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EF" w:rsidRDefault="00816CEF" w:rsidP="003F1909">
      <w:pPr>
        <w:tabs>
          <w:tab w:val="left" w:pos="709"/>
        </w:tabs>
        <w:spacing w:line="240" w:lineRule="auto"/>
        <w:ind w:left="0" w:firstLine="0"/>
        <w:jc w:val="center"/>
        <w:rPr>
          <w:rFonts w:ascii="Times New Roman" w:hAnsi="Times New Roman"/>
          <w:b/>
          <w:sz w:val="28"/>
          <w:szCs w:val="28"/>
          <w:lang w:val="uk-UA"/>
        </w:rPr>
      </w:pPr>
      <w:r>
        <w:rPr>
          <w:rFonts w:ascii="Times New Roman" w:hAnsi="Times New Roman"/>
          <w:b/>
          <w:sz w:val="28"/>
          <w:szCs w:val="28"/>
          <w:lang w:val="uk-UA"/>
        </w:rPr>
        <w:t>НАЦІОНАЛЬНА АКАДЕМІЯ НАУК УКРАЇНИ</w:t>
      </w:r>
    </w:p>
    <w:p w:rsidR="00816CEF" w:rsidRDefault="00816CEF" w:rsidP="003F1909">
      <w:pPr>
        <w:tabs>
          <w:tab w:val="left" w:pos="709"/>
        </w:tabs>
        <w:spacing w:line="240" w:lineRule="auto"/>
        <w:ind w:left="0" w:firstLine="0"/>
        <w:jc w:val="center"/>
        <w:rPr>
          <w:rFonts w:ascii="Times New Roman" w:hAnsi="Times New Roman"/>
          <w:b/>
          <w:sz w:val="28"/>
          <w:szCs w:val="28"/>
          <w:lang w:val="uk-UA"/>
        </w:rPr>
      </w:pPr>
      <w:r>
        <w:rPr>
          <w:rFonts w:ascii="Times New Roman" w:hAnsi="Times New Roman"/>
          <w:b/>
          <w:sz w:val="28"/>
          <w:szCs w:val="28"/>
          <w:lang w:val="uk-UA"/>
        </w:rPr>
        <w:t xml:space="preserve">ІНСТИТУТ ДЕРЖАВИ І ПРАВА </w:t>
      </w:r>
      <w:r w:rsidR="003F1909">
        <w:rPr>
          <w:rFonts w:ascii="Times New Roman" w:hAnsi="Times New Roman"/>
          <w:b/>
          <w:sz w:val="28"/>
          <w:szCs w:val="28"/>
          <w:lang w:val="uk-UA"/>
        </w:rPr>
        <w:t>ім.</w:t>
      </w:r>
      <w:r>
        <w:rPr>
          <w:rFonts w:ascii="Times New Roman" w:hAnsi="Times New Roman"/>
          <w:b/>
          <w:sz w:val="28"/>
          <w:szCs w:val="28"/>
          <w:lang w:val="uk-UA"/>
        </w:rPr>
        <w:t xml:space="preserve"> В. М. КОРЕЦЬКОГО</w:t>
      </w:r>
    </w:p>
    <w:p w:rsidR="00816CEF" w:rsidRDefault="00816CEF" w:rsidP="003F1909">
      <w:pPr>
        <w:tabs>
          <w:tab w:val="left" w:pos="709"/>
        </w:tabs>
        <w:spacing w:line="240" w:lineRule="auto"/>
        <w:ind w:left="0" w:firstLine="0"/>
        <w:jc w:val="center"/>
        <w:rPr>
          <w:rFonts w:ascii="Times New Roman" w:hAnsi="Times New Roman"/>
          <w:b/>
          <w:sz w:val="28"/>
          <w:szCs w:val="28"/>
          <w:lang w:val="uk-UA"/>
        </w:rPr>
      </w:pPr>
    </w:p>
    <w:p w:rsidR="00816CEF" w:rsidRDefault="00816CEF" w:rsidP="003F1909">
      <w:pPr>
        <w:tabs>
          <w:tab w:val="left" w:pos="709"/>
        </w:tabs>
        <w:spacing w:line="240" w:lineRule="auto"/>
        <w:ind w:left="0" w:firstLine="0"/>
        <w:jc w:val="right"/>
        <w:rPr>
          <w:rFonts w:ascii="Times New Roman" w:hAnsi="Times New Roman"/>
          <w:i/>
          <w:sz w:val="28"/>
          <w:szCs w:val="28"/>
          <w:lang w:val="uk-UA"/>
        </w:rPr>
      </w:pPr>
      <w:r w:rsidRPr="003F1909">
        <w:rPr>
          <w:rFonts w:ascii="Times New Roman" w:hAnsi="Times New Roman"/>
          <w:i/>
          <w:sz w:val="28"/>
          <w:szCs w:val="28"/>
          <w:lang w:val="uk-UA"/>
        </w:rPr>
        <w:t>На правах рукопису</w:t>
      </w:r>
    </w:p>
    <w:p w:rsidR="003F1909" w:rsidRPr="003F1909" w:rsidRDefault="003F1909" w:rsidP="003F1909">
      <w:pPr>
        <w:tabs>
          <w:tab w:val="left" w:pos="709"/>
        </w:tabs>
        <w:spacing w:line="240" w:lineRule="auto"/>
        <w:ind w:left="0" w:firstLine="0"/>
        <w:jc w:val="right"/>
        <w:rPr>
          <w:rFonts w:ascii="Times New Roman" w:hAnsi="Times New Roman"/>
          <w:i/>
          <w:sz w:val="28"/>
          <w:szCs w:val="28"/>
          <w:lang w:val="uk-UA"/>
        </w:rPr>
      </w:pPr>
    </w:p>
    <w:p w:rsidR="00816CEF" w:rsidRDefault="00816CEF" w:rsidP="00816CEF">
      <w:pPr>
        <w:tabs>
          <w:tab w:val="left" w:pos="709"/>
        </w:tabs>
        <w:spacing w:line="360" w:lineRule="auto"/>
        <w:ind w:left="0" w:firstLine="0"/>
        <w:jc w:val="center"/>
        <w:rPr>
          <w:rFonts w:ascii="Times New Roman" w:hAnsi="Times New Roman"/>
          <w:b/>
          <w:sz w:val="28"/>
          <w:szCs w:val="28"/>
          <w:lang w:val="uk-UA"/>
        </w:rPr>
      </w:pPr>
      <w:r>
        <w:rPr>
          <w:rFonts w:ascii="Times New Roman" w:hAnsi="Times New Roman"/>
          <w:b/>
          <w:sz w:val="28"/>
          <w:szCs w:val="28"/>
          <w:lang w:val="uk-UA"/>
        </w:rPr>
        <w:t xml:space="preserve">ПАСТУХ </w:t>
      </w:r>
      <w:r w:rsidR="00F428D8">
        <w:rPr>
          <w:rFonts w:ascii="Times New Roman" w:hAnsi="Times New Roman"/>
          <w:b/>
          <w:sz w:val="28"/>
          <w:szCs w:val="28"/>
          <w:lang w:val="uk-UA"/>
        </w:rPr>
        <w:t>Анна Володимирівна</w:t>
      </w:r>
    </w:p>
    <w:p w:rsidR="00816CEF" w:rsidRDefault="00816CEF" w:rsidP="00816CEF">
      <w:pPr>
        <w:tabs>
          <w:tab w:val="left" w:pos="709"/>
          <w:tab w:val="left" w:pos="6882"/>
          <w:tab w:val="right" w:pos="9597"/>
        </w:tabs>
        <w:spacing w:line="360" w:lineRule="auto"/>
        <w:ind w:left="0" w:firstLine="0"/>
        <w:jc w:val="lef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УДК </w:t>
      </w:r>
      <w:r w:rsidR="00A0790F" w:rsidRPr="00E61713">
        <w:rPr>
          <w:rFonts w:ascii="Times New Roman" w:hAnsi="Times New Roman"/>
          <w:sz w:val="28"/>
          <w:szCs w:val="28"/>
          <w:lang w:val="uk-UA"/>
        </w:rPr>
        <w:t>349.422:620.95</w:t>
      </w:r>
    </w:p>
    <w:p w:rsidR="00816CEF" w:rsidRDefault="00816CEF" w:rsidP="00816CEF">
      <w:pPr>
        <w:tabs>
          <w:tab w:val="left" w:pos="709"/>
        </w:tabs>
        <w:spacing w:line="360" w:lineRule="auto"/>
        <w:ind w:left="0" w:firstLine="0"/>
        <w:jc w:val="right"/>
        <w:rPr>
          <w:rFonts w:ascii="Times New Roman" w:hAnsi="Times New Roman"/>
          <w:sz w:val="28"/>
          <w:szCs w:val="28"/>
          <w:lang w:val="uk-UA"/>
        </w:rPr>
      </w:pPr>
    </w:p>
    <w:p w:rsidR="00816CEF" w:rsidRDefault="00816CEF" w:rsidP="00816CEF">
      <w:pPr>
        <w:tabs>
          <w:tab w:val="left" w:pos="709"/>
        </w:tabs>
        <w:spacing w:line="360" w:lineRule="auto"/>
        <w:ind w:left="0" w:firstLine="0"/>
        <w:jc w:val="center"/>
        <w:rPr>
          <w:rFonts w:ascii="Times New Roman" w:hAnsi="Times New Roman"/>
          <w:b/>
          <w:sz w:val="28"/>
          <w:szCs w:val="28"/>
          <w:lang w:val="uk-UA"/>
        </w:rPr>
      </w:pPr>
      <w:r w:rsidRPr="00107A6E">
        <w:rPr>
          <w:rFonts w:ascii="Times New Roman" w:hAnsi="Times New Roman"/>
          <w:b/>
          <w:sz w:val="28"/>
          <w:szCs w:val="28"/>
          <w:lang w:val="uk-UA"/>
        </w:rPr>
        <w:t>ПРАВОВЕ РЕГУЛЮВАННЯ ВИРОЩУВАННЯ ТА ПЕРЕРОБЛЕННЯ СІЛЬСЬКОГОСПОДАРСЬКОЇ СИРОВИНИ ДЛЯ ВИРОБНИЦТВА БІОПАЛИВА</w:t>
      </w:r>
    </w:p>
    <w:p w:rsidR="00816CEF" w:rsidRDefault="00816CEF" w:rsidP="00816CEF">
      <w:pPr>
        <w:tabs>
          <w:tab w:val="left" w:pos="709"/>
        </w:tabs>
        <w:spacing w:line="360" w:lineRule="auto"/>
        <w:ind w:left="0" w:firstLine="0"/>
        <w:jc w:val="center"/>
        <w:rPr>
          <w:rFonts w:ascii="Times New Roman" w:hAnsi="Times New Roman"/>
          <w:b/>
          <w:sz w:val="28"/>
          <w:szCs w:val="28"/>
          <w:lang w:val="uk-UA"/>
        </w:rPr>
      </w:pPr>
    </w:p>
    <w:p w:rsidR="00816CEF" w:rsidRDefault="00816CEF" w:rsidP="00816CEF">
      <w:pPr>
        <w:tabs>
          <w:tab w:val="left" w:pos="709"/>
        </w:tabs>
        <w:spacing w:line="240" w:lineRule="auto"/>
        <w:ind w:left="0" w:firstLine="0"/>
        <w:jc w:val="center"/>
        <w:rPr>
          <w:rFonts w:ascii="Times New Roman" w:hAnsi="Times New Roman"/>
          <w:sz w:val="28"/>
          <w:szCs w:val="28"/>
          <w:lang w:val="uk-UA"/>
        </w:rPr>
      </w:pPr>
      <w:r>
        <w:rPr>
          <w:rFonts w:ascii="Times New Roman" w:hAnsi="Times New Roman"/>
          <w:sz w:val="28"/>
          <w:szCs w:val="28"/>
          <w:lang w:val="uk-UA"/>
        </w:rPr>
        <w:t xml:space="preserve">Спеціальність </w:t>
      </w:r>
      <w:r w:rsidRPr="00096F08">
        <w:rPr>
          <w:rFonts w:ascii="Times New Roman" w:hAnsi="Times New Roman"/>
          <w:sz w:val="28"/>
          <w:szCs w:val="28"/>
          <w:lang w:val="uk-UA"/>
        </w:rPr>
        <w:t xml:space="preserve">12.00.06 – земельне право; аграрне право; </w:t>
      </w:r>
    </w:p>
    <w:p w:rsidR="00816CEF" w:rsidRPr="00096F08" w:rsidRDefault="00816CEF" w:rsidP="00816CEF">
      <w:pPr>
        <w:tabs>
          <w:tab w:val="left" w:pos="709"/>
        </w:tabs>
        <w:spacing w:line="240" w:lineRule="auto"/>
        <w:ind w:left="0" w:firstLine="0"/>
        <w:jc w:val="center"/>
        <w:rPr>
          <w:rFonts w:ascii="Times New Roman" w:hAnsi="Times New Roman"/>
          <w:sz w:val="28"/>
          <w:szCs w:val="28"/>
          <w:lang w:val="uk-UA"/>
        </w:rPr>
      </w:pPr>
      <w:r w:rsidRPr="00096F08">
        <w:rPr>
          <w:rFonts w:ascii="Times New Roman" w:hAnsi="Times New Roman"/>
          <w:sz w:val="28"/>
          <w:szCs w:val="28"/>
          <w:lang w:val="uk-UA"/>
        </w:rPr>
        <w:t>екологічне право; природоресурсне право</w:t>
      </w:r>
    </w:p>
    <w:p w:rsidR="00816CEF" w:rsidRPr="00096F08" w:rsidRDefault="00816CEF" w:rsidP="00816CEF">
      <w:pPr>
        <w:tabs>
          <w:tab w:val="left" w:pos="709"/>
        </w:tabs>
        <w:spacing w:line="360" w:lineRule="auto"/>
        <w:ind w:left="0" w:firstLine="0"/>
        <w:jc w:val="center"/>
        <w:rPr>
          <w:rFonts w:ascii="Times New Roman" w:hAnsi="Times New Roman"/>
          <w:sz w:val="28"/>
          <w:szCs w:val="28"/>
          <w:lang w:val="uk-UA"/>
        </w:rPr>
      </w:pPr>
    </w:p>
    <w:p w:rsidR="00816CEF" w:rsidRPr="00BE5DEF" w:rsidRDefault="00816CEF" w:rsidP="00816CEF">
      <w:pPr>
        <w:tabs>
          <w:tab w:val="left" w:pos="709"/>
        </w:tabs>
        <w:spacing w:line="240" w:lineRule="auto"/>
        <w:ind w:left="0" w:firstLine="0"/>
        <w:jc w:val="center"/>
        <w:rPr>
          <w:rFonts w:ascii="Times New Roman" w:hAnsi="Times New Roman"/>
          <w:sz w:val="28"/>
          <w:szCs w:val="28"/>
          <w:lang w:val="uk-UA"/>
        </w:rPr>
      </w:pPr>
      <w:r w:rsidRPr="00BE5DEF">
        <w:rPr>
          <w:rFonts w:ascii="Times New Roman" w:hAnsi="Times New Roman"/>
          <w:sz w:val="28"/>
          <w:szCs w:val="28"/>
          <w:lang w:val="uk-UA"/>
        </w:rPr>
        <w:t>Дисертація на здобуття наукового ступеня</w:t>
      </w:r>
    </w:p>
    <w:p w:rsidR="00816CEF" w:rsidRDefault="00816CEF" w:rsidP="00816CEF">
      <w:pPr>
        <w:tabs>
          <w:tab w:val="left" w:pos="709"/>
        </w:tabs>
        <w:spacing w:line="240" w:lineRule="auto"/>
        <w:ind w:left="0" w:firstLine="0"/>
        <w:jc w:val="center"/>
        <w:rPr>
          <w:rFonts w:ascii="Times New Roman" w:hAnsi="Times New Roman"/>
          <w:sz w:val="28"/>
          <w:szCs w:val="28"/>
          <w:lang w:val="uk-UA"/>
        </w:rPr>
      </w:pPr>
      <w:r w:rsidRPr="00BE5DEF">
        <w:rPr>
          <w:rFonts w:ascii="Times New Roman" w:hAnsi="Times New Roman"/>
          <w:sz w:val="28"/>
          <w:szCs w:val="28"/>
          <w:lang w:val="uk-UA"/>
        </w:rPr>
        <w:t>кандидата юридичних наук</w:t>
      </w:r>
    </w:p>
    <w:p w:rsidR="00816CEF" w:rsidRDefault="00816CEF" w:rsidP="00816CEF">
      <w:pPr>
        <w:tabs>
          <w:tab w:val="left" w:pos="709"/>
        </w:tabs>
        <w:spacing w:line="240" w:lineRule="auto"/>
        <w:ind w:left="0" w:firstLine="0"/>
        <w:jc w:val="center"/>
        <w:rPr>
          <w:rFonts w:ascii="Times New Roman" w:hAnsi="Times New Roman"/>
          <w:sz w:val="28"/>
          <w:szCs w:val="28"/>
          <w:lang w:val="uk-UA"/>
        </w:rPr>
      </w:pPr>
    </w:p>
    <w:p w:rsidR="00816CEF" w:rsidRDefault="00816CEF" w:rsidP="00816CEF">
      <w:pPr>
        <w:tabs>
          <w:tab w:val="left" w:pos="709"/>
        </w:tabs>
        <w:spacing w:line="240" w:lineRule="auto"/>
        <w:ind w:left="0" w:firstLine="0"/>
        <w:jc w:val="center"/>
        <w:rPr>
          <w:rFonts w:ascii="Times New Roman" w:hAnsi="Times New Roman"/>
          <w:sz w:val="28"/>
          <w:szCs w:val="28"/>
          <w:lang w:val="uk-UA"/>
        </w:rPr>
      </w:pPr>
    </w:p>
    <w:p w:rsidR="00816CEF" w:rsidRPr="003F1909" w:rsidRDefault="00816CEF" w:rsidP="003F1909">
      <w:pPr>
        <w:tabs>
          <w:tab w:val="left" w:pos="709"/>
          <w:tab w:val="left" w:pos="5103"/>
        </w:tabs>
        <w:spacing w:line="240" w:lineRule="auto"/>
        <w:ind w:left="0" w:firstLine="5103"/>
        <w:jc w:val="right"/>
        <w:rPr>
          <w:rFonts w:ascii="Times New Roman" w:hAnsi="Times New Roman"/>
          <w:b/>
          <w:sz w:val="28"/>
          <w:szCs w:val="28"/>
          <w:lang w:val="uk-UA"/>
        </w:rPr>
      </w:pPr>
      <w:r w:rsidRPr="003F1909">
        <w:rPr>
          <w:rFonts w:ascii="Times New Roman" w:hAnsi="Times New Roman"/>
          <w:b/>
          <w:sz w:val="28"/>
          <w:szCs w:val="28"/>
          <w:lang w:val="uk-UA"/>
        </w:rPr>
        <w:t>Науковий керівник:</w:t>
      </w:r>
    </w:p>
    <w:p w:rsidR="00816CEF" w:rsidRPr="003F1909" w:rsidRDefault="003F1909" w:rsidP="003F1909">
      <w:pPr>
        <w:tabs>
          <w:tab w:val="left" w:pos="709"/>
          <w:tab w:val="left" w:pos="5103"/>
        </w:tabs>
        <w:spacing w:line="240" w:lineRule="auto"/>
        <w:ind w:left="0" w:firstLine="5103"/>
        <w:jc w:val="right"/>
        <w:rPr>
          <w:rFonts w:ascii="Times New Roman" w:hAnsi="Times New Roman"/>
          <w:b/>
          <w:sz w:val="28"/>
          <w:szCs w:val="28"/>
          <w:lang w:val="uk-UA"/>
        </w:rPr>
      </w:pPr>
      <w:r w:rsidRPr="003F1909">
        <w:rPr>
          <w:rFonts w:ascii="Times New Roman" w:hAnsi="Times New Roman"/>
          <w:b/>
          <w:sz w:val="28"/>
          <w:szCs w:val="28"/>
          <w:lang w:val="uk-UA"/>
        </w:rPr>
        <w:t>Кулинич</w:t>
      </w:r>
      <w:r w:rsidR="00816CEF" w:rsidRPr="003F1909">
        <w:rPr>
          <w:rFonts w:ascii="Times New Roman" w:hAnsi="Times New Roman"/>
          <w:b/>
          <w:sz w:val="28"/>
          <w:szCs w:val="28"/>
          <w:lang w:val="uk-UA"/>
        </w:rPr>
        <w:t xml:space="preserve"> Павло Федотович,</w:t>
      </w:r>
    </w:p>
    <w:p w:rsidR="00816CEF" w:rsidRPr="003F1909" w:rsidRDefault="00816CEF" w:rsidP="003F1909">
      <w:pPr>
        <w:spacing w:line="240" w:lineRule="auto"/>
        <w:ind w:left="4395" w:firstLine="708"/>
        <w:jc w:val="right"/>
        <w:rPr>
          <w:rFonts w:ascii="Times New Roman" w:hAnsi="Times New Roman"/>
          <w:b/>
          <w:sz w:val="28"/>
          <w:szCs w:val="28"/>
          <w:lang w:val="uk-UA"/>
        </w:rPr>
      </w:pPr>
      <w:r w:rsidRPr="003F1909">
        <w:rPr>
          <w:rFonts w:ascii="Times New Roman" w:hAnsi="Times New Roman"/>
          <w:b/>
          <w:sz w:val="28"/>
          <w:szCs w:val="28"/>
          <w:lang w:val="uk-UA"/>
        </w:rPr>
        <w:t>доктор юридичних наук, професор</w:t>
      </w:r>
    </w:p>
    <w:p w:rsidR="00F75F58" w:rsidRDefault="00F75F58" w:rsidP="00763C54">
      <w:pPr>
        <w:tabs>
          <w:tab w:val="left" w:pos="709"/>
          <w:tab w:val="left" w:pos="5103"/>
        </w:tabs>
        <w:spacing w:line="360" w:lineRule="auto"/>
        <w:ind w:left="0" w:firstLine="0"/>
        <w:jc w:val="left"/>
        <w:rPr>
          <w:rFonts w:ascii="Times New Roman" w:hAnsi="Times New Roman"/>
          <w:sz w:val="28"/>
          <w:szCs w:val="28"/>
          <w:lang w:val="uk-UA"/>
        </w:rPr>
      </w:pPr>
    </w:p>
    <w:p w:rsidR="003F1909" w:rsidRDefault="003F1909" w:rsidP="003F1909">
      <w:pPr>
        <w:tabs>
          <w:tab w:val="left" w:pos="709"/>
          <w:tab w:val="left" w:pos="5103"/>
        </w:tabs>
        <w:spacing w:line="360" w:lineRule="auto"/>
        <w:ind w:left="0" w:firstLine="0"/>
        <w:rPr>
          <w:rFonts w:ascii="Times New Roman" w:hAnsi="Times New Roman"/>
          <w:sz w:val="28"/>
          <w:szCs w:val="28"/>
          <w:lang w:val="uk-UA"/>
        </w:rPr>
      </w:pPr>
    </w:p>
    <w:p w:rsidR="00210FE3" w:rsidRDefault="003F1909" w:rsidP="003F1909">
      <w:pPr>
        <w:tabs>
          <w:tab w:val="left" w:pos="709"/>
          <w:tab w:val="left" w:pos="5103"/>
        </w:tabs>
        <w:spacing w:line="360" w:lineRule="auto"/>
        <w:ind w:left="0" w:firstLine="0"/>
        <w:jc w:val="center"/>
        <w:rPr>
          <w:rFonts w:ascii="Times New Roman" w:hAnsi="Times New Roman"/>
          <w:b/>
          <w:sz w:val="28"/>
          <w:szCs w:val="28"/>
          <w:lang w:val="uk-UA"/>
        </w:rPr>
      </w:pPr>
      <w:r w:rsidRPr="003F1909">
        <w:rPr>
          <w:rFonts w:ascii="Times New Roman" w:hAnsi="Times New Roman"/>
          <w:b/>
          <w:sz w:val="28"/>
          <w:szCs w:val="28"/>
          <w:lang w:val="uk-UA"/>
        </w:rPr>
        <w:t>Київ – 201</w:t>
      </w:r>
      <w:r w:rsidR="00EA5C6D" w:rsidRPr="00EA5C6D">
        <w:rPr>
          <w:rFonts w:ascii="Times New Roman" w:hAnsi="Times New Roman"/>
          <w:b/>
          <w:sz w:val="28"/>
          <w:szCs w:val="28"/>
        </w:rPr>
        <w:t>7</w:t>
      </w:r>
      <w:r w:rsidR="00210FE3">
        <w:rPr>
          <w:rFonts w:ascii="Times New Roman" w:hAnsi="Times New Roman"/>
          <w:b/>
          <w:sz w:val="28"/>
          <w:szCs w:val="28"/>
          <w:lang w:val="uk-UA"/>
        </w:rPr>
        <w:br w:type="page"/>
      </w:r>
    </w:p>
    <w:p w:rsidR="00274050" w:rsidRDefault="004A2CDF" w:rsidP="00763C54">
      <w:pPr>
        <w:tabs>
          <w:tab w:val="left" w:pos="709"/>
        </w:tabs>
        <w:spacing w:line="360" w:lineRule="auto"/>
        <w:ind w:left="0" w:firstLine="0"/>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61085D" w:rsidRPr="0061085D" w:rsidRDefault="0061085D" w:rsidP="00763C54">
      <w:pPr>
        <w:spacing w:line="360" w:lineRule="auto"/>
        <w:ind w:left="0" w:firstLine="0"/>
        <w:rPr>
          <w:rFonts w:ascii="Times New Roman" w:hAnsi="Times New Roman"/>
          <w:b/>
          <w:sz w:val="28"/>
          <w:szCs w:val="28"/>
          <w:lang w:val="uk-UA"/>
        </w:rPr>
      </w:pPr>
      <w:r w:rsidRPr="00E84A0C">
        <w:rPr>
          <w:rFonts w:ascii="Times New Roman" w:hAnsi="Times New Roman"/>
          <w:sz w:val="28"/>
          <w:szCs w:val="28"/>
          <w:lang w:val="uk-UA"/>
        </w:rPr>
        <w:t>ВСТУП</w:t>
      </w:r>
      <w:r>
        <w:rPr>
          <w:rFonts w:ascii="Times New Roman" w:hAnsi="Times New Roman"/>
          <w:sz w:val="28"/>
          <w:szCs w:val="28"/>
          <w:lang w:val="uk-UA"/>
        </w:rPr>
        <w:t>…………………………</w:t>
      </w:r>
      <w:r w:rsidRPr="0061085D">
        <w:rPr>
          <w:rFonts w:ascii="Times New Roman" w:hAnsi="Times New Roman"/>
          <w:sz w:val="28"/>
          <w:szCs w:val="28"/>
          <w:lang w:val="uk-UA"/>
        </w:rPr>
        <w:t>………………………………</w:t>
      </w:r>
      <w:r w:rsidR="00546977">
        <w:rPr>
          <w:rFonts w:ascii="Times New Roman" w:hAnsi="Times New Roman"/>
          <w:sz w:val="28"/>
          <w:szCs w:val="28"/>
          <w:lang w:val="uk-UA"/>
        </w:rPr>
        <w:t>…</w:t>
      </w:r>
      <w:r w:rsidRPr="0061085D">
        <w:rPr>
          <w:rFonts w:ascii="Times New Roman" w:hAnsi="Times New Roman"/>
          <w:sz w:val="28"/>
          <w:szCs w:val="28"/>
          <w:lang w:val="uk-UA"/>
        </w:rPr>
        <w:t>……</w:t>
      </w:r>
      <w:r w:rsidR="008F07F6">
        <w:rPr>
          <w:rFonts w:ascii="Times New Roman" w:hAnsi="Times New Roman"/>
          <w:sz w:val="28"/>
          <w:szCs w:val="28"/>
          <w:lang w:val="uk-UA"/>
        </w:rPr>
        <w:t>..</w:t>
      </w:r>
      <w:r w:rsidRPr="0061085D">
        <w:rPr>
          <w:rFonts w:ascii="Times New Roman" w:hAnsi="Times New Roman"/>
          <w:sz w:val="28"/>
          <w:szCs w:val="28"/>
          <w:lang w:val="uk-UA"/>
        </w:rPr>
        <w:t>……............</w:t>
      </w:r>
      <w:r w:rsidR="008F07F6">
        <w:rPr>
          <w:rFonts w:ascii="Times New Roman" w:hAnsi="Times New Roman"/>
          <w:sz w:val="28"/>
          <w:szCs w:val="28"/>
          <w:lang w:val="uk-UA"/>
        </w:rPr>
        <w:t>...4</w:t>
      </w:r>
    </w:p>
    <w:p w:rsidR="0061085D" w:rsidRPr="0061085D" w:rsidRDefault="0061085D" w:rsidP="00763C54">
      <w:pPr>
        <w:spacing w:line="360" w:lineRule="auto"/>
        <w:ind w:firstLine="0"/>
        <w:jc w:val="left"/>
        <w:rPr>
          <w:rFonts w:ascii="Times New Roman" w:hAnsi="Times New Roman"/>
          <w:sz w:val="28"/>
          <w:szCs w:val="28"/>
          <w:lang w:val="uk-UA"/>
        </w:rPr>
      </w:pPr>
      <w:r w:rsidRPr="00E84A0C">
        <w:rPr>
          <w:rFonts w:ascii="Times New Roman" w:hAnsi="Times New Roman"/>
          <w:sz w:val="28"/>
          <w:szCs w:val="28"/>
          <w:lang w:val="uk-UA"/>
        </w:rPr>
        <w:t>РОЗДІЛ 1. Т</w:t>
      </w:r>
      <w:r w:rsidR="00546977" w:rsidRPr="00E84A0C">
        <w:rPr>
          <w:rFonts w:ascii="Times New Roman" w:hAnsi="Times New Roman"/>
          <w:sz w:val="28"/>
          <w:szCs w:val="28"/>
          <w:lang w:val="uk-UA"/>
        </w:rPr>
        <w:t xml:space="preserve">ЕОРЕТИКО-ПРАВОВА ХАРАКТЕРИСТИКА </w:t>
      </w:r>
      <w:r w:rsidRPr="00E84A0C">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Pr="0061085D">
        <w:rPr>
          <w:rFonts w:ascii="Times New Roman" w:hAnsi="Times New Roman"/>
          <w:sz w:val="28"/>
          <w:szCs w:val="28"/>
          <w:lang w:val="uk-UA"/>
        </w:rPr>
        <w:t>………</w:t>
      </w:r>
      <w:r w:rsidR="00A264B6">
        <w:rPr>
          <w:rFonts w:ascii="Times New Roman" w:hAnsi="Times New Roman"/>
          <w:sz w:val="28"/>
          <w:szCs w:val="28"/>
          <w:lang w:val="uk-UA"/>
        </w:rPr>
        <w:t>……...</w:t>
      </w:r>
      <w:r w:rsidRPr="0061085D">
        <w:rPr>
          <w:rFonts w:ascii="Times New Roman" w:hAnsi="Times New Roman"/>
          <w:sz w:val="28"/>
          <w:szCs w:val="28"/>
          <w:lang w:val="uk-UA"/>
        </w:rPr>
        <w:t>……</w:t>
      </w:r>
      <w:r w:rsidR="00546977">
        <w:rPr>
          <w:rFonts w:ascii="Times New Roman" w:hAnsi="Times New Roman"/>
          <w:sz w:val="28"/>
          <w:szCs w:val="28"/>
          <w:lang w:val="uk-UA"/>
        </w:rPr>
        <w:t>..</w:t>
      </w:r>
      <w:r w:rsidRPr="0061085D">
        <w:rPr>
          <w:rFonts w:ascii="Times New Roman" w:hAnsi="Times New Roman"/>
          <w:sz w:val="28"/>
          <w:szCs w:val="28"/>
          <w:lang w:val="uk-UA"/>
        </w:rPr>
        <w:t>……</w:t>
      </w:r>
      <w:r w:rsidR="007A06AA">
        <w:rPr>
          <w:rFonts w:ascii="Times New Roman" w:hAnsi="Times New Roman"/>
          <w:sz w:val="28"/>
          <w:szCs w:val="28"/>
          <w:lang w:val="uk-UA"/>
        </w:rPr>
        <w:t>………………………….11</w:t>
      </w:r>
    </w:p>
    <w:p w:rsidR="0061085D" w:rsidRDefault="004A02F8" w:rsidP="00763C54">
      <w:pPr>
        <w:pStyle w:val="ab"/>
        <w:numPr>
          <w:ilvl w:val="1"/>
          <w:numId w:val="6"/>
        </w:numPr>
        <w:spacing w:after="0" w:line="360" w:lineRule="auto"/>
        <w:rPr>
          <w:rFonts w:ascii="Times New Roman" w:hAnsi="Times New Roman"/>
          <w:sz w:val="28"/>
          <w:szCs w:val="28"/>
          <w:lang w:val="uk-UA"/>
        </w:rPr>
      </w:pPr>
      <w:r w:rsidRPr="004A02F8">
        <w:rPr>
          <w:rFonts w:ascii="Times New Roman" w:hAnsi="Times New Roman"/>
          <w:sz w:val="28"/>
          <w:szCs w:val="28"/>
          <w:lang w:val="uk-UA"/>
        </w:rPr>
        <w:t>Поняття та ознаки сільськогосподарської сир</w:t>
      </w:r>
      <w:r w:rsidR="00E84A0C">
        <w:rPr>
          <w:rFonts w:ascii="Times New Roman" w:hAnsi="Times New Roman"/>
          <w:sz w:val="28"/>
          <w:szCs w:val="28"/>
          <w:lang w:val="uk-UA"/>
        </w:rPr>
        <w:t xml:space="preserve">овини для виробництва біопалива </w:t>
      </w:r>
      <w:r w:rsidRPr="004A02F8">
        <w:rPr>
          <w:rFonts w:ascii="Times New Roman" w:hAnsi="Times New Roman"/>
          <w:sz w:val="28"/>
          <w:szCs w:val="28"/>
          <w:lang w:val="uk-UA"/>
        </w:rPr>
        <w:t xml:space="preserve">як об’єкта правовідносин </w:t>
      </w:r>
      <w:r>
        <w:rPr>
          <w:rFonts w:ascii="Times New Roman" w:hAnsi="Times New Roman"/>
          <w:sz w:val="28"/>
          <w:szCs w:val="28"/>
          <w:lang w:val="uk-UA"/>
        </w:rPr>
        <w:t>…………………………………...</w:t>
      </w:r>
      <w:r w:rsidR="00546977">
        <w:rPr>
          <w:rFonts w:ascii="Times New Roman" w:hAnsi="Times New Roman"/>
          <w:sz w:val="28"/>
          <w:szCs w:val="28"/>
        </w:rPr>
        <w:t>…</w:t>
      </w:r>
      <w:r w:rsidR="007A06AA">
        <w:rPr>
          <w:rFonts w:ascii="Times New Roman" w:hAnsi="Times New Roman"/>
          <w:sz w:val="28"/>
          <w:szCs w:val="28"/>
          <w:lang w:val="uk-UA"/>
        </w:rPr>
        <w:t>……………..…..11</w:t>
      </w:r>
    </w:p>
    <w:p w:rsidR="0061085D" w:rsidRDefault="00546977" w:rsidP="00763C54">
      <w:pPr>
        <w:pStyle w:val="ab"/>
        <w:numPr>
          <w:ilvl w:val="1"/>
          <w:numId w:val="6"/>
        </w:num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61085D" w:rsidRPr="00546977">
        <w:rPr>
          <w:rFonts w:ascii="Times New Roman" w:hAnsi="Times New Roman"/>
          <w:sz w:val="28"/>
          <w:szCs w:val="28"/>
          <w:lang w:val="uk-UA"/>
        </w:rPr>
        <w:t xml:space="preserve">Суб’єкти, об’єкти та зміст правовідносин </w:t>
      </w:r>
      <w:r w:rsidR="00A07F77">
        <w:rPr>
          <w:rFonts w:ascii="Times New Roman" w:hAnsi="Times New Roman"/>
          <w:sz w:val="28"/>
          <w:szCs w:val="28"/>
          <w:lang w:val="uk-UA"/>
        </w:rPr>
        <w:t xml:space="preserve">щодо </w:t>
      </w:r>
      <w:r w:rsidR="0061085D" w:rsidRPr="00546977">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0005255D">
        <w:rPr>
          <w:rFonts w:ascii="Times New Roman" w:hAnsi="Times New Roman"/>
          <w:sz w:val="28"/>
          <w:szCs w:val="28"/>
          <w:lang w:val="uk-UA"/>
        </w:rPr>
        <w:t>………………..</w:t>
      </w:r>
      <w:r>
        <w:rPr>
          <w:rFonts w:ascii="Times New Roman" w:hAnsi="Times New Roman"/>
          <w:sz w:val="28"/>
          <w:szCs w:val="28"/>
          <w:lang w:val="uk-UA"/>
        </w:rPr>
        <w:t>..</w:t>
      </w:r>
      <w:r w:rsidR="007A06AA">
        <w:rPr>
          <w:rFonts w:ascii="Times New Roman" w:hAnsi="Times New Roman"/>
          <w:sz w:val="28"/>
          <w:szCs w:val="28"/>
          <w:lang w:val="uk-UA"/>
        </w:rPr>
        <w:t>26</w:t>
      </w:r>
    </w:p>
    <w:p w:rsidR="0061085D" w:rsidRDefault="00546977" w:rsidP="00763C54">
      <w:pPr>
        <w:pStyle w:val="ab"/>
        <w:numPr>
          <w:ilvl w:val="1"/>
          <w:numId w:val="6"/>
        </w:num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61085D" w:rsidRPr="00546977">
        <w:rPr>
          <w:rFonts w:ascii="Times New Roman" w:hAnsi="Times New Roman"/>
          <w:sz w:val="28"/>
          <w:szCs w:val="28"/>
          <w:lang w:val="uk-UA"/>
        </w:rPr>
        <w:t xml:space="preserve">Зарубіжний досвід правового регулювання вирощування та перероблення сільськогосподарської сировини для виробництва </w:t>
      </w:r>
      <w:r w:rsidR="002F4867">
        <w:rPr>
          <w:rFonts w:ascii="Times New Roman" w:hAnsi="Times New Roman"/>
          <w:sz w:val="28"/>
          <w:szCs w:val="28"/>
          <w:lang w:val="uk-UA"/>
        </w:rPr>
        <w:t>біопалива</w:t>
      </w:r>
      <w:r w:rsidRPr="0081497D">
        <w:rPr>
          <w:rFonts w:ascii="Times New Roman" w:hAnsi="Times New Roman"/>
          <w:sz w:val="28"/>
          <w:szCs w:val="28"/>
          <w:lang w:val="uk-UA"/>
        </w:rPr>
        <w:t>…</w:t>
      </w:r>
      <w:r>
        <w:rPr>
          <w:rFonts w:ascii="Times New Roman" w:hAnsi="Times New Roman"/>
          <w:sz w:val="28"/>
          <w:szCs w:val="28"/>
          <w:lang w:val="uk-UA"/>
        </w:rPr>
        <w:t>……………</w:t>
      </w:r>
      <w:r w:rsidR="007A06AA">
        <w:rPr>
          <w:rFonts w:ascii="Times New Roman" w:hAnsi="Times New Roman"/>
          <w:sz w:val="28"/>
          <w:szCs w:val="28"/>
          <w:lang w:val="uk-UA"/>
        </w:rPr>
        <w:t>…54</w:t>
      </w:r>
    </w:p>
    <w:p w:rsidR="0021112B" w:rsidRDefault="00546977" w:rsidP="00763C54">
      <w:pPr>
        <w:pStyle w:val="ab"/>
        <w:numPr>
          <w:ilvl w:val="1"/>
          <w:numId w:val="6"/>
        </w:num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61085D" w:rsidRPr="00546977">
        <w:rPr>
          <w:rFonts w:ascii="Times New Roman" w:hAnsi="Times New Roman"/>
          <w:sz w:val="28"/>
          <w:szCs w:val="28"/>
          <w:lang w:val="uk-UA"/>
        </w:rPr>
        <w:t>Становлення законодавства України у сфері вирощування та перероблення сільськогосподарської сир</w:t>
      </w:r>
      <w:r w:rsidR="000D0040">
        <w:rPr>
          <w:rFonts w:ascii="Times New Roman" w:hAnsi="Times New Roman"/>
          <w:sz w:val="28"/>
          <w:szCs w:val="28"/>
          <w:lang w:val="uk-UA"/>
        </w:rPr>
        <w:t>овини для виробництва біопалива</w:t>
      </w:r>
      <w:r>
        <w:rPr>
          <w:rFonts w:ascii="Times New Roman" w:hAnsi="Times New Roman"/>
          <w:sz w:val="28"/>
          <w:szCs w:val="28"/>
          <w:lang w:val="uk-UA"/>
        </w:rPr>
        <w:t>……</w:t>
      </w:r>
      <w:r w:rsidR="000D0040">
        <w:rPr>
          <w:rFonts w:ascii="Times New Roman" w:hAnsi="Times New Roman"/>
          <w:sz w:val="28"/>
          <w:szCs w:val="28"/>
          <w:lang w:val="uk-UA"/>
        </w:rPr>
        <w:t>……………………………</w:t>
      </w:r>
      <w:r w:rsidR="003F1909">
        <w:rPr>
          <w:rFonts w:ascii="Times New Roman" w:hAnsi="Times New Roman"/>
          <w:sz w:val="28"/>
          <w:szCs w:val="28"/>
          <w:lang w:val="uk-UA"/>
        </w:rPr>
        <w:t>…………………….</w:t>
      </w:r>
      <w:r w:rsidR="00E82E0F">
        <w:rPr>
          <w:rFonts w:ascii="Times New Roman" w:hAnsi="Times New Roman"/>
          <w:sz w:val="28"/>
          <w:szCs w:val="28"/>
          <w:lang w:val="uk-UA"/>
        </w:rPr>
        <w:t>……………</w:t>
      </w:r>
      <w:r w:rsidR="007A06AA">
        <w:rPr>
          <w:rFonts w:ascii="Times New Roman" w:hAnsi="Times New Roman"/>
          <w:sz w:val="28"/>
          <w:szCs w:val="28"/>
          <w:lang w:val="uk-UA"/>
        </w:rPr>
        <w:t>…….69</w:t>
      </w:r>
    </w:p>
    <w:p w:rsidR="0061085D" w:rsidRPr="0021112B" w:rsidRDefault="002A2BC7" w:rsidP="00763C54">
      <w:pPr>
        <w:spacing w:after="0" w:line="360" w:lineRule="auto"/>
        <w:ind w:left="0" w:firstLine="0"/>
        <w:rPr>
          <w:rFonts w:ascii="Times New Roman" w:hAnsi="Times New Roman"/>
          <w:sz w:val="28"/>
          <w:szCs w:val="28"/>
          <w:lang w:val="uk-UA"/>
        </w:rPr>
      </w:pPr>
      <w:r w:rsidRPr="0021112B">
        <w:rPr>
          <w:rFonts w:ascii="Times New Roman" w:hAnsi="Times New Roman"/>
          <w:sz w:val="28"/>
          <w:szCs w:val="28"/>
          <w:lang w:val="uk-UA"/>
        </w:rPr>
        <w:t>Висновки до першого розділу…………………………………</w:t>
      </w:r>
      <w:r w:rsidR="003F1909">
        <w:rPr>
          <w:rFonts w:ascii="Times New Roman" w:hAnsi="Times New Roman"/>
          <w:sz w:val="28"/>
          <w:szCs w:val="28"/>
          <w:lang w:val="uk-UA"/>
        </w:rPr>
        <w:t>….</w:t>
      </w:r>
      <w:r w:rsidR="003D0A93">
        <w:rPr>
          <w:rFonts w:ascii="Times New Roman" w:hAnsi="Times New Roman"/>
          <w:sz w:val="28"/>
          <w:szCs w:val="28"/>
          <w:lang w:val="uk-UA"/>
        </w:rPr>
        <w:t>………………….</w:t>
      </w:r>
      <w:r w:rsidR="007A06AA">
        <w:rPr>
          <w:rFonts w:ascii="Times New Roman" w:hAnsi="Times New Roman"/>
          <w:sz w:val="28"/>
          <w:szCs w:val="28"/>
          <w:lang w:val="uk-UA"/>
        </w:rPr>
        <w:t>84</w:t>
      </w:r>
    </w:p>
    <w:p w:rsidR="002A2BC7" w:rsidRPr="0061085D" w:rsidRDefault="002A2BC7" w:rsidP="00763C54">
      <w:pPr>
        <w:spacing w:line="360" w:lineRule="auto"/>
        <w:ind w:left="0" w:firstLine="0"/>
        <w:rPr>
          <w:rFonts w:ascii="Times New Roman" w:hAnsi="Times New Roman"/>
          <w:sz w:val="28"/>
          <w:szCs w:val="28"/>
          <w:lang w:val="uk-UA"/>
        </w:rPr>
      </w:pPr>
    </w:p>
    <w:p w:rsidR="0061085D" w:rsidRPr="0061085D" w:rsidRDefault="00546977" w:rsidP="00763C54">
      <w:pPr>
        <w:spacing w:line="360" w:lineRule="auto"/>
        <w:ind w:firstLine="0"/>
        <w:jc w:val="left"/>
        <w:rPr>
          <w:rFonts w:ascii="Times New Roman" w:hAnsi="Times New Roman"/>
          <w:sz w:val="28"/>
          <w:szCs w:val="28"/>
          <w:lang w:val="uk-UA"/>
        </w:rPr>
      </w:pPr>
      <w:r w:rsidRPr="00E84A0C">
        <w:rPr>
          <w:rFonts w:ascii="Times New Roman" w:hAnsi="Times New Roman"/>
          <w:sz w:val="28"/>
          <w:szCs w:val="28"/>
          <w:lang w:val="uk-UA"/>
        </w:rPr>
        <w:t>Розділ 2</w:t>
      </w:r>
      <w:r w:rsidR="0061085D" w:rsidRPr="00E84A0C">
        <w:rPr>
          <w:rFonts w:ascii="Times New Roman" w:hAnsi="Times New Roman"/>
          <w:sz w:val="28"/>
          <w:szCs w:val="28"/>
          <w:lang w:val="uk-UA"/>
        </w:rPr>
        <w:t xml:space="preserve">. </w:t>
      </w:r>
      <w:r w:rsidRPr="00E84A0C">
        <w:rPr>
          <w:rFonts w:ascii="Times New Roman" w:hAnsi="Times New Roman"/>
          <w:sz w:val="28"/>
          <w:szCs w:val="28"/>
          <w:lang w:val="uk-UA"/>
        </w:rPr>
        <w:t>ПРАВОВЕ ЗАБЕЗПЕЧЕННЯ ВИРОЩУВАННЯ СІЛЬСЬКОГОСПОДАРСЬКОЇ СИРОВ</w:t>
      </w:r>
      <w:r w:rsidR="00162213">
        <w:rPr>
          <w:rFonts w:ascii="Times New Roman" w:hAnsi="Times New Roman"/>
          <w:sz w:val="28"/>
          <w:szCs w:val="28"/>
          <w:lang w:val="uk-UA"/>
        </w:rPr>
        <w:t xml:space="preserve">ИНИ ДЛЯ ВИРОБНИЦТВА БІОПАЛИВА В </w:t>
      </w:r>
      <w:r w:rsidRPr="00E84A0C">
        <w:rPr>
          <w:rFonts w:ascii="Times New Roman" w:hAnsi="Times New Roman"/>
          <w:sz w:val="28"/>
          <w:szCs w:val="28"/>
          <w:lang w:val="uk-UA"/>
        </w:rPr>
        <w:t>УКРАЇНІ</w:t>
      </w:r>
      <w:r w:rsidRPr="00546977">
        <w:rPr>
          <w:rFonts w:ascii="Times New Roman" w:hAnsi="Times New Roman"/>
          <w:sz w:val="28"/>
          <w:szCs w:val="28"/>
          <w:lang w:val="uk-UA"/>
        </w:rPr>
        <w:t>………………………………………………</w:t>
      </w:r>
      <w:r>
        <w:rPr>
          <w:rFonts w:ascii="Times New Roman" w:hAnsi="Times New Roman"/>
          <w:sz w:val="28"/>
          <w:szCs w:val="28"/>
          <w:lang w:val="uk-UA"/>
        </w:rPr>
        <w:t>...</w:t>
      </w:r>
      <w:r w:rsidRPr="00546977">
        <w:rPr>
          <w:rFonts w:ascii="Times New Roman" w:hAnsi="Times New Roman"/>
          <w:sz w:val="28"/>
          <w:szCs w:val="28"/>
          <w:lang w:val="uk-UA"/>
        </w:rPr>
        <w:t>………</w:t>
      </w:r>
      <w:r w:rsidR="003D0A93">
        <w:rPr>
          <w:rFonts w:ascii="Times New Roman" w:hAnsi="Times New Roman"/>
          <w:sz w:val="28"/>
          <w:szCs w:val="28"/>
          <w:lang w:val="uk-UA"/>
        </w:rPr>
        <w:t>…………………..</w:t>
      </w:r>
      <w:r w:rsidR="00B932CF">
        <w:rPr>
          <w:rFonts w:ascii="Times New Roman" w:hAnsi="Times New Roman"/>
          <w:sz w:val="28"/>
          <w:szCs w:val="28"/>
          <w:lang w:val="uk-UA"/>
        </w:rPr>
        <w:t>88</w:t>
      </w:r>
    </w:p>
    <w:p w:rsidR="0061085D" w:rsidRDefault="0061085D" w:rsidP="00763C54">
      <w:pPr>
        <w:pStyle w:val="ab"/>
        <w:numPr>
          <w:ilvl w:val="1"/>
          <w:numId w:val="7"/>
        </w:numPr>
        <w:spacing w:line="360" w:lineRule="auto"/>
        <w:rPr>
          <w:rFonts w:ascii="Times New Roman" w:hAnsi="Times New Roman"/>
          <w:sz w:val="28"/>
          <w:szCs w:val="28"/>
          <w:lang w:val="uk-UA"/>
        </w:rPr>
      </w:pPr>
      <w:r w:rsidRPr="00546977">
        <w:rPr>
          <w:rFonts w:ascii="Times New Roman" w:hAnsi="Times New Roman"/>
          <w:sz w:val="28"/>
          <w:szCs w:val="28"/>
          <w:lang w:val="uk-UA"/>
        </w:rPr>
        <w:t>Правові вимоги до сільськогосподарської сировини для виробництва біопалива</w:t>
      </w:r>
      <w:r w:rsidR="002A2BC7">
        <w:rPr>
          <w:rFonts w:ascii="Times New Roman" w:hAnsi="Times New Roman"/>
          <w:sz w:val="28"/>
          <w:szCs w:val="28"/>
          <w:lang w:val="uk-UA"/>
        </w:rPr>
        <w:t>…………………………………………………………………………</w:t>
      </w:r>
      <w:r w:rsidR="003D0A93">
        <w:rPr>
          <w:rFonts w:ascii="Times New Roman" w:hAnsi="Times New Roman"/>
          <w:sz w:val="28"/>
          <w:szCs w:val="28"/>
          <w:lang w:val="uk-UA"/>
        </w:rPr>
        <w:t>..</w:t>
      </w:r>
      <w:r w:rsidR="00B932CF">
        <w:rPr>
          <w:rFonts w:ascii="Times New Roman" w:hAnsi="Times New Roman"/>
          <w:sz w:val="28"/>
          <w:szCs w:val="28"/>
          <w:lang w:val="uk-UA"/>
        </w:rPr>
        <w:t>88</w:t>
      </w:r>
    </w:p>
    <w:p w:rsidR="0061085D" w:rsidRDefault="002A2BC7" w:rsidP="00763C54">
      <w:pPr>
        <w:pStyle w:val="ab"/>
        <w:numPr>
          <w:ilvl w:val="1"/>
          <w:numId w:val="7"/>
        </w:num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61085D" w:rsidRPr="002A2BC7">
        <w:rPr>
          <w:rFonts w:ascii="Times New Roman" w:hAnsi="Times New Roman"/>
          <w:sz w:val="28"/>
          <w:szCs w:val="28"/>
          <w:lang w:val="uk-UA"/>
        </w:rPr>
        <w:t>Правові питання використання земель</w:t>
      </w:r>
      <w:r w:rsidR="006D2D7A">
        <w:rPr>
          <w:rFonts w:ascii="Times New Roman" w:hAnsi="Times New Roman"/>
          <w:sz w:val="28"/>
          <w:szCs w:val="28"/>
          <w:lang w:val="uk-UA"/>
        </w:rPr>
        <w:t>них ділянок</w:t>
      </w:r>
      <w:r w:rsidR="0061085D" w:rsidRPr="002A2BC7">
        <w:rPr>
          <w:rFonts w:ascii="Times New Roman" w:hAnsi="Times New Roman"/>
          <w:sz w:val="28"/>
          <w:szCs w:val="28"/>
          <w:lang w:val="uk-UA"/>
        </w:rPr>
        <w:t xml:space="preserve"> </w:t>
      </w:r>
      <w:r w:rsidR="006D2D7A">
        <w:rPr>
          <w:rFonts w:ascii="Times New Roman" w:hAnsi="Times New Roman"/>
          <w:sz w:val="28"/>
          <w:szCs w:val="28"/>
          <w:lang w:val="uk-UA"/>
        </w:rPr>
        <w:t>з метою</w:t>
      </w:r>
      <w:r w:rsidR="0061085D" w:rsidRPr="002A2BC7">
        <w:rPr>
          <w:rFonts w:ascii="Times New Roman" w:hAnsi="Times New Roman"/>
          <w:sz w:val="28"/>
          <w:szCs w:val="28"/>
          <w:lang w:val="uk-UA"/>
        </w:rPr>
        <w:t xml:space="preserve"> вирощування сільськогосподарської сировини для виробництва біопалива</w:t>
      </w:r>
      <w:r w:rsidR="007A06AA">
        <w:rPr>
          <w:rFonts w:ascii="Times New Roman" w:hAnsi="Times New Roman"/>
          <w:sz w:val="28"/>
          <w:szCs w:val="28"/>
          <w:lang w:val="uk-UA"/>
        </w:rPr>
        <w:t>………………..110</w:t>
      </w:r>
    </w:p>
    <w:p w:rsidR="0021112B" w:rsidRDefault="0061085D" w:rsidP="00763C54">
      <w:pPr>
        <w:pStyle w:val="ab"/>
        <w:numPr>
          <w:ilvl w:val="1"/>
          <w:numId w:val="7"/>
        </w:numPr>
        <w:spacing w:line="360" w:lineRule="auto"/>
        <w:rPr>
          <w:rFonts w:ascii="Times New Roman" w:hAnsi="Times New Roman"/>
          <w:sz w:val="28"/>
          <w:szCs w:val="28"/>
          <w:lang w:val="uk-UA"/>
        </w:rPr>
      </w:pPr>
      <w:r w:rsidRPr="002A2BC7">
        <w:rPr>
          <w:rFonts w:ascii="Times New Roman" w:hAnsi="Times New Roman"/>
          <w:sz w:val="28"/>
          <w:szCs w:val="28"/>
          <w:lang w:val="uk-UA"/>
        </w:rPr>
        <w:t xml:space="preserve">Правові аспекти реалізації сільськогосподарської сировини для виробництва біопалива </w:t>
      </w:r>
      <w:r w:rsidR="002A2BC7">
        <w:rPr>
          <w:rFonts w:ascii="Times New Roman" w:hAnsi="Times New Roman"/>
          <w:sz w:val="28"/>
          <w:szCs w:val="28"/>
          <w:lang w:val="uk-UA"/>
        </w:rPr>
        <w:t>………………………</w:t>
      </w:r>
      <w:r w:rsidR="00A86A96">
        <w:rPr>
          <w:rFonts w:ascii="Times New Roman" w:hAnsi="Times New Roman"/>
          <w:sz w:val="28"/>
          <w:szCs w:val="28"/>
          <w:lang w:val="uk-UA"/>
        </w:rPr>
        <w:t>……………………………</w:t>
      </w:r>
      <w:r w:rsidR="002A2BC7">
        <w:rPr>
          <w:rFonts w:ascii="Times New Roman" w:hAnsi="Times New Roman"/>
          <w:sz w:val="28"/>
          <w:szCs w:val="28"/>
          <w:lang w:val="uk-UA"/>
        </w:rPr>
        <w:t>…………………</w:t>
      </w:r>
      <w:r w:rsidR="007A06AA">
        <w:rPr>
          <w:rFonts w:ascii="Times New Roman" w:hAnsi="Times New Roman"/>
          <w:sz w:val="28"/>
          <w:szCs w:val="28"/>
          <w:lang w:val="uk-UA"/>
        </w:rPr>
        <w:t>...129</w:t>
      </w:r>
    </w:p>
    <w:p w:rsidR="002A2BC7" w:rsidRPr="0021112B" w:rsidRDefault="002A2BC7" w:rsidP="00763C54">
      <w:pPr>
        <w:spacing w:line="360" w:lineRule="auto"/>
        <w:ind w:left="0" w:firstLine="0"/>
        <w:rPr>
          <w:rFonts w:ascii="Times New Roman" w:hAnsi="Times New Roman"/>
          <w:sz w:val="28"/>
          <w:szCs w:val="28"/>
          <w:lang w:val="uk-UA"/>
        </w:rPr>
      </w:pPr>
      <w:r w:rsidRPr="0021112B">
        <w:rPr>
          <w:rFonts w:ascii="Times New Roman" w:hAnsi="Times New Roman"/>
          <w:sz w:val="28"/>
          <w:szCs w:val="28"/>
          <w:lang w:val="uk-UA"/>
        </w:rPr>
        <w:t>Висновки до другого розділу………………………………………………………</w:t>
      </w:r>
      <w:r w:rsidR="00A92CCC">
        <w:rPr>
          <w:rFonts w:ascii="Times New Roman" w:hAnsi="Times New Roman"/>
          <w:sz w:val="28"/>
          <w:szCs w:val="28"/>
          <w:lang w:val="uk-UA"/>
        </w:rPr>
        <w:t>.14</w:t>
      </w:r>
      <w:r w:rsidR="0096043E">
        <w:rPr>
          <w:rFonts w:ascii="Times New Roman" w:hAnsi="Times New Roman"/>
          <w:sz w:val="28"/>
          <w:szCs w:val="28"/>
          <w:lang w:val="uk-UA"/>
        </w:rPr>
        <w:t>0</w:t>
      </w:r>
    </w:p>
    <w:p w:rsidR="002A2BC7" w:rsidRPr="002A2BC7" w:rsidRDefault="002A2BC7" w:rsidP="00763C54">
      <w:pPr>
        <w:spacing w:line="360" w:lineRule="auto"/>
        <w:ind w:left="0" w:firstLine="0"/>
        <w:rPr>
          <w:rFonts w:ascii="Times New Roman" w:hAnsi="Times New Roman"/>
          <w:sz w:val="28"/>
          <w:szCs w:val="28"/>
          <w:lang w:val="uk-UA"/>
        </w:rPr>
      </w:pPr>
    </w:p>
    <w:p w:rsidR="0061085D" w:rsidRPr="003D0A93" w:rsidRDefault="002A2BC7" w:rsidP="00763C54">
      <w:pPr>
        <w:spacing w:line="360" w:lineRule="auto"/>
        <w:ind w:firstLine="0"/>
        <w:jc w:val="left"/>
        <w:rPr>
          <w:rFonts w:ascii="Times New Roman" w:hAnsi="Times New Roman"/>
          <w:sz w:val="28"/>
          <w:szCs w:val="28"/>
        </w:rPr>
      </w:pPr>
      <w:r w:rsidRPr="00E84A0C">
        <w:rPr>
          <w:rFonts w:ascii="Times New Roman" w:hAnsi="Times New Roman"/>
          <w:sz w:val="28"/>
          <w:szCs w:val="28"/>
          <w:lang w:val="uk-UA"/>
        </w:rPr>
        <w:lastRenderedPageBreak/>
        <w:t>РОЗДІЛ 3. ПРАВОВЕ РЕГУЛЮВАННЯ ПЕРЕРОБЛЕННЯ СІЛЬСЬКОГОСПОДАРСЬКОЇ СИРОВИНИ ДЛЯ ВИРОБНИЦТВА БІОПАЛИВА В УКРАЇНІ</w:t>
      </w:r>
      <w:r>
        <w:rPr>
          <w:rFonts w:ascii="Times New Roman" w:hAnsi="Times New Roman"/>
          <w:sz w:val="28"/>
          <w:szCs w:val="28"/>
          <w:lang w:val="uk-UA"/>
        </w:rPr>
        <w:t>…………………</w:t>
      </w:r>
      <w:r w:rsidR="00D77AD1">
        <w:rPr>
          <w:rFonts w:ascii="Times New Roman" w:hAnsi="Times New Roman"/>
          <w:sz w:val="28"/>
          <w:szCs w:val="28"/>
          <w:lang w:val="uk-UA"/>
        </w:rPr>
        <w:t>….</w:t>
      </w:r>
      <w:r>
        <w:rPr>
          <w:rFonts w:ascii="Times New Roman" w:hAnsi="Times New Roman"/>
          <w:sz w:val="28"/>
          <w:szCs w:val="28"/>
          <w:lang w:val="uk-UA"/>
        </w:rPr>
        <w:t>……………………………………</w:t>
      </w:r>
      <w:r w:rsidR="003D0A93">
        <w:rPr>
          <w:rFonts w:ascii="Times New Roman" w:hAnsi="Times New Roman"/>
          <w:sz w:val="28"/>
          <w:szCs w:val="28"/>
          <w:lang w:val="uk-UA"/>
        </w:rPr>
        <w:t>………………..</w:t>
      </w:r>
      <w:r w:rsidR="007A06AA">
        <w:rPr>
          <w:rFonts w:ascii="Times New Roman" w:hAnsi="Times New Roman"/>
          <w:sz w:val="28"/>
          <w:szCs w:val="28"/>
          <w:lang w:val="uk-UA"/>
        </w:rPr>
        <w:t>145</w:t>
      </w:r>
    </w:p>
    <w:p w:rsidR="0061085D" w:rsidRPr="000A528D" w:rsidRDefault="000A528D" w:rsidP="00763C54">
      <w:pPr>
        <w:pStyle w:val="ab"/>
        <w:numPr>
          <w:ilvl w:val="1"/>
          <w:numId w:val="8"/>
        </w:numPr>
        <w:spacing w:line="360" w:lineRule="auto"/>
        <w:rPr>
          <w:rFonts w:ascii="Times New Roman" w:hAnsi="Times New Roman"/>
          <w:sz w:val="28"/>
          <w:szCs w:val="28"/>
          <w:lang w:val="uk-UA"/>
        </w:rPr>
      </w:pPr>
      <w:r w:rsidRPr="000A528D">
        <w:rPr>
          <w:rFonts w:ascii="Times New Roman" w:hAnsi="Times New Roman"/>
          <w:sz w:val="28"/>
          <w:szCs w:val="28"/>
          <w:lang w:val="uk-UA"/>
        </w:rPr>
        <w:t>Правове регулювання діяльнос</w:t>
      </w:r>
      <w:r w:rsidR="009034D1">
        <w:rPr>
          <w:rFonts w:ascii="Times New Roman" w:hAnsi="Times New Roman"/>
          <w:sz w:val="28"/>
          <w:szCs w:val="28"/>
          <w:lang w:val="uk-UA"/>
        </w:rPr>
        <w:t>ті суб’єктів господарювання, що</w:t>
      </w:r>
      <w:r w:rsidRPr="000A528D">
        <w:rPr>
          <w:rFonts w:ascii="Times New Roman" w:hAnsi="Times New Roman"/>
          <w:sz w:val="28"/>
          <w:szCs w:val="28"/>
          <w:lang w:val="uk-UA"/>
        </w:rPr>
        <w:t xml:space="preserve"> переробляють сільськогосподарську сировину для виробництва біопалива.</w:t>
      </w:r>
      <w:r w:rsidR="002A2BC7" w:rsidRPr="000A528D">
        <w:rPr>
          <w:rFonts w:ascii="Times New Roman" w:hAnsi="Times New Roman"/>
          <w:sz w:val="28"/>
          <w:szCs w:val="28"/>
          <w:lang w:val="uk-UA"/>
        </w:rPr>
        <w:t>……………</w:t>
      </w:r>
      <w:r>
        <w:rPr>
          <w:rFonts w:ascii="Times New Roman" w:hAnsi="Times New Roman"/>
          <w:sz w:val="28"/>
          <w:szCs w:val="28"/>
          <w:lang w:val="uk-UA"/>
        </w:rPr>
        <w:t>………………………………………………………...</w:t>
      </w:r>
      <w:r w:rsidR="007A06AA">
        <w:rPr>
          <w:rFonts w:ascii="Times New Roman" w:hAnsi="Times New Roman"/>
          <w:sz w:val="28"/>
          <w:szCs w:val="28"/>
          <w:lang w:val="uk-UA"/>
        </w:rPr>
        <w:t>…145</w:t>
      </w:r>
    </w:p>
    <w:p w:rsidR="002A2BC7" w:rsidRDefault="002A2BC7" w:rsidP="00763C54">
      <w:pPr>
        <w:pStyle w:val="ab"/>
        <w:numPr>
          <w:ilvl w:val="1"/>
          <w:numId w:val="8"/>
        </w:num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61085D" w:rsidRPr="002A2BC7">
        <w:rPr>
          <w:rFonts w:ascii="Times New Roman" w:hAnsi="Times New Roman"/>
          <w:sz w:val="28"/>
          <w:szCs w:val="28"/>
          <w:lang w:val="uk-UA"/>
        </w:rPr>
        <w:t>Еколого-правові та санітарно-правові аспекти перероб</w:t>
      </w:r>
      <w:r w:rsidR="00BF6BA3">
        <w:rPr>
          <w:rFonts w:ascii="Times New Roman" w:hAnsi="Times New Roman"/>
          <w:sz w:val="28"/>
          <w:szCs w:val="28"/>
          <w:lang w:val="uk-UA"/>
        </w:rPr>
        <w:t>лення</w:t>
      </w:r>
      <w:r w:rsidR="0061085D" w:rsidRPr="002A2BC7">
        <w:rPr>
          <w:rFonts w:ascii="Times New Roman" w:hAnsi="Times New Roman"/>
          <w:sz w:val="28"/>
          <w:szCs w:val="28"/>
          <w:lang w:val="uk-UA"/>
        </w:rPr>
        <w:t xml:space="preserve"> сільськогосподарської </w:t>
      </w:r>
      <w:r w:rsidR="00D15762">
        <w:rPr>
          <w:rFonts w:ascii="Times New Roman" w:hAnsi="Times New Roman"/>
          <w:sz w:val="28"/>
          <w:szCs w:val="28"/>
          <w:lang w:val="uk-UA"/>
        </w:rPr>
        <w:t>сировини</w:t>
      </w:r>
      <w:r w:rsidR="0061085D" w:rsidRPr="002A2BC7">
        <w:rPr>
          <w:rFonts w:ascii="Times New Roman" w:hAnsi="Times New Roman"/>
          <w:sz w:val="28"/>
          <w:szCs w:val="28"/>
          <w:lang w:val="uk-UA"/>
        </w:rPr>
        <w:t xml:space="preserve"> для виробництва біопалива</w:t>
      </w:r>
      <w:r w:rsidR="003D0A93">
        <w:rPr>
          <w:rFonts w:ascii="Times New Roman" w:hAnsi="Times New Roman"/>
          <w:sz w:val="28"/>
          <w:szCs w:val="28"/>
          <w:lang w:val="uk-UA"/>
        </w:rPr>
        <w:t>………………..1</w:t>
      </w:r>
      <w:r w:rsidR="007A06AA">
        <w:rPr>
          <w:rFonts w:ascii="Times New Roman" w:hAnsi="Times New Roman"/>
          <w:sz w:val="28"/>
          <w:szCs w:val="28"/>
          <w:lang w:val="uk-UA"/>
        </w:rPr>
        <w:t>67</w:t>
      </w:r>
    </w:p>
    <w:p w:rsidR="00D77AD1" w:rsidRDefault="0021112B" w:rsidP="00514A5A">
      <w:pPr>
        <w:spacing w:line="360" w:lineRule="auto"/>
        <w:ind w:left="0" w:firstLine="0"/>
        <w:rPr>
          <w:rFonts w:ascii="Times New Roman" w:hAnsi="Times New Roman"/>
          <w:sz w:val="28"/>
          <w:szCs w:val="28"/>
          <w:lang w:val="uk-UA"/>
        </w:rPr>
      </w:pPr>
      <w:r w:rsidRPr="00865B98">
        <w:rPr>
          <w:rFonts w:ascii="Times New Roman" w:hAnsi="Times New Roman"/>
          <w:sz w:val="28"/>
          <w:szCs w:val="28"/>
          <w:lang w:val="uk-UA"/>
        </w:rPr>
        <w:t>Висновки до третього розділу…………………………………………………</w:t>
      </w:r>
      <w:r w:rsidR="00D77AD1" w:rsidRPr="00865B98">
        <w:rPr>
          <w:rFonts w:ascii="Times New Roman" w:hAnsi="Times New Roman"/>
          <w:sz w:val="28"/>
          <w:szCs w:val="28"/>
          <w:lang w:val="uk-UA"/>
        </w:rPr>
        <w:t>…</w:t>
      </w:r>
      <w:r w:rsidR="007A06AA">
        <w:rPr>
          <w:rFonts w:ascii="Times New Roman" w:hAnsi="Times New Roman"/>
          <w:sz w:val="28"/>
          <w:szCs w:val="28"/>
          <w:lang w:val="uk-UA"/>
        </w:rPr>
        <w:t>...177</w:t>
      </w:r>
    </w:p>
    <w:p w:rsidR="0061085D" w:rsidRPr="00E84A0C" w:rsidRDefault="00D77AD1" w:rsidP="00763C54">
      <w:pPr>
        <w:spacing w:line="360" w:lineRule="auto"/>
        <w:ind w:left="0" w:firstLine="0"/>
        <w:rPr>
          <w:rFonts w:ascii="Times New Roman" w:hAnsi="Times New Roman"/>
          <w:sz w:val="28"/>
          <w:szCs w:val="28"/>
          <w:lang w:val="uk-UA"/>
        </w:rPr>
      </w:pPr>
      <w:r w:rsidRPr="00E84A0C">
        <w:rPr>
          <w:rFonts w:ascii="Times New Roman" w:hAnsi="Times New Roman"/>
          <w:sz w:val="28"/>
          <w:szCs w:val="28"/>
          <w:lang w:val="uk-UA"/>
        </w:rPr>
        <w:t>ВИСНОВКИ……………………………………………………………</w:t>
      </w:r>
      <w:r w:rsidR="002A6D5E">
        <w:rPr>
          <w:rFonts w:ascii="Times New Roman" w:hAnsi="Times New Roman"/>
          <w:sz w:val="28"/>
          <w:szCs w:val="28"/>
          <w:lang w:val="uk-UA"/>
        </w:rPr>
        <w:t>…………</w:t>
      </w:r>
      <w:r w:rsidRPr="00E84A0C">
        <w:rPr>
          <w:rFonts w:ascii="Times New Roman" w:hAnsi="Times New Roman"/>
          <w:sz w:val="28"/>
          <w:szCs w:val="28"/>
          <w:lang w:val="uk-UA"/>
        </w:rPr>
        <w:t>…</w:t>
      </w:r>
      <w:r w:rsidR="007A06AA">
        <w:rPr>
          <w:rFonts w:ascii="Times New Roman" w:hAnsi="Times New Roman"/>
          <w:sz w:val="28"/>
          <w:szCs w:val="28"/>
          <w:lang w:val="uk-UA"/>
        </w:rPr>
        <w:t>179</w:t>
      </w:r>
    </w:p>
    <w:p w:rsidR="00D77AD1" w:rsidRDefault="00D77AD1" w:rsidP="00763C54">
      <w:pPr>
        <w:spacing w:line="360" w:lineRule="auto"/>
        <w:ind w:left="0" w:firstLine="0"/>
        <w:rPr>
          <w:rFonts w:ascii="Times New Roman" w:hAnsi="Times New Roman"/>
          <w:sz w:val="28"/>
          <w:szCs w:val="28"/>
          <w:lang w:val="uk-UA"/>
        </w:rPr>
      </w:pPr>
      <w:r w:rsidRPr="00E84A0C">
        <w:rPr>
          <w:rFonts w:ascii="Times New Roman" w:hAnsi="Times New Roman"/>
          <w:sz w:val="28"/>
          <w:szCs w:val="28"/>
          <w:lang w:val="uk-UA"/>
        </w:rPr>
        <w:t>СПИСОК ВИКОРИСТАНИХ ДЖЕРЕЛ</w:t>
      </w:r>
      <w:r>
        <w:rPr>
          <w:rFonts w:ascii="Times New Roman" w:hAnsi="Times New Roman"/>
          <w:sz w:val="28"/>
          <w:szCs w:val="28"/>
          <w:lang w:val="uk-UA"/>
        </w:rPr>
        <w:t>…………………………………………</w:t>
      </w:r>
      <w:r w:rsidR="00847588">
        <w:rPr>
          <w:rFonts w:ascii="Times New Roman" w:hAnsi="Times New Roman"/>
          <w:sz w:val="28"/>
          <w:szCs w:val="28"/>
          <w:lang w:val="uk-UA"/>
        </w:rPr>
        <w:t>...187</w:t>
      </w:r>
    </w:p>
    <w:p w:rsidR="00514A5A" w:rsidRPr="00514A5A" w:rsidRDefault="00514A5A" w:rsidP="00763C54">
      <w:pPr>
        <w:spacing w:line="360" w:lineRule="auto"/>
        <w:ind w:left="0" w:firstLine="0"/>
        <w:rPr>
          <w:rFonts w:ascii="Times New Roman" w:hAnsi="Times New Roman"/>
          <w:sz w:val="28"/>
          <w:szCs w:val="28"/>
          <w:lang w:val="uk-UA"/>
        </w:rPr>
      </w:pPr>
      <w:r>
        <w:rPr>
          <w:rFonts w:ascii="Times New Roman" w:hAnsi="Times New Roman"/>
          <w:sz w:val="28"/>
          <w:szCs w:val="28"/>
          <w:lang w:val="uk-UA"/>
        </w:rPr>
        <w:t>ДОДАТКИ……</w:t>
      </w:r>
      <w:r w:rsidR="00C63CD1">
        <w:rPr>
          <w:rFonts w:ascii="Times New Roman" w:hAnsi="Times New Roman"/>
          <w:sz w:val="28"/>
          <w:szCs w:val="28"/>
          <w:lang w:val="uk-UA"/>
        </w:rPr>
        <w:t>...</w:t>
      </w:r>
      <w:r>
        <w:rPr>
          <w:rFonts w:ascii="Times New Roman" w:hAnsi="Times New Roman"/>
          <w:sz w:val="28"/>
          <w:szCs w:val="28"/>
          <w:lang w:val="uk-UA"/>
        </w:rPr>
        <w:t>……………………………………………………………………</w:t>
      </w:r>
      <w:r w:rsidR="00847588">
        <w:rPr>
          <w:rFonts w:ascii="Times New Roman" w:hAnsi="Times New Roman"/>
          <w:sz w:val="28"/>
          <w:szCs w:val="28"/>
          <w:lang w:val="uk-UA"/>
        </w:rPr>
        <w:t>217</w:t>
      </w:r>
    </w:p>
    <w:p w:rsidR="0061085D" w:rsidRDefault="0061085D" w:rsidP="00763C54">
      <w:pPr>
        <w:spacing w:line="360" w:lineRule="auto"/>
        <w:ind w:left="0" w:right="0" w:firstLine="0"/>
        <w:jc w:val="left"/>
        <w:rPr>
          <w:rFonts w:ascii="Times New Roman" w:hAnsi="Times New Roman"/>
          <w:b/>
          <w:sz w:val="28"/>
          <w:szCs w:val="28"/>
          <w:lang w:val="uk-UA"/>
        </w:rPr>
      </w:pPr>
      <w:r>
        <w:rPr>
          <w:rFonts w:ascii="Times New Roman" w:hAnsi="Times New Roman"/>
          <w:b/>
          <w:sz w:val="28"/>
          <w:szCs w:val="28"/>
          <w:lang w:val="uk-UA"/>
        </w:rPr>
        <w:br w:type="page"/>
      </w:r>
    </w:p>
    <w:p w:rsidR="00DE3C8A" w:rsidRDefault="00763C54" w:rsidP="0075158E">
      <w:pPr>
        <w:spacing w:line="360" w:lineRule="auto"/>
        <w:ind w:left="0" w:right="0" w:firstLine="0"/>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496F32" w:rsidRPr="00AE7B65" w:rsidRDefault="00496F32" w:rsidP="0075158E">
      <w:pPr>
        <w:spacing w:line="360" w:lineRule="auto"/>
        <w:ind w:left="0" w:right="0" w:firstLine="0"/>
        <w:jc w:val="center"/>
        <w:rPr>
          <w:rFonts w:ascii="Times New Roman" w:hAnsi="Times New Roman"/>
          <w:b/>
          <w:sz w:val="28"/>
          <w:szCs w:val="28"/>
          <w:lang w:val="uk-UA"/>
        </w:rPr>
      </w:pPr>
    </w:p>
    <w:p w:rsidR="00F540D9" w:rsidRPr="00F540D9" w:rsidRDefault="00F540D9" w:rsidP="0075158E">
      <w:pPr>
        <w:spacing w:after="0" w:line="360" w:lineRule="auto"/>
        <w:ind w:left="0" w:right="0" w:firstLine="703"/>
        <w:contextualSpacing/>
        <w:rPr>
          <w:rFonts w:ascii="Times New Roman" w:hAnsi="Times New Roman"/>
          <w:sz w:val="28"/>
          <w:szCs w:val="28"/>
          <w:lang w:val="uk-UA"/>
        </w:rPr>
      </w:pPr>
      <w:r w:rsidRPr="00F540D9">
        <w:rPr>
          <w:rFonts w:ascii="Times New Roman" w:eastAsia="Times New Roman" w:hAnsi="Times New Roman"/>
          <w:b/>
          <w:sz w:val="28"/>
          <w:szCs w:val="28"/>
          <w:lang w:val="uk-UA" w:eastAsia="ru-RU"/>
        </w:rPr>
        <w:t xml:space="preserve">Актуальність теми. </w:t>
      </w:r>
      <w:r w:rsidRPr="00F540D9">
        <w:rPr>
          <w:rFonts w:ascii="Times New Roman" w:hAnsi="Times New Roman"/>
          <w:sz w:val="28"/>
          <w:szCs w:val="28"/>
          <w:lang w:val="uk-UA"/>
        </w:rPr>
        <w:t>Вирощування та перероблення сільськогосподарської сировини є основними галузями сільськогосподарського виробництва, що спрямовані на забезпечення продовольчої безпеки держави. Однак, критичний стан системи енергетичного забезпечення України, її залежність від імпорту енергоносіїв зумовили підвищення ролі використання сільськогосподарської сировини для виробництва біопалива та забезпечення на цій основі як енергетичної безпеки держави, так і диверсифікації сільськогосподарського виробництва.</w:t>
      </w:r>
    </w:p>
    <w:p w:rsidR="00F540D9" w:rsidRPr="00F540D9" w:rsidRDefault="00F540D9" w:rsidP="00F540D9">
      <w:pPr>
        <w:spacing w:after="0"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В Україні здійснюються наукові дослідження з метою пошуку шляхів більш повного використання аграрного потенціалу держави для виробництва біопалива з використанням сільськогосподарської сировини. Водночас, правове осмислення даної проблематики знаходиться на початковій стадії і не в повній мірі відповідає сучасним потребам аграрного виробництва. Зокрема, потребують наукового дослідження теоретичні питання правового забезпечення вирощування та перероблення сільськогосподарської сировини для потреб виробництва біопалива на засадах сталості, а також питання удосконалення законодавства у цій сфері. Лише ефективне, науково обґрунтоване правове регулювання вирощування та перероблення сільськогосподарської сировини для виробництва біопалива здатне створити передумови для гармонізації інтересів держави у забезпеченні продовольчої та енергетичної безпеки, а також сталості відносин у цій сфері. Відповідно, одним з актуальних завдань науки аграрного права України є розробка концепції збалансованого розвитку правового регулювання вирощування та перероблення сільськогосподарської сировини для виробництва біопалива на сучасному етапі.</w:t>
      </w:r>
    </w:p>
    <w:p w:rsidR="00F540D9" w:rsidRPr="00F540D9" w:rsidRDefault="00F540D9" w:rsidP="00F540D9">
      <w:pPr>
        <w:spacing w:after="0"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Наукову основу дисертаційного дослідження склали наукові праці таких вітчизняних та зарубіжних вчених, як С. С. Алексєєв, В.</w:t>
      </w:r>
      <w:r w:rsidRPr="00F540D9">
        <w:rPr>
          <w:rFonts w:ascii="Times New Roman" w:hAnsi="Times New Roman"/>
          <w:sz w:val="28"/>
          <w:szCs w:val="28"/>
          <w:lang w:val="uk-UA" w:eastAsia="uk-UA"/>
        </w:rPr>
        <w:t xml:space="preserve"> </w:t>
      </w:r>
      <w:r w:rsidRPr="00F540D9">
        <w:rPr>
          <w:rFonts w:ascii="Times New Roman" w:hAnsi="Times New Roman"/>
          <w:sz w:val="28"/>
          <w:szCs w:val="28"/>
          <w:lang w:val="uk-UA"/>
        </w:rPr>
        <w:t>І.</w:t>
      </w:r>
      <w:r w:rsidRPr="00F540D9">
        <w:rPr>
          <w:rFonts w:ascii="Times New Roman" w:hAnsi="Times New Roman"/>
          <w:sz w:val="28"/>
          <w:szCs w:val="28"/>
          <w:lang w:val="uk-UA" w:eastAsia="uk-UA"/>
        </w:rPr>
        <w:t xml:space="preserve"> </w:t>
      </w:r>
      <w:r w:rsidRPr="00F540D9">
        <w:rPr>
          <w:rFonts w:ascii="Times New Roman" w:hAnsi="Times New Roman"/>
          <w:sz w:val="28"/>
          <w:szCs w:val="28"/>
          <w:lang w:val="uk-UA"/>
        </w:rPr>
        <w:t xml:space="preserve">Андрейцев, Ю. Ю. Бакай, Г. І. Балюк, З. С. Беляєва, А. Й. Богдан, О. В. Василюк, М. Я. Ващишин, Я. </w:t>
      </w:r>
      <w:r w:rsidRPr="00F540D9">
        <w:rPr>
          <w:rFonts w:ascii="Times New Roman" w:hAnsi="Times New Roman"/>
          <w:sz w:val="28"/>
          <w:szCs w:val="28"/>
          <w:lang w:val="uk-UA"/>
        </w:rPr>
        <w:lastRenderedPageBreak/>
        <w:t xml:space="preserve">З. Гаєцька-Колотило, О. В. Гафурова, А. П. Гетьман, В. Я. Данилів, А. В. Духневич, В. М. Єрмоленко, Н. В. Зіновчук, І. І. Каракаш, Т. О. Коваленко, М. І. Козир, І. О. Костяшкін, С. В. Кузнєцова, П. Ф. Кулинич, Т. В. Курман, Н. Р. Малишева, Р. І. Марусенко, С. І. Марченко, А. М. Мірошниченко, В. В. Носік, Т. К. Оверковська, О. О. Погрібний, О. А. Поліводський, А. Л. Правдюк, С. М. Садовой, В. І. Семчик, В. Д. Сидор, В. П. Станіславський, А. М. Статівка, В. Ю. Уркевич, В. І. Федорович, О. В. Цюра, М. М. Чабаненко, Ю. С. Шемшученко, В. В. Шовкун, М. В. Шульга, В. В. Янчук, В. З. Янчук та інших. </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Під час здійснення дослідження були також використані праці представників економічної науки та біоенергетики Г. Г. Гелетухи, Т. А. Желєзної, Г. М. Калетніка, А. О. Пантелеймоненка, М. В. Роїка, С. С. Савіної, В. М. Сінченко та інших.</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У наукових працях зазначених вчених розкриваються лише окремі аспекти правового регулювання вирощування та перероблення сільськогосподарської сировини для виробництва біопалива, в той час як комплексне наукове дослідження вказаних відносин не проводилося, що свідчить про актуальність теми дисертаційного дослідження.</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b/>
          <w:sz w:val="28"/>
          <w:szCs w:val="28"/>
          <w:lang w:val="uk-UA"/>
        </w:rPr>
        <w:t>Зв’язок роботи з науковими програмами, планами, темами.</w:t>
      </w:r>
      <w:r w:rsidRPr="00F540D9">
        <w:rPr>
          <w:rFonts w:ascii="Times New Roman" w:hAnsi="Times New Roman"/>
          <w:sz w:val="28"/>
          <w:szCs w:val="28"/>
          <w:lang w:val="uk-UA"/>
        </w:rPr>
        <w:t xml:space="preserve"> Дисертаційне дослідження виконане відповідно до плану науково-дослідних робіт відділу проблем аграрного, земельного, екологічного та космічного права Інституту держави і права ім. В. М. Корецького НАН України «Правові проблеми розвитку сільських територій України» (номер державної реєстрації РК 0113U007855).</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b/>
          <w:sz w:val="28"/>
          <w:szCs w:val="28"/>
          <w:lang w:val="uk-UA"/>
        </w:rPr>
        <w:t>Мета і задачі дослідження.</w:t>
      </w:r>
      <w:r w:rsidRPr="00F540D9">
        <w:rPr>
          <w:rFonts w:ascii="Times New Roman" w:hAnsi="Times New Roman"/>
          <w:sz w:val="28"/>
          <w:szCs w:val="28"/>
          <w:lang w:val="uk-UA"/>
        </w:rPr>
        <w:t xml:space="preserve"> </w:t>
      </w:r>
      <w:r w:rsidRPr="00F540D9">
        <w:rPr>
          <w:rFonts w:ascii="Times New Roman" w:hAnsi="Times New Roman"/>
          <w:i/>
          <w:sz w:val="28"/>
          <w:szCs w:val="28"/>
          <w:lang w:val="uk-UA"/>
        </w:rPr>
        <w:t>Метою</w:t>
      </w:r>
      <w:r w:rsidRPr="00F540D9">
        <w:rPr>
          <w:rFonts w:ascii="Times New Roman" w:hAnsi="Times New Roman"/>
          <w:sz w:val="28"/>
          <w:szCs w:val="28"/>
          <w:lang w:val="uk-UA"/>
        </w:rPr>
        <w:t xml:space="preserve"> дослідження є розроблення теоретико-правових засад ефективного правового регулювання відносин у сфері</w:t>
      </w:r>
      <w:r w:rsidRPr="00F540D9">
        <w:rPr>
          <w:lang w:val="uk-UA"/>
        </w:rPr>
        <w:t xml:space="preserve"> </w:t>
      </w:r>
      <w:r w:rsidRPr="00F540D9">
        <w:rPr>
          <w:rFonts w:ascii="Times New Roman" w:hAnsi="Times New Roman"/>
          <w:sz w:val="28"/>
          <w:szCs w:val="28"/>
          <w:lang w:val="uk-UA"/>
        </w:rPr>
        <w:t>вирощування та перероблення сільськогосподарської сировини для виробництва біопалива на засадах сталості.</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xml:space="preserve">Зазначена мета обумовила постановку таких </w:t>
      </w:r>
      <w:r w:rsidRPr="00F540D9">
        <w:rPr>
          <w:rFonts w:ascii="Times New Roman" w:hAnsi="Times New Roman"/>
          <w:i/>
          <w:sz w:val="28"/>
          <w:szCs w:val="28"/>
          <w:lang w:val="uk-UA"/>
        </w:rPr>
        <w:t>задач</w:t>
      </w:r>
      <w:r w:rsidRPr="00F540D9">
        <w:rPr>
          <w:rFonts w:ascii="Times New Roman" w:hAnsi="Times New Roman"/>
          <w:sz w:val="28"/>
          <w:szCs w:val="28"/>
          <w:lang w:val="uk-UA"/>
        </w:rPr>
        <w:t xml:space="preserve"> дисертаційного дослідження:</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lastRenderedPageBreak/>
        <w:t>– визначити поняття та ознаки сільськогосподарської сировини для виробництва біопалива як об’єкта правовідносин;</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дослідити структуру правовідносин щодо вирощування та перероблення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проаналізувати зарубіжний досвід правового регулювання вирощування та перероблення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дослідити становлення законодавства України у сфері вирощування та перероблення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дослідити стан правового забезпечення вирощування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визначити зміст правового регулювання перероблення сільськогосподарської сировини для виробництва біопалива та шляхи його вдосконалення;</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sz w:val="28"/>
          <w:szCs w:val="28"/>
          <w:lang w:val="uk-UA"/>
        </w:rPr>
        <w:t>– сформулювати та обґрунтувати пропозиції щодо вдосконалення законодавства, що регулює відносини у сфері вирощування та перероблення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i/>
          <w:sz w:val="28"/>
          <w:szCs w:val="28"/>
          <w:lang w:val="uk-UA"/>
        </w:rPr>
        <w:t>Об’єктом дослідження</w:t>
      </w:r>
      <w:r w:rsidRPr="00F540D9">
        <w:rPr>
          <w:rFonts w:ascii="Times New Roman" w:hAnsi="Times New Roman"/>
          <w:sz w:val="28"/>
          <w:szCs w:val="28"/>
          <w:lang w:val="uk-UA"/>
        </w:rPr>
        <w:t xml:space="preserve"> є суспільні відносини у сфері вирощування та перероблення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i/>
          <w:sz w:val="28"/>
          <w:szCs w:val="28"/>
          <w:lang w:val="uk-UA"/>
        </w:rPr>
        <w:t>Предметом дослідження</w:t>
      </w:r>
      <w:r w:rsidRPr="00F540D9">
        <w:rPr>
          <w:rFonts w:ascii="Times New Roman" w:hAnsi="Times New Roman"/>
          <w:sz w:val="28"/>
          <w:szCs w:val="28"/>
          <w:lang w:val="uk-UA"/>
        </w:rPr>
        <w:t xml:space="preserve"> є правове регулювання вирощування та перероблення сільськогосподарської сировини для виробництва біопалива.</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b/>
          <w:sz w:val="28"/>
          <w:szCs w:val="28"/>
          <w:lang w:val="uk-UA"/>
        </w:rPr>
        <w:t xml:space="preserve">Методи дослідження. </w:t>
      </w:r>
      <w:r w:rsidRPr="00F540D9">
        <w:rPr>
          <w:rFonts w:ascii="Times New Roman" w:hAnsi="Times New Roman"/>
          <w:sz w:val="28"/>
          <w:szCs w:val="28"/>
          <w:lang w:val="uk-UA"/>
        </w:rPr>
        <w:t>Методологічною основою дисертаційного дослідження є філософські, загальнонаукові та спеціально-наукові методи пізнання правових явищ. Діалектичний метод пізнання дозволив розглянути вирощування та перероблення сільськогосподарської сировини для виробництва біопалива як комплексний процес, що відображає взаємозв’язок між сільськогосподарським виробництвом та виробництвом біопалива, визначити суб’єктно-об’єктний склад та зміст правовідносин, що виникають у сфері</w:t>
      </w:r>
      <w:r w:rsidRPr="00F540D9">
        <w:rPr>
          <w:lang w:val="uk-UA"/>
        </w:rPr>
        <w:t xml:space="preserve"> </w:t>
      </w:r>
      <w:r w:rsidRPr="00F540D9">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З використанням методів аналізу та синтезу виявлено прогалини чинного законодавства, що регулює відносини у сфері вирощування та </w:t>
      </w:r>
      <w:r w:rsidRPr="00F540D9">
        <w:rPr>
          <w:rFonts w:ascii="Times New Roman" w:hAnsi="Times New Roman"/>
          <w:sz w:val="28"/>
          <w:szCs w:val="28"/>
          <w:lang w:val="uk-UA"/>
        </w:rPr>
        <w:lastRenderedPageBreak/>
        <w:t>перероблення сільськогосподарської сировини для виробництва біопалива, а також сформульовано визначення понять, що використовуються у дослідженні. За допомогою історико-правового методу досліджено становлення законодавства України у сфері вирощування та перероблення сільськогосподарської сировини для виробництва біопалива, а також виділено основні етапи такого становлення. Порівняльно-правовий метод застосовувався при дослідженні зарубіжного досвіду правового регулювання вирощування та перероблення сільськогосподарської сировини для виробництва біопалива та можливостей його використання для вдосконалення законодавства України. Формально-юридичний метод використано при дослідженні змісту правових принципів та норм у сфері вирощування та перероблення сільськогосподарської сировини для виробництва біопалива та розробки пропозицій для вдосконалення чинного законодавства у цій сфері.</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b/>
          <w:sz w:val="28"/>
          <w:szCs w:val="28"/>
          <w:lang w:val="uk-UA"/>
        </w:rPr>
        <w:t>Наукова новизна одержаних результатів</w:t>
      </w:r>
      <w:r w:rsidRPr="00F540D9">
        <w:rPr>
          <w:rFonts w:ascii="Times New Roman" w:hAnsi="Times New Roman"/>
          <w:sz w:val="28"/>
          <w:szCs w:val="28"/>
          <w:lang w:val="uk-UA"/>
        </w:rPr>
        <w:t xml:space="preserve"> полягає в тому, що вперше в юридичній науці України було здійснено комплексне наукове дослідження</w:t>
      </w:r>
      <w:r w:rsidRPr="00F540D9">
        <w:rPr>
          <w:lang w:val="uk-UA"/>
        </w:rPr>
        <w:t xml:space="preserve"> </w:t>
      </w:r>
      <w:r w:rsidRPr="00F540D9">
        <w:rPr>
          <w:rFonts w:ascii="Times New Roman" w:hAnsi="Times New Roman"/>
          <w:sz w:val="28"/>
          <w:szCs w:val="28"/>
          <w:lang w:val="uk-UA"/>
        </w:rPr>
        <w:t>правового регулювання вирощування та перероблення сільськогосподарської сировини для виробництва біопалива.</w:t>
      </w:r>
      <w:r w:rsidRPr="00F540D9">
        <w:rPr>
          <w:lang w:val="uk-UA"/>
        </w:rPr>
        <w:t xml:space="preserve"> </w:t>
      </w:r>
      <w:r w:rsidRPr="00F540D9">
        <w:rPr>
          <w:rFonts w:ascii="Times New Roman" w:hAnsi="Times New Roman"/>
          <w:sz w:val="28"/>
          <w:szCs w:val="28"/>
          <w:lang w:val="uk-UA"/>
        </w:rPr>
        <w:t>У результаті дослідження сформульовано ряд положень і висновків, що мають теоретичне і практичне значення і становлять наукову новизну.</w:t>
      </w:r>
    </w:p>
    <w:p w:rsidR="00F540D9" w:rsidRPr="00F540D9" w:rsidRDefault="00F540D9" w:rsidP="00F540D9">
      <w:pPr>
        <w:spacing w:line="360" w:lineRule="auto"/>
        <w:ind w:left="0" w:right="0" w:firstLine="703"/>
        <w:contextualSpacing/>
        <w:rPr>
          <w:rFonts w:ascii="Times New Roman" w:hAnsi="Times New Roman"/>
          <w:sz w:val="28"/>
          <w:szCs w:val="28"/>
          <w:lang w:val="uk-UA"/>
        </w:rPr>
      </w:pPr>
      <w:r w:rsidRPr="00F540D9">
        <w:rPr>
          <w:rFonts w:ascii="Times New Roman" w:hAnsi="Times New Roman"/>
          <w:i/>
          <w:sz w:val="28"/>
          <w:szCs w:val="28"/>
          <w:lang w:val="uk-UA"/>
        </w:rPr>
        <w:t>Вперше</w:t>
      </w:r>
      <w:r w:rsidRPr="00F540D9">
        <w:rPr>
          <w:rFonts w:ascii="Times New Roman" w:hAnsi="Times New Roman"/>
          <w:sz w:val="28"/>
          <w:szCs w:val="28"/>
          <w:lang w:val="uk-UA"/>
        </w:rPr>
        <w:t>:</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сформульовано поняття сільськогосподарської сировини для виробництва біопалива як об’єкта правових відносин, під якою пропонується розуміти продукти, відходи та залишки рослинництва, тваринництва і рибництва, що мають природне походження від землі та живих біологічних організмів, які включені до переліків державних класифікаторів, і спрямовуються на подальше перероблення для отримання твердого, рідкого та газового біопалива;</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 xml:space="preserve">визначено правові критерії сталості біопалива як обов’язкові вимоги, яким повинні відповідати рідке паливо з біомаси, а також біогаз, призначений для використання в галузі транспорту, зокрема, показники скорочення обсягів викидів </w:t>
      </w:r>
      <w:r w:rsidRPr="00F540D9">
        <w:rPr>
          <w:rFonts w:ascii="Times New Roman" w:hAnsi="Times New Roman"/>
          <w:sz w:val="28"/>
          <w:szCs w:val="28"/>
          <w:lang w:val="uk-UA"/>
        </w:rPr>
        <w:lastRenderedPageBreak/>
        <w:t>парникових газів та заборона використання окремих ділянок для отримання сировини, необхідної для виробництва зазначених видів біопалива;</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обґрунтовано доцільність та порядок створення національної системи сертифікації сталості біопалива, яка передбачає необхідність підтвердження дотримання критеріїв сталості суб’єктами господарювання, що вирощують сільськогосподарську сировину для виробництва біопалива, та суб’єктами господарювання, що здійснюють її перероблення, шляхом використання добровільних схем сертифікації або самозвітування уповноваженому національному органу за допомогою декларації про дотримання критеріїв сталості;</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визначено особливості правового статусу енергетичного кооперативу як кооперативу особливого типу, що здійснює вирощування та перероблення сільськогосподарської сировини, виробництво біопалива, а також виробництво та постачання теплової та/або електричної енергії. Право членства у такому кооперативі пропонується надати фізичним та юридичним особам, а право на отримання послуг та придбання товарів у нього повинні мати не лише члени кооперативу, а й інші особи. Енергетичному кооперативу пропонується надати право здійснювати зазначені види діяльності з метою отримання прибутку, який розподілятиметься між його членами;</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сформульовано поняття енергетичних культур як об’єкта аграрних правовідносин, під якими пропонується розуміти технічні культури, спеціально вирощувані для виробництва біопалива, електричної та/або теплової енергії;</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здійснено періодизацію</w:t>
      </w:r>
      <w:r w:rsidRPr="00F540D9">
        <w:rPr>
          <w:rFonts w:ascii="Times New Roman" w:eastAsia="Times New Roman" w:hAnsi="Times New Roman"/>
          <w:sz w:val="24"/>
          <w:szCs w:val="24"/>
          <w:lang w:val="uk-UA" w:eastAsia="ru-RU"/>
        </w:rPr>
        <w:t xml:space="preserve"> </w:t>
      </w:r>
      <w:r w:rsidRPr="00F540D9">
        <w:rPr>
          <w:rFonts w:ascii="Times New Roman" w:eastAsia="Times New Roman" w:hAnsi="Times New Roman"/>
          <w:sz w:val="28"/>
          <w:szCs w:val="28"/>
          <w:lang w:val="uk-UA" w:eastAsia="ru-RU"/>
        </w:rPr>
        <w:t>становлення правового регулювання відносин щодо вирощування та перероблення сільськогосподарської сировини для</w:t>
      </w:r>
      <w:r w:rsidRPr="00F540D9">
        <w:rPr>
          <w:rFonts w:ascii="Times New Roman" w:hAnsi="Times New Roman"/>
          <w:sz w:val="28"/>
          <w:szCs w:val="28"/>
          <w:lang w:val="uk-UA"/>
        </w:rPr>
        <w:t xml:space="preserve"> </w:t>
      </w:r>
      <w:r w:rsidRPr="00F540D9">
        <w:rPr>
          <w:rFonts w:ascii="Times New Roman" w:eastAsia="Times New Roman" w:hAnsi="Times New Roman"/>
          <w:sz w:val="28"/>
          <w:szCs w:val="28"/>
          <w:lang w:val="uk-UA" w:eastAsia="ru-RU"/>
        </w:rPr>
        <w:t xml:space="preserve">виробництва біопалива в Україні з виділенням трьох </w:t>
      </w:r>
      <w:r w:rsidRPr="00F540D9">
        <w:rPr>
          <w:rFonts w:ascii="Times New Roman" w:hAnsi="Times New Roman"/>
          <w:sz w:val="28"/>
          <w:szCs w:val="28"/>
          <w:lang w:val="uk-UA"/>
        </w:rPr>
        <w:t>етапів, що характеризуються різним ступенем урегулювання зазначених відносин нормами права;</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 xml:space="preserve">обґрунтовано доцільність внесення змін до чинного законодавства про деградовані і малопродуктивні землі, використання яких для виробництва продовольчої продукції є екологічно небезпечним або економічно неефективним, </w:t>
      </w:r>
      <w:r w:rsidRPr="00F540D9">
        <w:rPr>
          <w:rFonts w:ascii="Times New Roman" w:hAnsi="Times New Roman"/>
          <w:sz w:val="28"/>
          <w:szCs w:val="28"/>
          <w:lang w:val="uk-UA"/>
        </w:rPr>
        <w:lastRenderedPageBreak/>
        <w:t>з метою встановлення особливостей правового регулювання їх використання для вирощування енергетичних культур;</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аргументовано необхідність створення в Україні біржі біомаси як організаційно-правового механізму для забезпечення реалізації сільськогосподарської сировини, що використовується для виробництва біопалива, а також визначено правові засади її діяльності;</w:t>
      </w:r>
    </w:p>
    <w:p w:rsidR="00F540D9" w:rsidRPr="00F540D9" w:rsidRDefault="00F540D9" w:rsidP="00F540D9">
      <w:pPr>
        <w:spacing w:line="360" w:lineRule="auto"/>
        <w:ind w:left="0" w:right="0" w:firstLine="703"/>
        <w:contextualSpacing/>
        <w:rPr>
          <w:rFonts w:ascii="Times New Roman" w:hAnsi="Times New Roman"/>
          <w:i/>
          <w:sz w:val="28"/>
          <w:szCs w:val="28"/>
          <w:lang w:val="uk-UA"/>
        </w:rPr>
      </w:pPr>
      <w:r w:rsidRPr="00F540D9">
        <w:rPr>
          <w:rFonts w:ascii="Times New Roman" w:hAnsi="Times New Roman"/>
          <w:i/>
          <w:sz w:val="28"/>
          <w:szCs w:val="28"/>
          <w:lang w:val="uk-UA"/>
        </w:rPr>
        <w:t>удосконалено:</w:t>
      </w:r>
    </w:p>
    <w:p w:rsidR="00F540D9" w:rsidRPr="00F540D9" w:rsidRDefault="00F540D9" w:rsidP="00F540D9">
      <w:pPr>
        <w:numPr>
          <w:ilvl w:val="0"/>
          <w:numId w:val="41"/>
        </w:numPr>
        <w:tabs>
          <w:tab w:val="left" w:pos="709"/>
          <w:tab w:val="left" w:pos="993"/>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наукові погляди щодо пріоритетного використання для виробництва біопалива біомаси непродовольчого призначення;</w:t>
      </w:r>
    </w:p>
    <w:p w:rsidR="00F540D9" w:rsidRPr="00F540D9" w:rsidRDefault="00F540D9" w:rsidP="00F540D9">
      <w:pPr>
        <w:numPr>
          <w:ilvl w:val="0"/>
          <w:numId w:val="41"/>
        </w:numPr>
        <w:tabs>
          <w:tab w:val="left" w:pos="709"/>
          <w:tab w:val="left" w:pos="1134"/>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пропозиції щодо встановлення законодавством обов’язкової стандартизації альтернативних видів палива для забезпечення ефективного та економічного використання енергетичного потенціалу палива;</w:t>
      </w:r>
    </w:p>
    <w:p w:rsidR="00F540D9" w:rsidRPr="00F540D9" w:rsidRDefault="00F540D9" w:rsidP="00F540D9">
      <w:pPr>
        <w:spacing w:line="360" w:lineRule="auto"/>
        <w:ind w:left="0" w:right="0" w:firstLine="703"/>
        <w:contextualSpacing/>
        <w:rPr>
          <w:rFonts w:ascii="Times New Roman" w:hAnsi="Times New Roman"/>
          <w:i/>
          <w:sz w:val="28"/>
          <w:szCs w:val="28"/>
          <w:lang w:val="uk-UA"/>
        </w:rPr>
      </w:pPr>
      <w:r w:rsidRPr="00F540D9">
        <w:rPr>
          <w:rFonts w:ascii="Times New Roman" w:hAnsi="Times New Roman"/>
          <w:i/>
          <w:sz w:val="28"/>
          <w:szCs w:val="28"/>
          <w:lang w:val="uk-UA"/>
        </w:rPr>
        <w:t>дістали подальшого розвитку:</w:t>
      </w:r>
    </w:p>
    <w:p w:rsidR="00F540D9" w:rsidRPr="00F540D9" w:rsidRDefault="00F540D9" w:rsidP="00F540D9">
      <w:pPr>
        <w:numPr>
          <w:ilvl w:val="0"/>
          <w:numId w:val="41"/>
        </w:numPr>
        <w:tabs>
          <w:tab w:val="left" w:pos="709"/>
          <w:tab w:val="left" w:pos="1134"/>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концепція посилення правової охорони земельних ділянок при вирощуванні сільськогосподарської сировини для виробництва біопалива та використанні земель сільськогосподарського призначення на основі принципів пріоритету природоохоронного використання земель та сталого землекористування;</w:t>
      </w:r>
    </w:p>
    <w:p w:rsidR="00F540D9" w:rsidRPr="00F540D9" w:rsidRDefault="00F540D9" w:rsidP="00F540D9">
      <w:pPr>
        <w:numPr>
          <w:ilvl w:val="0"/>
          <w:numId w:val="41"/>
        </w:numPr>
        <w:tabs>
          <w:tab w:val="left" w:pos="709"/>
          <w:tab w:val="left" w:pos="1134"/>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наукові ідеї щодо запровадження економіко-правового механізму стимулювання вирощування енергетичних культур з метою збільшення обсягів виробництва біопалива;</w:t>
      </w:r>
    </w:p>
    <w:p w:rsidR="00F540D9" w:rsidRPr="00F540D9" w:rsidRDefault="00F540D9" w:rsidP="00F540D9">
      <w:pPr>
        <w:numPr>
          <w:ilvl w:val="0"/>
          <w:numId w:val="41"/>
        </w:numPr>
        <w:tabs>
          <w:tab w:val="left" w:pos="709"/>
          <w:tab w:val="left" w:pos="1134"/>
        </w:tabs>
        <w:spacing w:after="0" w:line="360" w:lineRule="auto"/>
        <w:ind w:left="0" w:right="0" w:firstLine="567"/>
        <w:contextualSpacing/>
        <w:rPr>
          <w:rFonts w:ascii="Times New Roman" w:hAnsi="Times New Roman"/>
          <w:sz w:val="28"/>
          <w:szCs w:val="28"/>
          <w:lang w:val="uk-UA"/>
        </w:rPr>
      </w:pPr>
      <w:r w:rsidRPr="00F540D9">
        <w:rPr>
          <w:rFonts w:ascii="Times New Roman" w:hAnsi="Times New Roman"/>
          <w:sz w:val="28"/>
          <w:szCs w:val="28"/>
          <w:lang w:val="uk-UA"/>
        </w:rPr>
        <w:t>положення про розмежування договорів на реалізацію сільськогосподарської сировини для виробництва біопалива, якими пропонується визнавати договори поставки та контрактації сільськогосподарської продукції, та договорів на перероблення сільськогосподарської сировини для виробництва біопалива, якими є договори на перероблення давальницької сировини.</w:t>
      </w:r>
    </w:p>
    <w:p w:rsidR="00F540D9" w:rsidRPr="00F540D9" w:rsidRDefault="00F540D9" w:rsidP="00F540D9">
      <w:pPr>
        <w:shd w:val="clear" w:color="auto" w:fill="FFFFFF"/>
        <w:spacing w:line="360" w:lineRule="auto"/>
        <w:ind w:firstLine="567"/>
        <w:contextualSpacing/>
        <w:rPr>
          <w:rFonts w:ascii="Times New Roman" w:eastAsia="Lucida Sans Unicode" w:hAnsi="Times New Roman"/>
          <w:kern w:val="2"/>
          <w:sz w:val="28"/>
          <w:szCs w:val="28"/>
          <w:lang w:val="uk-UA" w:eastAsia="ar-SA"/>
        </w:rPr>
      </w:pPr>
      <w:r w:rsidRPr="00F540D9">
        <w:rPr>
          <w:rFonts w:ascii="Times New Roman" w:hAnsi="Times New Roman"/>
          <w:b/>
          <w:sz w:val="28"/>
          <w:szCs w:val="28"/>
          <w:lang w:val="uk-UA"/>
        </w:rPr>
        <w:tab/>
      </w:r>
      <w:r w:rsidRPr="00F540D9">
        <w:rPr>
          <w:rFonts w:ascii="Times New Roman" w:eastAsia="Lucida Sans Unicode" w:hAnsi="Times New Roman"/>
          <w:b/>
          <w:kern w:val="2"/>
          <w:sz w:val="28"/>
          <w:szCs w:val="28"/>
          <w:lang w:val="ve-ZA" w:eastAsia="ar-SA"/>
        </w:rPr>
        <w:t>Практичне значення одержаних результат</w:t>
      </w:r>
      <w:r w:rsidRPr="00F540D9">
        <w:rPr>
          <w:rFonts w:ascii="Times New Roman" w:eastAsia="Lucida Sans Unicode" w:hAnsi="Times New Roman" w:hint="cs"/>
          <w:b/>
          <w:color w:val="FFFFFF"/>
          <w:spacing w:val="-20000"/>
          <w:kern w:val="2"/>
          <w:sz w:val="28"/>
          <w:szCs w:val="28"/>
          <w:lang w:val="ve-ZA" w:eastAsia="ar-SA"/>
        </w:rPr>
        <w:t>ֺ</w:t>
      </w:r>
      <w:r w:rsidRPr="00F540D9">
        <w:rPr>
          <w:rFonts w:ascii="Times New Roman" w:eastAsia="Lucida Sans Unicode" w:hAnsi="Times New Roman"/>
          <w:b/>
          <w:kern w:val="2"/>
          <w:sz w:val="28"/>
          <w:szCs w:val="28"/>
          <w:lang w:val="ve-ZA" w:eastAsia="ar-SA"/>
        </w:rPr>
        <w:t xml:space="preserve">ів. </w:t>
      </w:r>
      <w:r w:rsidRPr="00F540D9">
        <w:rPr>
          <w:rFonts w:ascii="Times New Roman" w:eastAsia="Lucida Sans Unicode" w:hAnsi="Times New Roman"/>
          <w:kern w:val="2"/>
          <w:sz w:val="28"/>
          <w:szCs w:val="28"/>
          <w:lang w:val="ve-ZA" w:eastAsia="ar-SA"/>
        </w:rPr>
        <w:t>Сформульо</w:t>
      </w:r>
      <w:r w:rsidRPr="00F540D9">
        <w:rPr>
          <w:rFonts w:ascii="Times New Roman" w:eastAsia="Lucida Sans Unicode" w:hAnsi="Times New Roman" w:hint="cs"/>
          <w:b/>
          <w:color w:val="FFFFFF"/>
          <w:spacing w:val="-20000"/>
          <w:kern w:val="2"/>
          <w:sz w:val="28"/>
          <w:szCs w:val="28"/>
          <w:lang w:val="ve-ZA" w:eastAsia="ar-SA"/>
        </w:rPr>
        <w:t>ֺ</w:t>
      </w:r>
      <w:r w:rsidRPr="00F540D9">
        <w:rPr>
          <w:rFonts w:ascii="Times New Roman" w:eastAsia="Lucida Sans Unicode" w:hAnsi="Times New Roman"/>
          <w:kern w:val="2"/>
          <w:sz w:val="28"/>
          <w:szCs w:val="28"/>
          <w:lang w:val="ve-ZA" w:eastAsia="ar-SA"/>
        </w:rPr>
        <w:t xml:space="preserve">вані в </w:t>
      </w:r>
      <w:r w:rsidRPr="00F540D9">
        <w:rPr>
          <w:rFonts w:ascii="Times New Roman" w:eastAsia="Lucida Sans Unicode" w:hAnsi="Times New Roman"/>
          <w:kern w:val="2"/>
          <w:sz w:val="28"/>
          <w:szCs w:val="28"/>
          <w:lang w:val="uk-UA" w:eastAsia="ar-SA"/>
        </w:rPr>
        <w:t>дисертації</w:t>
      </w:r>
      <w:r w:rsidRPr="00F540D9">
        <w:rPr>
          <w:rFonts w:ascii="Times New Roman" w:eastAsia="Lucida Sans Unicode" w:hAnsi="Times New Roman"/>
          <w:kern w:val="2"/>
          <w:sz w:val="28"/>
          <w:szCs w:val="28"/>
          <w:lang w:val="ve-ZA" w:eastAsia="ar-SA"/>
        </w:rPr>
        <w:t xml:space="preserve"> висновки, пропозиці</w:t>
      </w:r>
      <w:r w:rsidRPr="00F540D9">
        <w:rPr>
          <w:rFonts w:ascii="Times New Roman" w:eastAsia="Lucida Sans Unicode" w:hAnsi="Times New Roman" w:hint="cs"/>
          <w:color w:val="FFFFFF"/>
          <w:spacing w:val="-20000"/>
          <w:kern w:val="2"/>
          <w:sz w:val="28"/>
          <w:szCs w:val="28"/>
          <w:lang w:val="ve-ZA" w:eastAsia="ar-SA"/>
        </w:rPr>
        <w:t>ֺ</w:t>
      </w:r>
      <w:r w:rsidRPr="00F540D9">
        <w:rPr>
          <w:rFonts w:ascii="Times New Roman" w:eastAsia="Lucida Sans Unicode" w:hAnsi="Times New Roman"/>
          <w:kern w:val="2"/>
          <w:sz w:val="28"/>
          <w:szCs w:val="28"/>
          <w:lang w:val="ve-ZA" w:eastAsia="ar-SA"/>
        </w:rPr>
        <w:t>ї та рекоменда</w:t>
      </w:r>
      <w:r w:rsidRPr="00F540D9">
        <w:rPr>
          <w:rFonts w:ascii="Times New Roman" w:eastAsia="Lucida Sans Unicode" w:hAnsi="Times New Roman" w:hint="cs"/>
          <w:color w:val="FFFFFF"/>
          <w:spacing w:val="-20000"/>
          <w:kern w:val="2"/>
          <w:sz w:val="28"/>
          <w:szCs w:val="28"/>
          <w:lang w:val="ve-ZA" w:eastAsia="ar-SA"/>
        </w:rPr>
        <w:t>ֺ</w:t>
      </w:r>
      <w:r w:rsidRPr="00F540D9">
        <w:rPr>
          <w:rFonts w:ascii="Times New Roman" w:eastAsia="Lucida Sans Unicode" w:hAnsi="Times New Roman"/>
          <w:kern w:val="2"/>
          <w:sz w:val="28"/>
          <w:szCs w:val="28"/>
          <w:lang w:val="ve-ZA" w:eastAsia="ar-SA"/>
        </w:rPr>
        <w:t xml:space="preserve">ції </w:t>
      </w:r>
      <w:r w:rsidRPr="00F540D9">
        <w:rPr>
          <w:rFonts w:ascii="Times New Roman" w:eastAsia="Lucida Sans Unicode" w:hAnsi="Times New Roman"/>
          <w:kern w:val="2"/>
          <w:sz w:val="28"/>
          <w:szCs w:val="28"/>
          <w:lang w:val="uk-UA" w:eastAsia="ar-SA"/>
        </w:rPr>
        <w:t xml:space="preserve">можуть бути використані у: </w:t>
      </w:r>
      <w:r w:rsidRPr="00F540D9">
        <w:rPr>
          <w:rFonts w:ascii="Times New Roman" w:eastAsia="Lucida Sans Unicode" w:hAnsi="Times New Roman"/>
          <w:i/>
          <w:kern w:val="2"/>
          <w:sz w:val="28"/>
          <w:szCs w:val="28"/>
          <w:lang w:val="uk-UA" w:eastAsia="ar-SA"/>
        </w:rPr>
        <w:t>науково-дослідній діяльності</w:t>
      </w:r>
      <w:r w:rsidRPr="00F540D9">
        <w:rPr>
          <w:rFonts w:ascii="Times New Roman" w:eastAsia="Lucida Sans Unicode" w:hAnsi="Times New Roman"/>
          <w:kern w:val="2"/>
          <w:sz w:val="28"/>
          <w:szCs w:val="28"/>
          <w:lang w:val="uk-UA" w:eastAsia="ar-SA"/>
        </w:rPr>
        <w:t xml:space="preserve"> – як основа для подальшого дослідження проблем правового регулювання вирощування та перероблення сільськогосподарської сировини для </w:t>
      </w:r>
      <w:r w:rsidRPr="00F540D9">
        <w:rPr>
          <w:rFonts w:ascii="Times New Roman" w:eastAsia="Lucida Sans Unicode" w:hAnsi="Times New Roman"/>
          <w:kern w:val="2"/>
          <w:sz w:val="28"/>
          <w:szCs w:val="28"/>
          <w:lang w:val="uk-UA" w:eastAsia="ar-SA"/>
        </w:rPr>
        <w:lastRenderedPageBreak/>
        <w:t xml:space="preserve">виробництва біопалива; </w:t>
      </w:r>
      <w:r w:rsidRPr="00F540D9">
        <w:rPr>
          <w:rFonts w:ascii="Times New Roman" w:eastAsia="Lucida Sans Unicode" w:hAnsi="Times New Roman"/>
          <w:i/>
          <w:kern w:val="2"/>
          <w:sz w:val="28"/>
          <w:szCs w:val="28"/>
          <w:lang w:val="uk-UA" w:eastAsia="ar-SA"/>
        </w:rPr>
        <w:t>законотворчій діяльності</w:t>
      </w:r>
      <w:r w:rsidRPr="00F540D9">
        <w:rPr>
          <w:rFonts w:ascii="Times New Roman" w:eastAsia="Lucida Sans Unicode" w:hAnsi="Times New Roman"/>
          <w:kern w:val="2"/>
          <w:sz w:val="28"/>
          <w:szCs w:val="28"/>
          <w:lang w:val="uk-UA" w:eastAsia="ar-SA"/>
        </w:rPr>
        <w:t xml:space="preserve"> – при підготовці нового та внесенні змін та доповнень до чинного законодавства України у сфері </w:t>
      </w:r>
      <w:r w:rsidRPr="00F540D9">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Pr="00F540D9">
        <w:rPr>
          <w:rFonts w:ascii="Times New Roman" w:eastAsia="Lucida Sans Unicode" w:hAnsi="Times New Roman"/>
          <w:kern w:val="2"/>
          <w:sz w:val="28"/>
          <w:szCs w:val="28"/>
          <w:lang w:val="uk-UA" w:eastAsia="ar-SA"/>
        </w:rPr>
        <w:t xml:space="preserve">; </w:t>
      </w:r>
      <w:r w:rsidRPr="00F540D9">
        <w:rPr>
          <w:rFonts w:ascii="Times New Roman" w:eastAsia="Lucida Sans Unicode" w:hAnsi="Times New Roman"/>
          <w:i/>
          <w:kern w:val="2"/>
          <w:sz w:val="28"/>
          <w:szCs w:val="28"/>
          <w:lang w:val="uk-UA" w:eastAsia="ar-SA"/>
        </w:rPr>
        <w:t>правозастосуванні</w:t>
      </w:r>
      <w:r w:rsidRPr="00F540D9">
        <w:rPr>
          <w:rFonts w:ascii="Times New Roman" w:eastAsia="Lucida Sans Unicode" w:hAnsi="Times New Roman"/>
          <w:kern w:val="2"/>
          <w:sz w:val="28"/>
          <w:szCs w:val="28"/>
          <w:lang w:val="uk-UA" w:eastAsia="ar-SA"/>
        </w:rPr>
        <w:t xml:space="preserve"> – під час реалізації суб’єктами аграрного господарювання норм, що регулюють відносини у сфері вирощування та перероблення сільськогосподарської сировини для виробництва біопалива; </w:t>
      </w:r>
      <w:r w:rsidRPr="00F540D9">
        <w:rPr>
          <w:rFonts w:ascii="Times New Roman" w:eastAsia="Lucida Sans Unicode" w:hAnsi="Times New Roman"/>
          <w:i/>
          <w:kern w:val="2"/>
          <w:sz w:val="28"/>
          <w:szCs w:val="28"/>
          <w:lang w:val="uk-UA" w:eastAsia="ar-SA"/>
        </w:rPr>
        <w:t>навчальному процесі</w:t>
      </w:r>
      <w:r w:rsidRPr="00F540D9">
        <w:rPr>
          <w:rFonts w:ascii="Times New Roman" w:eastAsia="Lucida Sans Unicode" w:hAnsi="Times New Roman"/>
          <w:kern w:val="2"/>
          <w:sz w:val="28"/>
          <w:szCs w:val="28"/>
          <w:lang w:val="uk-UA" w:eastAsia="ar-SA"/>
        </w:rPr>
        <w:t xml:space="preserve"> – при розробці навчальних посібників, методичних матеріалів, при викладанні та вивченні курсу аграрного права у вищих навчальних закладах України.</w:t>
      </w:r>
      <w:r w:rsidRPr="00F540D9">
        <w:rPr>
          <w:rFonts w:ascii="Times New Roman" w:hAnsi="Times New Roman"/>
          <w:sz w:val="28"/>
          <w:szCs w:val="28"/>
          <w:lang w:val="uk-UA"/>
        </w:rPr>
        <w:t xml:space="preserve"> Окремі результати дисертаційного дослідження були використані під час розробки ГО «Агентство з відновлюваної енергетики» проектів нормативно-правових актів щодо впровадження критеріїв сталості в Україні (довідка про впровадження результатів дослідження від 1 листопада 2016 року №1/11/2016).</w:t>
      </w:r>
    </w:p>
    <w:p w:rsidR="00F540D9" w:rsidRPr="00F540D9" w:rsidRDefault="00F540D9" w:rsidP="00F540D9">
      <w:pPr>
        <w:shd w:val="clear" w:color="auto" w:fill="FFFFFF"/>
        <w:spacing w:line="360" w:lineRule="auto"/>
        <w:ind w:firstLine="567"/>
        <w:contextualSpacing/>
        <w:rPr>
          <w:rFonts w:ascii="Times New Roman" w:hAnsi="Times New Roman"/>
          <w:sz w:val="28"/>
          <w:szCs w:val="28"/>
          <w:lang w:val="uk-UA"/>
        </w:rPr>
      </w:pPr>
      <w:r w:rsidRPr="00F540D9">
        <w:rPr>
          <w:rFonts w:ascii="Times New Roman" w:eastAsia="Lucida Sans Unicode" w:hAnsi="Times New Roman"/>
          <w:b/>
          <w:kern w:val="2"/>
          <w:sz w:val="28"/>
          <w:szCs w:val="28"/>
          <w:lang w:val="uk-UA" w:eastAsia="ar-SA"/>
        </w:rPr>
        <w:t>Апробація результатів дисертації.</w:t>
      </w:r>
      <w:r w:rsidRPr="00F540D9">
        <w:rPr>
          <w:rFonts w:ascii="Times New Roman" w:eastAsia="Lucida Sans Unicode" w:hAnsi="Times New Roman"/>
          <w:kern w:val="2"/>
          <w:sz w:val="28"/>
          <w:szCs w:val="28"/>
          <w:lang w:val="uk-UA" w:eastAsia="ar-SA"/>
        </w:rPr>
        <w:t xml:space="preserve"> Основні теоретичні положення та практичні рекомендації дисертації апробовано на міжнародних науково-практичних конференціях та круглих столах: </w:t>
      </w:r>
      <w:r w:rsidRPr="00F540D9">
        <w:rPr>
          <w:rFonts w:ascii="Times New Roman" w:hAnsi="Times New Roman"/>
          <w:sz w:val="28"/>
          <w:szCs w:val="28"/>
          <w:lang w:val="uk-UA"/>
        </w:rPr>
        <w:t xml:space="preserve">«Поняття та категорії юридичної науки» (м. Київ, 18 листопада 2014 р.); «Юридична наука та практика у третьому тисячолітті» (м. Кошице, Словацька Республіка, 27-28 лютого 2015 р.); «Сполучені Штати Америки у сучасному світі: політика, економіка, право, суспільство» (м. Львів, 15 травня 2015 р.); «Правові проблеми розвитку сільських територій України» (м. Київ, 9 грудня 2015 р.); «Конституційні засади аграрного, земельного та екологічного права України: 20 років розвитку» (м. Київ, 27 травня 2016 р.). </w:t>
      </w:r>
    </w:p>
    <w:p w:rsidR="00F540D9" w:rsidRPr="00F540D9" w:rsidRDefault="00F540D9" w:rsidP="00F540D9">
      <w:pPr>
        <w:shd w:val="clear" w:color="auto" w:fill="FFFFFF"/>
        <w:spacing w:line="360" w:lineRule="auto"/>
        <w:ind w:firstLine="567"/>
        <w:contextualSpacing/>
        <w:rPr>
          <w:rFonts w:ascii="Times New Roman" w:eastAsia="Lucida Sans Unicode" w:hAnsi="Times New Roman"/>
          <w:kern w:val="2"/>
          <w:sz w:val="28"/>
          <w:szCs w:val="28"/>
          <w:lang w:val="uk-UA" w:eastAsia="ar-SA"/>
        </w:rPr>
      </w:pPr>
      <w:r w:rsidRPr="00F540D9">
        <w:rPr>
          <w:rFonts w:ascii="Times New Roman" w:eastAsia="Lucida Sans Unicode" w:hAnsi="Times New Roman"/>
          <w:b/>
          <w:kern w:val="2"/>
          <w:sz w:val="28"/>
          <w:szCs w:val="28"/>
          <w:lang w:val="uk-UA" w:eastAsia="ar-SA"/>
        </w:rPr>
        <w:t xml:space="preserve">Публікації. </w:t>
      </w:r>
      <w:r w:rsidRPr="00F540D9">
        <w:rPr>
          <w:rFonts w:ascii="Times New Roman" w:eastAsia="Lucida Sans Unicode" w:hAnsi="Times New Roman"/>
          <w:kern w:val="2"/>
          <w:sz w:val="28"/>
          <w:szCs w:val="28"/>
          <w:lang w:val="uk-UA" w:eastAsia="ar-SA"/>
        </w:rPr>
        <w:t xml:space="preserve">Основні теоретичні положення та результати </w:t>
      </w:r>
      <w:r w:rsidRPr="00F540D9">
        <w:rPr>
          <w:rFonts w:ascii="Times New Roman" w:eastAsia="Times New Roman" w:hAnsi="Times New Roman"/>
          <w:color w:val="000000"/>
          <w:sz w:val="28"/>
          <w:szCs w:val="28"/>
          <w:lang w:val="uk-UA" w:eastAsia="ru-RU"/>
        </w:rPr>
        <w:t>дисертаційного дослідження опубліковано у 10 наукових працях, з яких 4 наукові статті опубліковано у наукових фахових виданнях України та 1 стаття – в іноземному науковому виданні, а також у 5 тезах доповідей на науково-практичних конференціях.</w:t>
      </w:r>
    </w:p>
    <w:p w:rsidR="00EA7A4A" w:rsidRPr="00391132" w:rsidRDefault="00391132" w:rsidP="00391132">
      <w:pPr>
        <w:spacing w:line="276" w:lineRule="auto"/>
        <w:ind w:left="0" w:right="0" w:firstLine="0"/>
        <w:jc w:val="left"/>
        <w:rPr>
          <w:rFonts w:ascii="Times New Roman" w:eastAsia="Lucida Sans Unicode" w:hAnsi="Times New Roman"/>
          <w:kern w:val="2"/>
          <w:sz w:val="28"/>
          <w:szCs w:val="28"/>
          <w:lang w:val="uk-UA" w:eastAsia="ar-SA"/>
        </w:rPr>
      </w:pPr>
      <w:r>
        <w:rPr>
          <w:rFonts w:ascii="Times New Roman" w:eastAsia="Lucida Sans Unicode" w:hAnsi="Times New Roman"/>
          <w:kern w:val="2"/>
          <w:sz w:val="28"/>
          <w:szCs w:val="28"/>
          <w:lang w:val="uk-UA" w:eastAsia="ar-SA"/>
        </w:rPr>
        <w:br w:type="page"/>
      </w:r>
    </w:p>
    <w:p w:rsidR="00243984" w:rsidRDefault="00243984" w:rsidP="00763C54">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РОЗДІЛ 1</w:t>
      </w:r>
    </w:p>
    <w:p w:rsidR="00243984" w:rsidRDefault="00243984" w:rsidP="00763C54">
      <w:pPr>
        <w:spacing w:after="0" w:line="360" w:lineRule="auto"/>
        <w:jc w:val="center"/>
        <w:rPr>
          <w:rFonts w:ascii="Times New Roman" w:hAnsi="Times New Roman"/>
          <w:b/>
          <w:sz w:val="28"/>
          <w:szCs w:val="28"/>
          <w:lang w:val="uk-UA"/>
        </w:rPr>
      </w:pPr>
      <w:r w:rsidRPr="00243984">
        <w:rPr>
          <w:rFonts w:ascii="Times New Roman" w:hAnsi="Times New Roman"/>
          <w:b/>
          <w:sz w:val="28"/>
          <w:szCs w:val="28"/>
          <w:lang w:val="uk-UA"/>
        </w:rPr>
        <w:t>ТЕОРЕТИКО-ПРАВОВА ХАРАКТЕРИСТИКА ВИРОЩУВАННЯ ТА ПЕРЕРОБЛЕННЯ СІЛЬСЬКОГОСПОДАРСЬКОЇ СИРОВИНИ ДЛЯ ВИРОБНИЦТВА БІОПАЛИВА</w:t>
      </w:r>
    </w:p>
    <w:p w:rsidR="00E67862" w:rsidRDefault="00E67862" w:rsidP="00763C54">
      <w:pPr>
        <w:spacing w:after="0" w:line="360" w:lineRule="auto"/>
        <w:jc w:val="center"/>
        <w:rPr>
          <w:rFonts w:ascii="Times New Roman" w:hAnsi="Times New Roman"/>
          <w:b/>
          <w:sz w:val="28"/>
          <w:szCs w:val="28"/>
          <w:lang w:val="uk-UA"/>
        </w:rPr>
      </w:pPr>
    </w:p>
    <w:p w:rsidR="00243984" w:rsidRDefault="00243984" w:rsidP="00B449B3">
      <w:pPr>
        <w:pStyle w:val="ab"/>
        <w:tabs>
          <w:tab w:val="left" w:pos="709"/>
        </w:tabs>
        <w:spacing w:after="0" w:line="360" w:lineRule="auto"/>
        <w:ind w:left="381" w:firstLine="0"/>
        <w:jc w:val="center"/>
        <w:rPr>
          <w:rFonts w:ascii="Times New Roman" w:hAnsi="Times New Roman"/>
          <w:b/>
          <w:sz w:val="28"/>
          <w:szCs w:val="28"/>
          <w:lang w:val="uk-UA"/>
        </w:rPr>
      </w:pPr>
    </w:p>
    <w:p w:rsidR="000D4532" w:rsidRPr="009468DC" w:rsidRDefault="00BC4228" w:rsidP="00EC5361">
      <w:pPr>
        <w:pStyle w:val="ab"/>
        <w:numPr>
          <w:ilvl w:val="1"/>
          <w:numId w:val="4"/>
        </w:numPr>
        <w:tabs>
          <w:tab w:val="left" w:pos="1134"/>
          <w:tab w:val="left" w:pos="1276"/>
        </w:tabs>
        <w:spacing w:after="0" w:line="360" w:lineRule="auto"/>
        <w:ind w:firstLine="328"/>
        <w:rPr>
          <w:rFonts w:ascii="Times New Roman" w:hAnsi="Times New Roman"/>
          <w:b/>
          <w:sz w:val="28"/>
          <w:szCs w:val="28"/>
          <w:lang w:val="uk-UA"/>
        </w:rPr>
      </w:pPr>
      <w:r>
        <w:rPr>
          <w:rFonts w:ascii="Times New Roman" w:hAnsi="Times New Roman"/>
          <w:b/>
          <w:sz w:val="28"/>
          <w:szCs w:val="28"/>
          <w:lang w:val="uk-UA"/>
        </w:rPr>
        <w:t xml:space="preserve"> </w:t>
      </w:r>
      <w:r w:rsidR="000D4532" w:rsidRPr="009468DC">
        <w:rPr>
          <w:rFonts w:ascii="Times New Roman" w:hAnsi="Times New Roman"/>
          <w:b/>
          <w:sz w:val="28"/>
          <w:szCs w:val="28"/>
          <w:lang w:val="uk-UA"/>
        </w:rPr>
        <w:t xml:space="preserve">Поняття </w:t>
      </w:r>
      <w:r w:rsidR="00E67862" w:rsidRPr="00E67862">
        <w:rPr>
          <w:rFonts w:ascii="Times New Roman" w:hAnsi="Times New Roman"/>
          <w:b/>
          <w:sz w:val="28"/>
          <w:szCs w:val="28"/>
          <w:lang w:val="uk-UA"/>
        </w:rPr>
        <w:t>та ознаки сільськогосподарської сировини для виробництва біопалива як об’єкта правовідносин</w:t>
      </w:r>
      <w:r w:rsidR="000D4532" w:rsidRPr="009468DC">
        <w:rPr>
          <w:rFonts w:ascii="Times New Roman" w:hAnsi="Times New Roman"/>
          <w:b/>
          <w:sz w:val="28"/>
          <w:szCs w:val="28"/>
        </w:rPr>
        <w:t>.</w:t>
      </w:r>
    </w:p>
    <w:p w:rsidR="00DB14DD" w:rsidRPr="00DB14DD" w:rsidRDefault="00DB14DD" w:rsidP="00763C54">
      <w:pPr>
        <w:spacing w:after="0" w:line="360" w:lineRule="auto"/>
        <w:ind w:left="720" w:firstLine="0"/>
        <w:rPr>
          <w:rFonts w:ascii="Times New Roman" w:hAnsi="Times New Roman"/>
          <w:b/>
          <w:sz w:val="28"/>
          <w:szCs w:val="28"/>
          <w:lang w:val="uk-UA"/>
        </w:rPr>
      </w:pPr>
    </w:p>
    <w:p w:rsidR="004A6003" w:rsidRPr="00912DEE" w:rsidRDefault="004A600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Забезпечення енергетичної,</w:t>
      </w:r>
      <w:r w:rsidR="003F73D9" w:rsidRPr="003F73D9">
        <w:rPr>
          <w:rFonts w:ascii="Times New Roman" w:hAnsi="Times New Roman"/>
          <w:sz w:val="28"/>
          <w:szCs w:val="28"/>
          <w:lang w:val="uk-UA"/>
        </w:rPr>
        <w:t xml:space="preserve"> продовольчої </w:t>
      </w:r>
      <w:r>
        <w:rPr>
          <w:rFonts w:ascii="Times New Roman" w:hAnsi="Times New Roman"/>
          <w:sz w:val="28"/>
          <w:szCs w:val="28"/>
          <w:lang w:val="uk-UA"/>
        </w:rPr>
        <w:t xml:space="preserve">та екологічної </w:t>
      </w:r>
      <w:r w:rsidR="003F73D9" w:rsidRPr="003F73D9">
        <w:rPr>
          <w:rFonts w:ascii="Times New Roman" w:hAnsi="Times New Roman"/>
          <w:sz w:val="28"/>
          <w:szCs w:val="28"/>
          <w:lang w:val="uk-UA"/>
        </w:rPr>
        <w:t>безпеки України є пріоритетним</w:t>
      </w:r>
      <w:r w:rsidR="00E16043">
        <w:rPr>
          <w:rFonts w:ascii="Times New Roman" w:hAnsi="Times New Roman"/>
          <w:sz w:val="28"/>
          <w:szCs w:val="28"/>
          <w:lang w:val="uk-UA"/>
        </w:rPr>
        <w:t>и</w:t>
      </w:r>
      <w:r w:rsidR="003F73D9" w:rsidRPr="003F73D9">
        <w:rPr>
          <w:rFonts w:ascii="Times New Roman" w:hAnsi="Times New Roman"/>
          <w:sz w:val="28"/>
          <w:szCs w:val="28"/>
          <w:lang w:val="uk-UA"/>
        </w:rPr>
        <w:t xml:space="preserve"> завданням</w:t>
      </w:r>
      <w:r w:rsidR="00E16043">
        <w:rPr>
          <w:rFonts w:ascii="Times New Roman" w:hAnsi="Times New Roman"/>
          <w:sz w:val="28"/>
          <w:szCs w:val="28"/>
          <w:lang w:val="uk-UA"/>
        </w:rPr>
        <w:t>и</w:t>
      </w:r>
      <w:r w:rsidR="00655B56">
        <w:rPr>
          <w:rFonts w:ascii="Times New Roman" w:hAnsi="Times New Roman"/>
          <w:sz w:val="28"/>
          <w:szCs w:val="28"/>
          <w:lang w:val="uk-UA"/>
        </w:rPr>
        <w:t xml:space="preserve"> держави. Н</w:t>
      </w:r>
      <w:r w:rsidR="003F73D9" w:rsidRPr="003F73D9">
        <w:rPr>
          <w:rFonts w:ascii="Times New Roman" w:hAnsi="Times New Roman"/>
          <w:sz w:val="28"/>
          <w:szCs w:val="28"/>
          <w:lang w:val="uk-UA"/>
        </w:rPr>
        <w:t>еефективність використання паливно-енергетичних ресурсів, недостатні темпи див</w:t>
      </w:r>
      <w:r w:rsidR="00912DEE">
        <w:rPr>
          <w:rFonts w:ascii="Times New Roman" w:hAnsi="Times New Roman"/>
          <w:sz w:val="28"/>
          <w:szCs w:val="28"/>
          <w:lang w:val="uk-UA"/>
        </w:rPr>
        <w:t xml:space="preserve">ерсифікації джерел їх постачання, відсутність </w:t>
      </w:r>
      <w:r w:rsidR="00912DEE" w:rsidRPr="00912DEE">
        <w:rPr>
          <w:rFonts w:ascii="Times New Roman" w:hAnsi="Times New Roman"/>
          <w:sz w:val="28"/>
          <w:szCs w:val="28"/>
          <w:lang w:val="uk-UA"/>
        </w:rPr>
        <w:t>активної політи</w:t>
      </w:r>
      <w:r w:rsidR="00912DEE">
        <w:rPr>
          <w:rFonts w:ascii="Times New Roman" w:hAnsi="Times New Roman"/>
          <w:sz w:val="28"/>
          <w:szCs w:val="28"/>
          <w:lang w:val="uk-UA"/>
        </w:rPr>
        <w:t xml:space="preserve">ки енергозбереження, що створює </w:t>
      </w:r>
      <w:r w:rsidR="00912DEE" w:rsidRPr="00912DEE">
        <w:rPr>
          <w:rFonts w:ascii="Times New Roman" w:hAnsi="Times New Roman"/>
          <w:sz w:val="28"/>
          <w:szCs w:val="28"/>
          <w:lang w:val="uk-UA"/>
        </w:rPr>
        <w:t>загрозу енергетичній безпеці держави</w:t>
      </w:r>
      <w:r w:rsidR="003F73D9" w:rsidRPr="003F73D9">
        <w:rPr>
          <w:rFonts w:ascii="Times New Roman" w:hAnsi="Times New Roman"/>
          <w:sz w:val="28"/>
          <w:szCs w:val="28"/>
          <w:lang w:val="uk-UA"/>
        </w:rPr>
        <w:t xml:space="preserve">, критичний стан з продовольчим забезпеченням населення, </w:t>
      </w:r>
      <w:r w:rsidR="00912DEE" w:rsidRPr="003F73D9">
        <w:rPr>
          <w:rFonts w:ascii="Times New Roman" w:hAnsi="Times New Roman"/>
          <w:sz w:val="28"/>
          <w:szCs w:val="28"/>
          <w:lang w:val="uk-UA"/>
        </w:rPr>
        <w:t xml:space="preserve">а також </w:t>
      </w:r>
      <w:r w:rsidR="00912DEE" w:rsidRPr="00912DEE">
        <w:rPr>
          <w:rFonts w:ascii="Times New Roman" w:hAnsi="Times New Roman"/>
          <w:sz w:val="28"/>
          <w:szCs w:val="28"/>
          <w:lang w:val="uk-UA"/>
        </w:rPr>
        <w:t>нераціо</w:t>
      </w:r>
      <w:r w:rsidR="00912DEE">
        <w:rPr>
          <w:rFonts w:ascii="Times New Roman" w:hAnsi="Times New Roman"/>
          <w:sz w:val="28"/>
          <w:szCs w:val="28"/>
          <w:lang w:val="uk-UA"/>
        </w:rPr>
        <w:t xml:space="preserve">нальне, виснажливе використання мінерально-сировинних </w:t>
      </w:r>
      <w:r w:rsidR="00912DEE" w:rsidRPr="00912DEE">
        <w:rPr>
          <w:rFonts w:ascii="Times New Roman" w:hAnsi="Times New Roman"/>
          <w:sz w:val="28"/>
          <w:szCs w:val="28"/>
          <w:lang w:val="uk-UA"/>
        </w:rPr>
        <w:t>природних рес</w:t>
      </w:r>
      <w:r w:rsidR="00912DEE">
        <w:rPr>
          <w:rFonts w:ascii="Times New Roman" w:hAnsi="Times New Roman"/>
          <w:sz w:val="28"/>
          <w:szCs w:val="28"/>
          <w:lang w:val="uk-UA"/>
        </w:rPr>
        <w:t xml:space="preserve">урсів як невідновлюваних, так і </w:t>
      </w:r>
      <w:r w:rsidR="00912DEE" w:rsidRPr="00912DEE">
        <w:rPr>
          <w:rFonts w:ascii="Times New Roman" w:hAnsi="Times New Roman"/>
          <w:sz w:val="28"/>
          <w:szCs w:val="28"/>
          <w:lang w:val="uk-UA"/>
        </w:rPr>
        <w:t>відновлюваних</w:t>
      </w:r>
      <w:r w:rsidR="00912DEE">
        <w:rPr>
          <w:rFonts w:ascii="Times New Roman" w:hAnsi="Times New Roman"/>
          <w:sz w:val="28"/>
          <w:szCs w:val="28"/>
          <w:lang w:val="uk-UA"/>
        </w:rPr>
        <w:t xml:space="preserve">, </w:t>
      </w:r>
      <w:r w:rsidR="001F4A7F">
        <w:rPr>
          <w:rFonts w:ascii="Times New Roman" w:hAnsi="Times New Roman"/>
          <w:sz w:val="28"/>
          <w:szCs w:val="28"/>
          <w:lang w:val="uk-UA"/>
        </w:rPr>
        <w:t>визначені ст.</w:t>
      </w:r>
      <w:r w:rsidR="003F73D9" w:rsidRPr="003F73D9">
        <w:rPr>
          <w:rFonts w:ascii="Times New Roman" w:hAnsi="Times New Roman"/>
          <w:sz w:val="28"/>
          <w:szCs w:val="28"/>
          <w:lang w:val="uk-UA"/>
        </w:rPr>
        <w:t xml:space="preserve"> 7 Закону України «Про основи національної безпеки України» від 19 червня 2003 року [</w:t>
      </w:r>
      <w:r w:rsidR="008047DE" w:rsidRPr="008047DE">
        <w:rPr>
          <w:rFonts w:ascii="Times New Roman" w:hAnsi="Times New Roman"/>
          <w:sz w:val="28"/>
          <w:szCs w:val="28"/>
          <w:lang w:val="uk-UA"/>
        </w:rPr>
        <w:t>1</w:t>
      </w:r>
      <w:r w:rsidR="003F73D9" w:rsidRPr="003F73D9">
        <w:rPr>
          <w:rFonts w:ascii="Times New Roman" w:hAnsi="Times New Roman"/>
          <w:sz w:val="28"/>
          <w:szCs w:val="28"/>
          <w:lang w:val="uk-UA"/>
        </w:rPr>
        <w:t xml:space="preserve">] як загрози національним інтересам і національній безпеці України в економічній </w:t>
      </w:r>
      <w:r w:rsidR="00912DEE">
        <w:rPr>
          <w:rFonts w:ascii="Times New Roman" w:hAnsi="Times New Roman"/>
          <w:sz w:val="28"/>
          <w:szCs w:val="28"/>
          <w:lang w:val="uk-UA"/>
        </w:rPr>
        <w:t>та екологічній сферах</w:t>
      </w:r>
      <w:r w:rsidR="003F73D9" w:rsidRPr="003F73D9">
        <w:rPr>
          <w:rFonts w:ascii="Times New Roman" w:hAnsi="Times New Roman"/>
          <w:sz w:val="28"/>
          <w:szCs w:val="28"/>
          <w:lang w:val="uk-UA"/>
        </w:rPr>
        <w:t xml:space="preserve">. Державна політика України спрямовується на усунення зазначених загроз. </w:t>
      </w:r>
      <w:r w:rsidR="00CC4D4A">
        <w:rPr>
          <w:rFonts w:ascii="Times New Roman" w:hAnsi="Times New Roman"/>
          <w:sz w:val="28"/>
          <w:szCs w:val="28"/>
          <w:lang w:val="uk-UA"/>
        </w:rPr>
        <w:t xml:space="preserve">Так, </w:t>
      </w:r>
      <w:r w:rsidR="003F73D9" w:rsidRPr="003F73D9">
        <w:rPr>
          <w:rFonts w:ascii="Times New Roman" w:hAnsi="Times New Roman"/>
          <w:sz w:val="28"/>
          <w:szCs w:val="28"/>
          <w:lang w:val="uk-UA"/>
        </w:rPr>
        <w:t>Закон України «Про основні засади державної аграрної політики на період до 2015 року» від 18 жовтня 2005 року [</w:t>
      </w:r>
      <w:r w:rsidR="008047DE" w:rsidRPr="008047DE">
        <w:rPr>
          <w:rFonts w:ascii="Times New Roman" w:hAnsi="Times New Roman"/>
          <w:sz w:val="28"/>
          <w:szCs w:val="28"/>
          <w:lang w:val="uk-UA"/>
        </w:rPr>
        <w:t>2</w:t>
      </w:r>
      <w:r w:rsidR="003F73D9" w:rsidRPr="003F73D9">
        <w:rPr>
          <w:rFonts w:ascii="Times New Roman" w:hAnsi="Times New Roman"/>
          <w:sz w:val="28"/>
          <w:szCs w:val="28"/>
          <w:lang w:val="uk-UA"/>
        </w:rPr>
        <w:t>] метою державної аграрної політики визнача</w:t>
      </w:r>
      <w:r w:rsidR="00BD4D67">
        <w:rPr>
          <w:rFonts w:ascii="Times New Roman" w:hAnsi="Times New Roman"/>
          <w:sz w:val="28"/>
          <w:szCs w:val="28"/>
          <w:lang w:val="uk-UA"/>
        </w:rPr>
        <w:t>в</w:t>
      </w:r>
      <w:r w:rsidR="003F73D9" w:rsidRPr="003F73D9">
        <w:rPr>
          <w:rFonts w:ascii="Times New Roman" w:hAnsi="Times New Roman"/>
          <w:sz w:val="28"/>
          <w:szCs w:val="28"/>
          <w:lang w:val="uk-UA"/>
        </w:rPr>
        <w:t xml:space="preserve"> гарантування продовольчої безпеки держави, </w:t>
      </w:r>
      <w:r w:rsidR="00E16043">
        <w:rPr>
          <w:rFonts w:ascii="Times New Roman" w:hAnsi="Times New Roman"/>
          <w:sz w:val="28"/>
          <w:szCs w:val="28"/>
          <w:lang w:val="uk-UA"/>
        </w:rPr>
        <w:t xml:space="preserve">Закон </w:t>
      </w:r>
      <w:r w:rsidR="00E16043" w:rsidRPr="003F73D9">
        <w:rPr>
          <w:rFonts w:ascii="Times New Roman" w:hAnsi="Times New Roman"/>
          <w:sz w:val="28"/>
          <w:szCs w:val="28"/>
          <w:lang w:val="uk-UA"/>
        </w:rPr>
        <w:t>України</w:t>
      </w:r>
      <w:r w:rsidR="00E16043">
        <w:rPr>
          <w:rFonts w:ascii="Times New Roman" w:hAnsi="Times New Roman"/>
          <w:sz w:val="28"/>
          <w:szCs w:val="28"/>
          <w:lang w:val="uk-UA"/>
        </w:rPr>
        <w:t xml:space="preserve"> «Про Основні засади (стратегію) державної екологічної політики </w:t>
      </w:r>
      <w:r w:rsidR="00E16043" w:rsidRPr="00E16043">
        <w:rPr>
          <w:rFonts w:ascii="Times New Roman" w:hAnsi="Times New Roman"/>
          <w:sz w:val="28"/>
          <w:szCs w:val="28"/>
          <w:lang w:val="uk-UA"/>
        </w:rPr>
        <w:t>України на період до 2020 року</w:t>
      </w:r>
      <w:r w:rsidR="00E16043">
        <w:rPr>
          <w:rFonts w:ascii="Times New Roman" w:hAnsi="Times New Roman"/>
          <w:sz w:val="28"/>
          <w:szCs w:val="28"/>
          <w:lang w:val="uk-UA"/>
        </w:rPr>
        <w:t xml:space="preserve">» від 21 грудня 2010 року </w:t>
      </w:r>
      <w:r w:rsidR="00E16043" w:rsidRPr="00E16043">
        <w:rPr>
          <w:rFonts w:ascii="Times New Roman" w:hAnsi="Times New Roman"/>
          <w:sz w:val="28"/>
          <w:szCs w:val="28"/>
          <w:lang w:val="uk-UA"/>
        </w:rPr>
        <w:t>[</w:t>
      </w:r>
      <w:r w:rsidR="008047DE" w:rsidRPr="008047DE">
        <w:rPr>
          <w:rFonts w:ascii="Times New Roman" w:hAnsi="Times New Roman"/>
          <w:sz w:val="28"/>
          <w:szCs w:val="28"/>
          <w:lang w:val="uk-UA"/>
        </w:rPr>
        <w:t>3</w:t>
      </w:r>
      <w:r w:rsidR="00E16043" w:rsidRPr="00E16043">
        <w:rPr>
          <w:rFonts w:ascii="Times New Roman" w:hAnsi="Times New Roman"/>
          <w:sz w:val="28"/>
          <w:szCs w:val="28"/>
          <w:lang w:val="uk-UA"/>
        </w:rPr>
        <w:t>]</w:t>
      </w:r>
      <w:r w:rsidR="0039773E">
        <w:rPr>
          <w:rFonts w:ascii="Times New Roman" w:hAnsi="Times New Roman"/>
          <w:sz w:val="28"/>
          <w:szCs w:val="28"/>
          <w:lang w:val="uk-UA"/>
        </w:rPr>
        <w:t xml:space="preserve"> метою національної екологічної </w:t>
      </w:r>
      <w:r w:rsidR="0039773E" w:rsidRPr="0039773E">
        <w:rPr>
          <w:rFonts w:ascii="Times New Roman" w:hAnsi="Times New Roman"/>
          <w:sz w:val="28"/>
          <w:szCs w:val="28"/>
          <w:lang w:val="uk-UA"/>
        </w:rPr>
        <w:t>політ</w:t>
      </w:r>
      <w:r w:rsidR="0039773E">
        <w:rPr>
          <w:rFonts w:ascii="Times New Roman" w:hAnsi="Times New Roman"/>
          <w:sz w:val="28"/>
          <w:szCs w:val="28"/>
          <w:lang w:val="uk-UA"/>
        </w:rPr>
        <w:t xml:space="preserve">ики називає стабілізацію і поліпшення стану навколишнього природного середовища </w:t>
      </w:r>
      <w:r w:rsidR="0039773E" w:rsidRPr="0039773E">
        <w:rPr>
          <w:rFonts w:ascii="Times New Roman" w:hAnsi="Times New Roman"/>
          <w:sz w:val="28"/>
          <w:szCs w:val="28"/>
          <w:lang w:val="uk-UA"/>
        </w:rPr>
        <w:t>України</w:t>
      </w:r>
      <w:r w:rsidR="0039773E">
        <w:rPr>
          <w:rFonts w:ascii="Times New Roman" w:hAnsi="Times New Roman"/>
          <w:sz w:val="28"/>
          <w:szCs w:val="28"/>
          <w:lang w:val="uk-UA"/>
        </w:rPr>
        <w:t>,</w:t>
      </w:r>
      <w:r w:rsidR="0039773E" w:rsidRPr="0039773E">
        <w:rPr>
          <w:rFonts w:ascii="Times New Roman" w:hAnsi="Times New Roman"/>
          <w:sz w:val="28"/>
          <w:szCs w:val="28"/>
          <w:lang w:val="uk-UA"/>
        </w:rPr>
        <w:t xml:space="preserve"> </w:t>
      </w:r>
      <w:r w:rsidR="003F73D9" w:rsidRPr="003F73D9">
        <w:rPr>
          <w:rFonts w:ascii="Times New Roman" w:hAnsi="Times New Roman"/>
          <w:sz w:val="28"/>
          <w:szCs w:val="28"/>
          <w:lang w:val="uk-UA"/>
        </w:rPr>
        <w:t>а оновлена Енергетична стратегія України на період до 2030 року, схвалена Розпорядженням Кабінету</w:t>
      </w:r>
      <w:r w:rsidR="008047DE">
        <w:rPr>
          <w:rFonts w:ascii="Times New Roman" w:hAnsi="Times New Roman"/>
          <w:sz w:val="28"/>
          <w:szCs w:val="28"/>
          <w:lang w:val="uk-UA"/>
        </w:rPr>
        <w:t xml:space="preserve"> </w:t>
      </w:r>
      <w:r w:rsidR="003F73D9" w:rsidRPr="003F73D9">
        <w:rPr>
          <w:rFonts w:ascii="Times New Roman" w:hAnsi="Times New Roman"/>
          <w:sz w:val="28"/>
          <w:szCs w:val="28"/>
          <w:lang w:val="uk-UA"/>
        </w:rPr>
        <w:t>Міністрів України від 24 липня 2013 року [</w:t>
      </w:r>
      <w:r w:rsidR="008047DE" w:rsidRPr="008047DE">
        <w:rPr>
          <w:rFonts w:ascii="Times New Roman" w:hAnsi="Times New Roman"/>
          <w:sz w:val="28"/>
          <w:szCs w:val="28"/>
          <w:lang w:val="uk-UA"/>
        </w:rPr>
        <w:t>4</w:t>
      </w:r>
      <w:r w:rsidR="003F73D9" w:rsidRPr="003F73D9">
        <w:rPr>
          <w:rFonts w:ascii="Times New Roman" w:hAnsi="Times New Roman"/>
          <w:sz w:val="28"/>
          <w:szCs w:val="28"/>
          <w:lang w:val="uk-UA"/>
        </w:rPr>
        <w:t>] своєю ціллю має підвищення</w:t>
      </w:r>
      <w:r w:rsidR="000A0BE2">
        <w:rPr>
          <w:rFonts w:ascii="Times New Roman" w:hAnsi="Times New Roman"/>
          <w:sz w:val="28"/>
          <w:szCs w:val="28"/>
          <w:lang w:val="uk-UA"/>
        </w:rPr>
        <w:t xml:space="preserve"> енергетичної безпеки держави. </w:t>
      </w:r>
    </w:p>
    <w:p w:rsidR="00EA343D" w:rsidRDefault="003F73D9" w:rsidP="00053869">
      <w:pPr>
        <w:spacing w:line="360" w:lineRule="auto"/>
        <w:contextualSpacing/>
        <w:rPr>
          <w:rFonts w:ascii="Times New Roman" w:hAnsi="Times New Roman"/>
          <w:sz w:val="28"/>
          <w:szCs w:val="28"/>
          <w:lang w:val="uk-UA"/>
        </w:rPr>
      </w:pPr>
      <w:r w:rsidRPr="003F73D9">
        <w:rPr>
          <w:rFonts w:ascii="Times New Roman" w:hAnsi="Times New Roman"/>
          <w:sz w:val="28"/>
          <w:szCs w:val="28"/>
          <w:lang w:val="uk-UA"/>
        </w:rPr>
        <w:lastRenderedPageBreak/>
        <w:t xml:space="preserve">Вирощування та перероблення сільськогосподарської сировини для виробництва біопалива </w:t>
      </w:r>
      <w:r w:rsidR="000A0BE2">
        <w:rPr>
          <w:rFonts w:ascii="Times New Roman" w:hAnsi="Times New Roman"/>
          <w:sz w:val="28"/>
          <w:szCs w:val="28"/>
          <w:lang w:val="uk-UA"/>
        </w:rPr>
        <w:t>здатне впливати</w:t>
      </w:r>
      <w:r w:rsidRPr="003F73D9">
        <w:rPr>
          <w:rFonts w:ascii="Times New Roman" w:hAnsi="Times New Roman"/>
          <w:sz w:val="28"/>
          <w:szCs w:val="28"/>
          <w:lang w:val="uk-UA"/>
        </w:rPr>
        <w:t xml:space="preserve"> на забезпечення </w:t>
      </w:r>
      <w:r w:rsidR="000A0BE2">
        <w:rPr>
          <w:rFonts w:ascii="Times New Roman" w:hAnsi="Times New Roman"/>
          <w:sz w:val="28"/>
          <w:szCs w:val="28"/>
          <w:lang w:val="uk-UA"/>
        </w:rPr>
        <w:t xml:space="preserve">як </w:t>
      </w:r>
      <w:r w:rsidRPr="003F73D9">
        <w:rPr>
          <w:rFonts w:ascii="Times New Roman" w:hAnsi="Times New Roman"/>
          <w:sz w:val="28"/>
          <w:szCs w:val="28"/>
          <w:lang w:val="uk-UA"/>
        </w:rPr>
        <w:t>енергетичної</w:t>
      </w:r>
      <w:r w:rsidR="000A0BE2">
        <w:rPr>
          <w:rFonts w:ascii="Times New Roman" w:hAnsi="Times New Roman"/>
          <w:sz w:val="28"/>
          <w:szCs w:val="28"/>
          <w:lang w:val="uk-UA"/>
        </w:rPr>
        <w:t>,</w:t>
      </w:r>
      <w:r w:rsidRPr="003F73D9">
        <w:rPr>
          <w:rFonts w:ascii="Times New Roman" w:hAnsi="Times New Roman"/>
          <w:sz w:val="28"/>
          <w:szCs w:val="28"/>
          <w:lang w:val="uk-UA"/>
        </w:rPr>
        <w:t xml:space="preserve"> та</w:t>
      </w:r>
      <w:r w:rsidR="000A0BE2">
        <w:rPr>
          <w:rFonts w:ascii="Times New Roman" w:hAnsi="Times New Roman"/>
          <w:sz w:val="28"/>
          <w:szCs w:val="28"/>
          <w:lang w:val="uk-UA"/>
        </w:rPr>
        <w:t>к і</w:t>
      </w:r>
      <w:r w:rsidRPr="003F73D9">
        <w:rPr>
          <w:rFonts w:ascii="Times New Roman" w:hAnsi="Times New Roman"/>
          <w:sz w:val="28"/>
          <w:szCs w:val="28"/>
          <w:lang w:val="uk-UA"/>
        </w:rPr>
        <w:t xml:space="preserve"> </w:t>
      </w:r>
      <w:r w:rsidR="000A0BE2">
        <w:rPr>
          <w:rFonts w:ascii="Times New Roman" w:hAnsi="Times New Roman"/>
          <w:sz w:val="28"/>
          <w:szCs w:val="28"/>
          <w:lang w:val="uk-UA"/>
        </w:rPr>
        <w:t xml:space="preserve">продовольчої </w:t>
      </w:r>
      <w:r w:rsidR="004A6003">
        <w:rPr>
          <w:rFonts w:ascii="Times New Roman" w:hAnsi="Times New Roman"/>
          <w:sz w:val="28"/>
          <w:szCs w:val="28"/>
          <w:lang w:val="uk-UA"/>
        </w:rPr>
        <w:t>та ек</w:t>
      </w:r>
      <w:r w:rsidR="007A20F8">
        <w:rPr>
          <w:rFonts w:ascii="Times New Roman" w:hAnsi="Times New Roman"/>
          <w:sz w:val="28"/>
          <w:szCs w:val="28"/>
          <w:lang w:val="uk-UA"/>
        </w:rPr>
        <w:t xml:space="preserve">ологічної безпеки України, хоч </w:t>
      </w:r>
      <w:r w:rsidR="00343650">
        <w:rPr>
          <w:rFonts w:ascii="Times New Roman" w:hAnsi="Times New Roman"/>
          <w:sz w:val="28"/>
          <w:szCs w:val="28"/>
          <w:lang w:val="uk-UA"/>
        </w:rPr>
        <w:t>належить</w:t>
      </w:r>
      <w:r w:rsidR="004A6003">
        <w:rPr>
          <w:rFonts w:ascii="Times New Roman" w:hAnsi="Times New Roman"/>
          <w:sz w:val="28"/>
          <w:szCs w:val="28"/>
          <w:lang w:val="uk-UA"/>
        </w:rPr>
        <w:t xml:space="preserve"> </w:t>
      </w:r>
      <w:r w:rsidR="0011572C">
        <w:rPr>
          <w:rFonts w:ascii="Times New Roman" w:hAnsi="Times New Roman"/>
          <w:sz w:val="28"/>
          <w:szCs w:val="28"/>
          <w:lang w:val="uk-UA"/>
        </w:rPr>
        <w:t xml:space="preserve">до сільськогосподарського виробництва. </w:t>
      </w:r>
      <w:r w:rsidR="004E6883">
        <w:rPr>
          <w:rFonts w:ascii="Times New Roman" w:hAnsi="Times New Roman"/>
          <w:sz w:val="28"/>
          <w:szCs w:val="28"/>
          <w:lang w:val="uk-UA"/>
        </w:rPr>
        <w:t>Сільськогосподарське виробництво</w:t>
      </w:r>
      <w:r w:rsidR="00CF5A26">
        <w:rPr>
          <w:rFonts w:ascii="Times New Roman" w:hAnsi="Times New Roman"/>
          <w:sz w:val="28"/>
          <w:szCs w:val="28"/>
          <w:lang w:val="uk-UA"/>
        </w:rPr>
        <w:t xml:space="preserve"> </w:t>
      </w:r>
      <w:r w:rsidR="007F0422">
        <w:rPr>
          <w:rFonts w:ascii="Times New Roman" w:hAnsi="Times New Roman"/>
          <w:sz w:val="28"/>
          <w:szCs w:val="28"/>
          <w:lang w:val="uk-UA"/>
        </w:rPr>
        <w:t>за ст.</w:t>
      </w:r>
      <w:r w:rsidR="00655B56" w:rsidRPr="00655B56">
        <w:rPr>
          <w:rFonts w:ascii="Times New Roman" w:hAnsi="Times New Roman"/>
          <w:sz w:val="28"/>
          <w:szCs w:val="28"/>
          <w:lang w:val="uk-UA"/>
        </w:rPr>
        <w:t xml:space="preserve"> 1 Закону України «Про стимулювання розвитку сільського господарства на період 2001-2004</w:t>
      </w:r>
      <w:r w:rsidR="00864132">
        <w:rPr>
          <w:rFonts w:ascii="Times New Roman" w:hAnsi="Times New Roman"/>
          <w:sz w:val="28"/>
          <w:szCs w:val="28"/>
          <w:lang w:val="uk-UA"/>
        </w:rPr>
        <w:t xml:space="preserve"> років» від 18 січня 2001 року</w:t>
      </w:r>
      <w:r w:rsidR="008B032F" w:rsidRPr="008B032F">
        <w:rPr>
          <w:rFonts w:ascii="Times New Roman" w:hAnsi="Times New Roman"/>
          <w:sz w:val="28"/>
          <w:szCs w:val="28"/>
          <w:lang w:val="uk-UA"/>
        </w:rPr>
        <w:t xml:space="preserve"> </w:t>
      </w:r>
      <w:r w:rsidR="00864132">
        <w:rPr>
          <w:rFonts w:ascii="Times New Roman" w:hAnsi="Times New Roman"/>
          <w:sz w:val="28"/>
          <w:szCs w:val="28"/>
          <w:lang w:val="uk-UA"/>
        </w:rPr>
        <w:t>[</w:t>
      </w:r>
      <w:r w:rsidR="008B032F" w:rsidRPr="008B032F">
        <w:rPr>
          <w:rFonts w:ascii="Times New Roman" w:hAnsi="Times New Roman"/>
          <w:sz w:val="28"/>
          <w:szCs w:val="28"/>
          <w:lang w:val="uk-UA"/>
        </w:rPr>
        <w:t>5</w:t>
      </w:r>
      <w:r w:rsidR="00655B56" w:rsidRPr="00655B56">
        <w:rPr>
          <w:rFonts w:ascii="Times New Roman" w:hAnsi="Times New Roman"/>
          <w:sz w:val="28"/>
          <w:szCs w:val="28"/>
          <w:lang w:val="uk-UA"/>
        </w:rPr>
        <w:t>]</w:t>
      </w:r>
      <w:r w:rsidR="00655B56">
        <w:rPr>
          <w:rFonts w:ascii="Times New Roman" w:hAnsi="Times New Roman"/>
          <w:sz w:val="28"/>
          <w:szCs w:val="28"/>
          <w:lang w:val="uk-UA"/>
        </w:rPr>
        <w:t xml:space="preserve"> визначалося</w:t>
      </w:r>
      <w:r w:rsidR="00CF5A26">
        <w:rPr>
          <w:rFonts w:ascii="Times New Roman" w:hAnsi="Times New Roman"/>
          <w:sz w:val="28"/>
          <w:szCs w:val="28"/>
          <w:lang w:val="uk-UA"/>
        </w:rPr>
        <w:t xml:space="preserve"> як </w:t>
      </w:r>
      <w:r w:rsidR="004E6883" w:rsidRPr="004E6883">
        <w:rPr>
          <w:rFonts w:ascii="Times New Roman" w:hAnsi="Times New Roman"/>
          <w:sz w:val="28"/>
          <w:szCs w:val="28"/>
          <w:lang w:val="uk-UA"/>
        </w:rPr>
        <w:t>вид господарської діяльності з</w:t>
      </w:r>
      <w:r w:rsidR="00CF5A26">
        <w:rPr>
          <w:rFonts w:ascii="Times New Roman" w:hAnsi="Times New Roman"/>
          <w:sz w:val="28"/>
          <w:szCs w:val="28"/>
          <w:lang w:val="uk-UA"/>
        </w:rPr>
        <w:t xml:space="preserve"> виробництва продукції, яка пов</w:t>
      </w:r>
      <w:r w:rsidR="00CF5A26" w:rsidRPr="004E6883">
        <w:rPr>
          <w:rFonts w:ascii="Times New Roman" w:hAnsi="Times New Roman"/>
          <w:sz w:val="28"/>
          <w:szCs w:val="28"/>
          <w:lang w:val="uk-UA"/>
        </w:rPr>
        <w:t>’язана</w:t>
      </w:r>
      <w:r w:rsidR="004E6883" w:rsidRPr="004E6883">
        <w:rPr>
          <w:rFonts w:ascii="Times New Roman" w:hAnsi="Times New Roman"/>
          <w:sz w:val="28"/>
          <w:szCs w:val="28"/>
          <w:lang w:val="uk-UA"/>
        </w:rPr>
        <w:t xml:space="preserve"> з біологічними процесами її вирощування, призначеної для споживання в сирому і переробленому вигляді та для використання на нехарчові цілі</w:t>
      </w:r>
      <w:r w:rsidR="002A718E">
        <w:rPr>
          <w:rFonts w:ascii="Times New Roman" w:hAnsi="Times New Roman"/>
          <w:sz w:val="28"/>
          <w:szCs w:val="28"/>
          <w:lang w:val="uk-UA"/>
        </w:rPr>
        <w:t xml:space="preserve">. </w:t>
      </w:r>
      <w:r w:rsidR="009B067E">
        <w:rPr>
          <w:rFonts w:ascii="Times New Roman" w:hAnsi="Times New Roman"/>
          <w:sz w:val="28"/>
          <w:szCs w:val="28"/>
          <w:lang w:val="uk-UA"/>
        </w:rPr>
        <w:t xml:space="preserve">У </w:t>
      </w:r>
      <w:r w:rsidR="009B067E" w:rsidRPr="009B067E">
        <w:rPr>
          <w:rFonts w:ascii="Times New Roman" w:hAnsi="Times New Roman"/>
          <w:sz w:val="28"/>
          <w:szCs w:val="28"/>
          <w:lang w:val="uk-UA"/>
        </w:rPr>
        <w:t>Методи</w:t>
      </w:r>
      <w:r w:rsidR="009B067E">
        <w:rPr>
          <w:rFonts w:ascii="Times New Roman" w:hAnsi="Times New Roman"/>
          <w:sz w:val="28"/>
          <w:szCs w:val="28"/>
          <w:lang w:val="uk-UA"/>
        </w:rPr>
        <w:t>ці</w:t>
      </w:r>
      <w:r w:rsidR="009B067E" w:rsidRPr="009B067E">
        <w:rPr>
          <w:rFonts w:ascii="Times New Roman" w:hAnsi="Times New Roman"/>
          <w:sz w:val="28"/>
          <w:szCs w:val="28"/>
          <w:lang w:val="uk-UA"/>
        </w:rPr>
        <w:t xml:space="preserve"> розрахунку рівня рентабельності сільськогосподарської діяльності сільськогосподарських підприємств </w:t>
      </w:r>
      <w:r w:rsidR="009B067E">
        <w:rPr>
          <w:rFonts w:ascii="Times New Roman" w:hAnsi="Times New Roman"/>
          <w:sz w:val="28"/>
          <w:szCs w:val="28"/>
          <w:lang w:val="uk-UA"/>
        </w:rPr>
        <w:t>воно</w:t>
      </w:r>
      <w:r w:rsidR="00977365">
        <w:rPr>
          <w:rFonts w:ascii="Times New Roman" w:hAnsi="Times New Roman"/>
          <w:sz w:val="28"/>
          <w:szCs w:val="28"/>
          <w:lang w:val="uk-UA"/>
        </w:rPr>
        <w:t xml:space="preserve"> </w:t>
      </w:r>
      <w:r w:rsidR="00550390">
        <w:rPr>
          <w:rFonts w:ascii="Times New Roman" w:hAnsi="Times New Roman"/>
          <w:sz w:val="28"/>
          <w:szCs w:val="28"/>
          <w:lang w:val="uk-UA"/>
        </w:rPr>
        <w:t xml:space="preserve">розуміється </w:t>
      </w:r>
      <w:r w:rsidR="00977365">
        <w:rPr>
          <w:rFonts w:ascii="Times New Roman" w:hAnsi="Times New Roman"/>
          <w:sz w:val="28"/>
          <w:szCs w:val="28"/>
          <w:lang w:val="uk-UA"/>
        </w:rPr>
        <w:t xml:space="preserve">як діяльність, що </w:t>
      </w:r>
      <w:r w:rsidR="00977365" w:rsidRPr="00977365">
        <w:rPr>
          <w:rFonts w:ascii="Times New Roman" w:hAnsi="Times New Roman"/>
          <w:sz w:val="28"/>
          <w:szCs w:val="28"/>
          <w:lang w:val="uk-UA"/>
        </w:rPr>
        <w:t>включає всі</w:t>
      </w:r>
      <w:r w:rsidR="00977365">
        <w:rPr>
          <w:rFonts w:ascii="Times New Roman" w:hAnsi="Times New Roman"/>
          <w:sz w:val="28"/>
          <w:szCs w:val="28"/>
          <w:lang w:val="uk-UA"/>
        </w:rPr>
        <w:t xml:space="preserve"> стадії технологічного процесу, пов</w:t>
      </w:r>
      <w:r w:rsidR="00977365" w:rsidRPr="00977365">
        <w:rPr>
          <w:rFonts w:ascii="Times New Roman" w:hAnsi="Times New Roman"/>
          <w:sz w:val="28"/>
          <w:szCs w:val="28"/>
          <w:lang w:val="uk-UA"/>
        </w:rPr>
        <w:t>’язаного з вирощуванням сільськогосподарських культур і тварин і отриманням унаслідок цього продукції сільськог</w:t>
      </w:r>
      <w:r w:rsidR="009B067E">
        <w:rPr>
          <w:rFonts w:ascii="Times New Roman" w:hAnsi="Times New Roman"/>
          <w:sz w:val="28"/>
          <w:szCs w:val="28"/>
          <w:lang w:val="uk-UA"/>
        </w:rPr>
        <w:t>о господарства [</w:t>
      </w:r>
      <w:r w:rsidR="008B032F" w:rsidRPr="008B032F">
        <w:rPr>
          <w:rFonts w:ascii="Times New Roman" w:hAnsi="Times New Roman"/>
          <w:sz w:val="28"/>
          <w:szCs w:val="28"/>
          <w:lang w:val="uk-UA"/>
        </w:rPr>
        <w:t>6</w:t>
      </w:r>
      <w:r w:rsidR="00977365" w:rsidRPr="00977365">
        <w:rPr>
          <w:rFonts w:ascii="Times New Roman" w:hAnsi="Times New Roman"/>
          <w:sz w:val="28"/>
          <w:szCs w:val="28"/>
          <w:lang w:val="uk-UA"/>
        </w:rPr>
        <w:t>].</w:t>
      </w:r>
      <w:r w:rsidR="00053869" w:rsidRPr="00053869">
        <w:rPr>
          <w:rFonts w:ascii="Times New Roman" w:hAnsi="Times New Roman"/>
          <w:sz w:val="28"/>
          <w:szCs w:val="28"/>
          <w:lang w:val="uk-UA"/>
        </w:rPr>
        <w:t xml:space="preserve"> </w:t>
      </w:r>
    </w:p>
    <w:p w:rsidR="00EA343D" w:rsidRDefault="00EA343D" w:rsidP="00053869">
      <w:pPr>
        <w:spacing w:line="360" w:lineRule="auto"/>
        <w:contextualSpacing/>
        <w:rPr>
          <w:rFonts w:ascii="Times New Roman" w:hAnsi="Times New Roman"/>
          <w:sz w:val="28"/>
          <w:szCs w:val="28"/>
          <w:lang w:val="uk-UA"/>
        </w:rPr>
      </w:pPr>
      <w:r>
        <w:rPr>
          <w:rFonts w:ascii="Times New Roman" w:hAnsi="Times New Roman"/>
          <w:sz w:val="28"/>
          <w:szCs w:val="28"/>
          <w:lang w:val="uk-UA"/>
        </w:rPr>
        <w:t>Для в</w:t>
      </w:r>
      <w:r w:rsidRPr="003F73D9">
        <w:rPr>
          <w:rFonts w:ascii="Times New Roman" w:hAnsi="Times New Roman"/>
          <w:sz w:val="28"/>
          <w:szCs w:val="28"/>
          <w:lang w:val="uk-UA"/>
        </w:rPr>
        <w:t xml:space="preserve">ирощування та перероблення сільськогосподарської сировини для виробництва біопалива </w:t>
      </w:r>
      <w:r w:rsidR="00785841">
        <w:rPr>
          <w:rFonts w:ascii="Times New Roman" w:hAnsi="Times New Roman"/>
          <w:sz w:val="28"/>
          <w:szCs w:val="28"/>
          <w:lang w:val="uk-UA"/>
        </w:rPr>
        <w:t>як виду сільськогосподарського виробництва також характерний</w:t>
      </w:r>
      <w:r>
        <w:rPr>
          <w:rFonts w:ascii="Times New Roman" w:hAnsi="Times New Roman"/>
          <w:sz w:val="28"/>
          <w:szCs w:val="28"/>
          <w:lang w:val="uk-UA"/>
        </w:rPr>
        <w:t xml:space="preserve"> технологічний процес вирощування сировини</w:t>
      </w:r>
      <w:r w:rsidR="00785841">
        <w:rPr>
          <w:rFonts w:ascii="Times New Roman" w:hAnsi="Times New Roman"/>
          <w:sz w:val="28"/>
          <w:szCs w:val="28"/>
          <w:lang w:val="uk-UA"/>
        </w:rPr>
        <w:t>, яка призначається, однак, для використання не на традиційні продовольчі цілі, а для енергетичного використання.</w:t>
      </w:r>
    </w:p>
    <w:p w:rsidR="00F567DE" w:rsidRPr="00D02997" w:rsidRDefault="006B12DC" w:rsidP="00870A44">
      <w:pPr>
        <w:spacing w:line="360" w:lineRule="auto"/>
        <w:contextualSpacing/>
        <w:rPr>
          <w:rFonts w:ascii="Times New Roman" w:hAnsi="Times New Roman"/>
          <w:sz w:val="28"/>
          <w:szCs w:val="28"/>
          <w:lang w:val="uk-UA"/>
        </w:rPr>
      </w:pPr>
      <w:r w:rsidRPr="00F567DE">
        <w:rPr>
          <w:rFonts w:ascii="Times New Roman" w:hAnsi="Times New Roman"/>
          <w:sz w:val="28"/>
          <w:szCs w:val="28"/>
          <w:lang w:val="uk-UA"/>
        </w:rPr>
        <w:t>О</w:t>
      </w:r>
      <w:r w:rsidR="00F567DE" w:rsidRPr="00F567DE">
        <w:rPr>
          <w:rFonts w:ascii="Times New Roman" w:hAnsi="Times New Roman"/>
          <w:sz w:val="28"/>
          <w:szCs w:val="28"/>
          <w:lang w:val="uk-UA"/>
        </w:rPr>
        <w:t>сновними видами сільсько</w:t>
      </w:r>
      <w:r w:rsidR="00101BD3">
        <w:rPr>
          <w:rFonts w:ascii="Times New Roman" w:hAnsi="Times New Roman"/>
          <w:sz w:val="28"/>
          <w:szCs w:val="28"/>
          <w:lang w:val="uk-UA"/>
        </w:rPr>
        <w:t>господарського виробництва</w:t>
      </w:r>
      <w:r w:rsidRPr="006B12DC">
        <w:rPr>
          <w:rFonts w:ascii="Times New Roman" w:hAnsi="Times New Roman"/>
          <w:sz w:val="28"/>
          <w:szCs w:val="28"/>
          <w:lang w:val="uk-UA"/>
        </w:rPr>
        <w:t xml:space="preserve"> </w:t>
      </w:r>
      <w:r w:rsidRPr="00F567DE">
        <w:rPr>
          <w:rFonts w:ascii="Times New Roman" w:hAnsi="Times New Roman"/>
          <w:sz w:val="28"/>
          <w:szCs w:val="28"/>
          <w:lang w:val="uk-UA"/>
        </w:rPr>
        <w:t>є</w:t>
      </w:r>
      <w:r w:rsidRPr="006B12DC">
        <w:rPr>
          <w:rFonts w:ascii="Times New Roman" w:hAnsi="Times New Roman"/>
          <w:sz w:val="28"/>
          <w:szCs w:val="28"/>
          <w:lang w:val="uk-UA"/>
        </w:rPr>
        <w:t xml:space="preserve"> </w:t>
      </w:r>
      <w:r>
        <w:rPr>
          <w:rFonts w:ascii="Times New Roman" w:hAnsi="Times New Roman"/>
          <w:sz w:val="28"/>
          <w:szCs w:val="28"/>
          <w:lang w:val="uk-UA"/>
        </w:rPr>
        <w:t>рослинництво та</w:t>
      </w:r>
      <w:r w:rsidRPr="00F567DE">
        <w:rPr>
          <w:rFonts w:ascii="Times New Roman" w:hAnsi="Times New Roman"/>
          <w:sz w:val="28"/>
          <w:szCs w:val="28"/>
          <w:lang w:val="uk-UA"/>
        </w:rPr>
        <w:t xml:space="preserve"> тваринництво</w:t>
      </w:r>
      <w:r w:rsidR="00F567DE" w:rsidRPr="00F567DE">
        <w:rPr>
          <w:rFonts w:ascii="Times New Roman" w:hAnsi="Times New Roman"/>
          <w:sz w:val="28"/>
          <w:szCs w:val="28"/>
          <w:lang w:val="uk-UA"/>
        </w:rPr>
        <w:t xml:space="preserve">, правове регулювання яких складають окремі правові інститути аграрного права </w:t>
      </w:r>
      <w:r w:rsidR="00F567DE" w:rsidRPr="00EA343D">
        <w:rPr>
          <w:rFonts w:ascii="Times New Roman" w:hAnsi="Times New Roman"/>
          <w:sz w:val="28"/>
          <w:szCs w:val="28"/>
          <w:lang w:val="uk-UA"/>
        </w:rPr>
        <w:t>[</w:t>
      </w:r>
      <w:r w:rsidR="008B032F" w:rsidRPr="008B032F">
        <w:rPr>
          <w:rFonts w:ascii="Times New Roman" w:hAnsi="Times New Roman"/>
          <w:sz w:val="28"/>
          <w:szCs w:val="28"/>
        </w:rPr>
        <w:t>7</w:t>
      </w:r>
      <w:r w:rsidR="00F567DE" w:rsidRPr="00F567DE">
        <w:rPr>
          <w:rFonts w:ascii="Times New Roman" w:hAnsi="Times New Roman"/>
          <w:sz w:val="28"/>
          <w:szCs w:val="28"/>
          <w:lang w:val="uk-UA"/>
        </w:rPr>
        <w:t>, с. 324-325</w:t>
      </w:r>
      <w:r w:rsidR="00F567DE" w:rsidRPr="00EA343D">
        <w:rPr>
          <w:rFonts w:ascii="Times New Roman" w:hAnsi="Times New Roman"/>
          <w:sz w:val="28"/>
          <w:szCs w:val="28"/>
          <w:lang w:val="uk-UA"/>
        </w:rPr>
        <w:t>]</w:t>
      </w:r>
      <w:r w:rsidR="00F567DE" w:rsidRPr="00F567DE">
        <w:rPr>
          <w:rFonts w:ascii="Times New Roman" w:hAnsi="Times New Roman"/>
          <w:sz w:val="28"/>
          <w:szCs w:val="28"/>
          <w:lang w:val="uk-UA"/>
        </w:rPr>
        <w:t>. За видами сільськогосподарської діяльності ви</w:t>
      </w:r>
      <w:r w:rsidR="00F11A99">
        <w:rPr>
          <w:rFonts w:ascii="Times New Roman" w:hAnsi="Times New Roman"/>
          <w:sz w:val="28"/>
          <w:szCs w:val="28"/>
          <w:lang w:val="uk-UA"/>
        </w:rPr>
        <w:t>никають</w:t>
      </w:r>
      <w:r w:rsidR="00F567DE" w:rsidRPr="00F567DE">
        <w:rPr>
          <w:rFonts w:ascii="Times New Roman" w:hAnsi="Times New Roman"/>
          <w:sz w:val="28"/>
          <w:szCs w:val="28"/>
          <w:lang w:val="uk-UA"/>
        </w:rPr>
        <w:t xml:space="preserve"> також </w:t>
      </w:r>
      <w:r w:rsidR="00833B01">
        <w:rPr>
          <w:rFonts w:ascii="Times New Roman" w:hAnsi="Times New Roman"/>
          <w:sz w:val="28"/>
          <w:szCs w:val="28"/>
          <w:lang w:val="uk-UA"/>
        </w:rPr>
        <w:t xml:space="preserve">аграрні </w:t>
      </w:r>
      <w:r w:rsidR="00F567DE" w:rsidRPr="00F567DE">
        <w:rPr>
          <w:rFonts w:ascii="Times New Roman" w:hAnsi="Times New Roman"/>
          <w:sz w:val="28"/>
          <w:szCs w:val="28"/>
          <w:lang w:val="uk-UA"/>
        </w:rPr>
        <w:t xml:space="preserve">правовідносини у галузі тваринництва, рослинництва, </w:t>
      </w:r>
      <w:r w:rsidR="001E4F2C">
        <w:rPr>
          <w:rFonts w:ascii="Times New Roman" w:hAnsi="Times New Roman"/>
          <w:sz w:val="28"/>
          <w:szCs w:val="28"/>
          <w:lang w:val="uk-UA"/>
        </w:rPr>
        <w:t>агровиробничого сервісу [</w:t>
      </w:r>
      <w:r w:rsidR="00542B00" w:rsidRPr="00542B00">
        <w:rPr>
          <w:rFonts w:ascii="Times New Roman" w:hAnsi="Times New Roman"/>
          <w:sz w:val="28"/>
          <w:szCs w:val="28"/>
          <w:lang w:val="uk-UA"/>
        </w:rPr>
        <w:t>8</w:t>
      </w:r>
      <w:r w:rsidR="00F567DE" w:rsidRPr="00F567DE">
        <w:rPr>
          <w:rFonts w:ascii="Times New Roman" w:hAnsi="Times New Roman"/>
          <w:sz w:val="28"/>
          <w:szCs w:val="28"/>
          <w:lang w:val="uk-UA"/>
        </w:rPr>
        <w:t>, с. 29]. В</w:t>
      </w:r>
      <w:r w:rsidR="00F11A99">
        <w:rPr>
          <w:rFonts w:ascii="Times New Roman" w:hAnsi="Times New Roman"/>
          <w:sz w:val="28"/>
          <w:szCs w:val="28"/>
          <w:lang w:val="uk-UA"/>
        </w:rPr>
        <w:t xml:space="preserve"> </w:t>
      </w:r>
      <w:r w:rsidR="00F567DE" w:rsidRPr="00F567DE">
        <w:rPr>
          <w:rFonts w:ascii="Times New Roman" w:hAnsi="Times New Roman"/>
          <w:sz w:val="28"/>
          <w:szCs w:val="28"/>
          <w:lang w:val="uk-UA"/>
        </w:rPr>
        <w:t>зага</w:t>
      </w:r>
      <w:r w:rsidR="00F11A99">
        <w:rPr>
          <w:rFonts w:ascii="Times New Roman" w:hAnsi="Times New Roman"/>
          <w:sz w:val="28"/>
          <w:szCs w:val="28"/>
          <w:lang w:val="uk-UA"/>
        </w:rPr>
        <w:t>льному</w:t>
      </w:r>
      <w:r w:rsidR="006B39BB">
        <w:rPr>
          <w:rFonts w:ascii="Times New Roman" w:hAnsi="Times New Roman"/>
          <w:sz w:val="28"/>
          <w:szCs w:val="28"/>
          <w:lang w:val="uk-UA"/>
        </w:rPr>
        <w:t>,</w:t>
      </w:r>
      <w:r w:rsidR="00F567DE" w:rsidRPr="00F567DE">
        <w:rPr>
          <w:rFonts w:ascii="Times New Roman" w:hAnsi="Times New Roman"/>
          <w:sz w:val="28"/>
          <w:szCs w:val="28"/>
          <w:lang w:val="uk-UA"/>
        </w:rPr>
        <w:t xml:space="preserve"> аграрні правовідносини визначають як врегульований нормами права (аграрного й інших галузей) комплекс суспільних відносин, що виникають між сільськогосподарськими товаровиробниками (суб’єктами аграрного господарювання), з одного боку, та іншими видами господарюючих суб’єктів, членами сільськогосподарських підприємств і їх найманими працівниками, органами державної влади й органами місцевого самоврядування, з другого боку, з приводу конкретних об’єктів (майна, земель, праці тощо) на підставі певних юридичних фактів і надають їх учасникам </w:t>
      </w:r>
      <w:r w:rsidR="00F567DE" w:rsidRPr="00F567DE">
        <w:rPr>
          <w:rFonts w:ascii="Times New Roman" w:hAnsi="Times New Roman"/>
          <w:sz w:val="28"/>
          <w:szCs w:val="28"/>
          <w:lang w:val="uk-UA"/>
        </w:rPr>
        <w:lastRenderedPageBreak/>
        <w:t xml:space="preserve">взаємозумовлені права й обов’язки у сфері сільськогосподарської й пов’язаної з </w:t>
      </w:r>
      <w:r w:rsidR="00874279">
        <w:rPr>
          <w:rFonts w:ascii="Times New Roman" w:hAnsi="Times New Roman"/>
          <w:sz w:val="28"/>
          <w:szCs w:val="28"/>
          <w:lang w:val="uk-UA"/>
        </w:rPr>
        <w:t>нею діяльності [</w:t>
      </w:r>
      <w:r w:rsidR="0077373E">
        <w:rPr>
          <w:rFonts w:ascii="Times New Roman" w:hAnsi="Times New Roman"/>
          <w:sz w:val="28"/>
          <w:szCs w:val="28"/>
          <w:lang w:val="uk-UA"/>
        </w:rPr>
        <w:t>9</w:t>
      </w:r>
      <w:r w:rsidR="00F567DE" w:rsidRPr="00F567DE">
        <w:rPr>
          <w:rFonts w:ascii="Times New Roman" w:hAnsi="Times New Roman"/>
          <w:sz w:val="28"/>
          <w:szCs w:val="28"/>
          <w:lang w:val="uk-UA"/>
        </w:rPr>
        <w:t>, с. 80]. На думку В. З. Янчука, аграрні правовідносини – це правова форма реалізації положень норм аграрного права через застосування їх у процесі визначення і функціонування прав і обов’язків суб’єктів, що виробляють і забезпечують виробництво, переробку і реалізацію сіл</w:t>
      </w:r>
      <w:r w:rsidR="00506B04">
        <w:rPr>
          <w:rFonts w:ascii="Times New Roman" w:hAnsi="Times New Roman"/>
          <w:sz w:val="28"/>
          <w:szCs w:val="28"/>
          <w:lang w:val="uk-UA"/>
        </w:rPr>
        <w:t>ьськогосподарської продукції [</w:t>
      </w:r>
      <w:r w:rsidR="00196018">
        <w:rPr>
          <w:rFonts w:ascii="Times New Roman" w:hAnsi="Times New Roman"/>
          <w:sz w:val="28"/>
          <w:szCs w:val="28"/>
          <w:lang w:val="uk-UA"/>
        </w:rPr>
        <w:t>10</w:t>
      </w:r>
      <w:r w:rsidR="00F567DE" w:rsidRPr="00F567DE">
        <w:rPr>
          <w:rFonts w:ascii="Times New Roman" w:hAnsi="Times New Roman"/>
          <w:sz w:val="28"/>
          <w:szCs w:val="28"/>
          <w:lang w:val="uk-UA"/>
        </w:rPr>
        <w:t>, с. 72]. Як зазначав В. І. Семчик, сучасне аграрне право охоплює дві взаємопов’язані між собою сфери правового регулювання. Одна з них – традиційна група аграрних відносин, що виникають у сфері сільськогосподарської діяльності щодо обробітку землі, виробництва продукції тваринництва, рослинництва, в тому числі діяльності фермерських господарств, сільськогосподарських виробничих кооперативів, приватних, комунальних і державних сільськогосподарських підприємств – виробників товарної сільськогосподарської продукції. Друга група відносин, що регулюються аграрним правом, включає в себе діяльність особистих селянських господарств, сільськогосподарських виробничих та обслуговуючих кооперативів, пов’язаних з переробкою сільськогосподарської продукції і виробництвом продовольства [</w:t>
      </w:r>
      <w:r w:rsidR="009F296A">
        <w:rPr>
          <w:rFonts w:ascii="Times New Roman" w:hAnsi="Times New Roman"/>
          <w:sz w:val="28"/>
          <w:szCs w:val="28"/>
          <w:lang w:val="uk-UA"/>
        </w:rPr>
        <w:t>11</w:t>
      </w:r>
      <w:r w:rsidR="00EE6748">
        <w:rPr>
          <w:rFonts w:ascii="Times New Roman" w:hAnsi="Times New Roman"/>
          <w:sz w:val="28"/>
          <w:szCs w:val="28"/>
          <w:lang w:val="uk-UA"/>
        </w:rPr>
        <w:t>, с. 377</w:t>
      </w:r>
      <w:r w:rsidR="00F567DE" w:rsidRPr="00F567DE">
        <w:rPr>
          <w:rFonts w:ascii="Times New Roman" w:hAnsi="Times New Roman"/>
          <w:sz w:val="28"/>
          <w:szCs w:val="28"/>
          <w:lang w:val="uk-UA"/>
        </w:rPr>
        <w:t xml:space="preserve">]. </w:t>
      </w:r>
      <w:r w:rsidR="00474901" w:rsidRPr="00474901">
        <w:rPr>
          <w:rFonts w:ascii="Times New Roman" w:hAnsi="Times New Roman"/>
          <w:sz w:val="28"/>
          <w:szCs w:val="28"/>
          <w:lang w:val="uk-UA"/>
        </w:rPr>
        <w:t>Враховуючи зазначені визначення та складові аграрних правовідносин</w:t>
      </w:r>
      <w:r w:rsidR="00474901">
        <w:rPr>
          <w:rFonts w:ascii="Times New Roman" w:hAnsi="Times New Roman"/>
          <w:sz w:val="28"/>
          <w:szCs w:val="28"/>
          <w:lang w:val="uk-UA"/>
        </w:rPr>
        <w:t xml:space="preserve">, </w:t>
      </w:r>
      <w:r w:rsidR="00474901" w:rsidRPr="00F567DE">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00474901">
        <w:rPr>
          <w:rFonts w:ascii="Times New Roman" w:hAnsi="Times New Roman"/>
          <w:sz w:val="28"/>
          <w:szCs w:val="28"/>
          <w:lang w:val="uk-UA"/>
        </w:rPr>
        <w:t xml:space="preserve"> входить до суспільних відносин, що складають предмет аграрного права, адже їм притаманні всі ознаки, що належать таким відносинам. </w:t>
      </w:r>
      <w:r w:rsidR="00D02997">
        <w:rPr>
          <w:rFonts w:ascii="Times New Roman" w:hAnsi="Times New Roman"/>
          <w:sz w:val="28"/>
          <w:szCs w:val="28"/>
          <w:lang w:val="uk-UA"/>
        </w:rPr>
        <w:t xml:space="preserve">Зокрема, вони </w:t>
      </w:r>
      <w:r w:rsidR="003A0398">
        <w:rPr>
          <w:rFonts w:ascii="Times New Roman" w:hAnsi="Times New Roman"/>
          <w:sz w:val="28"/>
          <w:szCs w:val="28"/>
          <w:lang w:val="uk-UA"/>
        </w:rPr>
        <w:t>існують</w:t>
      </w:r>
      <w:r w:rsidR="00D02997">
        <w:rPr>
          <w:rFonts w:ascii="Times New Roman" w:hAnsi="Times New Roman"/>
          <w:sz w:val="28"/>
          <w:szCs w:val="28"/>
          <w:lang w:val="uk-UA"/>
        </w:rPr>
        <w:t xml:space="preserve"> між </w:t>
      </w:r>
      <w:r w:rsidR="00D02997" w:rsidRPr="00F567DE">
        <w:rPr>
          <w:rFonts w:ascii="Times New Roman" w:hAnsi="Times New Roman"/>
          <w:sz w:val="28"/>
          <w:szCs w:val="28"/>
          <w:lang w:val="uk-UA"/>
        </w:rPr>
        <w:t>суб’єктами аграрного господарювання</w:t>
      </w:r>
      <w:r w:rsidR="003A0398">
        <w:rPr>
          <w:rFonts w:ascii="Times New Roman" w:hAnsi="Times New Roman"/>
          <w:sz w:val="28"/>
          <w:szCs w:val="28"/>
          <w:lang w:val="uk-UA"/>
        </w:rPr>
        <w:t xml:space="preserve"> та іншими зацікавленими суб’єктами, виникають</w:t>
      </w:r>
      <w:r w:rsidR="00D02997">
        <w:rPr>
          <w:rFonts w:ascii="Times New Roman" w:hAnsi="Times New Roman"/>
          <w:sz w:val="28"/>
          <w:szCs w:val="28"/>
          <w:lang w:val="uk-UA"/>
        </w:rPr>
        <w:t xml:space="preserve"> з приводу </w:t>
      </w:r>
      <w:r w:rsidR="00D02997" w:rsidRPr="00F567DE">
        <w:rPr>
          <w:rFonts w:ascii="Times New Roman" w:hAnsi="Times New Roman"/>
          <w:sz w:val="28"/>
          <w:szCs w:val="28"/>
          <w:lang w:val="uk-UA"/>
        </w:rPr>
        <w:t xml:space="preserve">вирощування та перероблення </w:t>
      </w:r>
      <w:r w:rsidR="00D02997">
        <w:rPr>
          <w:rFonts w:ascii="Times New Roman" w:hAnsi="Times New Roman"/>
          <w:sz w:val="28"/>
          <w:szCs w:val="28"/>
          <w:lang w:val="uk-UA"/>
        </w:rPr>
        <w:t xml:space="preserve">сільськогосподарської сировини рослинного чи тваринного походження </w:t>
      </w:r>
      <w:r w:rsidR="00D02997" w:rsidRPr="00F567DE">
        <w:rPr>
          <w:rFonts w:ascii="Times New Roman" w:hAnsi="Times New Roman"/>
          <w:sz w:val="28"/>
          <w:szCs w:val="28"/>
          <w:lang w:val="uk-UA"/>
        </w:rPr>
        <w:t>на підставі певних юридичних фактів</w:t>
      </w:r>
      <w:r w:rsidR="00D02997">
        <w:rPr>
          <w:rFonts w:ascii="Times New Roman" w:hAnsi="Times New Roman"/>
          <w:sz w:val="28"/>
          <w:szCs w:val="28"/>
          <w:lang w:val="uk-UA"/>
        </w:rPr>
        <w:t xml:space="preserve"> та породжують </w:t>
      </w:r>
      <w:r w:rsidR="00D02997" w:rsidRPr="00F567DE">
        <w:rPr>
          <w:rFonts w:ascii="Times New Roman" w:hAnsi="Times New Roman"/>
          <w:sz w:val="28"/>
          <w:szCs w:val="28"/>
          <w:lang w:val="uk-UA"/>
        </w:rPr>
        <w:t xml:space="preserve">права </w:t>
      </w:r>
      <w:r w:rsidR="00D02997">
        <w:rPr>
          <w:rFonts w:ascii="Times New Roman" w:hAnsi="Times New Roman"/>
          <w:sz w:val="28"/>
          <w:szCs w:val="28"/>
          <w:lang w:val="uk-UA"/>
        </w:rPr>
        <w:t xml:space="preserve">та </w:t>
      </w:r>
      <w:r w:rsidR="00D02997" w:rsidRPr="00F567DE">
        <w:rPr>
          <w:rFonts w:ascii="Times New Roman" w:hAnsi="Times New Roman"/>
          <w:sz w:val="28"/>
          <w:szCs w:val="28"/>
          <w:lang w:val="uk-UA"/>
        </w:rPr>
        <w:t>обов’язки</w:t>
      </w:r>
      <w:r w:rsidR="00D02997">
        <w:rPr>
          <w:rFonts w:ascii="Times New Roman" w:hAnsi="Times New Roman"/>
          <w:sz w:val="28"/>
          <w:szCs w:val="28"/>
          <w:lang w:val="uk-UA"/>
        </w:rPr>
        <w:t xml:space="preserve"> таких суб’єктів.</w:t>
      </w:r>
    </w:p>
    <w:p w:rsidR="00C415E3" w:rsidRDefault="00707438"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Однак</w:t>
      </w:r>
      <w:r w:rsidR="00E22A0E">
        <w:rPr>
          <w:rFonts w:ascii="Times New Roman" w:hAnsi="Times New Roman"/>
          <w:sz w:val="28"/>
          <w:szCs w:val="28"/>
          <w:lang w:val="uk-UA"/>
        </w:rPr>
        <w:t>,</w:t>
      </w:r>
      <w:r>
        <w:rPr>
          <w:rFonts w:ascii="Times New Roman" w:hAnsi="Times New Roman"/>
          <w:sz w:val="28"/>
          <w:szCs w:val="28"/>
          <w:lang w:val="uk-UA"/>
        </w:rPr>
        <w:t xml:space="preserve"> у</w:t>
      </w:r>
      <w:r w:rsidR="00F567DE" w:rsidRPr="00F567DE">
        <w:rPr>
          <w:rFonts w:ascii="Times New Roman" w:hAnsi="Times New Roman"/>
          <w:sz w:val="28"/>
          <w:szCs w:val="28"/>
          <w:lang w:val="uk-UA"/>
        </w:rPr>
        <w:t xml:space="preserve"> науковій аграрно-правовій літературі правовідносини </w:t>
      </w:r>
      <w:r w:rsidR="00A44462">
        <w:rPr>
          <w:rFonts w:ascii="Times New Roman" w:hAnsi="Times New Roman"/>
          <w:sz w:val="28"/>
          <w:szCs w:val="28"/>
          <w:lang w:val="uk-UA"/>
        </w:rPr>
        <w:t xml:space="preserve">щодо </w:t>
      </w:r>
      <w:r w:rsidR="00F567DE" w:rsidRPr="00F567DE">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w:t>
      </w:r>
      <w:r w:rsidR="006F665A">
        <w:rPr>
          <w:rFonts w:ascii="Times New Roman" w:hAnsi="Times New Roman"/>
          <w:sz w:val="28"/>
          <w:szCs w:val="28"/>
          <w:lang w:val="uk-UA"/>
        </w:rPr>
        <w:t xml:space="preserve">комплексно </w:t>
      </w:r>
      <w:r w:rsidR="00F567DE" w:rsidRPr="00F567DE">
        <w:rPr>
          <w:rFonts w:ascii="Times New Roman" w:hAnsi="Times New Roman"/>
          <w:sz w:val="28"/>
          <w:szCs w:val="28"/>
          <w:lang w:val="uk-UA"/>
        </w:rPr>
        <w:t xml:space="preserve">не вивчалися, </w:t>
      </w:r>
      <w:r w:rsidR="00E22A0E">
        <w:rPr>
          <w:rFonts w:ascii="Times New Roman" w:hAnsi="Times New Roman"/>
          <w:sz w:val="28"/>
          <w:szCs w:val="28"/>
          <w:lang w:val="uk-UA"/>
        </w:rPr>
        <w:t>отже,</w:t>
      </w:r>
      <w:r w:rsidR="00F567DE" w:rsidRPr="00F567DE">
        <w:rPr>
          <w:rFonts w:ascii="Times New Roman" w:hAnsi="Times New Roman"/>
          <w:sz w:val="28"/>
          <w:szCs w:val="28"/>
          <w:lang w:val="uk-UA"/>
        </w:rPr>
        <w:t xml:space="preserve"> для подальшого їх дослідження слід враховувати </w:t>
      </w:r>
      <w:r w:rsidR="000B39E9">
        <w:rPr>
          <w:rFonts w:ascii="Times New Roman" w:hAnsi="Times New Roman"/>
          <w:sz w:val="28"/>
          <w:szCs w:val="28"/>
          <w:lang w:val="uk-UA"/>
        </w:rPr>
        <w:t xml:space="preserve">існуючі </w:t>
      </w:r>
      <w:r w:rsidR="00F567DE" w:rsidRPr="00F567DE">
        <w:rPr>
          <w:rFonts w:ascii="Times New Roman" w:hAnsi="Times New Roman"/>
          <w:sz w:val="28"/>
          <w:szCs w:val="28"/>
          <w:lang w:val="uk-UA"/>
        </w:rPr>
        <w:t>наукові розробки щодо аграрних правовідносин у сфе</w:t>
      </w:r>
      <w:r w:rsidR="000B39E9">
        <w:rPr>
          <w:rFonts w:ascii="Times New Roman" w:hAnsi="Times New Roman"/>
          <w:sz w:val="28"/>
          <w:szCs w:val="28"/>
          <w:lang w:val="uk-UA"/>
        </w:rPr>
        <w:t>рі рослинництва і тваринництва.</w:t>
      </w:r>
      <w:r>
        <w:rPr>
          <w:rFonts w:ascii="Times New Roman" w:hAnsi="Times New Roman"/>
          <w:sz w:val="28"/>
          <w:szCs w:val="28"/>
          <w:lang w:val="uk-UA"/>
        </w:rPr>
        <w:t xml:space="preserve"> Так, </w:t>
      </w:r>
      <w:r w:rsidR="00F567DE" w:rsidRPr="00F567DE">
        <w:rPr>
          <w:rFonts w:ascii="Times New Roman" w:hAnsi="Times New Roman"/>
          <w:sz w:val="28"/>
          <w:szCs w:val="28"/>
          <w:lang w:val="uk-UA"/>
        </w:rPr>
        <w:t xml:space="preserve">В. П. Станіславський дослідив правове </w:t>
      </w:r>
      <w:r w:rsidR="00F567DE" w:rsidRPr="00F567DE">
        <w:rPr>
          <w:rFonts w:ascii="Times New Roman" w:hAnsi="Times New Roman"/>
          <w:sz w:val="28"/>
          <w:szCs w:val="28"/>
          <w:lang w:val="uk-UA"/>
        </w:rPr>
        <w:lastRenderedPageBreak/>
        <w:t>регулювання вирощування і реалізації високопродуктивного насіння зернових культур, визначивши, що насінництво – це діяльність суб’єктів по використанню вихідного матеріалу (сортів насіння), попередньо отриманого від селекції, по організації державного сортовипробування, розмноженню, зберіганню, поліпшенню якості (властивостей) насіння</w:t>
      </w:r>
      <w:r w:rsidR="000B39E9">
        <w:rPr>
          <w:rFonts w:ascii="Times New Roman" w:hAnsi="Times New Roman"/>
          <w:sz w:val="28"/>
          <w:szCs w:val="28"/>
          <w:lang w:val="uk-UA"/>
        </w:rPr>
        <w:t>,</w:t>
      </w:r>
      <w:r w:rsidR="00F567DE" w:rsidRPr="00F567DE">
        <w:rPr>
          <w:rFonts w:ascii="Times New Roman" w:hAnsi="Times New Roman"/>
          <w:sz w:val="28"/>
          <w:szCs w:val="28"/>
          <w:lang w:val="uk-UA"/>
        </w:rPr>
        <w:t xml:space="preserve"> здійсненню за ним сортового і посівного контролю, а також по забезпеченню виробництва, реалізації і викорис</w:t>
      </w:r>
      <w:r w:rsidR="000B39E9">
        <w:rPr>
          <w:rFonts w:ascii="Times New Roman" w:hAnsi="Times New Roman"/>
          <w:sz w:val="28"/>
          <w:szCs w:val="28"/>
          <w:lang w:val="uk-UA"/>
        </w:rPr>
        <w:t>тання насіння у рослинництві [</w:t>
      </w:r>
      <w:r w:rsidR="00873C43">
        <w:rPr>
          <w:rFonts w:ascii="Times New Roman" w:hAnsi="Times New Roman"/>
          <w:sz w:val="28"/>
          <w:szCs w:val="28"/>
          <w:lang w:val="uk-UA"/>
        </w:rPr>
        <w:t>12</w:t>
      </w:r>
      <w:r w:rsidR="00F567DE" w:rsidRPr="00F567DE">
        <w:rPr>
          <w:rFonts w:ascii="Times New Roman" w:hAnsi="Times New Roman"/>
          <w:sz w:val="28"/>
          <w:szCs w:val="28"/>
          <w:lang w:val="uk-UA"/>
        </w:rPr>
        <w:t xml:space="preserve">, с. 13]. </w:t>
      </w:r>
      <w:r w:rsidR="0079722C" w:rsidRPr="0079722C">
        <w:rPr>
          <w:rFonts w:ascii="Times New Roman" w:hAnsi="Times New Roman"/>
          <w:sz w:val="28"/>
          <w:szCs w:val="28"/>
          <w:lang w:val="uk-UA"/>
        </w:rPr>
        <w:t xml:space="preserve">Результати дослідження правового регулювання вирощування і реалізації високопродуктивного насіння зернових культур є важливими для </w:t>
      </w:r>
      <w:r w:rsidR="000F3348">
        <w:rPr>
          <w:rFonts w:ascii="Times New Roman" w:hAnsi="Times New Roman"/>
          <w:sz w:val="28"/>
          <w:szCs w:val="28"/>
          <w:lang w:val="uk-UA"/>
        </w:rPr>
        <w:t>аналізу</w:t>
      </w:r>
      <w:r w:rsidR="0079722C" w:rsidRPr="0079722C">
        <w:rPr>
          <w:rFonts w:ascii="Times New Roman" w:hAnsi="Times New Roman"/>
          <w:sz w:val="28"/>
          <w:szCs w:val="28"/>
          <w:lang w:val="uk-UA"/>
        </w:rPr>
        <w:t xml:space="preserve"> </w:t>
      </w:r>
      <w:r w:rsidR="000F3348">
        <w:rPr>
          <w:rFonts w:ascii="Times New Roman" w:hAnsi="Times New Roman"/>
          <w:sz w:val="28"/>
          <w:szCs w:val="28"/>
          <w:lang w:val="uk-UA"/>
        </w:rPr>
        <w:t>правовідносин</w:t>
      </w:r>
      <w:r w:rsidR="0079722C" w:rsidRPr="0079722C">
        <w:rPr>
          <w:rFonts w:ascii="Times New Roman" w:hAnsi="Times New Roman"/>
          <w:sz w:val="28"/>
          <w:szCs w:val="28"/>
          <w:lang w:val="uk-UA"/>
        </w:rPr>
        <w:t xml:space="preserve"> </w:t>
      </w:r>
      <w:r w:rsidR="00A44462">
        <w:rPr>
          <w:rFonts w:ascii="Times New Roman" w:hAnsi="Times New Roman"/>
          <w:sz w:val="28"/>
          <w:szCs w:val="28"/>
          <w:lang w:val="uk-UA"/>
        </w:rPr>
        <w:t xml:space="preserve">щодо </w:t>
      </w:r>
      <w:r w:rsidR="0079722C" w:rsidRPr="0079722C">
        <w:rPr>
          <w:rFonts w:ascii="Times New Roman" w:hAnsi="Times New Roman"/>
          <w:sz w:val="28"/>
          <w:szCs w:val="28"/>
          <w:lang w:val="uk-UA"/>
        </w:rPr>
        <w:t xml:space="preserve">вирощування сільськогосподарської сировини для виробництва біопалива з точки зору можливості </w:t>
      </w:r>
      <w:r w:rsidR="008B65CA">
        <w:rPr>
          <w:rFonts w:ascii="Times New Roman" w:hAnsi="Times New Roman"/>
          <w:sz w:val="28"/>
          <w:szCs w:val="28"/>
          <w:lang w:val="uk-UA"/>
        </w:rPr>
        <w:t>вирощування</w:t>
      </w:r>
      <w:r w:rsidR="0079722C" w:rsidRPr="0079722C">
        <w:rPr>
          <w:rFonts w:ascii="Times New Roman" w:hAnsi="Times New Roman"/>
          <w:sz w:val="28"/>
          <w:szCs w:val="28"/>
          <w:lang w:val="uk-UA"/>
        </w:rPr>
        <w:t xml:space="preserve"> нових нетрадиційних </w:t>
      </w:r>
      <w:r w:rsidR="008B65CA">
        <w:rPr>
          <w:rFonts w:ascii="Times New Roman" w:hAnsi="Times New Roman"/>
          <w:sz w:val="28"/>
          <w:szCs w:val="28"/>
          <w:lang w:val="uk-UA"/>
        </w:rPr>
        <w:t xml:space="preserve">сортів </w:t>
      </w:r>
      <w:r w:rsidR="0079722C" w:rsidRPr="0079722C">
        <w:rPr>
          <w:rFonts w:ascii="Times New Roman" w:hAnsi="Times New Roman"/>
          <w:sz w:val="28"/>
          <w:szCs w:val="28"/>
          <w:lang w:val="uk-UA"/>
        </w:rPr>
        <w:t>культур, що виступають в якості сировини для виробництва біопалива, здійснення за ним сортового і посівного контролю тощо.</w:t>
      </w:r>
    </w:p>
    <w:p w:rsidR="00874FEF" w:rsidRDefault="00F567DE" w:rsidP="00763C54">
      <w:pPr>
        <w:spacing w:line="360" w:lineRule="auto"/>
        <w:contextualSpacing/>
        <w:rPr>
          <w:rFonts w:ascii="Times New Roman" w:hAnsi="Times New Roman"/>
          <w:sz w:val="28"/>
          <w:szCs w:val="28"/>
          <w:lang w:val="uk-UA"/>
        </w:rPr>
      </w:pPr>
      <w:r w:rsidRPr="00F567DE">
        <w:rPr>
          <w:rFonts w:ascii="Times New Roman" w:hAnsi="Times New Roman"/>
          <w:sz w:val="28"/>
          <w:szCs w:val="28"/>
          <w:lang w:val="uk-UA"/>
        </w:rPr>
        <w:t>С. М. Садовой здійснив дослідження правового регулюва</w:t>
      </w:r>
      <w:r w:rsidR="00314A90">
        <w:rPr>
          <w:rFonts w:ascii="Times New Roman" w:hAnsi="Times New Roman"/>
          <w:sz w:val="28"/>
          <w:szCs w:val="28"/>
          <w:lang w:val="uk-UA"/>
        </w:rPr>
        <w:t>ння виробництва зерна в Україні</w:t>
      </w:r>
      <w:r w:rsidRPr="00F567DE">
        <w:rPr>
          <w:rFonts w:ascii="Times New Roman" w:hAnsi="Times New Roman"/>
          <w:sz w:val="28"/>
          <w:szCs w:val="28"/>
          <w:lang w:val="uk-UA"/>
        </w:rPr>
        <w:t xml:space="preserve"> та встановив, що діяльність </w:t>
      </w:r>
      <w:r w:rsidR="00E46997">
        <w:rPr>
          <w:rFonts w:ascii="Times New Roman" w:hAnsi="Times New Roman"/>
          <w:sz w:val="28"/>
          <w:szCs w:val="28"/>
          <w:lang w:val="uk-UA"/>
        </w:rPr>
        <w:t>у</w:t>
      </w:r>
      <w:r w:rsidRPr="00F567DE">
        <w:rPr>
          <w:rFonts w:ascii="Times New Roman" w:hAnsi="Times New Roman"/>
          <w:sz w:val="28"/>
          <w:szCs w:val="28"/>
          <w:lang w:val="uk-UA"/>
        </w:rPr>
        <w:t xml:space="preserve"> сфері виробництва зерна здійснюється в межах правовідносин, які за своєю юридичною природою належать до аграрно-правових, а </w:t>
      </w:r>
      <w:r w:rsidR="00E46997">
        <w:rPr>
          <w:rFonts w:ascii="Times New Roman" w:hAnsi="Times New Roman"/>
          <w:sz w:val="28"/>
          <w:szCs w:val="28"/>
          <w:lang w:val="uk-UA"/>
        </w:rPr>
        <w:t xml:space="preserve">самі </w:t>
      </w:r>
      <w:r w:rsidRPr="00F567DE">
        <w:rPr>
          <w:rFonts w:ascii="Times New Roman" w:hAnsi="Times New Roman"/>
          <w:sz w:val="28"/>
          <w:szCs w:val="28"/>
          <w:lang w:val="uk-UA"/>
        </w:rPr>
        <w:t>правовідносини в сфері виробництва зерна характеризуються специфічним об’єктним складом, який утворюють зерно та продукти його переробки, що зумовлено особливостями їхніх природних, фізични</w:t>
      </w:r>
      <w:r w:rsidR="00CB464B">
        <w:rPr>
          <w:rFonts w:ascii="Times New Roman" w:hAnsi="Times New Roman"/>
          <w:sz w:val="28"/>
          <w:szCs w:val="28"/>
          <w:lang w:val="uk-UA"/>
        </w:rPr>
        <w:t>х і біологічних властивостей [</w:t>
      </w:r>
      <w:r w:rsidR="00F86C24">
        <w:rPr>
          <w:rFonts w:ascii="Times New Roman" w:hAnsi="Times New Roman"/>
          <w:sz w:val="28"/>
          <w:szCs w:val="28"/>
          <w:lang w:val="uk-UA"/>
        </w:rPr>
        <w:t>13</w:t>
      </w:r>
      <w:r w:rsidRPr="00F567DE">
        <w:rPr>
          <w:rFonts w:ascii="Times New Roman" w:hAnsi="Times New Roman"/>
          <w:sz w:val="28"/>
          <w:szCs w:val="28"/>
          <w:lang w:val="uk-UA"/>
        </w:rPr>
        <w:t xml:space="preserve">, с. 11-12]. </w:t>
      </w:r>
      <w:r w:rsidR="00AA1465">
        <w:rPr>
          <w:rFonts w:ascii="Times New Roman" w:hAnsi="Times New Roman"/>
          <w:sz w:val="28"/>
          <w:szCs w:val="28"/>
          <w:lang w:val="uk-UA"/>
        </w:rPr>
        <w:t xml:space="preserve">Так, як зерно може виступати сировиною для виробництва біопалива, результати </w:t>
      </w:r>
      <w:r w:rsidR="00AA1465" w:rsidRPr="00F567DE">
        <w:rPr>
          <w:rFonts w:ascii="Times New Roman" w:hAnsi="Times New Roman"/>
          <w:sz w:val="28"/>
          <w:szCs w:val="28"/>
          <w:lang w:val="uk-UA"/>
        </w:rPr>
        <w:t>дослідження правового регулювання виробництва зерна в Україні</w:t>
      </w:r>
      <w:r w:rsidR="00AA1465">
        <w:rPr>
          <w:rFonts w:ascii="Times New Roman" w:hAnsi="Times New Roman"/>
          <w:sz w:val="28"/>
          <w:szCs w:val="28"/>
          <w:lang w:val="uk-UA"/>
        </w:rPr>
        <w:t xml:space="preserve"> </w:t>
      </w:r>
      <w:r w:rsidR="00874FEF">
        <w:rPr>
          <w:rFonts w:ascii="Times New Roman" w:hAnsi="Times New Roman"/>
          <w:sz w:val="28"/>
          <w:szCs w:val="28"/>
          <w:lang w:val="uk-UA"/>
        </w:rPr>
        <w:t xml:space="preserve">та висновок про належність </w:t>
      </w:r>
      <w:r w:rsidR="009C1C7F">
        <w:rPr>
          <w:rFonts w:ascii="Times New Roman" w:hAnsi="Times New Roman"/>
          <w:sz w:val="28"/>
          <w:szCs w:val="28"/>
          <w:lang w:val="uk-UA"/>
        </w:rPr>
        <w:t>правовідносин</w:t>
      </w:r>
      <w:r w:rsidR="00BA25A9">
        <w:rPr>
          <w:rFonts w:ascii="Times New Roman" w:hAnsi="Times New Roman"/>
          <w:sz w:val="28"/>
          <w:szCs w:val="28"/>
          <w:lang w:val="uk-UA"/>
        </w:rPr>
        <w:t xml:space="preserve"> у</w:t>
      </w:r>
      <w:r w:rsidR="00874FEF" w:rsidRPr="00F567DE">
        <w:rPr>
          <w:rFonts w:ascii="Times New Roman" w:hAnsi="Times New Roman"/>
          <w:sz w:val="28"/>
          <w:szCs w:val="28"/>
          <w:lang w:val="uk-UA"/>
        </w:rPr>
        <w:t xml:space="preserve"> сфері виробництва зерна до аграрно-правових</w:t>
      </w:r>
      <w:r w:rsidR="00E46997">
        <w:rPr>
          <w:rFonts w:ascii="Times New Roman" w:hAnsi="Times New Roman"/>
          <w:sz w:val="28"/>
          <w:szCs w:val="28"/>
          <w:lang w:val="uk-UA"/>
        </w:rPr>
        <w:t>,</w:t>
      </w:r>
      <w:r w:rsidR="0085796E">
        <w:rPr>
          <w:rFonts w:ascii="Times New Roman" w:hAnsi="Times New Roman"/>
          <w:sz w:val="28"/>
          <w:szCs w:val="28"/>
          <w:lang w:val="uk-UA"/>
        </w:rPr>
        <w:t xml:space="preserve"> </w:t>
      </w:r>
      <w:r w:rsidR="00FD4E8D">
        <w:rPr>
          <w:rFonts w:ascii="Times New Roman" w:hAnsi="Times New Roman"/>
          <w:sz w:val="28"/>
          <w:szCs w:val="28"/>
          <w:lang w:val="uk-UA"/>
        </w:rPr>
        <w:t>підтверджують</w:t>
      </w:r>
      <w:r w:rsidR="0085796E">
        <w:rPr>
          <w:rFonts w:ascii="Times New Roman" w:hAnsi="Times New Roman"/>
          <w:sz w:val="28"/>
          <w:szCs w:val="28"/>
          <w:lang w:val="uk-UA"/>
        </w:rPr>
        <w:t xml:space="preserve"> </w:t>
      </w:r>
      <w:r w:rsidR="00FD4E8D">
        <w:rPr>
          <w:rFonts w:ascii="Times New Roman" w:hAnsi="Times New Roman"/>
          <w:sz w:val="28"/>
          <w:szCs w:val="28"/>
          <w:lang w:val="uk-UA"/>
        </w:rPr>
        <w:t>належність</w:t>
      </w:r>
      <w:r w:rsidR="0085796E">
        <w:rPr>
          <w:rFonts w:ascii="Times New Roman" w:hAnsi="Times New Roman"/>
          <w:sz w:val="28"/>
          <w:szCs w:val="28"/>
          <w:lang w:val="uk-UA"/>
        </w:rPr>
        <w:t xml:space="preserve"> відносин </w:t>
      </w:r>
      <w:r w:rsidR="00BA25A9">
        <w:rPr>
          <w:rFonts w:ascii="Times New Roman" w:hAnsi="Times New Roman"/>
          <w:sz w:val="28"/>
          <w:szCs w:val="28"/>
          <w:lang w:val="uk-UA"/>
        </w:rPr>
        <w:t xml:space="preserve">щодо </w:t>
      </w:r>
      <w:r w:rsidR="0085796E">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00F86C24">
        <w:rPr>
          <w:rFonts w:ascii="Times New Roman" w:hAnsi="Times New Roman"/>
          <w:sz w:val="28"/>
          <w:szCs w:val="28"/>
          <w:lang w:val="uk-UA"/>
        </w:rPr>
        <w:t xml:space="preserve"> до аграрних правовідносин</w:t>
      </w:r>
      <w:r w:rsidR="0085796E">
        <w:rPr>
          <w:rFonts w:ascii="Times New Roman" w:hAnsi="Times New Roman"/>
          <w:sz w:val="28"/>
          <w:szCs w:val="28"/>
          <w:lang w:val="uk-UA"/>
        </w:rPr>
        <w:t xml:space="preserve">. </w:t>
      </w:r>
    </w:p>
    <w:p w:rsidR="00075AEF" w:rsidRDefault="00F567DE" w:rsidP="00763C54">
      <w:pPr>
        <w:spacing w:line="360" w:lineRule="auto"/>
        <w:contextualSpacing/>
        <w:rPr>
          <w:rFonts w:ascii="Times New Roman" w:hAnsi="Times New Roman"/>
          <w:sz w:val="28"/>
          <w:szCs w:val="28"/>
          <w:lang w:val="uk-UA"/>
        </w:rPr>
      </w:pPr>
      <w:r w:rsidRPr="00F567DE">
        <w:rPr>
          <w:rFonts w:ascii="Times New Roman" w:hAnsi="Times New Roman"/>
          <w:sz w:val="28"/>
          <w:szCs w:val="28"/>
        </w:rPr>
        <w:t>Ю. Ю.</w:t>
      </w:r>
      <w:r w:rsidRPr="00F567DE">
        <w:rPr>
          <w:rFonts w:ascii="Times New Roman" w:hAnsi="Times New Roman"/>
          <w:sz w:val="28"/>
          <w:szCs w:val="28"/>
          <w:lang w:val="uk-UA"/>
        </w:rPr>
        <w:t xml:space="preserve"> </w:t>
      </w:r>
      <w:r w:rsidRPr="00F567DE">
        <w:rPr>
          <w:rFonts w:ascii="Times New Roman" w:hAnsi="Times New Roman"/>
          <w:sz w:val="28"/>
          <w:szCs w:val="28"/>
        </w:rPr>
        <w:t xml:space="preserve">Бакай </w:t>
      </w:r>
      <w:r w:rsidRPr="00F567DE">
        <w:rPr>
          <w:rFonts w:ascii="Times New Roman" w:hAnsi="Times New Roman"/>
          <w:sz w:val="28"/>
          <w:szCs w:val="28"/>
          <w:lang w:val="uk-UA"/>
        </w:rPr>
        <w:t xml:space="preserve">у своїй дисертації </w:t>
      </w:r>
      <w:proofErr w:type="gramStart"/>
      <w:r w:rsidRPr="00F567DE">
        <w:rPr>
          <w:rFonts w:ascii="Times New Roman" w:hAnsi="Times New Roman"/>
          <w:sz w:val="28"/>
          <w:szCs w:val="28"/>
          <w:lang w:val="uk-UA"/>
        </w:rPr>
        <w:t>досл</w:t>
      </w:r>
      <w:proofErr w:type="gramEnd"/>
      <w:r w:rsidRPr="00F567DE">
        <w:rPr>
          <w:rFonts w:ascii="Times New Roman" w:hAnsi="Times New Roman"/>
          <w:sz w:val="28"/>
          <w:szCs w:val="28"/>
          <w:lang w:val="uk-UA"/>
        </w:rPr>
        <w:t>ідила п</w:t>
      </w:r>
      <w:r w:rsidRPr="00F567DE">
        <w:rPr>
          <w:rFonts w:ascii="Times New Roman" w:hAnsi="Times New Roman"/>
          <w:sz w:val="28"/>
          <w:szCs w:val="28"/>
        </w:rPr>
        <w:t>равов</w:t>
      </w:r>
      <w:r w:rsidRPr="00F567DE">
        <w:rPr>
          <w:rFonts w:ascii="Times New Roman" w:hAnsi="Times New Roman"/>
          <w:sz w:val="28"/>
          <w:szCs w:val="28"/>
          <w:lang w:val="uk-UA"/>
        </w:rPr>
        <w:t>у</w:t>
      </w:r>
      <w:r w:rsidRPr="00F567DE">
        <w:rPr>
          <w:rFonts w:ascii="Times New Roman" w:hAnsi="Times New Roman"/>
          <w:sz w:val="28"/>
          <w:szCs w:val="28"/>
        </w:rPr>
        <w:t xml:space="preserve"> регламентаці</w:t>
      </w:r>
      <w:r w:rsidRPr="00F567DE">
        <w:rPr>
          <w:rFonts w:ascii="Times New Roman" w:hAnsi="Times New Roman"/>
          <w:sz w:val="28"/>
          <w:szCs w:val="28"/>
          <w:lang w:val="uk-UA"/>
        </w:rPr>
        <w:t>ю</w:t>
      </w:r>
      <w:r w:rsidRPr="00F567DE">
        <w:rPr>
          <w:rFonts w:ascii="Times New Roman" w:hAnsi="Times New Roman"/>
          <w:sz w:val="28"/>
          <w:szCs w:val="28"/>
        </w:rPr>
        <w:t xml:space="preserve"> відносин по вирощуванню та реалізації насіння соняшнику в Україн</w:t>
      </w:r>
      <w:r w:rsidRPr="00F567DE">
        <w:rPr>
          <w:rFonts w:ascii="Times New Roman" w:hAnsi="Times New Roman"/>
          <w:sz w:val="28"/>
          <w:szCs w:val="28"/>
          <w:lang w:val="uk-UA"/>
        </w:rPr>
        <w:t xml:space="preserve">і. Вона доводить, що вирощування та реалізація насіння соняшнику здійснюється на засадах оптимального </w:t>
      </w:r>
      <w:r w:rsidR="000D3A13">
        <w:rPr>
          <w:rFonts w:ascii="Times New Roman" w:hAnsi="Times New Roman"/>
          <w:sz w:val="28"/>
          <w:szCs w:val="28"/>
          <w:lang w:val="uk-UA"/>
        </w:rPr>
        <w:t>поєднання</w:t>
      </w:r>
      <w:r w:rsidRPr="00F567DE">
        <w:rPr>
          <w:rFonts w:ascii="Times New Roman" w:hAnsi="Times New Roman"/>
          <w:sz w:val="28"/>
          <w:szCs w:val="28"/>
          <w:lang w:val="uk-UA"/>
        </w:rPr>
        <w:t xml:space="preserve"> публічних і приватних інтересів у процесі вирощування та реалізації насіння соняшнику, партнерства, раціонального використання й </w:t>
      </w:r>
      <w:r w:rsidRPr="00F567DE">
        <w:rPr>
          <w:rFonts w:ascii="Times New Roman" w:hAnsi="Times New Roman"/>
          <w:sz w:val="28"/>
          <w:szCs w:val="28"/>
          <w:lang w:val="uk-UA"/>
        </w:rPr>
        <w:lastRenderedPageBreak/>
        <w:t>охорони сільсь</w:t>
      </w:r>
      <w:r w:rsidR="000D3A13">
        <w:rPr>
          <w:rFonts w:ascii="Times New Roman" w:hAnsi="Times New Roman"/>
          <w:sz w:val="28"/>
          <w:szCs w:val="28"/>
          <w:lang w:val="uk-UA"/>
        </w:rPr>
        <w:t>когосподарських угідь у</w:t>
      </w:r>
      <w:r w:rsidRPr="00F567DE">
        <w:rPr>
          <w:rFonts w:ascii="Times New Roman" w:hAnsi="Times New Roman"/>
          <w:sz w:val="28"/>
          <w:szCs w:val="28"/>
          <w:lang w:val="uk-UA"/>
        </w:rPr>
        <w:t xml:space="preserve"> процесі вирощування насіння соняшнику, підвищення екологічної безпечності виробничих та технологічних процесів під час вирощування насіння соняшнику, раціонального розміщення посівів соняшнику</w:t>
      </w:r>
      <w:r w:rsidR="00C13768">
        <w:rPr>
          <w:rFonts w:ascii="Times New Roman" w:hAnsi="Times New Roman"/>
          <w:sz w:val="28"/>
          <w:szCs w:val="28"/>
          <w:lang w:val="uk-UA"/>
        </w:rPr>
        <w:t xml:space="preserve"> на насіння</w:t>
      </w:r>
      <w:r w:rsidRPr="00F567DE">
        <w:rPr>
          <w:rFonts w:ascii="Times New Roman" w:hAnsi="Times New Roman"/>
          <w:sz w:val="28"/>
          <w:szCs w:val="28"/>
          <w:lang w:val="uk-UA"/>
        </w:rPr>
        <w:t xml:space="preserve">. Автор визначає, що суб’єктами, господарська діяльність яких пов’язана з вирощуванням та реалізацією насіння соняшнику, є виробники та споживачі. Виробниками насіння соняшнику </w:t>
      </w:r>
      <w:r w:rsidR="00C415E3">
        <w:rPr>
          <w:rFonts w:ascii="Times New Roman" w:hAnsi="Times New Roman"/>
          <w:sz w:val="28"/>
          <w:szCs w:val="28"/>
          <w:lang w:val="uk-UA"/>
        </w:rPr>
        <w:t>вона визначає юридичних осіб</w:t>
      </w:r>
      <w:r w:rsidRPr="00F567DE">
        <w:rPr>
          <w:rFonts w:ascii="Times New Roman" w:hAnsi="Times New Roman"/>
          <w:sz w:val="28"/>
          <w:szCs w:val="28"/>
          <w:lang w:val="uk-UA"/>
        </w:rPr>
        <w:t xml:space="preserve">, </w:t>
      </w:r>
      <w:r w:rsidR="00AF2564">
        <w:rPr>
          <w:rFonts w:ascii="Times New Roman" w:hAnsi="Times New Roman"/>
          <w:sz w:val="28"/>
          <w:szCs w:val="28"/>
          <w:lang w:val="uk-UA"/>
        </w:rPr>
        <w:t>які</w:t>
      </w:r>
      <w:r w:rsidR="00C415E3">
        <w:rPr>
          <w:rFonts w:ascii="Times New Roman" w:hAnsi="Times New Roman"/>
          <w:sz w:val="28"/>
          <w:szCs w:val="28"/>
          <w:lang w:val="uk-UA"/>
        </w:rPr>
        <w:t xml:space="preserve"> </w:t>
      </w:r>
      <w:r w:rsidRPr="00F567DE">
        <w:rPr>
          <w:rFonts w:ascii="Times New Roman" w:hAnsi="Times New Roman"/>
          <w:sz w:val="28"/>
          <w:szCs w:val="28"/>
          <w:lang w:val="uk-UA"/>
        </w:rPr>
        <w:t>зареєстровані в установленому чинним законодавством України порядку, та фізичн</w:t>
      </w:r>
      <w:r w:rsidR="00C415E3">
        <w:rPr>
          <w:rFonts w:ascii="Times New Roman" w:hAnsi="Times New Roman"/>
          <w:sz w:val="28"/>
          <w:szCs w:val="28"/>
          <w:lang w:val="uk-UA"/>
        </w:rPr>
        <w:t>их осіб</w:t>
      </w:r>
      <w:r w:rsidRPr="00F567DE">
        <w:rPr>
          <w:rFonts w:ascii="Times New Roman" w:hAnsi="Times New Roman"/>
          <w:sz w:val="28"/>
          <w:szCs w:val="28"/>
          <w:lang w:val="uk-UA"/>
        </w:rPr>
        <w:t>, які мають у власності чи користуванні (на умовах оренди) земельну ділянку, займаються вирощуванням на ній насіння соняшнику, його переробкою та реалізацією. Споживачами насіння соняшнику є фізичні та юридичні особи, які придба</w:t>
      </w:r>
      <w:r w:rsidR="006C01A7">
        <w:rPr>
          <w:rFonts w:ascii="Times New Roman" w:hAnsi="Times New Roman"/>
          <w:sz w:val="28"/>
          <w:szCs w:val="28"/>
          <w:lang w:val="uk-UA"/>
        </w:rPr>
        <w:t>ва</w:t>
      </w:r>
      <w:r w:rsidRPr="00F567DE">
        <w:rPr>
          <w:rFonts w:ascii="Times New Roman" w:hAnsi="Times New Roman"/>
          <w:sz w:val="28"/>
          <w:szCs w:val="28"/>
          <w:lang w:val="uk-UA"/>
        </w:rPr>
        <w:t>ють, замовляють, використовують чи мають намір придбати, замовити насіння соняшни</w:t>
      </w:r>
      <w:r w:rsidR="00504165">
        <w:rPr>
          <w:rFonts w:ascii="Times New Roman" w:hAnsi="Times New Roman"/>
          <w:sz w:val="28"/>
          <w:szCs w:val="28"/>
          <w:lang w:val="uk-UA"/>
        </w:rPr>
        <w:t>ку для переробки, реалізації</w:t>
      </w:r>
      <w:r w:rsidR="00737C0B">
        <w:rPr>
          <w:rFonts w:ascii="Times New Roman" w:hAnsi="Times New Roman"/>
          <w:sz w:val="28"/>
          <w:szCs w:val="28"/>
          <w:lang w:val="uk-UA"/>
        </w:rPr>
        <w:t>. До переробних підприємств</w:t>
      </w:r>
      <w:r w:rsidR="00737C0B" w:rsidRPr="00737C0B">
        <w:rPr>
          <w:rFonts w:ascii="Times New Roman" w:hAnsi="Times New Roman"/>
          <w:sz w:val="28"/>
          <w:szCs w:val="28"/>
          <w:lang w:val="uk-UA"/>
        </w:rPr>
        <w:t xml:space="preserve"> </w:t>
      </w:r>
      <w:r w:rsidR="00737C0B">
        <w:rPr>
          <w:rFonts w:ascii="Times New Roman" w:hAnsi="Times New Roman"/>
          <w:sz w:val="28"/>
          <w:szCs w:val="28"/>
          <w:lang w:val="uk-UA"/>
        </w:rPr>
        <w:t>автор відносить</w:t>
      </w:r>
      <w:r w:rsidR="00737C0B" w:rsidRPr="00737C0B">
        <w:rPr>
          <w:rFonts w:ascii="Times New Roman" w:hAnsi="Times New Roman"/>
          <w:sz w:val="28"/>
          <w:szCs w:val="28"/>
          <w:lang w:val="uk-UA"/>
        </w:rPr>
        <w:t xml:space="preserve"> підприємства, що закуповують насіння соняшнику (сировину), мають виробничі потужності та умови для виробництва продуктів гарантованої якості. За</w:t>
      </w:r>
      <w:r w:rsidR="00737C0B">
        <w:rPr>
          <w:rFonts w:ascii="Times New Roman" w:hAnsi="Times New Roman"/>
          <w:sz w:val="28"/>
          <w:szCs w:val="28"/>
          <w:lang w:val="uk-UA"/>
        </w:rPr>
        <w:t xml:space="preserve"> предметом</w:t>
      </w:r>
      <w:r w:rsidR="00737C0B" w:rsidRPr="00737C0B">
        <w:rPr>
          <w:rFonts w:ascii="Times New Roman" w:hAnsi="Times New Roman"/>
          <w:sz w:val="28"/>
          <w:szCs w:val="28"/>
          <w:lang w:val="uk-UA"/>
        </w:rPr>
        <w:t xml:space="preserve"> діяльності </w:t>
      </w:r>
      <w:r w:rsidR="0040085D" w:rsidRPr="00737C0B">
        <w:rPr>
          <w:rFonts w:ascii="Times New Roman" w:hAnsi="Times New Roman"/>
          <w:sz w:val="28"/>
          <w:szCs w:val="28"/>
          <w:lang w:val="uk-UA"/>
        </w:rPr>
        <w:t>переробн</w:t>
      </w:r>
      <w:r w:rsidR="0040085D">
        <w:rPr>
          <w:rFonts w:ascii="Times New Roman" w:hAnsi="Times New Roman"/>
          <w:sz w:val="28"/>
          <w:szCs w:val="28"/>
          <w:lang w:val="uk-UA"/>
        </w:rPr>
        <w:t>і</w:t>
      </w:r>
      <w:r w:rsidR="0040085D" w:rsidRPr="00737C0B">
        <w:rPr>
          <w:rFonts w:ascii="Times New Roman" w:hAnsi="Times New Roman"/>
          <w:sz w:val="28"/>
          <w:szCs w:val="28"/>
          <w:lang w:val="uk-UA"/>
        </w:rPr>
        <w:t xml:space="preserve"> підприємств</w:t>
      </w:r>
      <w:r w:rsidR="0040085D">
        <w:rPr>
          <w:rFonts w:ascii="Times New Roman" w:hAnsi="Times New Roman"/>
          <w:sz w:val="28"/>
          <w:szCs w:val="28"/>
          <w:lang w:val="uk-UA"/>
        </w:rPr>
        <w:t xml:space="preserve">а </w:t>
      </w:r>
      <w:r w:rsidR="00CF55C2">
        <w:rPr>
          <w:rFonts w:ascii="Times New Roman" w:hAnsi="Times New Roman"/>
          <w:sz w:val="28"/>
          <w:szCs w:val="28"/>
          <w:lang w:val="uk-UA"/>
        </w:rPr>
        <w:t xml:space="preserve">вона поділяє </w:t>
      </w:r>
      <w:r w:rsidR="00737C0B" w:rsidRPr="00737C0B">
        <w:rPr>
          <w:rFonts w:ascii="Times New Roman" w:hAnsi="Times New Roman"/>
          <w:sz w:val="28"/>
          <w:szCs w:val="28"/>
          <w:lang w:val="uk-UA"/>
        </w:rPr>
        <w:t>на: а) підприємства, основним видом діяльності яких є переробка насіння соняшнику та реалізація соняшникової олії; б) дрібні виробники соняшникової олії, для яких переробка насіння соняшнику не є основним видом діяльності (олійні цехи); в) виробники олійно-жирової продукції, які придбають насіння соняшнику для переробки та отримання соняшникової олії як напівфабрикату (маргаринові заводи, жирові комбінати)</w:t>
      </w:r>
      <w:r w:rsidR="00F71CD4">
        <w:rPr>
          <w:rFonts w:ascii="Times New Roman" w:hAnsi="Times New Roman"/>
          <w:sz w:val="28"/>
          <w:szCs w:val="28"/>
          <w:lang w:val="uk-UA"/>
        </w:rPr>
        <w:t xml:space="preserve"> [</w:t>
      </w:r>
      <w:r w:rsidR="00831C5E">
        <w:rPr>
          <w:rFonts w:ascii="Times New Roman" w:hAnsi="Times New Roman"/>
          <w:sz w:val="28"/>
          <w:szCs w:val="28"/>
          <w:lang w:val="uk-UA"/>
        </w:rPr>
        <w:t>14</w:t>
      </w:r>
      <w:r w:rsidR="00F71CD4" w:rsidRPr="00F567DE">
        <w:rPr>
          <w:rFonts w:ascii="Times New Roman" w:hAnsi="Times New Roman"/>
          <w:sz w:val="28"/>
          <w:szCs w:val="28"/>
          <w:lang w:val="uk-UA"/>
        </w:rPr>
        <w:t xml:space="preserve">, с. </w:t>
      </w:r>
      <w:r w:rsidR="00F71CD4">
        <w:rPr>
          <w:rFonts w:ascii="Times New Roman" w:hAnsi="Times New Roman"/>
          <w:sz w:val="28"/>
          <w:szCs w:val="28"/>
          <w:lang w:val="uk-UA"/>
        </w:rPr>
        <w:t xml:space="preserve">10-11, </w:t>
      </w:r>
      <w:r w:rsidR="00F71CD4" w:rsidRPr="00F567DE">
        <w:rPr>
          <w:rFonts w:ascii="Times New Roman" w:hAnsi="Times New Roman"/>
          <w:sz w:val="28"/>
          <w:szCs w:val="28"/>
          <w:lang w:val="uk-UA"/>
        </w:rPr>
        <w:t>14].</w:t>
      </w:r>
      <w:r w:rsidR="00F71CD4">
        <w:rPr>
          <w:rFonts w:ascii="Times New Roman" w:hAnsi="Times New Roman"/>
          <w:sz w:val="28"/>
          <w:szCs w:val="28"/>
          <w:lang w:val="uk-UA"/>
        </w:rPr>
        <w:t xml:space="preserve"> </w:t>
      </w:r>
      <w:r w:rsidR="00CF55C2">
        <w:rPr>
          <w:rFonts w:ascii="Times New Roman" w:hAnsi="Times New Roman"/>
          <w:sz w:val="28"/>
          <w:szCs w:val="28"/>
          <w:lang w:val="uk-UA"/>
        </w:rPr>
        <w:t>Однак</w:t>
      </w:r>
      <w:r w:rsidR="00532EDF">
        <w:rPr>
          <w:rFonts w:ascii="Times New Roman" w:hAnsi="Times New Roman"/>
          <w:sz w:val="28"/>
          <w:szCs w:val="28"/>
          <w:lang w:val="uk-UA"/>
        </w:rPr>
        <w:t>,</w:t>
      </w:r>
      <w:r w:rsidR="00CF55C2">
        <w:rPr>
          <w:rFonts w:ascii="Times New Roman" w:hAnsi="Times New Roman"/>
          <w:sz w:val="28"/>
          <w:szCs w:val="28"/>
          <w:lang w:val="uk-UA"/>
        </w:rPr>
        <w:t xml:space="preserve"> </w:t>
      </w:r>
      <w:r w:rsidR="00E46997">
        <w:rPr>
          <w:rFonts w:ascii="Times New Roman" w:hAnsi="Times New Roman"/>
          <w:sz w:val="28"/>
          <w:szCs w:val="28"/>
          <w:lang w:val="uk-UA"/>
        </w:rPr>
        <w:t xml:space="preserve">відходи перероблення </w:t>
      </w:r>
      <w:r w:rsidR="00CF55C2">
        <w:rPr>
          <w:rFonts w:ascii="Times New Roman" w:hAnsi="Times New Roman"/>
          <w:sz w:val="28"/>
          <w:szCs w:val="28"/>
          <w:lang w:val="uk-UA"/>
        </w:rPr>
        <w:t>насіння соняшнику мож</w:t>
      </w:r>
      <w:r w:rsidR="00E46997">
        <w:rPr>
          <w:rFonts w:ascii="Times New Roman" w:hAnsi="Times New Roman"/>
          <w:sz w:val="28"/>
          <w:szCs w:val="28"/>
          <w:lang w:val="uk-UA"/>
        </w:rPr>
        <w:t>уть</w:t>
      </w:r>
      <w:r w:rsidR="00CF55C2">
        <w:rPr>
          <w:rFonts w:ascii="Times New Roman" w:hAnsi="Times New Roman"/>
          <w:sz w:val="28"/>
          <w:szCs w:val="28"/>
          <w:lang w:val="uk-UA"/>
        </w:rPr>
        <w:t xml:space="preserve"> </w:t>
      </w:r>
      <w:r w:rsidR="00E46997">
        <w:rPr>
          <w:rFonts w:ascii="Times New Roman" w:hAnsi="Times New Roman"/>
          <w:sz w:val="28"/>
          <w:szCs w:val="28"/>
          <w:lang w:val="uk-UA"/>
        </w:rPr>
        <w:t>використовуватися</w:t>
      </w:r>
      <w:r w:rsidR="00CF55C2">
        <w:rPr>
          <w:rFonts w:ascii="Times New Roman" w:hAnsi="Times New Roman"/>
          <w:sz w:val="28"/>
          <w:szCs w:val="28"/>
          <w:lang w:val="uk-UA"/>
        </w:rPr>
        <w:t xml:space="preserve"> </w:t>
      </w:r>
      <w:r w:rsidR="00F71CD4">
        <w:rPr>
          <w:rFonts w:ascii="Times New Roman" w:hAnsi="Times New Roman"/>
          <w:sz w:val="28"/>
          <w:szCs w:val="28"/>
          <w:lang w:val="uk-UA"/>
        </w:rPr>
        <w:t>також</w:t>
      </w:r>
      <w:r w:rsidR="00CF55C2">
        <w:rPr>
          <w:rFonts w:ascii="Times New Roman" w:hAnsi="Times New Roman"/>
          <w:sz w:val="28"/>
          <w:szCs w:val="28"/>
          <w:lang w:val="uk-UA"/>
        </w:rPr>
        <w:t xml:space="preserve"> для виготовл</w:t>
      </w:r>
      <w:r w:rsidR="00F71CD4">
        <w:rPr>
          <w:rFonts w:ascii="Times New Roman" w:hAnsi="Times New Roman"/>
          <w:sz w:val="28"/>
          <w:szCs w:val="28"/>
          <w:lang w:val="uk-UA"/>
        </w:rPr>
        <w:t xml:space="preserve">ення твердого біопалива, зокрема </w:t>
      </w:r>
      <w:r w:rsidR="000236DD">
        <w:rPr>
          <w:rFonts w:ascii="Times New Roman" w:hAnsi="Times New Roman"/>
          <w:sz w:val="28"/>
          <w:szCs w:val="28"/>
          <w:lang w:val="uk-UA"/>
        </w:rPr>
        <w:t xml:space="preserve">пелет та </w:t>
      </w:r>
      <w:r w:rsidR="00F71CD4">
        <w:rPr>
          <w:rFonts w:ascii="Times New Roman" w:hAnsi="Times New Roman"/>
          <w:sz w:val="28"/>
          <w:szCs w:val="28"/>
          <w:lang w:val="uk-UA"/>
        </w:rPr>
        <w:t xml:space="preserve">брикетів з </w:t>
      </w:r>
      <w:r w:rsidR="00FA2CDC">
        <w:rPr>
          <w:rFonts w:ascii="Times New Roman" w:hAnsi="Times New Roman"/>
          <w:sz w:val="28"/>
          <w:szCs w:val="28"/>
          <w:lang w:val="uk-UA"/>
        </w:rPr>
        <w:t>лушпиння</w:t>
      </w:r>
      <w:r w:rsidR="00F71CD4">
        <w:rPr>
          <w:rFonts w:ascii="Times New Roman" w:hAnsi="Times New Roman"/>
          <w:sz w:val="28"/>
          <w:szCs w:val="28"/>
          <w:lang w:val="uk-UA"/>
        </w:rPr>
        <w:t xml:space="preserve"> насіння соняшника, що дає </w:t>
      </w:r>
      <w:r w:rsidR="002E5C34">
        <w:rPr>
          <w:rFonts w:ascii="Times New Roman" w:hAnsi="Times New Roman"/>
          <w:sz w:val="28"/>
          <w:szCs w:val="28"/>
          <w:lang w:val="uk-UA"/>
        </w:rPr>
        <w:t>основи</w:t>
      </w:r>
      <w:r w:rsidR="00F71CD4">
        <w:rPr>
          <w:rFonts w:ascii="Times New Roman" w:hAnsi="Times New Roman"/>
          <w:sz w:val="28"/>
          <w:szCs w:val="28"/>
          <w:lang w:val="uk-UA"/>
        </w:rPr>
        <w:t xml:space="preserve"> для подальшого дослідження </w:t>
      </w:r>
      <w:r w:rsidR="00F71CD4" w:rsidRPr="00F567DE">
        <w:rPr>
          <w:rFonts w:ascii="Times New Roman" w:hAnsi="Times New Roman"/>
          <w:sz w:val="28"/>
          <w:szCs w:val="28"/>
          <w:lang w:val="uk-UA"/>
        </w:rPr>
        <w:t>п</w:t>
      </w:r>
      <w:r w:rsidR="00F71CD4" w:rsidRPr="00F71CD4">
        <w:rPr>
          <w:rFonts w:ascii="Times New Roman" w:hAnsi="Times New Roman"/>
          <w:sz w:val="28"/>
          <w:szCs w:val="28"/>
          <w:lang w:val="uk-UA"/>
        </w:rPr>
        <w:t>равов</w:t>
      </w:r>
      <w:r w:rsidR="00F71CD4">
        <w:rPr>
          <w:rFonts w:ascii="Times New Roman" w:hAnsi="Times New Roman"/>
          <w:sz w:val="28"/>
          <w:szCs w:val="28"/>
          <w:lang w:val="uk-UA"/>
        </w:rPr>
        <w:t>ого</w:t>
      </w:r>
      <w:r w:rsidR="00F71CD4" w:rsidRPr="00F71CD4">
        <w:rPr>
          <w:rFonts w:ascii="Times New Roman" w:hAnsi="Times New Roman"/>
          <w:sz w:val="28"/>
          <w:szCs w:val="28"/>
          <w:lang w:val="uk-UA"/>
        </w:rPr>
        <w:t xml:space="preserve"> </w:t>
      </w:r>
      <w:r w:rsidR="00F71CD4">
        <w:rPr>
          <w:rFonts w:ascii="Times New Roman" w:hAnsi="Times New Roman"/>
          <w:sz w:val="28"/>
          <w:szCs w:val="28"/>
          <w:lang w:val="uk-UA"/>
        </w:rPr>
        <w:t>регулювання</w:t>
      </w:r>
      <w:r w:rsidR="00F71CD4" w:rsidRPr="00F71CD4">
        <w:rPr>
          <w:rFonts w:ascii="Times New Roman" w:hAnsi="Times New Roman"/>
          <w:sz w:val="28"/>
          <w:szCs w:val="28"/>
          <w:lang w:val="uk-UA"/>
        </w:rPr>
        <w:t xml:space="preserve"> відносин </w:t>
      </w:r>
      <w:r w:rsidR="00F71CD4">
        <w:rPr>
          <w:rFonts w:ascii="Times New Roman" w:hAnsi="Times New Roman"/>
          <w:sz w:val="28"/>
          <w:szCs w:val="28"/>
          <w:lang w:val="uk-UA"/>
        </w:rPr>
        <w:t>щодо</w:t>
      </w:r>
      <w:r w:rsidR="00F71CD4" w:rsidRPr="00F71CD4">
        <w:rPr>
          <w:rFonts w:ascii="Times New Roman" w:hAnsi="Times New Roman"/>
          <w:sz w:val="28"/>
          <w:szCs w:val="28"/>
          <w:lang w:val="uk-UA"/>
        </w:rPr>
        <w:t xml:space="preserve"> вирощуванн</w:t>
      </w:r>
      <w:r w:rsidR="00894A5F">
        <w:rPr>
          <w:rFonts w:ascii="Times New Roman" w:hAnsi="Times New Roman"/>
          <w:sz w:val="28"/>
          <w:szCs w:val="28"/>
          <w:lang w:val="uk-UA"/>
        </w:rPr>
        <w:t>я</w:t>
      </w:r>
      <w:r w:rsidR="00F71CD4" w:rsidRPr="00F71CD4">
        <w:rPr>
          <w:rFonts w:ascii="Times New Roman" w:hAnsi="Times New Roman"/>
          <w:sz w:val="28"/>
          <w:szCs w:val="28"/>
          <w:lang w:val="uk-UA"/>
        </w:rPr>
        <w:t xml:space="preserve"> та реалізації насіння соняшнику в Україн</w:t>
      </w:r>
      <w:r w:rsidR="00F71CD4" w:rsidRPr="00F567DE">
        <w:rPr>
          <w:rFonts w:ascii="Times New Roman" w:hAnsi="Times New Roman"/>
          <w:sz w:val="28"/>
          <w:szCs w:val="28"/>
          <w:lang w:val="uk-UA"/>
        </w:rPr>
        <w:t>і</w:t>
      </w:r>
      <w:r w:rsidR="00894A5F">
        <w:rPr>
          <w:rFonts w:ascii="Times New Roman" w:hAnsi="Times New Roman"/>
          <w:sz w:val="28"/>
          <w:szCs w:val="28"/>
          <w:lang w:val="uk-UA"/>
        </w:rPr>
        <w:t>, а також його перероблення для виробництва біопалива</w:t>
      </w:r>
      <w:r w:rsidR="00F71CD4">
        <w:rPr>
          <w:rFonts w:ascii="Times New Roman" w:hAnsi="Times New Roman"/>
          <w:sz w:val="28"/>
          <w:szCs w:val="28"/>
          <w:lang w:val="uk-UA"/>
        </w:rPr>
        <w:t xml:space="preserve">. </w:t>
      </w:r>
    </w:p>
    <w:p w:rsidR="00F567DE" w:rsidRPr="00F567DE" w:rsidRDefault="00F567DE" w:rsidP="00763C54">
      <w:pPr>
        <w:spacing w:line="360" w:lineRule="auto"/>
        <w:contextualSpacing/>
        <w:rPr>
          <w:rFonts w:ascii="Times New Roman" w:hAnsi="Times New Roman"/>
          <w:sz w:val="28"/>
          <w:szCs w:val="28"/>
          <w:lang w:val="uk-UA"/>
        </w:rPr>
      </w:pPr>
      <w:r w:rsidRPr="00F567DE">
        <w:rPr>
          <w:rFonts w:ascii="Times New Roman" w:hAnsi="Times New Roman"/>
          <w:sz w:val="28"/>
          <w:szCs w:val="28"/>
          <w:lang w:val="uk-UA"/>
        </w:rPr>
        <w:t xml:space="preserve">Щодо дослідження аграрних правовідносин у сфері тваринництва, </w:t>
      </w:r>
      <w:r w:rsidR="00C84846">
        <w:rPr>
          <w:rFonts w:ascii="Times New Roman" w:hAnsi="Times New Roman"/>
          <w:sz w:val="28"/>
          <w:szCs w:val="28"/>
          <w:lang w:val="uk-UA"/>
        </w:rPr>
        <w:t xml:space="preserve">то </w:t>
      </w:r>
      <w:r w:rsidR="00656443">
        <w:rPr>
          <w:rFonts w:ascii="Times New Roman" w:hAnsi="Times New Roman"/>
          <w:sz w:val="28"/>
          <w:szCs w:val="28"/>
          <w:lang w:val="uk-UA"/>
        </w:rPr>
        <w:t xml:space="preserve">В. В. </w:t>
      </w:r>
      <w:r w:rsidRPr="00F567DE">
        <w:rPr>
          <w:rFonts w:ascii="Times New Roman" w:hAnsi="Times New Roman"/>
          <w:sz w:val="28"/>
          <w:szCs w:val="28"/>
          <w:lang w:val="uk-UA"/>
        </w:rPr>
        <w:t xml:space="preserve">Шовкун </w:t>
      </w:r>
      <w:r w:rsidR="00DB3734">
        <w:rPr>
          <w:rFonts w:ascii="Times New Roman" w:hAnsi="Times New Roman"/>
          <w:sz w:val="28"/>
          <w:szCs w:val="28"/>
          <w:lang w:val="uk-UA"/>
        </w:rPr>
        <w:t>здійснив аналіз правового</w:t>
      </w:r>
      <w:r w:rsidRPr="00F567DE">
        <w:rPr>
          <w:rFonts w:ascii="Times New Roman" w:hAnsi="Times New Roman"/>
          <w:sz w:val="28"/>
          <w:szCs w:val="28"/>
          <w:lang w:val="uk-UA"/>
        </w:rPr>
        <w:t xml:space="preserve"> регулювання племінної справи у тваринництві, </w:t>
      </w:r>
      <w:r w:rsidR="004D3CBF">
        <w:rPr>
          <w:rFonts w:ascii="Times New Roman" w:hAnsi="Times New Roman"/>
          <w:sz w:val="28"/>
          <w:szCs w:val="28"/>
          <w:lang w:val="uk-UA"/>
        </w:rPr>
        <w:t>і</w:t>
      </w:r>
      <w:r w:rsidRPr="00F567DE">
        <w:rPr>
          <w:rFonts w:ascii="Times New Roman" w:hAnsi="Times New Roman"/>
          <w:sz w:val="28"/>
          <w:szCs w:val="28"/>
          <w:lang w:val="uk-UA"/>
        </w:rPr>
        <w:t xml:space="preserve"> звертає увагу на те, що одним із основних видів господарсько-виробничої діяльності аграрних товаровиробників є виробн</w:t>
      </w:r>
      <w:r w:rsidR="00C27D1F">
        <w:rPr>
          <w:rFonts w:ascii="Times New Roman" w:hAnsi="Times New Roman"/>
          <w:sz w:val="28"/>
          <w:szCs w:val="28"/>
          <w:lang w:val="uk-UA"/>
        </w:rPr>
        <w:t xml:space="preserve">ицтво продукції </w:t>
      </w:r>
      <w:r w:rsidR="00C27D1F">
        <w:rPr>
          <w:rFonts w:ascii="Times New Roman" w:hAnsi="Times New Roman"/>
          <w:sz w:val="28"/>
          <w:szCs w:val="28"/>
          <w:lang w:val="uk-UA"/>
        </w:rPr>
        <w:lastRenderedPageBreak/>
        <w:t>тваринництва, а в</w:t>
      </w:r>
      <w:r w:rsidRPr="00F567DE">
        <w:rPr>
          <w:rFonts w:ascii="Times New Roman" w:hAnsi="Times New Roman"/>
          <w:sz w:val="28"/>
          <w:szCs w:val="28"/>
          <w:lang w:val="uk-UA"/>
        </w:rPr>
        <w:t>ажливе значення для забезпечення високоефективного тваринництва має організація племінної справи, спрямованої на поліпшення племінних і продуктивних якостей сільськогосподарських тварин [</w:t>
      </w:r>
      <w:r w:rsidR="006953CF">
        <w:rPr>
          <w:rFonts w:ascii="Times New Roman" w:hAnsi="Times New Roman"/>
          <w:sz w:val="28"/>
          <w:szCs w:val="28"/>
          <w:lang w:val="uk-UA"/>
        </w:rPr>
        <w:t>15</w:t>
      </w:r>
      <w:r w:rsidR="00515BB8">
        <w:rPr>
          <w:rFonts w:ascii="Times New Roman" w:hAnsi="Times New Roman"/>
          <w:sz w:val="28"/>
          <w:szCs w:val="28"/>
          <w:lang w:val="uk-UA"/>
        </w:rPr>
        <w:t xml:space="preserve">, с. </w:t>
      </w:r>
      <w:r w:rsidR="000435C1">
        <w:rPr>
          <w:rFonts w:ascii="Times New Roman" w:hAnsi="Times New Roman"/>
          <w:sz w:val="28"/>
          <w:szCs w:val="28"/>
          <w:lang w:val="uk-UA"/>
        </w:rPr>
        <w:t>12</w:t>
      </w:r>
      <w:r w:rsidRPr="00F567DE">
        <w:rPr>
          <w:rFonts w:ascii="Times New Roman" w:hAnsi="Times New Roman"/>
          <w:sz w:val="28"/>
          <w:szCs w:val="28"/>
          <w:lang w:val="uk-UA"/>
        </w:rPr>
        <w:t>]. А. Л. Правдюк здійснив дослідження організаційно-правових засад реєстрації і ідентифікації сільськогосподарських тварин, висвітлив процесуальний порядок у даній сфері, державний контроль і нагляд за зазначеним процесом, їх місце у системі державного контролю та нагляду у галузі сільського господарства [</w:t>
      </w:r>
      <w:r w:rsidR="005A1F99">
        <w:rPr>
          <w:rFonts w:ascii="Times New Roman" w:hAnsi="Times New Roman"/>
          <w:sz w:val="28"/>
          <w:szCs w:val="28"/>
          <w:lang w:val="uk-UA"/>
        </w:rPr>
        <w:t>17</w:t>
      </w:r>
      <w:r w:rsidR="000435C1">
        <w:rPr>
          <w:rFonts w:ascii="Times New Roman" w:hAnsi="Times New Roman"/>
          <w:sz w:val="28"/>
          <w:szCs w:val="28"/>
          <w:lang w:val="uk-UA"/>
        </w:rPr>
        <w:t xml:space="preserve">, с. </w:t>
      </w:r>
      <w:r w:rsidR="006C1B71">
        <w:rPr>
          <w:rFonts w:ascii="Times New Roman" w:hAnsi="Times New Roman"/>
          <w:sz w:val="28"/>
          <w:szCs w:val="28"/>
          <w:lang w:val="uk-UA"/>
        </w:rPr>
        <w:t>12-13</w:t>
      </w:r>
      <w:r w:rsidRPr="00F567DE">
        <w:rPr>
          <w:rFonts w:ascii="Times New Roman" w:hAnsi="Times New Roman"/>
          <w:sz w:val="28"/>
          <w:szCs w:val="28"/>
          <w:lang w:val="uk-UA"/>
        </w:rPr>
        <w:t>].</w:t>
      </w:r>
      <w:r w:rsidR="00E07F29">
        <w:rPr>
          <w:rFonts w:ascii="Times New Roman" w:hAnsi="Times New Roman"/>
          <w:sz w:val="28"/>
          <w:szCs w:val="28"/>
          <w:lang w:val="uk-UA"/>
        </w:rPr>
        <w:t xml:space="preserve"> </w:t>
      </w:r>
      <w:r w:rsidR="00C27D1F">
        <w:rPr>
          <w:rFonts w:ascii="Times New Roman" w:hAnsi="Times New Roman"/>
          <w:sz w:val="28"/>
          <w:szCs w:val="28"/>
          <w:lang w:val="uk-UA"/>
        </w:rPr>
        <w:t>Результати дослідження правового регулювання відносин щодо</w:t>
      </w:r>
      <w:r w:rsidR="00C27D1F" w:rsidRPr="00C27D1F">
        <w:rPr>
          <w:rFonts w:ascii="Times New Roman" w:hAnsi="Times New Roman"/>
          <w:sz w:val="28"/>
          <w:szCs w:val="28"/>
          <w:lang w:val="uk-UA"/>
        </w:rPr>
        <w:t xml:space="preserve"> </w:t>
      </w:r>
      <w:r w:rsidR="00C27D1F" w:rsidRPr="00F567DE">
        <w:rPr>
          <w:rFonts w:ascii="Times New Roman" w:hAnsi="Times New Roman"/>
          <w:sz w:val="28"/>
          <w:szCs w:val="28"/>
          <w:lang w:val="uk-UA"/>
        </w:rPr>
        <w:t>виробн</w:t>
      </w:r>
      <w:r w:rsidR="00C27D1F">
        <w:rPr>
          <w:rFonts w:ascii="Times New Roman" w:hAnsi="Times New Roman"/>
          <w:sz w:val="28"/>
          <w:szCs w:val="28"/>
          <w:lang w:val="uk-UA"/>
        </w:rPr>
        <w:t xml:space="preserve">ицтва продукції тваринництва є основою для аналізу правового регулювання перероблення </w:t>
      </w:r>
      <w:r w:rsidR="004D3CBF">
        <w:rPr>
          <w:rFonts w:ascii="Times New Roman" w:hAnsi="Times New Roman"/>
          <w:sz w:val="28"/>
          <w:szCs w:val="28"/>
          <w:lang w:val="uk-UA"/>
        </w:rPr>
        <w:t xml:space="preserve">сільськогосподарської </w:t>
      </w:r>
      <w:r w:rsidR="00C27D1F">
        <w:rPr>
          <w:rFonts w:ascii="Times New Roman" w:hAnsi="Times New Roman"/>
          <w:sz w:val="28"/>
          <w:szCs w:val="28"/>
          <w:lang w:val="uk-UA"/>
        </w:rPr>
        <w:t>тваринницької сировини для виробництва газоподібного біопалива, адже продукція та відходи тваринництва активно використовуються для виробництва цього вид</w:t>
      </w:r>
      <w:r w:rsidR="00213D52">
        <w:rPr>
          <w:rFonts w:ascii="Times New Roman" w:hAnsi="Times New Roman"/>
          <w:sz w:val="28"/>
          <w:szCs w:val="28"/>
          <w:lang w:val="uk-UA"/>
        </w:rPr>
        <w:t>у біопалива.</w:t>
      </w:r>
    </w:p>
    <w:p w:rsidR="00CE132B" w:rsidRPr="00CE132B" w:rsidRDefault="00101BD3" w:rsidP="004D3CBF">
      <w:pPr>
        <w:spacing w:line="360" w:lineRule="auto"/>
        <w:contextualSpacing/>
        <w:rPr>
          <w:rFonts w:ascii="Times New Roman" w:hAnsi="Times New Roman"/>
          <w:sz w:val="28"/>
          <w:szCs w:val="28"/>
          <w:lang w:val="uk-UA"/>
        </w:rPr>
      </w:pPr>
      <w:r>
        <w:rPr>
          <w:rFonts w:ascii="Times New Roman" w:hAnsi="Times New Roman"/>
          <w:sz w:val="28"/>
          <w:szCs w:val="28"/>
          <w:lang w:val="uk-UA"/>
        </w:rPr>
        <w:t>Як зазначалося вище, в</w:t>
      </w:r>
      <w:r w:rsidRPr="003F73D9">
        <w:rPr>
          <w:rFonts w:ascii="Times New Roman" w:hAnsi="Times New Roman"/>
          <w:sz w:val="28"/>
          <w:szCs w:val="28"/>
          <w:lang w:val="uk-UA"/>
        </w:rPr>
        <w:t xml:space="preserve">ирощування та перероблення сільськогосподарської сировини для виробництва біопалива </w:t>
      </w:r>
      <w:r w:rsidR="00343650">
        <w:rPr>
          <w:rFonts w:ascii="Times New Roman" w:hAnsi="Times New Roman"/>
          <w:sz w:val="28"/>
          <w:szCs w:val="28"/>
          <w:lang w:val="uk-UA"/>
        </w:rPr>
        <w:t>належить</w:t>
      </w:r>
      <w:r>
        <w:rPr>
          <w:rFonts w:ascii="Times New Roman" w:hAnsi="Times New Roman"/>
          <w:sz w:val="28"/>
          <w:szCs w:val="28"/>
          <w:lang w:val="uk-UA"/>
        </w:rPr>
        <w:t xml:space="preserve"> до сільськогосподарського виробництва</w:t>
      </w:r>
      <w:r w:rsidR="003F7E21">
        <w:rPr>
          <w:rFonts w:ascii="Times New Roman" w:hAnsi="Times New Roman"/>
          <w:sz w:val="28"/>
          <w:szCs w:val="28"/>
          <w:lang w:val="uk-UA"/>
        </w:rPr>
        <w:t xml:space="preserve">. </w:t>
      </w:r>
      <w:r w:rsidR="00913DAA">
        <w:rPr>
          <w:rFonts w:ascii="Times New Roman" w:hAnsi="Times New Roman"/>
          <w:sz w:val="28"/>
          <w:szCs w:val="28"/>
          <w:lang w:val="uk-UA"/>
        </w:rPr>
        <w:t xml:space="preserve">В. В. Янчук визначав зміст </w:t>
      </w:r>
      <w:r w:rsidR="006D0CCB" w:rsidRPr="003F73D9">
        <w:rPr>
          <w:rFonts w:ascii="Times New Roman" w:hAnsi="Times New Roman"/>
          <w:sz w:val="28"/>
          <w:szCs w:val="28"/>
          <w:lang w:val="uk-UA"/>
        </w:rPr>
        <w:t>сільськогосподарської</w:t>
      </w:r>
      <w:r w:rsidR="006D0CCB">
        <w:rPr>
          <w:rFonts w:ascii="Times New Roman" w:hAnsi="Times New Roman"/>
          <w:sz w:val="28"/>
          <w:szCs w:val="28"/>
          <w:lang w:val="uk-UA"/>
        </w:rPr>
        <w:t xml:space="preserve"> </w:t>
      </w:r>
      <w:r w:rsidR="00913DAA">
        <w:rPr>
          <w:rFonts w:ascii="Times New Roman" w:hAnsi="Times New Roman"/>
          <w:sz w:val="28"/>
          <w:szCs w:val="28"/>
          <w:lang w:val="uk-UA"/>
        </w:rPr>
        <w:t>господарсько-виробнич</w:t>
      </w:r>
      <w:r w:rsidR="0097560E">
        <w:rPr>
          <w:rFonts w:ascii="Times New Roman" w:hAnsi="Times New Roman"/>
          <w:sz w:val="28"/>
          <w:szCs w:val="28"/>
          <w:lang w:val="uk-UA"/>
        </w:rPr>
        <w:t>ої</w:t>
      </w:r>
      <w:r w:rsidR="00913DAA">
        <w:rPr>
          <w:rFonts w:ascii="Times New Roman" w:hAnsi="Times New Roman"/>
          <w:sz w:val="28"/>
          <w:szCs w:val="28"/>
          <w:lang w:val="uk-UA"/>
        </w:rPr>
        <w:t xml:space="preserve"> діяльн</w:t>
      </w:r>
      <w:r w:rsidR="0097560E">
        <w:rPr>
          <w:rFonts w:ascii="Times New Roman" w:hAnsi="Times New Roman"/>
          <w:sz w:val="28"/>
          <w:szCs w:val="28"/>
          <w:lang w:val="uk-UA"/>
        </w:rPr>
        <w:t xml:space="preserve">ості як урегульованих нормами аграрного права відносин, що спрямовані на виробництво продукції сільського господарства (продуктів харчування, продовольства </w:t>
      </w:r>
      <w:r w:rsidR="00303DB6">
        <w:rPr>
          <w:rFonts w:ascii="Times New Roman" w:hAnsi="Times New Roman"/>
          <w:sz w:val="28"/>
          <w:szCs w:val="28"/>
          <w:lang w:val="uk-UA"/>
        </w:rPr>
        <w:t>та</w:t>
      </w:r>
      <w:r w:rsidR="0097560E">
        <w:rPr>
          <w:rFonts w:ascii="Times New Roman" w:hAnsi="Times New Roman"/>
          <w:sz w:val="28"/>
          <w:szCs w:val="28"/>
          <w:lang w:val="uk-UA"/>
        </w:rPr>
        <w:t xml:space="preserve"> сировини рослинного і тваринного походження), а також на її переробку, зберігання та реалізацію з метою отримання прибутку </w:t>
      </w:r>
      <w:r w:rsidR="0097560E" w:rsidRPr="0097560E">
        <w:rPr>
          <w:rFonts w:ascii="Times New Roman" w:hAnsi="Times New Roman"/>
          <w:sz w:val="28"/>
          <w:szCs w:val="28"/>
          <w:lang w:val="uk-UA"/>
        </w:rPr>
        <w:t>[</w:t>
      </w:r>
      <w:r w:rsidR="005A1F99">
        <w:rPr>
          <w:rFonts w:ascii="Times New Roman" w:hAnsi="Times New Roman"/>
          <w:sz w:val="28"/>
          <w:szCs w:val="28"/>
          <w:lang w:val="uk-UA"/>
        </w:rPr>
        <w:t>17</w:t>
      </w:r>
      <w:r w:rsidR="0097560E">
        <w:rPr>
          <w:rFonts w:ascii="Times New Roman" w:hAnsi="Times New Roman"/>
          <w:sz w:val="28"/>
          <w:szCs w:val="28"/>
          <w:lang w:val="uk-UA"/>
        </w:rPr>
        <w:t>, с. 246</w:t>
      </w:r>
      <w:r w:rsidR="0097560E" w:rsidRPr="0097560E">
        <w:rPr>
          <w:rFonts w:ascii="Times New Roman" w:hAnsi="Times New Roman"/>
          <w:sz w:val="28"/>
          <w:szCs w:val="28"/>
          <w:lang w:val="uk-UA"/>
        </w:rPr>
        <w:t>]</w:t>
      </w:r>
      <w:r w:rsidR="0097560E">
        <w:rPr>
          <w:rFonts w:ascii="Times New Roman" w:hAnsi="Times New Roman"/>
          <w:sz w:val="28"/>
          <w:szCs w:val="28"/>
          <w:lang w:val="uk-UA"/>
        </w:rPr>
        <w:t>.</w:t>
      </w:r>
      <w:r w:rsidR="004D3CBF">
        <w:rPr>
          <w:rFonts w:ascii="Times New Roman" w:hAnsi="Times New Roman"/>
          <w:sz w:val="28"/>
          <w:szCs w:val="28"/>
          <w:lang w:val="uk-UA"/>
        </w:rPr>
        <w:t xml:space="preserve"> </w:t>
      </w:r>
      <w:r w:rsidR="00CE132B">
        <w:rPr>
          <w:rFonts w:ascii="Times New Roman" w:hAnsi="Times New Roman"/>
          <w:sz w:val="28"/>
          <w:szCs w:val="28"/>
          <w:lang w:val="uk-UA"/>
        </w:rPr>
        <w:t xml:space="preserve">Т. В. Лямцева </w:t>
      </w:r>
      <w:r w:rsidR="0097560E">
        <w:rPr>
          <w:rFonts w:ascii="Times New Roman" w:hAnsi="Times New Roman"/>
          <w:sz w:val="28"/>
          <w:szCs w:val="28"/>
          <w:lang w:val="uk-UA"/>
        </w:rPr>
        <w:t>вважає, що</w:t>
      </w:r>
      <w:r w:rsidR="00CE132B">
        <w:rPr>
          <w:rFonts w:ascii="Times New Roman" w:hAnsi="Times New Roman"/>
          <w:sz w:val="28"/>
          <w:szCs w:val="28"/>
          <w:lang w:val="uk-UA"/>
        </w:rPr>
        <w:t xml:space="preserve"> </w:t>
      </w:r>
      <w:r w:rsidR="006D0CCB">
        <w:rPr>
          <w:rFonts w:ascii="Times New Roman" w:hAnsi="Times New Roman"/>
          <w:sz w:val="28"/>
          <w:szCs w:val="28"/>
          <w:lang w:val="uk-UA"/>
        </w:rPr>
        <w:t xml:space="preserve">сільськогосподарська </w:t>
      </w:r>
      <w:r w:rsidR="00CE132B">
        <w:rPr>
          <w:rFonts w:ascii="Times New Roman" w:hAnsi="Times New Roman"/>
          <w:sz w:val="28"/>
          <w:szCs w:val="28"/>
          <w:lang w:val="uk-UA"/>
        </w:rPr>
        <w:t>господарсько-виробнич</w:t>
      </w:r>
      <w:r w:rsidR="0097560E">
        <w:rPr>
          <w:rFonts w:ascii="Times New Roman" w:hAnsi="Times New Roman"/>
          <w:sz w:val="28"/>
          <w:szCs w:val="28"/>
          <w:lang w:val="uk-UA"/>
        </w:rPr>
        <w:t>а</w:t>
      </w:r>
      <w:r w:rsidR="00CE132B">
        <w:rPr>
          <w:rFonts w:ascii="Times New Roman" w:hAnsi="Times New Roman"/>
          <w:sz w:val="28"/>
          <w:szCs w:val="28"/>
          <w:lang w:val="uk-UA"/>
        </w:rPr>
        <w:t xml:space="preserve"> діяльність </w:t>
      </w:r>
      <w:r w:rsidR="0097560E">
        <w:rPr>
          <w:rFonts w:ascii="Times New Roman" w:hAnsi="Times New Roman"/>
          <w:sz w:val="28"/>
          <w:szCs w:val="28"/>
          <w:lang w:val="uk-UA"/>
        </w:rPr>
        <w:t>– це в</w:t>
      </w:r>
      <w:r w:rsidR="00CE132B">
        <w:rPr>
          <w:rFonts w:ascii="Times New Roman" w:hAnsi="Times New Roman"/>
          <w:sz w:val="28"/>
          <w:szCs w:val="28"/>
          <w:lang w:val="uk-UA"/>
        </w:rPr>
        <w:t xml:space="preserve">регульовані нормами аграрного та інших галузей права суспільні відносини, спрямовані на самостійне, систематичне виробництво на умовах самофінансування і самоокупності необхідної для держави сільськогосподарської продукції рослинного і тваринного походження, її переробку та реалізацію, а також виготовлення інших матеріальних цінностей і надання послуг з метою отримання прибутку </w:t>
      </w:r>
      <w:r w:rsidR="00CE132B" w:rsidRPr="00CE132B">
        <w:rPr>
          <w:rFonts w:ascii="Times New Roman" w:hAnsi="Times New Roman"/>
          <w:sz w:val="28"/>
          <w:szCs w:val="28"/>
          <w:lang w:val="uk-UA"/>
        </w:rPr>
        <w:t>[</w:t>
      </w:r>
      <w:r w:rsidR="005A1F99">
        <w:rPr>
          <w:rFonts w:ascii="Times New Roman" w:hAnsi="Times New Roman"/>
          <w:sz w:val="28"/>
          <w:szCs w:val="28"/>
          <w:lang w:val="uk-UA"/>
        </w:rPr>
        <w:t>18</w:t>
      </w:r>
      <w:r w:rsidR="00CE132B">
        <w:rPr>
          <w:rFonts w:ascii="Times New Roman" w:hAnsi="Times New Roman"/>
          <w:sz w:val="28"/>
          <w:szCs w:val="28"/>
          <w:lang w:val="uk-UA"/>
        </w:rPr>
        <w:t xml:space="preserve">, с. </w:t>
      </w:r>
      <w:r w:rsidR="007A5E92">
        <w:rPr>
          <w:rFonts w:ascii="Times New Roman" w:hAnsi="Times New Roman"/>
          <w:sz w:val="28"/>
          <w:szCs w:val="28"/>
          <w:lang w:val="uk-UA"/>
        </w:rPr>
        <w:t>62</w:t>
      </w:r>
      <w:r w:rsidR="00CE132B" w:rsidRPr="00CE132B">
        <w:rPr>
          <w:rFonts w:ascii="Times New Roman" w:hAnsi="Times New Roman"/>
          <w:sz w:val="28"/>
          <w:szCs w:val="28"/>
          <w:lang w:val="uk-UA"/>
        </w:rPr>
        <w:t>]</w:t>
      </w:r>
      <w:r w:rsidR="00CE132B">
        <w:rPr>
          <w:rFonts w:ascii="Times New Roman" w:hAnsi="Times New Roman"/>
          <w:sz w:val="28"/>
          <w:szCs w:val="28"/>
          <w:lang w:val="uk-UA"/>
        </w:rPr>
        <w:t>.</w:t>
      </w:r>
    </w:p>
    <w:p w:rsidR="006C1BC5" w:rsidRDefault="006D418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З наведених визначень прослідковується </w:t>
      </w:r>
      <w:r w:rsidR="00E403B3">
        <w:rPr>
          <w:rFonts w:ascii="Times New Roman" w:hAnsi="Times New Roman"/>
          <w:sz w:val="28"/>
          <w:szCs w:val="28"/>
          <w:lang w:val="uk-UA"/>
        </w:rPr>
        <w:t>така ознака</w:t>
      </w:r>
      <w:r>
        <w:rPr>
          <w:rFonts w:ascii="Times New Roman" w:hAnsi="Times New Roman"/>
          <w:sz w:val="28"/>
          <w:szCs w:val="28"/>
          <w:lang w:val="uk-UA"/>
        </w:rPr>
        <w:t xml:space="preserve"> сільськогосподарськ</w:t>
      </w:r>
      <w:r w:rsidR="00E403B3">
        <w:rPr>
          <w:rFonts w:ascii="Times New Roman" w:hAnsi="Times New Roman"/>
          <w:sz w:val="28"/>
          <w:szCs w:val="28"/>
          <w:lang w:val="uk-UA"/>
        </w:rPr>
        <w:t xml:space="preserve">ого виробництва, як </w:t>
      </w:r>
      <w:r w:rsidR="00332345">
        <w:rPr>
          <w:rFonts w:ascii="Times New Roman" w:hAnsi="Times New Roman"/>
          <w:sz w:val="28"/>
          <w:szCs w:val="28"/>
          <w:lang w:val="uk-UA"/>
        </w:rPr>
        <w:t>наявність декількох стадій</w:t>
      </w:r>
      <w:r w:rsidR="00676EFD">
        <w:rPr>
          <w:rFonts w:ascii="Times New Roman" w:hAnsi="Times New Roman"/>
          <w:sz w:val="28"/>
          <w:szCs w:val="28"/>
          <w:lang w:val="uk-UA"/>
        </w:rPr>
        <w:t xml:space="preserve">, основні серед яких – вирощування, перероблення та реалізація продукції.  </w:t>
      </w:r>
      <w:r w:rsidR="001474BC">
        <w:rPr>
          <w:rFonts w:ascii="Times New Roman" w:hAnsi="Times New Roman"/>
          <w:sz w:val="28"/>
          <w:szCs w:val="28"/>
          <w:lang w:val="uk-UA"/>
        </w:rPr>
        <w:t>Такої ж думки дотримується</w:t>
      </w:r>
      <w:r w:rsidR="0022432B">
        <w:rPr>
          <w:rFonts w:ascii="Times New Roman" w:hAnsi="Times New Roman"/>
          <w:sz w:val="28"/>
          <w:szCs w:val="28"/>
          <w:lang w:val="uk-UA"/>
        </w:rPr>
        <w:t xml:space="preserve"> С. І. Марченко, </w:t>
      </w:r>
      <w:r w:rsidR="001474BC">
        <w:rPr>
          <w:rFonts w:ascii="Times New Roman" w:hAnsi="Times New Roman"/>
          <w:sz w:val="28"/>
          <w:szCs w:val="28"/>
          <w:lang w:val="uk-UA"/>
        </w:rPr>
        <w:t xml:space="preserve">яка </w:t>
      </w:r>
      <w:r w:rsidR="0022432B">
        <w:rPr>
          <w:rFonts w:ascii="Times New Roman" w:hAnsi="Times New Roman"/>
          <w:sz w:val="28"/>
          <w:szCs w:val="28"/>
          <w:lang w:val="uk-UA"/>
        </w:rPr>
        <w:t xml:space="preserve">до основних стадій сільськогосподарського </w:t>
      </w:r>
      <w:r w:rsidR="0022432B">
        <w:rPr>
          <w:rFonts w:ascii="Times New Roman" w:hAnsi="Times New Roman"/>
          <w:sz w:val="28"/>
          <w:szCs w:val="28"/>
          <w:lang w:val="uk-UA"/>
        </w:rPr>
        <w:lastRenderedPageBreak/>
        <w:t>виробництва віднос</w:t>
      </w:r>
      <w:r w:rsidR="001474BC">
        <w:rPr>
          <w:rFonts w:ascii="Times New Roman" w:hAnsi="Times New Roman"/>
          <w:sz w:val="28"/>
          <w:szCs w:val="28"/>
          <w:lang w:val="uk-UA"/>
        </w:rPr>
        <w:t>ить</w:t>
      </w:r>
      <w:r w:rsidR="0022432B">
        <w:rPr>
          <w:rFonts w:ascii="Times New Roman" w:hAnsi="Times New Roman"/>
          <w:sz w:val="28"/>
          <w:szCs w:val="28"/>
          <w:lang w:val="uk-UA"/>
        </w:rPr>
        <w:t>: 1) виробництво (вирощування) сільськогосподарської продукції</w:t>
      </w:r>
      <w:r w:rsidR="006C1BC5">
        <w:rPr>
          <w:rFonts w:ascii="Times New Roman" w:hAnsi="Times New Roman"/>
          <w:sz w:val="28"/>
          <w:szCs w:val="28"/>
          <w:lang w:val="uk-UA"/>
        </w:rPr>
        <w:t>; 2) переробку</w:t>
      </w:r>
      <w:r w:rsidR="0022432B">
        <w:rPr>
          <w:rFonts w:ascii="Times New Roman" w:hAnsi="Times New Roman"/>
          <w:sz w:val="28"/>
          <w:szCs w:val="28"/>
          <w:lang w:val="uk-UA"/>
        </w:rPr>
        <w:t xml:space="preserve"> власновиробленої сільськогосподарської продукції; 3) зберігання сільськогосподарської продукції; 4) реалізаці</w:t>
      </w:r>
      <w:r w:rsidR="006C1BC5">
        <w:rPr>
          <w:rFonts w:ascii="Times New Roman" w:hAnsi="Times New Roman"/>
          <w:sz w:val="28"/>
          <w:szCs w:val="28"/>
          <w:lang w:val="uk-UA"/>
        </w:rPr>
        <w:t>ю</w:t>
      </w:r>
      <w:r w:rsidR="0022432B">
        <w:rPr>
          <w:rFonts w:ascii="Times New Roman" w:hAnsi="Times New Roman"/>
          <w:sz w:val="28"/>
          <w:szCs w:val="28"/>
          <w:lang w:val="uk-UA"/>
        </w:rPr>
        <w:t xml:space="preserve"> власновиробленої сільськогосподарської продукції </w:t>
      </w:r>
      <w:r w:rsidR="0022432B" w:rsidRPr="0022432B">
        <w:rPr>
          <w:rFonts w:ascii="Times New Roman" w:hAnsi="Times New Roman"/>
          <w:sz w:val="28"/>
          <w:szCs w:val="28"/>
          <w:lang w:val="uk-UA"/>
        </w:rPr>
        <w:t>[</w:t>
      </w:r>
      <w:r w:rsidR="00DB1AE0">
        <w:rPr>
          <w:rFonts w:ascii="Times New Roman" w:hAnsi="Times New Roman"/>
          <w:sz w:val="28"/>
          <w:szCs w:val="28"/>
          <w:lang w:val="uk-UA"/>
        </w:rPr>
        <w:t>19</w:t>
      </w:r>
      <w:r w:rsidR="0022432B">
        <w:rPr>
          <w:rFonts w:ascii="Times New Roman" w:hAnsi="Times New Roman"/>
          <w:sz w:val="28"/>
          <w:szCs w:val="28"/>
          <w:lang w:val="uk-UA"/>
        </w:rPr>
        <w:t xml:space="preserve">, с. </w:t>
      </w:r>
      <w:r w:rsidR="00164AF3">
        <w:rPr>
          <w:rFonts w:ascii="Times New Roman" w:hAnsi="Times New Roman"/>
          <w:sz w:val="28"/>
          <w:szCs w:val="28"/>
          <w:lang w:val="uk-UA"/>
        </w:rPr>
        <w:t>77</w:t>
      </w:r>
      <w:r w:rsidR="0022432B" w:rsidRPr="0022432B">
        <w:rPr>
          <w:rFonts w:ascii="Times New Roman" w:hAnsi="Times New Roman"/>
          <w:sz w:val="28"/>
          <w:szCs w:val="28"/>
          <w:lang w:val="uk-UA"/>
        </w:rPr>
        <w:t>]</w:t>
      </w:r>
      <w:r w:rsidR="0022432B">
        <w:rPr>
          <w:rFonts w:ascii="Times New Roman" w:hAnsi="Times New Roman"/>
          <w:sz w:val="28"/>
          <w:szCs w:val="28"/>
          <w:lang w:val="uk-UA"/>
        </w:rPr>
        <w:t>.</w:t>
      </w:r>
      <w:r w:rsidR="00110069">
        <w:rPr>
          <w:rFonts w:ascii="Times New Roman" w:hAnsi="Times New Roman"/>
          <w:sz w:val="28"/>
          <w:szCs w:val="28"/>
          <w:lang w:val="uk-UA"/>
        </w:rPr>
        <w:t xml:space="preserve"> Таким чином, </w:t>
      </w:r>
      <w:r w:rsidR="00C54276" w:rsidRPr="00C54276">
        <w:rPr>
          <w:rFonts w:ascii="Times New Roman" w:hAnsi="Times New Roman"/>
          <w:sz w:val="28"/>
          <w:szCs w:val="28"/>
          <w:lang w:val="uk-UA"/>
        </w:rPr>
        <w:t xml:space="preserve">на основі вищевикладеного можна зробити висновок про те, що </w:t>
      </w:r>
      <w:r w:rsidR="00913DAA">
        <w:rPr>
          <w:rFonts w:ascii="Times New Roman" w:hAnsi="Times New Roman"/>
          <w:sz w:val="28"/>
          <w:szCs w:val="28"/>
          <w:lang w:val="uk-UA"/>
        </w:rPr>
        <w:t>в</w:t>
      </w:r>
      <w:r w:rsidR="00913DAA" w:rsidRPr="003F73D9">
        <w:rPr>
          <w:rFonts w:ascii="Times New Roman" w:hAnsi="Times New Roman"/>
          <w:sz w:val="28"/>
          <w:szCs w:val="28"/>
          <w:lang w:val="uk-UA"/>
        </w:rPr>
        <w:t>ирощування та перероблення сільськогосподарської сировини для виробництва біопалива</w:t>
      </w:r>
      <w:r w:rsidR="00913DAA">
        <w:rPr>
          <w:rFonts w:ascii="Times New Roman" w:hAnsi="Times New Roman"/>
          <w:sz w:val="28"/>
          <w:szCs w:val="28"/>
          <w:lang w:val="uk-UA"/>
        </w:rPr>
        <w:t xml:space="preserve">, є стадіями сільськогосподарського виробництва, </w:t>
      </w:r>
      <w:r w:rsidR="006C1BC5">
        <w:rPr>
          <w:rFonts w:ascii="Times New Roman" w:hAnsi="Times New Roman"/>
          <w:sz w:val="28"/>
          <w:szCs w:val="28"/>
          <w:lang w:val="uk-UA"/>
        </w:rPr>
        <w:t xml:space="preserve">кінцева </w:t>
      </w:r>
      <w:r w:rsidR="00913DAA">
        <w:rPr>
          <w:rFonts w:ascii="Times New Roman" w:hAnsi="Times New Roman"/>
          <w:sz w:val="28"/>
          <w:szCs w:val="28"/>
          <w:lang w:val="uk-UA"/>
        </w:rPr>
        <w:t>продукція</w:t>
      </w:r>
      <w:r w:rsidR="002B72BA">
        <w:rPr>
          <w:rFonts w:ascii="Times New Roman" w:hAnsi="Times New Roman"/>
          <w:sz w:val="28"/>
          <w:szCs w:val="28"/>
          <w:lang w:val="uk-UA"/>
        </w:rPr>
        <w:t>, відходи або залишки</w:t>
      </w:r>
      <w:r w:rsidR="00913DAA">
        <w:rPr>
          <w:rFonts w:ascii="Times New Roman" w:hAnsi="Times New Roman"/>
          <w:sz w:val="28"/>
          <w:szCs w:val="28"/>
          <w:lang w:val="uk-UA"/>
        </w:rPr>
        <w:t xml:space="preserve"> якого </w:t>
      </w:r>
      <w:r w:rsidR="0097560E">
        <w:rPr>
          <w:rFonts w:ascii="Times New Roman" w:hAnsi="Times New Roman"/>
          <w:sz w:val="28"/>
          <w:szCs w:val="28"/>
          <w:lang w:val="uk-UA"/>
        </w:rPr>
        <w:t>признача</w:t>
      </w:r>
      <w:r w:rsidR="002B72BA">
        <w:rPr>
          <w:rFonts w:ascii="Times New Roman" w:hAnsi="Times New Roman"/>
          <w:sz w:val="28"/>
          <w:szCs w:val="28"/>
          <w:lang w:val="uk-UA"/>
        </w:rPr>
        <w:t>ю</w:t>
      </w:r>
      <w:r w:rsidR="0097560E">
        <w:rPr>
          <w:rFonts w:ascii="Times New Roman" w:hAnsi="Times New Roman"/>
          <w:sz w:val="28"/>
          <w:szCs w:val="28"/>
          <w:lang w:val="uk-UA"/>
        </w:rPr>
        <w:t xml:space="preserve">ться </w:t>
      </w:r>
      <w:r w:rsidR="0097560E" w:rsidRPr="003F73D9">
        <w:rPr>
          <w:rFonts w:ascii="Times New Roman" w:hAnsi="Times New Roman"/>
          <w:sz w:val="28"/>
          <w:szCs w:val="28"/>
          <w:lang w:val="uk-UA"/>
        </w:rPr>
        <w:t>для виробництва біопалива</w:t>
      </w:r>
      <w:r w:rsidR="0097560E">
        <w:rPr>
          <w:rFonts w:ascii="Times New Roman" w:hAnsi="Times New Roman"/>
          <w:sz w:val="28"/>
          <w:szCs w:val="28"/>
          <w:lang w:val="uk-UA"/>
        </w:rPr>
        <w:t xml:space="preserve">. </w:t>
      </w:r>
    </w:p>
    <w:p w:rsidR="00A0501C" w:rsidRDefault="00116C9C"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Для </w:t>
      </w:r>
      <w:r w:rsidR="00E82204">
        <w:rPr>
          <w:rFonts w:ascii="Times New Roman" w:hAnsi="Times New Roman"/>
          <w:sz w:val="28"/>
          <w:szCs w:val="28"/>
          <w:lang w:val="uk-UA"/>
        </w:rPr>
        <w:t>визначення</w:t>
      </w:r>
      <w:r w:rsidRPr="00116C9C">
        <w:rPr>
          <w:lang w:val="uk-UA"/>
        </w:rPr>
        <w:t xml:space="preserve"> </w:t>
      </w:r>
      <w:r w:rsidRPr="00116C9C">
        <w:rPr>
          <w:rFonts w:ascii="Times New Roman" w:hAnsi="Times New Roman"/>
          <w:sz w:val="28"/>
          <w:szCs w:val="28"/>
          <w:lang w:val="uk-UA"/>
        </w:rPr>
        <w:t>поняття «сільськогосподарська сировина для виробництва біопалива» як об’єкта правових відносин</w:t>
      </w:r>
      <w:r>
        <w:rPr>
          <w:rFonts w:ascii="Times New Roman" w:hAnsi="Times New Roman"/>
          <w:sz w:val="28"/>
          <w:szCs w:val="28"/>
          <w:lang w:val="uk-UA"/>
        </w:rPr>
        <w:t xml:space="preserve">, на нашу думку, слід </w:t>
      </w:r>
      <w:r w:rsidR="00E82204">
        <w:rPr>
          <w:rFonts w:ascii="Times New Roman" w:hAnsi="Times New Roman"/>
          <w:sz w:val="28"/>
          <w:szCs w:val="28"/>
          <w:lang w:val="uk-UA"/>
        </w:rPr>
        <w:t>встановити</w:t>
      </w:r>
      <w:r>
        <w:rPr>
          <w:rFonts w:ascii="Times New Roman" w:hAnsi="Times New Roman"/>
          <w:sz w:val="28"/>
          <w:szCs w:val="28"/>
          <w:lang w:val="uk-UA"/>
        </w:rPr>
        <w:t xml:space="preserve"> зміст кожного елементу відносин </w:t>
      </w:r>
      <w:r w:rsidR="00F821C7">
        <w:rPr>
          <w:rFonts w:ascii="Times New Roman" w:hAnsi="Times New Roman"/>
          <w:sz w:val="28"/>
          <w:szCs w:val="28"/>
          <w:lang w:val="uk-UA"/>
        </w:rPr>
        <w:t xml:space="preserve">щодо </w:t>
      </w:r>
      <w:r>
        <w:rPr>
          <w:rFonts w:ascii="Times New Roman" w:hAnsi="Times New Roman"/>
          <w:sz w:val="28"/>
          <w:szCs w:val="28"/>
          <w:lang w:val="uk-UA"/>
        </w:rPr>
        <w:t>її вирощування та перероблення. Так, в</w:t>
      </w:r>
      <w:r w:rsidR="00E16346">
        <w:rPr>
          <w:rFonts w:ascii="Times New Roman" w:hAnsi="Times New Roman"/>
          <w:sz w:val="28"/>
          <w:szCs w:val="28"/>
          <w:lang w:val="uk-UA"/>
        </w:rPr>
        <w:t>изначення п</w:t>
      </w:r>
      <w:r w:rsidR="000A08C6">
        <w:rPr>
          <w:rFonts w:ascii="Times New Roman" w:hAnsi="Times New Roman"/>
          <w:sz w:val="28"/>
          <w:szCs w:val="28"/>
          <w:lang w:val="uk-UA"/>
        </w:rPr>
        <w:t>онятт</w:t>
      </w:r>
      <w:r w:rsidR="00330DA3">
        <w:rPr>
          <w:rFonts w:ascii="Times New Roman" w:hAnsi="Times New Roman"/>
          <w:sz w:val="28"/>
          <w:szCs w:val="28"/>
          <w:lang w:val="uk-UA"/>
        </w:rPr>
        <w:t xml:space="preserve">я </w:t>
      </w:r>
      <w:r>
        <w:rPr>
          <w:rFonts w:ascii="Times New Roman" w:hAnsi="Times New Roman"/>
          <w:sz w:val="28"/>
          <w:szCs w:val="28"/>
          <w:lang w:val="uk-UA"/>
        </w:rPr>
        <w:t>«</w:t>
      </w:r>
      <w:r w:rsidR="000A08C6">
        <w:rPr>
          <w:rFonts w:ascii="Times New Roman" w:hAnsi="Times New Roman"/>
          <w:sz w:val="28"/>
          <w:szCs w:val="28"/>
          <w:lang w:val="uk-UA"/>
        </w:rPr>
        <w:t>вирощування</w:t>
      </w:r>
      <w:r w:rsidR="006D07E9">
        <w:rPr>
          <w:rFonts w:ascii="Times New Roman" w:hAnsi="Times New Roman"/>
          <w:sz w:val="28"/>
          <w:szCs w:val="28"/>
          <w:lang w:val="uk-UA"/>
        </w:rPr>
        <w:t xml:space="preserve"> </w:t>
      </w:r>
      <w:r w:rsidR="00415847">
        <w:rPr>
          <w:rFonts w:ascii="Times New Roman" w:hAnsi="Times New Roman"/>
          <w:sz w:val="28"/>
          <w:szCs w:val="28"/>
          <w:lang w:val="uk-UA"/>
        </w:rPr>
        <w:t>сировини</w:t>
      </w:r>
      <w:r>
        <w:rPr>
          <w:rFonts w:ascii="Times New Roman" w:hAnsi="Times New Roman"/>
          <w:sz w:val="28"/>
          <w:szCs w:val="28"/>
          <w:lang w:val="uk-UA"/>
        </w:rPr>
        <w:t>»</w:t>
      </w:r>
      <w:r w:rsidR="00415847">
        <w:rPr>
          <w:rFonts w:ascii="Times New Roman" w:hAnsi="Times New Roman"/>
          <w:sz w:val="28"/>
          <w:szCs w:val="28"/>
          <w:lang w:val="uk-UA"/>
        </w:rPr>
        <w:t xml:space="preserve"> </w:t>
      </w:r>
      <w:r w:rsidR="006D07E9">
        <w:rPr>
          <w:rFonts w:ascii="Times New Roman" w:hAnsi="Times New Roman"/>
          <w:sz w:val="28"/>
          <w:szCs w:val="28"/>
          <w:lang w:val="uk-UA"/>
        </w:rPr>
        <w:t xml:space="preserve">не </w:t>
      </w:r>
      <w:r w:rsidR="00E16346">
        <w:rPr>
          <w:rFonts w:ascii="Times New Roman" w:hAnsi="Times New Roman"/>
          <w:sz w:val="28"/>
          <w:szCs w:val="28"/>
          <w:lang w:val="uk-UA"/>
        </w:rPr>
        <w:t>міститься</w:t>
      </w:r>
      <w:r w:rsidR="00330DA3">
        <w:rPr>
          <w:rFonts w:ascii="Times New Roman" w:hAnsi="Times New Roman"/>
          <w:sz w:val="28"/>
          <w:szCs w:val="28"/>
          <w:lang w:val="uk-UA"/>
        </w:rPr>
        <w:t xml:space="preserve"> у жодному чинному нормативно-правовому акті України, </w:t>
      </w:r>
      <w:r w:rsidR="006C1BC5">
        <w:rPr>
          <w:rFonts w:ascii="Times New Roman" w:hAnsi="Times New Roman"/>
          <w:sz w:val="28"/>
          <w:szCs w:val="28"/>
          <w:lang w:val="uk-UA"/>
        </w:rPr>
        <w:t xml:space="preserve">що, на </w:t>
      </w:r>
      <w:r w:rsidR="004A1035">
        <w:rPr>
          <w:rFonts w:ascii="Times New Roman" w:hAnsi="Times New Roman"/>
          <w:sz w:val="28"/>
          <w:szCs w:val="28"/>
          <w:lang w:val="uk-UA"/>
        </w:rPr>
        <w:t xml:space="preserve">нашу </w:t>
      </w:r>
      <w:r w:rsidR="006C1BC5">
        <w:rPr>
          <w:rFonts w:ascii="Times New Roman" w:hAnsi="Times New Roman"/>
          <w:sz w:val="28"/>
          <w:szCs w:val="28"/>
          <w:lang w:val="uk-UA"/>
        </w:rPr>
        <w:t xml:space="preserve">думку, є </w:t>
      </w:r>
      <w:r w:rsidR="00CC37BB">
        <w:rPr>
          <w:rFonts w:ascii="Times New Roman" w:hAnsi="Times New Roman"/>
          <w:sz w:val="28"/>
          <w:szCs w:val="28"/>
          <w:lang w:val="uk-UA"/>
        </w:rPr>
        <w:t xml:space="preserve">нормальним явищем, адже </w:t>
      </w:r>
      <w:r w:rsidR="00EB082B">
        <w:rPr>
          <w:rFonts w:ascii="Times New Roman" w:hAnsi="Times New Roman"/>
          <w:sz w:val="28"/>
          <w:szCs w:val="28"/>
          <w:lang w:val="uk-UA"/>
        </w:rPr>
        <w:t>цей термін</w:t>
      </w:r>
      <w:r w:rsidR="00CC37BB">
        <w:rPr>
          <w:rFonts w:ascii="Times New Roman" w:hAnsi="Times New Roman"/>
          <w:sz w:val="28"/>
          <w:szCs w:val="28"/>
          <w:lang w:val="uk-UA"/>
        </w:rPr>
        <w:t xml:space="preserve"> є загальновживаним поняттям </w:t>
      </w:r>
      <w:r w:rsidR="00CC37BB" w:rsidRPr="00CC37BB">
        <w:rPr>
          <w:rFonts w:ascii="Times New Roman" w:hAnsi="Times New Roman"/>
          <w:sz w:val="28"/>
          <w:szCs w:val="28"/>
        </w:rPr>
        <w:t>[</w:t>
      </w:r>
      <w:r w:rsidR="00FE398D">
        <w:rPr>
          <w:rFonts w:ascii="Times New Roman" w:hAnsi="Times New Roman"/>
          <w:sz w:val="28"/>
          <w:szCs w:val="28"/>
          <w:lang w:val="uk-UA"/>
        </w:rPr>
        <w:t>20</w:t>
      </w:r>
      <w:r w:rsidR="00CC37BB">
        <w:rPr>
          <w:rFonts w:ascii="Times New Roman" w:hAnsi="Times New Roman"/>
          <w:sz w:val="28"/>
          <w:szCs w:val="28"/>
          <w:lang w:val="uk-UA"/>
        </w:rPr>
        <w:t>, с. 39</w:t>
      </w:r>
      <w:r w:rsidR="00CC37BB" w:rsidRPr="00CC37BB">
        <w:rPr>
          <w:rFonts w:ascii="Times New Roman" w:hAnsi="Times New Roman"/>
          <w:sz w:val="28"/>
          <w:szCs w:val="28"/>
        </w:rPr>
        <w:t>]</w:t>
      </w:r>
      <w:r w:rsidR="00CF1727">
        <w:rPr>
          <w:rFonts w:ascii="Times New Roman" w:hAnsi="Times New Roman"/>
          <w:sz w:val="28"/>
          <w:szCs w:val="28"/>
          <w:lang w:val="uk-UA"/>
        </w:rPr>
        <w:t>.</w:t>
      </w:r>
      <w:r w:rsidR="00CF1727" w:rsidRPr="00CF1727">
        <w:rPr>
          <w:rFonts w:ascii="Times New Roman" w:hAnsi="Times New Roman"/>
          <w:sz w:val="28"/>
          <w:szCs w:val="28"/>
        </w:rPr>
        <w:t xml:space="preserve"> </w:t>
      </w:r>
      <w:r w:rsidR="00CF1727">
        <w:rPr>
          <w:rFonts w:ascii="Times New Roman" w:hAnsi="Times New Roman"/>
          <w:sz w:val="28"/>
          <w:szCs w:val="28"/>
          <w:lang w:val="uk-UA"/>
        </w:rPr>
        <w:t>У</w:t>
      </w:r>
      <w:r w:rsidR="0077183F">
        <w:rPr>
          <w:rFonts w:ascii="Times New Roman" w:hAnsi="Times New Roman"/>
          <w:sz w:val="28"/>
          <w:szCs w:val="28"/>
          <w:lang w:val="uk-UA"/>
        </w:rPr>
        <w:t xml:space="preserve"> тлумачному словнику української мови слово «вирощувати» означає д</w:t>
      </w:r>
      <w:r w:rsidR="0077183F">
        <w:rPr>
          <w:rFonts w:ascii="Times New Roman" w:hAnsi="Times New Roman"/>
          <w:sz w:val="28"/>
          <w:szCs w:val="28"/>
        </w:rPr>
        <w:t>байливо</w:t>
      </w:r>
      <w:r w:rsidR="0077183F">
        <w:rPr>
          <w:rFonts w:ascii="Times New Roman" w:hAnsi="Times New Roman"/>
          <w:sz w:val="28"/>
          <w:szCs w:val="28"/>
          <w:lang w:val="uk-UA"/>
        </w:rPr>
        <w:t xml:space="preserve"> </w:t>
      </w:r>
      <w:r w:rsidR="0077183F">
        <w:rPr>
          <w:rFonts w:ascii="Times New Roman" w:hAnsi="Times New Roman"/>
          <w:sz w:val="28"/>
          <w:szCs w:val="28"/>
        </w:rPr>
        <w:t>догляда</w:t>
      </w:r>
      <w:r w:rsidR="0077183F">
        <w:rPr>
          <w:rFonts w:ascii="Times New Roman" w:hAnsi="Times New Roman"/>
          <w:sz w:val="28"/>
          <w:szCs w:val="28"/>
          <w:lang w:val="uk-UA"/>
        </w:rPr>
        <w:t>т</w:t>
      </w:r>
      <w:r w:rsidR="0077183F" w:rsidRPr="0077183F">
        <w:rPr>
          <w:rFonts w:ascii="Times New Roman" w:hAnsi="Times New Roman"/>
          <w:sz w:val="28"/>
          <w:szCs w:val="28"/>
        </w:rPr>
        <w:t>и, спр</w:t>
      </w:r>
      <w:r w:rsidR="0077183F">
        <w:rPr>
          <w:rFonts w:ascii="Times New Roman" w:hAnsi="Times New Roman"/>
          <w:sz w:val="28"/>
          <w:szCs w:val="28"/>
        </w:rPr>
        <w:t>ияти ростові кого-, чого-небудь</w:t>
      </w:r>
      <w:r w:rsidR="0077183F">
        <w:rPr>
          <w:rFonts w:ascii="Times New Roman" w:hAnsi="Times New Roman"/>
          <w:sz w:val="28"/>
          <w:szCs w:val="28"/>
          <w:lang w:val="uk-UA"/>
        </w:rPr>
        <w:t>; м</w:t>
      </w:r>
      <w:r w:rsidR="0077183F" w:rsidRPr="0077183F">
        <w:rPr>
          <w:rFonts w:ascii="Times New Roman" w:hAnsi="Times New Roman"/>
          <w:sz w:val="28"/>
          <w:szCs w:val="28"/>
        </w:rPr>
        <w:t>ати своїм заняттям догляд за рослинами або тваринами</w:t>
      </w:r>
      <w:r w:rsidR="0077183F">
        <w:rPr>
          <w:rFonts w:ascii="Times New Roman" w:hAnsi="Times New Roman"/>
          <w:sz w:val="28"/>
          <w:szCs w:val="28"/>
          <w:lang w:val="uk-UA"/>
        </w:rPr>
        <w:t xml:space="preserve"> </w:t>
      </w:r>
      <w:r w:rsidR="0077183F" w:rsidRPr="0077183F">
        <w:rPr>
          <w:rFonts w:ascii="Times New Roman" w:hAnsi="Times New Roman"/>
          <w:sz w:val="28"/>
          <w:szCs w:val="28"/>
        </w:rPr>
        <w:t>[</w:t>
      </w:r>
      <w:r w:rsidR="00FE398D">
        <w:rPr>
          <w:rFonts w:ascii="Times New Roman" w:hAnsi="Times New Roman"/>
          <w:sz w:val="28"/>
          <w:szCs w:val="28"/>
          <w:lang w:val="uk-UA"/>
        </w:rPr>
        <w:t>21</w:t>
      </w:r>
      <w:r w:rsidR="005017A2">
        <w:rPr>
          <w:rFonts w:ascii="Times New Roman" w:hAnsi="Times New Roman"/>
          <w:sz w:val="28"/>
          <w:szCs w:val="28"/>
          <w:lang w:val="uk-UA"/>
        </w:rPr>
        <w:t xml:space="preserve">, </w:t>
      </w:r>
      <w:r w:rsidR="00D2425A">
        <w:rPr>
          <w:rFonts w:ascii="Times New Roman" w:hAnsi="Times New Roman"/>
          <w:sz w:val="28"/>
          <w:szCs w:val="28"/>
          <w:lang w:val="uk-UA"/>
        </w:rPr>
        <w:t>с. 476</w:t>
      </w:r>
      <w:r w:rsidR="005017A2" w:rsidRPr="005017A2">
        <w:rPr>
          <w:rFonts w:ascii="Times New Roman" w:hAnsi="Times New Roman"/>
          <w:sz w:val="28"/>
          <w:szCs w:val="28"/>
        </w:rPr>
        <w:t>]</w:t>
      </w:r>
      <w:r w:rsidR="0077183F" w:rsidRPr="0077183F">
        <w:rPr>
          <w:rFonts w:ascii="Times New Roman" w:hAnsi="Times New Roman"/>
          <w:sz w:val="28"/>
          <w:szCs w:val="28"/>
        </w:rPr>
        <w:t>.</w:t>
      </w:r>
      <w:r w:rsidR="00A0501C">
        <w:rPr>
          <w:rFonts w:ascii="Times New Roman" w:hAnsi="Times New Roman"/>
          <w:sz w:val="28"/>
          <w:szCs w:val="28"/>
          <w:lang w:val="uk-UA"/>
        </w:rPr>
        <w:t xml:space="preserve"> </w:t>
      </w:r>
    </w:p>
    <w:p w:rsidR="00A942EA" w:rsidRPr="00CF1727" w:rsidRDefault="00391CF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П</w:t>
      </w:r>
      <w:r w:rsidR="00CF1727">
        <w:rPr>
          <w:rFonts w:ascii="Times New Roman" w:hAnsi="Times New Roman"/>
          <w:sz w:val="28"/>
          <w:szCs w:val="28"/>
          <w:lang w:val="uk-UA"/>
        </w:rPr>
        <w:t xml:space="preserve">оняття </w:t>
      </w:r>
      <w:r w:rsidR="00566B9A">
        <w:rPr>
          <w:rFonts w:ascii="Times New Roman" w:hAnsi="Times New Roman"/>
          <w:sz w:val="28"/>
          <w:szCs w:val="28"/>
          <w:lang w:val="uk-UA"/>
        </w:rPr>
        <w:t>«</w:t>
      </w:r>
      <w:r w:rsidR="00CF1727">
        <w:rPr>
          <w:rFonts w:ascii="Times New Roman" w:hAnsi="Times New Roman"/>
          <w:sz w:val="28"/>
          <w:szCs w:val="28"/>
          <w:lang w:val="uk-UA"/>
        </w:rPr>
        <w:t>вирощування тварин</w:t>
      </w:r>
      <w:r w:rsidR="00566B9A">
        <w:rPr>
          <w:rFonts w:ascii="Times New Roman" w:hAnsi="Times New Roman"/>
          <w:sz w:val="28"/>
          <w:szCs w:val="28"/>
          <w:lang w:val="uk-UA"/>
        </w:rPr>
        <w:t>»</w:t>
      </w:r>
      <w:r w:rsidR="00CF1727">
        <w:rPr>
          <w:rFonts w:ascii="Times New Roman" w:hAnsi="Times New Roman"/>
          <w:sz w:val="28"/>
          <w:szCs w:val="28"/>
          <w:lang w:val="uk-UA"/>
        </w:rPr>
        <w:t xml:space="preserve"> в сільськогосподарській енциклопедії </w:t>
      </w:r>
      <w:r>
        <w:rPr>
          <w:rFonts w:ascii="Times New Roman" w:hAnsi="Times New Roman"/>
          <w:sz w:val="28"/>
          <w:szCs w:val="28"/>
          <w:lang w:val="uk-UA"/>
        </w:rPr>
        <w:t xml:space="preserve">визначається </w:t>
      </w:r>
      <w:r w:rsidR="008D7F46">
        <w:rPr>
          <w:rFonts w:ascii="Times New Roman" w:hAnsi="Times New Roman"/>
          <w:sz w:val="28"/>
          <w:szCs w:val="28"/>
          <w:lang w:val="uk-UA"/>
        </w:rPr>
        <w:t xml:space="preserve">як </w:t>
      </w:r>
      <w:r w:rsidR="00CF1727">
        <w:rPr>
          <w:rFonts w:ascii="Times New Roman" w:hAnsi="Times New Roman"/>
          <w:sz w:val="28"/>
          <w:szCs w:val="28"/>
          <w:lang w:val="uk-UA"/>
        </w:rPr>
        <w:t xml:space="preserve">комплекс </w:t>
      </w:r>
      <w:r>
        <w:rPr>
          <w:rFonts w:ascii="Times New Roman" w:hAnsi="Times New Roman"/>
          <w:sz w:val="28"/>
          <w:szCs w:val="28"/>
          <w:lang w:val="uk-UA"/>
        </w:rPr>
        <w:t xml:space="preserve">прийомів годівлі, утримання і догляду сільськогосподарських тварин, що сприяють розвиткові у них властивостей, які визначають їхнє племінне і промислове використання в певних природно-історичних та господарсько-економічних </w:t>
      </w:r>
      <w:r w:rsidRPr="00F47560">
        <w:rPr>
          <w:rFonts w:ascii="Times New Roman" w:hAnsi="Times New Roman"/>
          <w:sz w:val="28"/>
          <w:szCs w:val="28"/>
          <w:lang w:val="uk-UA"/>
        </w:rPr>
        <w:t>умовах [</w:t>
      </w:r>
      <w:r w:rsidR="00503FE4">
        <w:rPr>
          <w:rFonts w:ascii="Times New Roman" w:hAnsi="Times New Roman"/>
          <w:sz w:val="28"/>
          <w:szCs w:val="28"/>
          <w:lang w:val="uk-UA"/>
        </w:rPr>
        <w:t>22</w:t>
      </w:r>
      <w:r w:rsidRPr="00F47560">
        <w:rPr>
          <w:rFonts w:ascii="Times New Roman" w:hAnsi="Times New Roman"/>
          <w:sz w:val="28"/>
          <w:szCs w:val="28"/>
          <w:lang w:val="uk-UA"/>
        </w:rPr>
        <w:t>, с. 221].</w:t>
      </w:r>
      <w:r>
        <w:rPr>
          <w:rFonts w:ascii="Times New Roman" w:hAnsi="Times New Roman"/>
          <w:sz w:val="28"/>
          <w:szCs w:val="28"/>
          <w:lang w:val="uk-UA"/>
        </w:rPr>
        <w:t xml:space="preserve"> </w:t>
      </w:r>
      <w:r w:rsidR="00110069">
        <w:rPr>
          <w:rFonts w:ascii="Times New Roman" w:hAnsi="Times New Roman"/>
          <w:sz w:val="28"/>
          <w:szCs w:val="28"/>
          <w:lang w:val="uk-UA"/>
        </w:rPr>
        <w:t>У свою чергу в</w:t>
      </w:r>
      <w:r w:rsidR="00A942EA" w:rsidRPr="00A942EA">
        <w:rPr>
          <w:rFonts w:ascii="Times New Roman" w:hAnsi="Times New Roman"/>
          <w:sz w:val="28"/>
          <w:szCs w:val="28"/>
          <w:lang w:val="uk-UA"/>
        </w:rPr>
        <w:t>ирощування культур – це послідовне застосування всього комплексу робіт, пов’язаних з отриманням продукції рослинництва</w:t>
      </w:r>
      <w:r w:rsidR="00A942EA">
        <w:rPr>
          <w:rFonts w:ascii="Times New Roman" w:hAnsi="Times New Roman"/>
          <w:sz w:val="28"/>
          <w:szCs w:val="28"/>
          <w:lang w:val="uk-UA"/>
        </w:rPr>
        <w:t xml:space="preserve">, що </w:t>
      </w:r>
      <w:r w:rsidR="00A942EA" w:rsidRPr="00A942EA">
        <w:rPr>
          <w:rFonts w:ascii="Times New Roman" w:hAnsi="Times New Roman"/>
          <w:sz w:val="28"/>
          <w:szCs w:val="28"/>
          <w:lang w:val="uk-UA"/>
        </w:rPr>
        <w:t xml:space="preserve">залежить від біологічних особливостей культур, ґрунтово-кліматичних і погодних умов, технічного оснащення </w:t>
      </w:r>
      <w:r w:rsidR="00E16346">
        <w:rPr>
          <w:rFonts w:ascii="Times New Roman" w:hAnsi="Times New Roman"/>
          <w:sz w:val="28"/>
          <w:szCs w:val="28"/>
          <w:lang w:val="uk-UA"/>
        </w:rPr>
        <w:t>і</w:t>
      </w:r>
      <w:r w:rsidR="00A942EA" w:rsidRPr="00A942EA">
        <w:rPr>
          <w:rFonts w:ascii="Times New Roman" w:hAnsi="Times New Roman"/>
          <w:sz w:val="28"/>
          <w:szCs w:val="28"/>
          <w:lang w:val="uk-UA"/>
        </w:rPr>
        <w:t xml:space="preserve"> організаційно-</w:t>
      </w:r>
      <w:r w:rsidR="00A942EA">
        <w:rPr>
          <w:rFonts w:ascii="Times New Roman" w:hAnsi="Times New Roman"/>
          <w:sz w:val="28"/>
          <w:szCs w:val="28"/>
          <w:lang w:val="uk-UA"/>
        </w:rPr>
        <w:t>господарських можливостей, та включає етапи</w:t>
      </w:r>
      <w:r w:rsidR="00F347FB" w:rsidRPr="00F347FB">
        <w:rPr>
          <w:rFonts w:ascii="Times New Roman" w:hAnsi="Times New Roman"/>
          <w:sz w:val="28"/>
          <w:szCs w:val="28"/>
          <w:lang w:val="uk-UA"/>
        </w:rPr>
        <w:t>:</w:t>
      </w:r>
      <w:r w:rsidR="00A942EA">
        <w:rPr>
          <w:rFonts w:ascii="Times New Roman" w:hAnsi="Times New Roman"/>
          <w:sz w:val="28"/>
          <w:szCs w:val="28"/>
          <w:lang w:val="uk-UA"/>
        </w:rPr>
        <w:t xml:space="preserve"> вибору </w:t>
      </w:r>
      <w:r w:rsidR="00A942EA" w:rsidRPr="00A942EA">
        <w:rPr>
          <w:rFonts w:ascii="Times New Roman" w:hAnsi="Times New Roman"/>
          <w:sz w:val="28"/>
          <w:szCs w:val="28"/>
          <w:lang w:val="uk-UA"/>
        </w:rPr>
        <w:t>попередник</w:t>
      </w:r>
      <w:r w:rsidR="00A942EA">
        <w:rPr>
          <w:rFonts w:ascii="Times New Roman" w:hAnsi="Times New Roman"/>
          <w:sz w:val="28"/>
          <w:szCs w:val="28"/>
          <w:lang w:val="uk-UA"/>
        </w:rPr>
        <w:t>ів</w:t>
      </w:r>
      <w:r w:rsidR="00A942EA" w:rsidRPr="00A942EA">
        <w:rPr>
          <w:rFonts w:ascii="Times New Roman" w:hAnsi="Times New Roman"/>
          <w:sz w:val="28"/>
          <w:szCs w:val="28"/>
          <w:lang w:val="uk-UA"/>
        </w:rPr>
        <w:t>, доб</w:t>
      </w:r>
      <w:r w:rsidR="00A942EA">
        <w:rPr>
          <w:rFonts w:ascii="Times New Roman" w:hAnsi="Times New Roman"/>
          <w:sz w:val="28"/>
          <w:szCs w:val="28"/>
          <w:lang w:val="uk-UA"/>
        </w:rPr>
        <w:t>ору</w:t>
      </w:r>
      <w:r w:rsidR="00A942EA" w:rsidRPr="00A942EA">
        <w:rPr>
          <w:rFonts w:ascii="Times New Roman" w:hAnsi="Times New Roman"/>
          <w:sz w:val="28"/>
          <w:szCs w:val="28"/>
          <w:lang w:val="uk-UA"/>
        </w:rPr>
        <w:t xml:space="preserve"> сорту, гібриду, обробіт</w:t>
      </w:r>
      <w:r w:rsidR="00A942EA">
        <w:rPr>
          <w:rFonts w:ascii="Times New Roman" w:hAnsi="Times New Roman"/>
          <w:sz w:val="28"/>
          <w:szCs w:val="28"/>
          <w:lang w:val="uk-UA"/>
        </w:rPr>
        <w:t>ку</w:t>
      </w:r>
      <w:r w:rsidR="00A942EA" w:rsidRPr="00A942EA">
        <w:rPr>
          <w:rFonts w:ascii="Times New Roman" w:hAnsi="Times New Roman"/>
          <w:sz w:val="28"/>
          <w:szCs w:val="28"/>
          <w:lang w:val="uk-UA"/>
        </w:rPr>
        <w:t xml:space="preserve"> ґрунту, підготовк</w:t>
      </w:r>
      <w:r w:rsidR="00021192">
        <w:rPr>
          <w:rFonts w:ascii="Times New Roman" w:hAnsi="Times New Roman"/>
          <w:sz w:val="28"/>
          <w:szCs w:val="28"/>
          <w:lang w:val="uk-UA"/>
        </w:rPr>
        <w:t>у</w:t>
      </w:r>
      <w:r w:rsidR="00A942EA" w:rsidRPr="00A942EA">
        <w:rPr>
          <w:rFonts w:ascii="Times New Roman" w:hAnsi="Times New Roman"/>
          <w:sz w:val="28"/>
          <w:szCs w:val="28"/>
          <w:lang w:val="uk-UA"/>
        </w:rPr>
        <w:t xml:space="preserve"> насіння та сівб</w:t>
      </w:r>
      <w:r w:rsidR="00021192">
        <w:rPr>
          <w:rFonts w:ascii="Times New Roman" w:hAnsi="Times New Roman"/>
          <w:sz w:val="28"/>
          <w:szCs w:val="28"/>
          <w:lang w:val="uk-UA"/>
        </w:rPr>
        <w:t>у</w:t>
      </w:r>
      <w:r w:rsidR="00A942EA" w:rsidRPr="00A942EA">
        <w:rPr>
          <w:rFonts w:ascii="Times New Roman" w:hAnsi="Times New Roman"/>
          <w:sz w:val="28"/>
          <w:szCs w:val="28"/>
          <w:lang w:val="uk-UA"/>
        </w:rPr>
        <w:t xml:space="preserve">, </w:t>
      </w:r>
      <w:r w:rsidR="00021192">
        <w:rPr>
          <w:rFonts w:ascii="Times New Roman" w:hAnsi="Times New Roman"/>
          <w:sz w:val="28"/>
          <w:szCs w:val="28"/>
          <w:lang w:val="uk-UA"/>
        </w:rPr>
        <w:t>вибору</w:t>
      </w:r>
      <w:r w:rsidR="00021192" w:rsidRPr="00A942EA">
        <w:rPr>
          <w:rFonts w:ascii="Times New Roman" w:hAnsi="Times New Roman"/>
          <w:sz w:val="28"/>
          <w:szCs w:val="28"/>
          <w:lang w:val="uk-UA"/>
        </w:rPr>
        <w:t xml:space="preserve"> </w:t>
      </w:r>
      <w:r w:rsidR="00A942EA" w:rsidRPr="00A942EA">
        <w:rPr>
          <w:rFonts w:ascii="Times New Roman" w:hAnsi="Times New Roman"/>
          <w:sz w:val="28"/>
          <w:szCs w:val="28"/>
          <w:lang w:val="uk-UA"/>
        </w:rPr>
        <w:t>системи удобрення та захисту рослин, збирання врожаю</w:t>
      </w:r>
      <w:r w:rsidR="00A942EA">
        <w:rPr>
          <w:rFonts w:ascii="Times New Roman" w:hAnsi="Times New Roman"/>
          <w:sz w:val="28"/>
          <w:szCs w:val="28"/>
          <w:lang w:val="uk-UA"/>
        </w:rPr>
        <w:t xml:space="preserve"> </w:t>
      </w:r>
      <w:r w:rsidR="00A942EA" w:rsidRPr="00C0158B">
        <w:rPr>
          <w:rFonts w:ascii="Times New Roman" w:hAnsi="Times New Roman"/>
          <w:sz w:val="28"/>
          <w:szCs w:val="28"/>
          <w:lang w:val="uk-UA"/>
        </w:rPr>
        <w:t>[</w:t>
      </w:r>
      <w:r w:rsidR="00503FE4">
        <w:rPr>
          <w:rFonts w:ascii="Times New Roman" w:hAnsi="Times New Roman"/>
          <w:sz w:val="28"/>
          <w:szCs w:val="28"/>
          <w:lang w:val="uk-UA"/>
        </w:rPr>
        <w:t>23</w:t>
      </w:r>
      <w:r w:rsidR="00183463">
        <w:rPr>
          <w:rFonts w:ascii="Times New Roman" w:hAnsi="Times New Roman"/>
          <w:sz w:val="28"/>
          <w:szCs w:val="28"/>
          <w:lang w:val="uk-UA"/>
        </w:rPr>
        <w:t>, с. 198</w:t>
      </w:r>
      <w:r w:rsidR="00A942EA" w:rsidRPr="00C0158B">
        <w:rPr>
          <w:rFonts w:ascii="Times New Roman" w:hAnsi="Times New Roman"/>
          <w:sz w:val="28"/>
          <w:szCs w:val="28"/>
          <w:lang w:val="uk-UA"/>
        </w:rPr>
        <w:t>]</w:t>
      </w:r>
      <w:r w:rsidR="00A942EA" w:rsidRPr="00A942EA">
        <w:rPr>
          <w:rFonts w:ascii="Times New Roman" w:hAnsi="Times New Roman"/>
          <w:sz w:val="28"/>
          <w:szCs w:val="28"/>
          <w:lang w:val="uk-UA"/>
        </w:rPr>
        <w:t>.</w:t>
      </w:r>
    </w:p>
    <w:p w:rsidR="00E16346" w:rsidRDefault="005E42B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lastRenderedPageBreak/>
        <w:t xml:space="preserve">Що ж до поняття </w:t>
      </w:r>
      <w:r w:rsidR="00566B9A">
        <w:rPr>
          <w:rFonts w:ascii="Times New Roman" w:hAnsi="Times New Roman"/>
          <w:sz w:val="28"/>
          <w:szCs w:val="28"/>
          <w:lang w:val="uk-UA"/>
        </w:rPr>
        <w:t>«</w:t>
      </w:r>
      <w:r>
        <w:rPr>
          <w:rFonts w:ascii="Times New Roman" w:hAnsi="Times New Roman"/>
          <w:sz w:val="28"/>
          <w:szCs w:val="28"/>
          <w:lang w:val="uk-UA"/>
        </w:rPr>
        <w:t>п</w:t>
      </w:r>
      <w:r w:rsidR="000B6C44">
        <w:rPr>
          <w:rFonts w:ascii="Times New Roman" w:hAnsi="Times New Roman"/>
          <w:sz w:val="28"/>
          <w:szCs w:val="28"/>
          <w:lang w:val="uk-UA"/>
        </w:rPr>
        <w:t>ерероблення</w:t>
      </w:r>
      <w:r w:rsidR="00566B9A">
        <w:rPr>
          <w:rFonts w:ascii="Times New Roman" w:hAnsi="Times New Roman"/>
          <w:sz w:val="28"/>
          <w:szCs w:val="28"/>
          <w:lang w:val="uk-UA"/>
        </w:rPr>
        <w:t>»</w:t>
      </w:r>
      <w:r>
        <w:rPr>
          <w:rFonts w:ascii="Times New Roman" w:hAnsi="Times New Roman"/>
          <w:sz w:val="28"/>
          <w:szCs w:val="28"/>
          <w:lang w:val="uk-UA"/>
        </w:rPr>
        <w:t>, то його</w:t>
      </w:r>
      <w:r w:rsidR="000B6C44">
        <w:rPr>
          <w:rFonts w:ascii="Times New Roman" w:hAnsi="Times New Roman"/>
          <w:sz w:val="28"/>
          <w:szCs w:val="28"/>
          <w:lang w:val="uk-UA"/>
        </w:rPr>
        <w:t xml:space="preserve"> </w:t>
      </w:r>
      <w:r w:rsidR="009D17D0">
        <w:rPr>
          <w:rFonts w:ascii="Times New Roman" w:hAnsi="Times New Roman"/>
          <w:sz w:val="28"/>
          <w:szCs w:val="28"/>
          <w:lang w:val="uk-UA"/>
        </w:rPr>
        <w:t>можна</w:t>
      </w:r>
      <w:r w:rsidR="00C0158B">
        <w:rPr>
          <w:rFonts w:ascii="Times New Roman" w:hAnsi="Times New Roman"/>
          <w:sz w:val="28"/>
          <w:szCs w:val="28"/>
          <w:lang w:val="uk-UA"/>
        </w:rPr>
        <w:t xml:space="preserve"> розуміти як </w:t>
      </w:r>
      <w:r w:rsidR="00E16346" w:rsidRPr="00C0158B">
        <w:rPr>
          <w:rFonts w:ascii="Times New Roman" w:hAnsi="Times New Roman"/>
          <w:sz w:val="28"/>
          <w:szCs w:val="28"/>
          <w:lang w:val="uk-UA"/>
        </w:rPr>
        <w:t xml:space="preserve">технологічний процес, здійснення якого змінює форму, властивості або склад сировини, напівфабрикатів або готової продукції з </w:t>
      </w:r>
      <w:r w:rsidR="00F435E6">
        <w:rPr>
          <w:rFonts w:ascii="Times New Roman" w:hAnsi="Times New Roman"/>
          <w:sz w:val="28"/>
          <w:szCs w:val="28"/>
          <w:lang w:val="uk-UA"/>
        </w:rPr>
        <w:t xml:space="preserve">метою отримання нової продукції, яка </w:t>
      </w:r>
      <w:r w:rsidR="00E16346" w:rsidRPr="00C0158B">
        <w:rPr>
          <w:rFonts w:ascii="Times New Roman" w:hAnsi="Times New Roman"/>
          <w:sz w:val="28"/>
          <w:szCs w:val="28"/>
          <w:lang w:val="uk-UA"/>
        </w:rPr>
        <w:t>є результатом перероблення сировини, виробленої сільським, лісовим чи рибним господарством, галузями добувної промисловості, а також продукції інших видів переробно</w:t>
      </w:r>
      <w:r w:rsidR="003A796B">
        <w:rPr>
          <w:rFonts w:ascii="Times New Roman" w:hAnsi="Times New Roman"/>
          <w:sz w:val="28"/>
          <w:szCs w:val="28"/>
          <w:lang w:val="uk-UA"/>
        </w:rPr>
        <w:t xml:space="preserve">ї діяльності </w:t>
      </w:r>
      <w:r w:rsidR="00C0158B" w:rsidRPr="003A796B">
        <w:rPr>
          <w:rFonts w:ascii="Times New Roman" w:hAnsi="Times New Roman"/>
          <w:sz w:val="28"/>
          <w:szCs w:val="28"/>
          <w:lang w:val="uk-UA"/>
        </w:rPr>
        <w:t>[</w:t>
      </w:r>
      <w:r w:rsidR="006D1CE5">
        <w:rPr>
          <w:rFonts w:ascii="Times New Roman" w:hAnsi="Times New Roman"/>
          <w:sz w:val="28"/>
          <w:szCs w:val="28"/>
          <w:lang w:val="uk-UA"/>
        </w:rPr>
        <w:t>24</w:t>
      </w:r>
      <w:r w:rsidR="00C0158B" w:rsidRPr="003A796B">
        <w:rPr>
          <w:rFonts w:ascii="Times New Roman" w:hAnsi="Times New Roman"/>
          <w:sz w:val="28"/>
          <w:szCs w:val="28"/>
          <w:lang w:val="uk-UA"/>
        </w:rPr>
        <w:t>]</w:t>
      </w:r>
      <w:r w:rsidR="00E16346" w:rsidRPr="003A796B">
        <w:rPr>
          <w:rFonts w:ascii="Times New Roman" w:hAnsi="Times New Roman"/>
          <w:sz w:val="28"/>
          <w:szCs w:val="28"/>
          <w:lang w:val="uk-UA"/>
        </w:rPr>
        <w:t>.</w:t>
      </w:r>
    </w:p>
    <w:p w:rsidR="00E94785" w:rsidRDefault="00AA5E20"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Результатом вирощування та перероблення сільськогосподарських культур та тварин є отримання сільськогосподарської сировини</w:t>
      </w:r>
      <w:r w:rsidR="000040AE">
        <w:rPr>
          <w:rFonts w:ascii="Times New Roman" w:hAnsi="Times New Roman"/>
          <w:sz w:val="28"/>
          <w:szCs w:val="28"/>
          <w:lang w:val="uk-UA"/>
        </w:rPr>
        <w:t>, в тому числі</w:t>
      </w:r>
      <w:r>
        <w:rPr>
          <w:rFonts w:ascii="Times New Roman" w:hAnsi="Times New Roman"/>
          <w:sz w:val="28"/>
          <w:szCs w:val="28"/>
          <w:lang w:val="uk-UA"/>
        </w:rPr>
        <w:t xml:space="preserve"> для виробництва біопалива. П</w:t>
      </w:r>
      <w:r w:rsidR="00F435E6">
        <w:rPr>
          <w:rFonts w:ascii="Times New Roman" w:hAnsi="Times New Roman"/>
          <w:sz w:val="28"/>
          <w:szCs w:val="28"/>
          <w:lang w:val="uk-UA"/>
        </w:rPr>
        <w:t xml:space="preserve">оняття </w:t>
      </w:r>
      <w:r w:rsidR="00075CB5">
        <w:rPr>
          <w:rFonts w:ascii="Times New Roman" w:hAnsi="Times New Roman"/>
          <w:sz w:val="28"/>
          <w:szCs w:val="28"/>
          <w:lang w:val="uk-UA"/>
        </w:rPr>
        <w:t>«</w:t>
      </w:r>
      <w:r w:rsidR="00F435E6">
        <w:rPr>
          <w:rFonts w:ascii="Times New Roman" w:hAnsi="Times New Roman"/>
          <w:sz w:val="28"/>
          <w:szCs w:val="28"/>
          <w:lang w:val="uk-UA"/>
        </w:rPr>
        <w:t>сіль</w:t>
      </w:r>
      <w:r>
        <w:rPr>
          <w:rFonts w:ascii="Times New Roman" w:hAnsi="Times New Roman"/>
          <w:sz w:val="28"/>
          <w:szCs w:val="28"/>
          <w:lang w:val="uk-UA"/>
        </w:rPr>
        <w:t>ськогосподарська сировина</w:t>
      </w:r>
      <w:r w:rsidR="00075CB5">
        <w:rPr>
          <w:rFonts w:ascii="Times New Roman" w:hAnsi="Times New Roman"/>
          <w:sz w:val="28"/>
          <w:szCs w:val="28"/>
          <w:lang w:val="uk-UA"/>
        </w:rPr>
        <w:t>»</w:t>
      </w:r>
      <w:r>
        <w:rPr>
          <w:rFonts w:ascii="Times New Roman" w:hAnsi="Times New Roman"/>
          <w:sz w:val="28"/>
          <w:szCs w:val="28"/>
          <w:lang w:val="uk-UA"/>
        </w:rPr>
        <w:t xml:space="preserve"> </w:t>
      </w:r>
      <w:r w:rsidR="00F435E6">
        <w:rPr>
          <w:rFonts w:ascii="Times New Roman" w:hAnsi="Times New Roman"/>
          <w:sz w:val="28"/>
          <w:szCs w:val="28"/>
          <w:lang w:val="uk-UA"/>
        </w:rPr>
        <w:t>також не розкривається у</w:t>
      </w:r>
      <w:r w:rsidR="00BA1076">
        <w:rPr>
          <w:rFonts w:ascii="Times New Roman" w:hAnsi="Times New Roman"/>
          <w:sz w:val="28"/>
          <w:szCs w:val="28"/>
          <w:lang w:val="uk-UA"/>
        </w:rPr>
        <w:t xml:space="preserve"> чинному законодавстві України. </w:t>
      </w:r>
      <w:r w:rsidR="00BA1076" w:rsidRPr="00F617C2">
        <w:rPr>
          <w:rFonts w:ascii="Times New Roman" w:hAnsi="Times New Roman"/>
          <w:sz w:val="28"/>
          <w:szCs w:val="28"/>
          <w:lang w:val="uk-UA"/>
        </w:rPr>
        <w:t>Н</w:t>
      </w:r>
      <w:r w:rsidR="00F617C2" w:rsidRPr="00F617C2">
        <w:rPr>
          <w:rFonts w:ascii="Times New Roman" w:hAnsi="Times New Roman"/>
          <w:sz w:val="28"/>
          <w:szCs w:val="28"/>
          <w:lang w:val="uk-UA"/>
        </w:rPr>
        <w:t>атомість в різних нормативно-правових актах роз’яснює</w:t>
      </w:r>
      <w:r w:rsidR="00120886">
        <w:rPr>
          <w:rFonts w:ascii="Times New Roman" w:hAnsi="Times New Roman"/>
          <w:sz w:val="28"/>
          <w:szCs w:val="28"/>
          <w:lang w:val="uk-UA"/>
        </w:rPr>
        <w:t>ться</w:t>
      </w:r>
      <w:r>
        <w:rPr>
          <w:rFonts w:ascii="Times New Roman" w:hAnsi="Times New Roman"/>
          <w:sz w:val="28"/>
          <w:szCs w:val="28"/>
          <w:lang w:val="uk-UA"/>
        </w:rPr>
        <w:t xml:space="preserve"> суміжне поняття </w:t>
      </w:r>
      <w:r w:rsidR="000004C8">
        <w:rPr>
          <w:rFonts w:ascii="Times New Roman" w:hAnsi="Times New Roman"/>
          <w:sz w:val="28"/>
          <w:szCs w:val="28"/>
          <w:lang w:val="uk-UA"/>
        </w:rPr>
        <w:t>«</w:t>
      </w:r>
      <w:r>
        <w:rPr>
          <w:rFonts w:ascii="Times New Roman" w:hAnsi="Times New Roman"/>
          <w:sz w:val="28"/>
          <w:szCs w:val="28"/>
          <w:lang w:val="uk-UA"/>
        </w:rPr>
        <w:t>сільськогосподарська продукція</w:t>
      </w:r>
      <w:r w:rsidR="000004C8">
        <w:rPr>
          <w:rFonts w:ascii="Times New Roman" w:hAnsi="Times New Roman"/>
          <w:sz w:val="28"/>
          <w:szCs w:val="28"/>
          <w:lang w:val="uk-UA"/>
        </w:rPr>
        <w:t>»</w:t>
      </w:r>
      <w:r w:rsidR="00F617C2" w:rsidRPr="00F617C2">
        <w:rPr>
          <w:rFonts w:ascii="Times New Roman" w:hAnsi="Times New Roman"/>
          <w:sz w:val="28"/>
          <w:szCs w:val="28"/>
          <w:lang w:val="uk-UA"/>
        </w:rPr>
        <w:t>, яке для цілей врегулювання конкретних відносин вживається по-різному, як: об’єкт права власності господарюючих суб’єктів, об’єкт стандартизації, сертифікації та метрології, об’єкт експертизи, об’єкт страхування, предмет агродогов</w:t>
      </w:r>
      <w:r w:rsidR="009D788E">
        <w:rPr>
          <w:rFonts w:ascii="Times New Roman" w:hAnsi="Times New Roman"/>
          <w:sz w:val="28"/>
          <w:szCs w:val="28"/>
          <w:lang w:val="uk-UA"/>
        </w:rPr>
        <w:t>ірних зобов’язань тощо [19</w:t>
      </w:r>
      <w:r w:rsidR="00EB11C9">
        <w:rPr>
          <w:rFonts w:ascii="Times New Roman" w:hAnsi="Times New Roman"/>
          <w:sz w:val="28"/>
          <w:szCs w:val="28"/>
          <w:lang w:val="uk-UA"/>
        </w:rPr>
        <w:t>,</w:t>
      </w:r>
      <w:r w:rsidR="00F617C2" w:rsidRPr="00F617C2">
        <w:rPr>
          <w:rFonts w:ascii="Times New Roman" w:hAnsi="Times New Roman"/>
          <w:sz w:val="28"/>
          <w:szCs w:val="28"/>
          <w:lang w:val="uk-UA"/>
        </w:rPr>
        <w:t xml:space="preserve"> с. 78]</w:t>
      </w:r>
      <w:r w:rsidR="00EB11C9">
        <w:rPr>
          <w:rFonts w:ascii="Times New Roman" w:hAnsi="Times New Roman"/>
          <w:sz w:val="28"/>
          <w:szCs w:val="28"/>
          <w:lang w:val="uk-UA"/>
        </w:rPr>
        <w:t>.</w:t>
      </w:r>
    </w:p>
    <w:p w:rsidR="000D2BCB" w:rsidRDefault="00F617C2" w:rsidP="00763C54">
      <w:pPr>
        <w:spacing w:line="360" w:lineRule="auto"/>
        <w:contextualSpacing/>
        <w:rPr>
          <w:rFonts w:ascii="Times New Roman" w:hAnsi="Times New Roman"/>
          <w:sz w:val="28"/>
          <w:szCs w:val="28"/>
          <w:lang w:val="uk-UA"/>
        </w:rPr>
      </w:pPr>
      <w:r w:rsidRPr="0090623E">
        <w:rPr>
          <w:rFonts w:ascii="Times New Roman" w:hAnsi="Times New Roman"/>
          <w:sz w:val="28"/>
          <w:szCs w:val="28"/>
          <w:lang w:val="uk-UA"/>
        </w:rPr>
        <w:t>Так, Закон України «Про державну підтримку сільського господарства України» від 24 червня 2004 року [</w:t>
      </w:r>
      <w:r w:rsidR="00566B9A">
        <w:rPr>
          <w:rFonts w:ascii="Times New Roman" w:hAnsi="Times New Roman"/>
          <w:sz w:val="28"/>
          <w:szCs w:val="28"/>
          <w:lang w:val="uk-UA"/>
        </w:rPr>
        <w:t>25</w:t>
      </w:r>
      <w:r w:rsidRPr="0090623E">
        <w:rPr>
          <w:rFonts w:ascii="Times New Roman" w:hAnsi="Times New Roman"/>
          <w:sz w:val="28"/>
          <w:szCs w:val="28"/>
          <w:lang w:val="uk-UA"/>
        </w:rPr>
        <w:t>] визначає сільськогосподарську продукцію як товари, зазначені у групах 1-24 УКТ ЗЕД згідно із Законом України «Про Митний тариф України», якщо при цьому такі товари (продукція) вирощуються, відгодовуються, виловлюються, збираються, виготовляються, виробляються, переробляються безпосередньо виробником цих товарів (продукції), а також продукти обробки та переробки цих товарів (продукції), якщо вони були придбані або вироблені на власних або орендованих потужностях (площах)</w:t>
      </w:r>
      <w:bookmarkStart w:id="0" w:name="o41"/>
      <w:bookmarkEnd w:id="0"/>
      <w:r w:rsidR="0055338D">
        <w:rPr>
          <w:rFonts w:ascii="Times New Roman" w:hAnsi="Times New Roman"/>
          <w:sz w:val="28"/>
          <w:szCs w:val="28"/>
          <w:lang w:val="uk-UA"/>
        </w:rPr>
        <w:t>.</w:t>
      </w:r>
      <w:r w:rsidR="0055338D" w:rsidRPr="0055338D">
        <w:rPr>
          <w:rFonts w:ascii="Times New Roman" w:hAnsi="Times New Roman"/>
          <w:sz w:val="28"/>
          <w:szCs w:val="28"/>
          <w:lang w:val="uk-UA"/>
        </w:rPr>
        <w:t xml:space="preserve"> </w:t>
      </w:r>
      <w:r w:rsidR="000B1BB7" w:rsidRPr="000B1BB7">
        <w:rPr>
          <w:rFonts w:ascii="Times New Roman" w:hAnsi="Times New Roman"/>
          <w:sz w:val="28"/>
          <w:szCs w:val="28"/>
          <w:lang w:val="uk-UA"/>
        </w:rPr>
        <w:t>До сільськогос</w:t>
      </w:r>
      <w:r w:rsidR="000B1BB7">
        <w:rPr>
          <w:rFonts w:ascii="Times New Roman" w:hAnsi="Times New Roman"/>
          <w:sz w:val="28"/>
          <w:szCs w:val="28"/>
          <w:lang w:val="uk-UA"/>
        </w:rPr>
        <w:t xml:space="preserve">подарської продукції (товарів) також належать відходи, </w:t>
      </w:r>
      <w:r w:rsidR="000B1BB7" w:rsidRPr="000B1BB7">
        <w:rPr>
          <w:rFonts w:ascii="Times New Roman" w:hAnsi="Times New Roman"/>
          <w:sz w:val="28"/>
          <w:szCs w:val="28"/>
          <w:lang w:val="uk-UA"/>
        </w:rPr>
        <w:t>отримані при виробництві с</w:t>
      </w:r>
      <w:r w:rsidR="000B1BB7">
        <w:rPr>
          <w:rFonts w:ascii="Times New Roman" w:hAnsi="Times New Roman"/>
          <w:sz w:val="28"/>
          <w:szCs w:val="28"/>
          <w:lang w:val="uk-UA"/>
        </w:rPr>
        <w:t xml:space="preserve">ільськогосподарської продукції </w:t>
      </w:r>
      <w:r w:rsidR="000B1BB7" w:rsidRPr="000B1BB7">
        <w:rPr>
          <w:rFonts w:ascii="Times New Roman" w:hAnsi="Times New Roman"/>
          <w:sz w:val="28"/>
          <w:szCs w:val="28"/>
          <w:lang w:val="uk-UA"/>
        </w:rPr>
        <w:t xml:space="preserve">(товарів), визначених у групах 1-24 </w:t>
      </w:r>
      <w:r w:rsidR="000B1BB7">
        <w:rPr>
          <w:rFonts w:ascii="Times New Roman" w:hAnsi="Times New Roman"/>
          <w:sz w:val="28"/>
          <w:szCs w:val="28"/>
          <w:lang w:val="uk-UA"/>
        </w:rPr>
        <w:t xml:space="preserve">УКТ ЗЕД згідно із Законом України «Про Митний тариф України», саме: органічні добрива (гній, перегній, пташиний послід, а також полова, </w:t>
      </w:r>
      <w:r w:rsidR="000B1BB7" w:rsidRPr="000B1BB7">
        <w:rPr>
          <w:rFonts w:ascii="Times New Roman" w:hAnsi="Times New Roman"/>
          <w:sz w:val="28"/>
          <w:szCs w:val="28"/>
          <w:lang w:val="uk-UA"/>
        </w:rPr>
        <w:t>бадилля тощо), суміші органічних та мінерал</w:t>
      </w:r>
      <w:r w:rsidR="000B1BB7">
        <w:rPr>
          <w:rFonts w:ascii="Times New Roman" w:hAnsi="Times New Roman"/>
          <w:sz w:val="28"/>
          <w:szCs w:val="28"/>
          <w:lang w:val="uk-UA"/>
        </w:rPr>
        <w:t xml:space="preserve">ьних добрив, у </w:t>
      </w:r>
      <w:r w:rsidR="000B1BB7" w:rsidRPr="000B1BB7">
        <w:rPr>
          <w:rFonts w:ascii="Times New Roman" w:hAnsi="Times New Roman"/>
          <w:sz w:val="28"/>
          <w:szCs w:val="28"/>
          <w:lang w:val="uk-UA"/>
        </w:rPr>
        <w:t>яких частка орга</w:t>
      </w:r>
      <w:r w:rsidR="000B1BB7">
        <w:rPr>
          <w:rFonts w:ascii="Times New Roman" w:hAnsi="Times New Roman"/>
          <w:sz w:val="28"/>
          <w:szCs w:val="28"/>
          <w:lang w:val="uk-UA"/>
        </w:rPr>
        <w:t xml:space="preserve">нічних добрив становить більше 50 відсотків від загальної ваги таких сумішей, </w:t>
      </w:r>
      <w:r w:rsidR="000B1BB7" w:rsidRPr="000B1BB7">
        <w:rPr>
          <w:rFonts w:ascii="Times New Roman" w:hAnsi="Times New Roman"/>
          <w:sz w:val="28"/>
          <w:szCs w:val="28"/>
          <w:lang w:val="uk-UA"/>
        </w:rPr>
        <w:t xml:space="preserve">а </w:t>
      </w:r>
      <w:r w:rsidR="000B1BB7">
        <w:rPr>
          <w:rFonts w:ascii="Times New Roman" w:hAnsi="Times New Roman"/>
          <w:sz w:val="28"/>
          <w:szCs w:val="28"/>
          <w:lang w:val="uk-UA"/>
        </w:rPr>
        <w:t xml:space="preserve">також усе біологічне паливо та енергія, отримані при переробці та утилізації </w:t>
      </w:r>
      <w:r w:rsidR="000B1BB7">
        <w:rPr>
          <w:rFonts w:ascii="Times New Roman" w:hAnsi="Times New Roman"/>
          <w:sz w:val="28"/>
          <w:szCs w:val="28"/>
          <w:lang w:val="uk-UA"/>
        </w:rPr>
        <w:lastRenderedPageBreak/>
        <w:t>сільськогосподарської</w:t>
      </w:r>
      <w:r w:rsidR="000B1BB7" w:rsidRPr="000B1BB7">
        <w:rPr>
          <w:rFonts w:ascii="Times New Roman" w:hAnsi="Times New Roman"/>
          <w:sz w:val="28"/>
          <w:szCs w:val="28"/>
          <w:lang w:val="uk-UA"/>
        </w:rPr>
        <w:t xml:space="preserve"> продукції (то</w:t>
      </w:r>
      <w:r w:rsidR="000B1BB7">
        <w:rPr>
          <w:rFonts w:ascii="Times New Roman" w:hAnsi="Times New Roman"/>
          <w:sz w:val="28"/>
          <w:szCs w:val="28"/>
          <w:lang w:val="uk-UA"/>
        </w:rPr>
        <w:t xml:space="preserve">варів) та їх відходів (біогаз, біодизель, етанол, тверде біопаливо, у виробництві якого була використана </w:t>
      </w:r>
      <w:r w:rsidR="000B1BB7" w:rsidRPr="000B1BB7">
        <w:rPr>
          <w:rFonts w:ascii="Times New Roman" w:hAnsi="Times New Roman"/>
          <w:sz w:val="28"/>
          <w:szCs w:val="28"/>
          <w:lang w:val="uk-UA"/>
        </w:rPr>
        <w:t>сільськогосподарська пр</w:t>
      </w:r>
      <w:r w:rsidR="000B1BB7">
        <w:rPr>
          <w:rFonts w:ascii="Times New Roman" w:hAnsi="Times New Roman"/>
          <w:sz w:val="28"/>
          <w:szCs w:val="28"/>
          <w:lang w:val="uk-UA"/>
        </w:rPr>
        <w:t xml:space="preserve">одукція (її відходи) в розмірі </w:t>
      </w:r>
      <w:r w:rsidR="000B1BB7" w:rsidRPr="000B1BB7">
        <w:rPr>
          <w:rFonts w:ascii="Times New Roman" w:hAnsi="Times New Roman"/>
          <w:sz w:val="28"/>
          <w:szCs w:val="28"/>
          <w:lang w:val="uk-UA"/>
        </w:rPr>
        <w:t>більше 50 ві</w:t>
      </w:r>
      <w:r w:rsidR="000B1BB7">
        <w:rPr>
          <w:rFonts w:ascii="Times New Roman" w:hAnsi="Times New Roman"/>
          <w:sz w:val="28"/>
          <w:szCs w:val="28"/>
          <w:lang w:val="uk-UA"/>
        </w:rPr>
        <w:t xml:space="preserve">дсотків від усієї використаної продукції, електрична </w:t>
      </w:r>
      <w:r w:rsidR="000B1BB7" w:rsidRPr="000B1BB7">
        <w:rPr>
          <w:rFonts w:ascii="Times New Roman" w:hAnsi="Times New Roman"/>
          <w:sz w:val="28"/>
          <w:szCs w:val="28"/>
          <w:lang w:val="uk-UA"/>
        </w:rPr>
        <w:t>енергія, пар</w:t>
      </w:r>
      <w:r w:rsidR="00A81123">
        <w:rPr>
          <w:rFonts w:ascii="Times New Roman" w:hAnsi="Times New Roman"/>
          <w:sz w:val="28"/>
          <w:szCs w:val="28"/>
          <w:lang w:val="uk-UA"/>
        </w:rPr>
        <w:t>а</w:t>
      </w:r>
      <w:r w:rsidR="000B1BB7" w:rsidRPr="000B1BB7">
        <w:rPr>
          <w:rFonts w:ascii="Times New Roman" w:hAnsi="Times New Roman"/>
          <w:sz w:val="28"/>
          <w:szCs w:val="28"/>
          <w:lang w:val="uk-UA"/>
        </w:rPr>
        <w:t>, гаряча вода тощо).</w:t>
      </w:r>
    </w:p>
    <w:p w:rsidR="00144DA4" w:rsidRDefault="00144DA4"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Податковий кодекс України від 2 грудня 2010 року </w:t>
      </w:r>
      <w:r w:rsidRPr="00393250">
        <w:rPr>
          <w:rFonts w:ascii="Times New Roman" w:hAnsi="Times New Roman"/>
          <w:sz w:val="28"/>
          <w:szCs w:val="28"/>
          <w:lang w:val="uk-UA"/>
        </w:rPr>
        <w:t>[</w:t>
      </w:r>
      <w:r w:rsidR="009D1C03">
        <w:rPr>
          <w:rFonts w:ascii="Times New Roman" w:hAnsi="Times New Roman"/>
          <w:sz w:val="28"/>
          <w:szCs w:val="28"/>
          <w:lang w:val="uk-UA"/>
        </w:rPr>
        <w:t>26</w:t>
      </w:r>
      <w:r w:rsidRPr="00393250">
        <w:rPr>
          <w:rFonts w:ascii="Times New Roman" w:hAnsi="Times New Roman"/>
          <w:sz w:val="28"/>
          <w:szCs w:val="28"/>
          <w:lang w:val="uk-UA"/>
        </w:rPr>
        <w:t xml:space="preserve">] </w:t>
      </w:r>
      <w:r>
        <w:rPr>
          <w:rFonts w:ascii="Times New Roman" w:hAnsi="Times New Roman"/>
          <w:sz w:val="28"/>
          <w:szCs w:val="28"/>
          <w:lang w:val="uk-UA"/>
        </w:rPr>
        <w:t xml:space="preserve">також визначає, що сільськогосподарська продукція (сільськогосподарські товари) – це </w:t>
      </w:r>
      <w:r w:rsidRPr="00BF1E97">
        <w:rPr>
          <w:rFonts w:ascii="Times New Roman" w:hAnsi="Times New Roman"/>
          <w:sz w:val="28"/>
          <w:szCs w:val="28"/>
          <w:lang w:val="uk-UA"/>
        </w:rPr>
        <w:t>продукція/товари, що підпадають під визначення груп 1 - 24 УКТ ЗЕД, якщо при цьому такі товари (продукція) вирощуються, відгодовуються, виловлюються, збираються, виготовляються, виробляються, переробляються безпосередньо виробником цих товарів (продукції), а також продукти обробки та переробки цих товарів (продукції), якщо вони були придбані або вироблені на власних або орендованих потужностях (площах) для продажу, переробки або внутрішньогосподарського споживання.</w:t>
      </w:r>
      <w:r>
        <w:rPr>
          <w:rFonts w:ascii="Times New Roman" w:hAnsi="Times New Roman"/>
          <w:sz w:val="28"/>
          <w:szCs w:val="28"/>
          <w:lang w:val="uk-UA"/>
        </w:rPr>
        <w:t xml:space="preserve"> </w:t>
      </w:r>
    </w:p>
    <w:p w:rsidR="00F821C7" w:rsidRDefault="000D3EBA"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Зазначені законодавчі</w:t>
      </w:r>
      <w:r w:rsidR="0055338D">
        <w:rPr>
          <w:rFonts w:ascii="Times New Roman" w:hAnsi="Times New Roman"/>
          <w:sz w:val="28"/>
          <w:szCs w:val="28"/>
          <w:lang w:val="uk-UA"/>
        </w:rPr>
        <w:t xml:space="preserve"> визначення сільсько</w:t>
      </w:r>
      <w:r>
        <w:rPr>
          <w:rFonts w:ascii="Times New Roman" w:hAnsi="Times New Roman"/>
          <w:sz w:val="28"/>
          <w:szCs w:val="28"/>
          <w:lang w:val="uk-UA"/>
        </w:rPr>
        <w:t>господарської продукції породжують обґрунтовані</w:t>
      </w:r>
      <w:r w:rsidR="0055338D">
        <w:rPr>
          <w:rFonts w:ascii="Times New Roman" w:hAnsi="Times New Roman"/>
          <w:sz w:val="28"/>
          <w:szCs w:val="28"/>
          <w:lang w:val="uk-UA"/>
        </w:rPr>
        <w:t xml:space="preserve"> зауваження</w:t>
      </w:r>
      <w:r>
        <w:rPr>
          <w:rFonts w:ascii="Times New Roman" w:hAnsi="Times New Roman"/>
          <w:sz w:val="28"/>
          <w:szCs w:val="28"/>
          <w:lang w:val="uk-UA"/>
        </w:rPr>
        <w:t xml:space="preserve"> у науковій </w:t>
      </w:r>
      <w:r w:rsidR="00FF0EC1">
        <w:rPr>
          <w:rFonts w:ascii="Times New Roman" w:hAnsi="Times New Roman"/>
          <w:sz w:val="28"/>
          <w:szCs w:val="28"/>
          <w:lang w:val="uk-UA"/>
        </w:rPr>
        <w:t xml:space="preserve">аграрно-правовій </w:t>
      </w:r>
      <w:r>
        <w:rPr>
          <w:rFonts w:ascii="Times New Roman" w:hAnsi="Times New Roman"/>
          <w:sz w:val="28"/>
          <w:szCs w:val="28"/>
          <w:lang w:val="uk-UA"/>
        </w:rPr>
        <w:t>літературі</w:t>
      </w:r>
      <w:r w:rsidR="0055338D">
        <w:rPr>
          <w:rFonts w:ascii="Times New Roman" w:hAnsi="Times New Roman"/>
          <w:sz w:val="28"/>
          <w:szCs w:val="28"/>
          <w:lang w:val="uk-UA"/>
        </w:rPr>
        <w:t xml:space="preserve">. </w:t>
      </w:r>
      <w:r w:rsidR="00256B46">
        <w:rPr>
          <w:rFonts w:ascii="Times New Roman" w:hAnsi="Times New Roman"/>
          <w:sz w:val="28"/>
          <w:szCs w:val="28"/>
          <w:lang w:val="uk-UA"/>
        </w:rPr>
        <w:t xml:space="preserve">Так, </w:t>
      </w:r>
      <w:r w:rsidR="0055338D">
        <w:rPr>
          <w:rFonts w:ascii="Times New Roman" w:hAnsi="Times New Roman"/>
          <w:sz w:val="28"/>
          <w:szCs w:val="28"/>
          <w:lang w:val="uk-UA"/>
        </w:rPr>
        <w:t xml:space="preserve">В. М. Єрмоленко вказує на </w:t>
      </w:r>
      <w:r w:rsidR="007F6A5D">
        <w:rPr>
          <w:rFonts w:ascii="Times New Roman" w:hAnsi="Times New Roman"/>
          <w:sz w:val="28"/>
          <w:szCs w:val="28"/>
          <w:lang w:val="uk-UA"/>
        </w:rPr>
        <w:t xml:space="preserve">такі </w:t>
      </w:r>
      <w:r w:rsidR="0055338D">
        <w:rPr>
          <w:rFonts w:ascii="Times New Roman" w:hAnsi="Times New Roman"/>
          <w:sz w:val="28"/>
          <w:szCs w:val="28"/>
          <w:lang w:val="uk-UA"/>
        </w:rPr>
        <w:t>негативні характеристики так</w:t>
      </w:r>
      <w:r w:rsidR="00F53B8C">
        <w:rPr>
          <w:rFonts w:ascii="Times New Roman" w:hAnsi="Times New Roman"/>
          <w:sz w:val="28"/>
          <w:szCs w:val="28"/>
          <w:lang w:val="uk-UA"/>
        </w:rPr>
        <w:t>их визначень</w:t>
      </w:r>
      <w:r w:rsidR="0055338D">
        <w:rPr>
          <w:rFonts w:ascii="Times New Roman" w:hAnsi="Times New Roman"/>
          <w:sz w:val="28"/>
          <w:szCs w:val="28"/>
          <w:lang w:val="uk-UA"/>
        </w:rPr>
        <w:t>, як відсилочний характер, охоплення лише товарної частини сільськогосподарської продукції, загальне експортно-імпортне спрямування, включення продукції переробної або харчової промисловості, яку не варто відносити до сільськогосподарської</w:t>
      </w:r>
      <w:r w:rsidR="0055338D" w:rsidRPr="005D27A9">
        <w:rPr>
          <w:rFonts w:ascii="Times New Roman" w:hAnsi="Times New Roman"/>
          <w:sz w:val="28"/>
          <w:szCs w:val="28"/>
          <w:lang w:val="uk-UA"/>
        </w:rPr>
        <w:t xml:space="preserve"> [</w:t>
      </w:r>
      <w:r w:rsidR="00744CCF">
        <w:rPr>
          <w:rFonts w:ascii="Times New Roman" w:hAnsi="Times New Roman"/>
          <w:sz w:val="28"/>
          <w:szCs w:val="28"/>
          <w:lang w:val="uk-UA"/>
        </w:rPr>
        <w:t>27</w:t>
      </w:r>
      <w:r w:rsidR="0055338D">
        <w:rPr>
          <w:rFonts w:ascii="Times New Roman" w:hAnsi="Times New Roman"/>
          <w:sz w:val="28"/>
          <w:szCs w:val="28"/>
          <w:lang w:val="uk-UA"/>
        </w:rPr>
        <w:t xml:space="preserve">, с. </w:t>
      </w:r>
      <w:r w:rsidR="00177455">
        <w:rPr>
          <w:rFonts w:ascii="Times New Roman" w:hAnsi="Times New Roman"/>
          <w:sz w:val="28"/>
          <w:szCs w:val="28"/>
          <w:lang w:val="uk-UA"/>
        </w:rPr>
        <w:t>58-59</w:t>
      </w:r>
      <w:r w:rsidR="0055338D" w:rsidRPr="005D27A9">
        <w:rPr>
          <w:rFonts w:ascii="Times New Roman" w:hAnsi="Times New Roman"/>
          <w:sz w:val="28"/>
          <w:szCs w:val="28"/>
          <w:lang w:val="uk-UA"/>
        </w:rPr>
        <w:t>]</w:t>
      </w:r>
      <w:r w:rsidR="003A35DF">
        <w:rPr>
          <w:rFonts w:ascii="Times New Roman" w:hAnsi="Times New Roman"/>
          <w:sz w:val="28"/>
          <w:szCs w:val="28"/>
          <w:lang w:val="uk-UA"/>
        </w:rPr>
        <w:t xml:space="preserve">. </w:t>
      </w:r>
    </w:p>
    <w:p w:rsidR="00D30315" w:rsidRDefault="000D3EBA"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FF0EC1">
        <w:rPr>
          <w:rFonts w:ascii="Times New Roman" w:hAnsi="Times New Roman"/>
          <w:sz w:val="28"/>
          <w:szCs w:val="28"/>
          <w:lang w:val="uk-UA"/>
        </w:rPr>
        <w:t xml:space="preserve">є </w:t>
      </w:r>
      <w:r w:rsidR="00D30315">
        <w:rPr>
          <w:rFonts w:ascii="Times New Roman" w:hAnsi="Times New Roman"/>
          <w:sz w:val="28"/>
          <w:szCs w:val="28"/>
          <w:lang w:val="uk-UA"/>
        </w:rPr>
        <w:t>не</w:t>
      </w:r>
      <w:r w:rsidR="006C2FF9">
        <w:rPr>
          <w:rFonts w:ascii="Times New Roman" w:hAnsi="Times New Roman"/>
          <w:sz w:val="28"/>
          <w:szCs w:val="28"/>
          <w:lang w:val="uk-UA"/>
        </w:rPr>
        <w:t>доцільним</w:t>
      </w:r>
      <w:r w:rsidR="00FF0EC1">
        <w:rPr>
          <w:rFonts w:ascii="Times New Roman" w:hAnsi="Times New Roman"/>
          <w:sz w:val="28"/>
          <w:szCs w:val="28"/>
          <w:lang w:val="uk-UA"/>
        </w:rPr>
        <w:t xml:space="preserve"> </w:t>
      </w:r>
      <w:r w:rsidR="00F821C7">
        <w:rPr>
          <w:rFonts w:ascii="Times New Roman" w:hAnsi="Times New Roman"/>
          <w:sz w:val="28"/>
          <w:szCs w:val="28"/>
          <w:lang w:val="uk-UA"/>
        </w:rPr>
        <w:t xml:space="preserve">також </w:t>
      </w:r>
      <w:r w:rsidR="00FF0EC1">
        <w:rPr>
          <w:rFonts w:ascii="Times New Roman" w:hAnsi="Times New Roman"/>
          <w:sz w:val="28"/>
          <w:szCs w:val="28"/>
          <w:lang w:val="uk-UA"/>
        </w:rPr>
        <w:t xml:space="preserve">віднесення до сільськогосподарської продукції </w:t>
      </w:r>
      <w:r w:rsidR="00F81F7B">
        <w:rPr>
          <w:rFonts w:ascii="Times New Roman" w:hAnsi="Times New Roman"/>
          <w:sz w:val="28"/>
          <w:szCs w:val="28"/>
          <w:lang w:val="uk-UA"/>
        </w:rPr>
        <w:t xml:space="preserve">біологічного палива та </w:t>
      </w:r>
      <w:r w:rsidR="00F53B8C">
        <w:rPr>
          <w:rFonts w:ascii="Times New Roman" w:hAnsi="Times New Roman"/>
          <w:sz w:val="28"/>
          <w:szCs w:val="28"/>
          <w:lang w:val="uk-UA"/>
        </w:rPr>
        <w:t>енергії</w:t>
      </w:r>
      <w:r w:rsidR="00F53B8C" w:rsidRPr="00F53B8C">
        <w:rPr>
          <w:rFonts w:ascii="Times New Roman" w:hAnsi="Times New Roman"/>
          <w:sz w:val="28"/>
          <w:szCs w:val="28"/>
          <w:lang w:val="uk-UA"/>
        </w:rPr>
        <w:t>,</w:t>
      </w:r>
      <w:r w:rsidR="00F53B8C">
        <w:rPr>
          <w:rFonts w:ascii="Times New Roman" w:hAnsi="Times New Roman"/>
          <w:sz w:val="28"/>
          <w:szCs w:val="28"/>
          <w:lang w:val="uk-UA"/>
        </w:rPr>
        <w:t xml:space="preserve"> що</w:t>
      </w:r>
      <w:r w:rsidR="00F81F7B">
        <w:rPr>
          <w:rFonts w:ascii="Times New Roman" w:hAnsi="Times New Roman"/>
          <w:sz w:val="28"/>
          <w:szCs w:val="28"/>
          <w:lang w:val="uk-UA"/>
        </w:rPr>
        <w:t xml:space="preserve"> отримані</w:t>
      </w:r>
      <w:r w:rsidR="00F53B8C" w:rsidRPr="00F53B8C">
        <w:rPr>
          <w:rFonts w:ascii="Times New Roman" w:hAnsi="Times New Roman"/>
          <w:sz w:val="28"/>
          <w:szCs w:val="28"/>
          <w:lang w:val="uk-UA"/>
        </w:rPr>
        <w:t xml:space="preserve"> при переробці та утилізації сільськогосподарської продукції (товарів) та їх відходів</w:t>
      </w:r>
      <w:r w:rsidR="00F81F7B">
        <w:rPr>
          <w:rFonts w:ascii="Times New Roman" w:hAnsi="Times New Roman"/>
          <w:sz w:val="28"/>
          <w:szCs w:val="28"/>
          <w:lang w:val="uk-UA"/>
        </w:rPr>
        <w:t>, адже вони</w:t>
      </w:r>
      <w:r w:rsidR="00D65794">
        <w:rPr>
          <w:rFonts w:ascii="Times New Roman" w:hAnsi="Times New Roman"/>
          <w:sz w:val="28"/>
          <w:szCs w:val="28"/>
          <w:lang w:val="uk-UA"/>
        </w:rPr>
        <w:t xml:space="preserve"> є окремим</w:t>
      </w:r>
      <w:r w:rsidR="00F81F7B">
        <w:rPr>
          <w:rFonts w:ascii="Times New Roman" w:hAnsi="Times New Roman"/>
          <w:sz w:val="28"/>
          <w:szCs w:val="28"/>
          <w:lang w:val="uk-UA"/>
        </w:rPr>
        <w:t>и</w:t>
      </w:r>
      <w:r w:rsidR="00D65794">
        <w:rPr>
          <w:rFonts w:ascii="Times New Roman" w:hAnsi="Times New Roman"/>
          <w:sz w:val="28"/>
          <w:szCs w:val="28"/>
          <w:lang w:val="uk-UA"/>
        </w:rPr>
        <w:t xml:space="preserve"> товар</w:t>
      </w:r>
      <w:r w:rsidR="00F81F7B">
        <w:rPr>
          <w:rFonts w:ascii="Times New Roman" w:hAnsi="Times New Roman"/>
          <w:sz w:val="28"/>
          <w:szCs w:val="28"/>
          <w:lang w:val="uk-UA"/>
        </w:rPr>
        <w:t>ами</w:t>
      </w:r>
      <w:r w:rsidR="006C2FF9">
        <w:rPr>
          <w:rFonts w:ascii="Times New Roman" w:hAnsi="Times New Roman"/>
          <w:sz w:val="28"/>
          <w:szCs w:val="28"/>
          <w:lang w:val="uk-UA"/>
        </w:rPr>
        <w:t>, виробництво та продаж яких</w:t>
      </w:r>
      <w:r w:rsidR="00D87357">
        <w:rPr>
          <w:rFonts w:ascii="Times New Roman" w:hAnsi="Times New Roman"/>
          <w:sz w:val="28"/>
          <w:szCs w:val="28"/>
          <w:lang w:val="uk-UA"/>
        </w:rPr>
        <w:t xml:space="preserve"> здійснюється відповідно до </w:t>
      </w:r>
      <w:r w:rsidR="00D87357" w:rsidRPr="00D87357">
        <w:rPr>
          <w:rFonts w:ascii="Times New Roman" w:hAnsi="Times New Roman"/>
          <w:sz w:val="28"/>
          <w:szCs w:val="28"/>
          <w:lang w:val="uk-UA"/>
        </w:rPr>
        <w:t>Закон</w:t>
      </w:r>
      <w:r w:rsidR="00D87357">
        <w:rPr>
          <w:rFonts w:ascii="Times New Roman" w:hAnsi="Times New Roman"/>
          <w:sz w:val="28"/>
          <w:szCs w:val="28"/>
          <w:lang w:val="uk-UA"/>
        </w:rPr>
        <w:t>у</w:t>
      </w:r>
      <w:r w:rsidR="00D87357" w:rsidRPr="00D87357">
        <w:rPr>
          <w:rFonts w:ascii="Times New Roman" w:hAnsi="Times New Roman"/>
          <w:sz w:val="28"/>
          <w:szCs w:val="28"/>
          <w:lang w:val="uk-UA"/>
        </w:rPr>
        <w:t xml:space="preserve"> України «Про теплопостачання» </w:t>
      </w:r>
      <w:r w:rsidR="00D87357">
        <w:rPr>
          <w:rFonts w:ascii="Times New Roman" w:hAnsi="Times New Roman"/>
          <w:sz w:val="28"/>
          <w:szCs w:val="28"/>
          <w:lang w:val="uk-UA"/>
        </w:rPr>
        <w:t xml:space="preserve">від 2 червня 2005 року </w:t>
      </w:r>
      <w:r w:rsidR="00D87357" w:rsidRPr="00D87357">
        <w:rPr>
          <w:rFonts w:ascii="Times New Roman" w:hAnsi="Times New Roman"/>
          <w:sz w:val="28"/>
          <w:szCs w:val="28"/>
          <w:lang w:val="uk-UA"/>
        </w:rPr>
        <w:t>[</w:t>
      </w:r>
      <w:r w:rsidR="002726E6">
        <w:rPr>
          <w:rFonts w:ascii="Times New Roman" w:hAnsi="Times New Roman"/>
          <w:sz w:val="28"/>
          <w:szCs w:val="28"/>
          <w:lang w:val="uk-UA"/>
        </w:rPr>
        <w:t>28</w:t>
      </w:r>
      <w:r w:rsidR="00D87357" w:rsidRPr="00D87357">
        <w:rPr>
          <w:rFonts w:ascii="Times New Roman" w:hAnsi="Times New Roman"/>
          <w:sz w:val="28"/>
          <w:szCs w:val="28"/>
          <w:lang w:val="uk-UA"/>
        </w:rPr>
        <w:t>]</w:t>
      </w:r>
      <w:r w:rsidR="000B0340">
        <w:rPr>
          <w:rFonts w:ascii="Times New Roman" w:hAnsi="Times New Roman"/>
          <w:sz w:val="28"/>
          <w:szCs w:val="28"/>
          <w:lang w:val="uk-UA"/>
        </w:rPr>
        <w:t xml:space="preserve">, </w:t>
      </w:r>
      <w:r w:rsidR="00D87357">
        <w:rPr>
          <w:rFonts w:ascii="Times New Roman" w:hAnsi="Times New Roman"/>
          <w:sz w:val="28"/>
          <w:szCs w:val="28"/>
          <w:lang w:val="uk-UA"/>
        </w:rPr>
        <w:t xml:space="preserve">Закону України «Про електроенергетику» від </w:t>
      </w:r>
      <w:r w:rsidR="00985454">
        <w:rPr>
          <w:rFonts w:ascii="Times New Roman" w:hAnsi="Times New Roman"/>
          <w:sz w:val="28"/>
          <w:szCs w:val="28"/>
          <w:lang w:val="uk-UA"/>
        </w:rPr>
        <w:t xml:space="preserve">16 жовтня </w:t>
      </w:r>
      <w:r w:rsidR="00985454" w:rsidRPr="00E06D04">
        <w:rPr>
          <w:rFonts w:ascii="Times New Roman" w:hAnsi="Times New Roman"/>
          <w:sz w:val="28"/>
          <w:szCs w:val="28"/>
          <w:lang w:val="uk-UA"/>
        </w:rPr>
        <w:t>1997</w:t>
      </w:r>
      <w:r w:rsidR="00985454">
        <w:rPr>
          <w:rFonts w:ascii="Times New Roman" w:hAnsi="Times New Roman"/>
          <w:sz w:val="28"/>
          <w:szCs w:val="28"/>
          <w:lang w:val="uk-UA"/>
        </w:rPr>
        <w:t xml:space="preserve"> року [</w:t>
      </w:r>
      <w:r w:rsidR="002726E6">
        <w:rPr>
          <w:rFonts w:ascii="Times New Roman" w:hAnsi="Times New Roman"/>
          <w:sz w:val="28"/>
          <w:szCs w:val="28"/>
          <w:lang w:val="uk-UA"/>
        </w:rPr>
        <w:t>29</w:t>
      </w:r>
      <w:r w:rsidR="00985454">
        <w:rPr>
          <w:rFonts w:ascii="Times New Roman" w:hAnsi="Times New Roman"/>
          <w:sz w:val="28"/>
          <w:szCs w:val="28"/>
          <w:lang w:val="uk-UA"/>
        </w:rPr>
        <w:t>]</w:t>
      </w:r>
      <w:r w:rsidR="00F81F7B">
        <w:rPr>
          <w:rFonts w:ascii="Times New Roman" w:hAnsi="Times New Roman"/>
          <w:sz w:val="28"/>
          <w:szCs w:val="28"/>
          <w:lang w:val="uk-UA"/>
        </w:rPr>
        <w:t xml:space="preserve"> та Закону України «Про альтернативні види палива» від </w:t>
      </w:r>
      <w:r w:rsidR="00F81F7B" w:rsidRPr="00F81F7B">
        <w:rPr>
          <w:rFonts w:ascii="Times New Roman" w:hAnsi="Times New Roman"/>
          <w:bCs/>
          <w:sz w:val="28"/>
          <w:szCs w:val="28"/>
          <w:lang w:val="uk-UA"/>
        </w:rPr>
        <w:t>14 січня 2000 року</w:t>
      </w:r>
      <w:r w:rsidR="00F81F7B">
        <w:rPr>
          <w:rFonts w:ascii="Times New Roman" w:hAnsi="Times New Roman"/>
          <w:bCs/>
          <w:sz w:val="28"/>
          <w:szCs w:val="28"/>
          <w:lang w:val="uk-UA"/>
        </w:rPr>
        <w:t xml:space="preserve"> </w:t>
      </w:r>
      <w:r w:rsidR="00F81F7B">
        <w:rPr>
          <w:rFonts w:ascii="Times New Roman" w:hAnsi="Times New Roman"/>
          <w:sz w:val="28"/>
          <w:szCs w:val="28"/>
          <w:lang w:val="uk-UA"/>
        </w:rPr>
        <w:t>[</w:t>
      </w:r>
      <w:r w:rsidR="00D518AC">
        <w:rPr>
          <w:rFonts w:ascii="Times New Roman" w:hAnsi="Times New Roman"/>
          <w:sz w:val="28"/>
          <w:szCs w:val="28"/>
          <w:lang w:val="uk-UA"/>
        </w:rPr>
        <w:t>30</w:t>
      </w:r>
      <w:r w:rsidR="00F81F7B" w:rsidRPr="00436CD5">
        <w:rPr>
          <w:rFonts w:ascii="Times New Roman" w:hAnsi="Times New Roman"/>
          <w:sz w:val="28"/>
          <w:szCs w:val="28"/>
          <w:lang w:val="uk-UA"/>
        </w:rPr>
        <w:t>]</w:t>
      </w:r>
      <w:r w:rsidR="00D30315">
        <w:rPr>
          <w:rFonts w:ascii="Times New Roman" w:hAnsi="Times New Roman"/>
          <w:sz w:val="28"/>
          <w:szCs w:val="28"/>
          <w:lang w:val="uk-UA"/>
        </w:rPr>
        <w:t>, а правове регулювання підтримки виробників такої продукції</w:t>
      </w:r>
      <w:r w:rsidR="00F821C7">
        <w:rPr>
          <w:rFonts w:ascii="Times New Roman" w:hAnsi="Times New Roman"/>
          <w:sz w:val="28"/>
          <w:szCs w:val="28"/>
          <w:lang w:val="uk-UA"/>
        </w:rPr>
        <w:t xml:space="preserve"> слід</w:t>
      </w:r>
      <w:r w:rsidR="00D30315">
        <w:rPr>
          <w:rFonts w:ascii="Times New Roman" w:hAnsi="Times New Roman"/>
          <w:sz w:val="28"/>
          <w:szCs w:val="28"/>
          <w:lang w:val="uk-UA"/>
        </w:rPr>
        <w:t xml:space="preserve"> здійснювати не </w:t>
      </w:r>
      <w:r w:rsidR="00D30315" w:rsidRPr="00D30315">
        <w:rPr>
          <w:rFonts w:ascii="Times New Roman" w:hAnsi="Times New Roman"/>
          <w:sz w:val="28"/>
          <w:szCs w:val="28"/>
          <w:lang w:val="uk-UA"/>
        </w:rPr>
        <w:t>Закон</w:t>
      </w:r>
      <w:r w:rsidR="00D30315">
        <w:rPr>
          <w:rFonts w:ascii="Times New Roman" w:hAnsi="Times New Roman"/>
          <w:sz w:val="28"/>
          <w:szCs w:val="28"/>
          <w:lang w:val="uk-UA"/>
        </w:rPr>
        <w:t>ом</w:t>
      </w:r>
      <w:r w:rsidR="00D30315" w:rsidRPr="00D30315">
        <w:rPr>
          <w:rFonts w:ascii="Times New Roman" w:hAnsi="Times New Roman"/>
          <w:sz w:val="28"/>
          <w:szCs w:val="28"/>
          <w:lang w:val="uk-UA"/>
        </w:rPr>
        <w:t xml:space="preserve"> України «Про державну підтримку сільського господарства України»</w:t>
      </w:r>
      <w:r w:rsidR="00D30315">
        <w:rPr>
          <w:rFonts w:ascii="Times New Roman" w:hAnsi="Times New Roman"/>
          <w:sz w:val="28"/>
          <w:szCs w:val="28"/>
          <w:lang w:val="uk-UA"/>
        </w:rPr>
        <w:t>, а вказаними спеціальними законами.</w:t>
      </w:r>
      <w:r w:rsidR="00D30315" w:rsidRPr="00D30315">
        <w:rPr>
          <w:rFonts w:ascii="Times New Roman" w:hAnsi="Times New Roman"/>
          <w:sz w:val="28"/>
          <w:szCs w:val="28"/>
          <w:lang w:val="uk-UA"/>
        </w:rPr>
        <w:t xml:space="preserve"> </w:t>
      </w:r>
    </w:p>
    <w:p w:rsidR="00F617C2" w:rsidRDefault="00F617C2" w:rsidP="003C20A7">
      <w:pPr>
        <w:spacing w:line="360" w:lineRule="auto"/>
        <w:contextualSpacing/>
        <w:rPr>
          <w:rFonts w:ascii="Times New Roman" w:hAnsi="Times New Roman"/>
          <w:sz w:val="28"/>
          <w:szCs w:val="28"/>
          <w:lang w:val="uk-UA"/>
        </w:rPr>
      </w:pPr>
      <w:r w:rsidRPr="0090623E">
        <w:rPr>
          <w:rFonts w:ascii="Times New Roman" w:hAnsi="Times New Roman"/>
          <w:sz w:val="28"/>
          <w:szCs w:val="28"/>
          <w:lang w:val="uk-UA"/>
        </w:rPr>
        <w:lastRenderedPageBreak/>
        <w:t xml:space="preserve">Законом України «Про безпечність та якість харчових </w:t>
      </w:r>
      <w:r w:rsidR="005C5F93">
        <w:rPr>
          <w:rFonts w:ascii="Times New Roman" w:hAnsi="Times New Roman"/>
          <w:sz w:val="28"/>
          <w:szCs w:val="28"/>
          <w:lang w:val="uk-UA"/>
        </w:rPr>
        <w:t>продуктів» від 23 грудня 1997 року</w:t>
      </w:r>
      <w:r w:rsidRPr="0090623E">
        <w:rPr>
          <w:rFonts w:ascii="Times New Roman" w:hAnsi="Times New Roman"/>
          <w:sz w:val="28"/>
          <w:szCs w:val="28"/>
          <w:lang w:val="uk-UA"/>
        </w:rPr>
        <w:t> [</w:t>
      </w:r>
      <w:r w:rsidR="00D518AC">
        <w:rPr>
          <w:rFonts w:ascii="Times New Roman" w:hAnsi="Times New Roman"/>
          <w:sz w:val="28"/>
          <w:szCs w:val="28"/>
          <w:lang w:val="uk-UA"/>
        </w:rPr>
        <w:t>31</w:t>
      </w:r>
      <w:r w:rsidR="000B2DEE">
        <w:rPr>
          <w:rFonts w:ascii="Times New Roman" w:hAnsi="Times New Roman"/>
          <w:sz w:val="28"/>
          <w:szCs w:val="28"/>
          <w:lang w:val="uk-UA"/>
        </w:rPr>
        <w:t xml:space="preserve">] встановлено, що </w:t>
      </w:r>
      <w:r w:rsidRPr="0090623E">
        <w:rPr>
          <w:rFonts w:ascii="Times New Roman" w:hAnsi="Times New Roman"/>
          <w:sz w:val="28"/>
          <w:szCs w:val="28"/>
          <w:lang w:val="uk-UA"/>
        </w:rPr>
        <w:t xml:space="preserve">сільськогосподарською продукцією </w:t>
      </w:r>
      <w:r w:rsidR="000B2DEE">
        <w:rPr>
          <w:rFonts w:ascii="Times New Roman" w:hAnsi="Times New Roman"/>
          <w:sz w:val="28"/>
          <w:szCs w:val="28"/>
          <w:lang w:val="uk-UA"/>
        </w:rPr>
        <w:t>є</w:t>
      </w:r>
      <w:r w:rsidRPr="0090623E">
        <w:rPr>
          <w:rFonts w:ascii="Times New Roman" w:hAnsi="Times New Roman"/>
          <w:sz w:val="28"/>
          <w:szCs w:val="28"/>
          <w:lang w:val="uk-UA"/>
        </w:rPr>
        <w:t xml:space="preserve"> сільськогосподарські харчові продукти тваринного і рослинного походження, призначені для споживання людиною у сирому або переробленому стані як інгредієнти їжі. Очевидно, що </w:t>
      </w:r>
      <w:r w:rsidR="00D514C9">
        <w:rPr>
          <w:rFonts w:ascii="Times New Roman" w:hAnsi="Times New Roman"/>
          <w:sz w:val="28"/>
          <w:szCs w:val="28"/>
          <w:lang w:val="uk-UA"/>
        </w:rPr>
        <w:t xml:space="preserve">наведені </w:t>
      </w:r>
      <w:r w:rsidR="007D5A1F">
        <w:rPr>
          <w:rFonts w:ascii="Times New Roman" w:hAnsi="Times New Roman"/>
          <w:sz w:val="28"/>
          <w:szCs w:val="28"/>
          <w:lang w:val="uk-UA"/>
        </w:rPr>
        <w:t xml:space="preserve">вище </w:t>
      </w:r>
      <w:r w:rsidR="00D514C9">
        <w:rPr>
          <w:rFonts w:ascii="Times New Roman" w:hAnsi="Times New Roman"/>
          <w:sz w:val="28"/>
          <w:szCs w:val="28"/>
          <w:lang w:val="uk-UA"/>
        </w:rPr>
        <w:t>законодавчі</w:t>
      </w:r>
      <w:r w:rsidRPr="0090623E">
        <w:rPr>
          <w:rFonts w:ascii="Times New Roman" w:hAnsi="Times New Roman"/>
          <w:sz w:val="28"/>
          <w:szCs w:val="28"/>
          <w:lang w:val="uk-UA"/>
        </w:rPr>
        <w:t xml:space="preserve"> визначення сільськогосподарсько</w:t>
      </w:r>
      <w:r w:rsidR="000B2DEE">
        <w:rPr>
          <w:rFonts w:ascii="Times New Roman" w:hAnsi="Times New Roman"/>
          <w:sz w:val="28"/>
          <w:szCs w:val="28"/>
          <w:lang w:val="uk-UA"/>
        </w:rPr>
        <w:t xml:space="preserve">ї продукції не є тотожними. Водночас </w:t>
      </w:r>
      <w:r w:rsidRPr="0090623E">
        <w:rPr>
          <w:rFonts w:ascii="Times New Roman" w:hAnsi="Times New Roman"/>
          <w:sz w:val="28"/>
          <w:szCs w:val="28"/>
          <w:lang w:val="uk-UA"/>
        </w:rPr>
        <w:t xml:space="preserve">говорити про їх невідповідність </w:t>
      </w:r>
      <w:r w:rsidR="00FB4E17">
        <w:rPr>
          <w:rFonts w:ascii="Times New Roman" w:hAnsi="Times New Roman"/>
          <w:sz w:val="28"/>
          <w:szCs w:val="28"/>
          <w:lang w:val="uk-UA"/>
        </w:rPr>
        <w:t>слід</w:t>
      </w:r>
      <w:r w:rsidRPr="0090623E">
        <w:rPr>
          <w:rFonts w:ascii="Times New Roman" w:hAnsi="Times New Roman"/>
          <w:sz w:val="28"/>
          <w:szCs w:val="28"/>
          <w:lang w:val="uk-UA"/>
        </w:rPr>
        <w:t xml:space="preserve"> лише умовно, враховуючи різне коло суспільних відносин, що підля</w:t>
      </w:r>
      <w:r w:rsidR="00DB4B09">
        <w:rPr>
          <w:rFonts w:ascii="Times New Roman" w:hAnsi="Times New Roman"/>
          <w:sz w:val="28"/>
          <w:szCs w:val="28"/>
          <w:lang w:val="uk-UA"/>
        </w:rPr>
        <w:t>гають врегулюванню зазначеними з</w:t>
      </w:r>
      <w:r w:rsidRPr="0090623E">
        <w:rPr>
          <w:rFonts w:ascii="Times New Roman" w:hAnsi="Times New Roman"/>
          <w:sz w:val="28"/>
          <w:szCs w:val="28"/>
          <w:lang w:val="uk-UA"/>
        </w:rPr>
        <w:t>аконами України.</w:t>
      </w:r>
      <w:r w:rsidR="003C20A7">
        <w:rPr>
          <w:rFonts w:ascii="Times New Roman" w:hAnsi="Times New Roman"/>
          <w:sz w:val="28"/>
          <w:szCs w:val="28"/>
          <w:lang w:val="uk-UA"/>
        </w:rPr>
        <w:t xml:space="preserve"> Однак, на думку М. М. Чабаненко, така ситуація є</w:t>
      </w:r>
      <w:r w:rsidR="003C20A7" w:rsidRPr="003C20A7">
        <w:rPr>
          <w:rFonts w:ascii="Times New Roman" w:hAnsi="Times New Roman"/>
          <w:sz w:val="28"/>
          <w:szCs w:val="28"/>
          <w:lang w:val="uk-UA"/>
        </w:rPr>
        <w:t xml:space="preserve"> неприпустимо</w:t>
      </w:r>
      <w:r w:rsidR="003C20A7">
        <w:rPr>
          <w:rFonts w:ascii="Times New Roman" w:hAnsi="Times New Roman"/>
          <w:sz w:val="28"/>
          <w:szCs w:val="28"/>
          <w:lang w:val="uk-UA"/>
        </w:rPr>
        <w:t xml:space="preserve">ю, бо одна й та сама категорія не </w:t>
      </w:r>
      <w:r w:rsidR="003C20A7" w:rsidRPr="003C20A7">
        <w:rPr>
          <w:rFonts w:ascii="Times New Roman" w:hAnsi="Times New Roman"/>
          <w:sz w:val="28"/>
          <w:szCs w:val="28"/>
          <w:lang w:val="uk-UA"/>
        </w:rPr>
        <w:t>може мати різний зміст (обсяг), н</w:t>
      </w:r>
      <w:r w:rsidR="003C20A7">
        <w:rPr>
          <w:rFonts w:ascii="Times New Roman" w:hAnsi="Times New Roman"/>
          <w:sz w:val="28"/>
          <w:szCs w:val="28"/>
          <w:lang w:val="uk-UA"/>
        </w:rPr>
        <w:t xml:space="preserve">авіть незважаючи на те, що вона </w:t>
      </w:r>
      <w:r w:rsidR="003C20A7" w:rsidRPr="003C20A7">
        <w:rPr>
          <w:rFonts w:ascii="Times New Roman" w:hAnsi="Times New Roman"/>
          <w:sz w:val="28"/>
          <w:szCs w:val="28"/>
          <w:lang w:val="uk-UA"/>
        </w:rPr>
        <w:t>використовується щодо рі</w:t>
      </w:r>
      <w:r w:rsidR="003C20A7">
        <w:rPr>
          <w:rFonts w:ascii="Times New Roman" w:hAnsi="Times New Roman"/>
          <w:sz w:val="28"/>
          <w:szCs w:val="28"/>
          <w:lang w:val="uk-UA"/>
        </w:rPr>
        <w:t xml:space="preserve">зних видів суспільних відносин </w:t>
      </w:r>
      <w:r w:rsidR="003C20A7" w:rsidRPr="003C20A7">
        <w:rPr>
          <w:rFonts w:ascii="Times New Roman" w:hAnsi="Times New Roman"/>
          <w:sz w:val="28"/>
          <w:szCs w:val="28"/>
        </w:rPr>
        <w:t>[</w:t>
      </w:r>
      <w:r w:rsidR="007D6BD8">
        <w:rPr>
          <w:rFonts w:ascii="Times New Roman" w:hAnsi="Times New Roman"/>
          <w:sz w:val="28"/>
          <w:szCs w:val="28"/>
          <w:lang w:val="uk-UA"/>
        </w:rPr>
        <w:t>32</w:t>
      </w:r>
      <w:r w:rsidR="003C20A7">
        <w:rPr>
          <w:rFonts w:ascii="Times New Roman" w:hAnsi="Times New Roman"/>
          <w:sz w:val="28"/>
          <w:szCs w:val="28"/>
          <w:lang w:val="uk-UA"/>
        </w:rPr>
        <w:t>, с. 26</w:t>
      </w:r>
      <w:r w:rsidR="003C20A7" w:rsidRPr="003C20A7">
        <w:rPr>
          <w:rFonts w:ascii="Times New Roman" w:hAnsi="Times New Roman"/>
          <w:sz w:val="28"/>
          <w:szCs w:val="28"/>
        </w:rPr>
        <w:t>]</w:t>
      </w:r>
      <w:r w:rsidR="003C20A7">
        <w:rPr>
          <w:rFonts w:ascii="Times New Roman" w:hAnsi="Times New Roman"/>
          <w:sz w:val="28"/>
          <w:szCs w:val="28"/>
          <w:lang w:val="uk-UA"/>
        </w:rPr>
        <w:t xml:space="preserve">. </w:t>
      </w:r>
    </w:p>
    <w:p w:rsidR="003A5F43" w:rsidRPr="0090623E" w:rsidRDefault="003A5F4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У законодавстві Європейського Союзу </w:t>
      </w:r>
      <w:r w:rsidR="00B70ABC">
        <w:rPr>
          <w:rFonts w:ascii="Times New Roman" w:hAnsi="Times New Roman"/>
          <w:sz w:val="28"/>
          <w:szCs w:val="28"/>
          <w:lang w:val="uk-UA"/>
        </w:rPr>
        <w:t>в рамках Спільної аграрної політики під сільськогосподарською розуміється</w:t>
      </w:r>
      <w:r w:rsidRPr="003A5F43">
        <w:rPr>
          <w:rFonts w:ascii="Times New Roman" w:hAnsi="Times New Roman"/>
          <w:sz w:val="28"/>
          <w:szCs w:val="28"/>
          <w:lang w:val="uk-UA"/>
        </w:rPr>
        <w:t xml:space="preserve"> </w:t>
      </w:r>
      <w:r w:rsidR="00B70ABC">
        <w:rPr>
          <w:rFonts w:ascii="Times New Roman" w:hAnsi="Times New Roman"/>
          <w:sz w:val="28"/>
          <w:szCs w:val="28"/>
          <w:lang w:val="uk-UA"/>
        </w:rPr>
        <w:t>продукція, вирощена</w:t>
      </w:r>
      <w:r w:rsidRPr="003A5F43">
        <w:rPr>
          <w:rFonts w:ascii="Times New Roman" w:hAnsi="Times New Roman"/>
          <w:sz w:val="28"/>
          <w:szCs w:val="28"/>
          <w:lang w:val="uk-UA"/>
        </w:rPr>
        <w:t xml:space="preserve"> на землі, продукти тваринництва та рибальств</w:t>
      </w:r>
      <w:r w:rsidR="00B70ABC">
        <w:rPr>
          <w:rFonts w:ascii="Times New Roman" w:hAnsi="Times New Roman"/>
          <w:sz w:val="28"/>
          <w:szCs w:val="28"/>
          <w:lang w:val="uk-UA"/>
        </w:rPr>
        <w:t xml:space="preserve">а, а також безпосередньо </w:t>
      </w:r>
      <w:r w:rsidR="00B70ABC" w:rsidRPr="00B70ABC">
        <w:rPr>
          <w:rFonts w:ascii="Times New Roman" w:hAnsi="Times New Roman"/>
          <w:sz w:val="28"/>
          <w:szCs w:val="28"/>
          <w:lang w:val="uk-UA"/>
        </w:rPr>
        <w:t xml:space="preserve">пов’язані </w:t>
      </w:r>
      <w:r w:rsidR="00B70ABC">
        <w:rPr>
          <w:rFonts w:ascii="Times New Roman" w:hAnsi="Times New Roman"/>
          <w:sz w:val="28"/>
          <w:szCs w:val="28"/>
          <w:lang w:val="uk-UA"/>
        </w:rPr>
        <w:t>з ними</w:t>
      </w:r>
      <w:r w:rsidRPr="003A5F43">
        <w:rPr>
          <w:rFonts w:ascii="Times New Roman" w:hAnsi="Times New Roman"/>
          <w:sz w:val="28"/>
          <w:szCs w:val="28"/>
          <w:lang w:val="uk-UA"/>
        </w:rPr>
        <w:t xml:space="preserve"> продукти первинного обробітку. Харчові продукти вважаються прод</w:t>
      </w:r>
      <w:r w:rsidR="00B70ABC">
        <w:rPr>
          <w:rFonts w:ascii="Times New Roman" w:hAnsi="Times New Roman"/>
          <w:sz w:val="28"/>
          <w:szCs w:val="28"/>
          <w:lang w:val="uk-UA"/>
        </w:rPr>
        <w:t>укцією другої стадії обробітку та</w:t>
      </w:r>
      <w:r w:rsidRPr="003A5F43">
        <w:rPr>
          <w:rFonts w:ascii="Times New Roman" w:hAnsi="Times New Roman"/>
          <w:sz w:val="28"/>
          <w:szCs w:val="28"/>
          <w:lang w:val="uk-UA"/>
        </w:rPr>
        <w:t xml:space="preserve"> не </w:t>
      </w:r>
      <w:r w:rsidR="005B7FB5">
        <w:rPr>
          <w:rFonts w:ascii="Times New Roman" w:hAnsi="Times New Roman"/>
          <w:sz w:val="28"/>
          <w:szCs w:val="28"/>
          <w:lang w:val="uk-UA"/>
        </w:rPr>
        <w:t>належать</w:t>
      </w:r>
      <w:r w:rsidRPr="003A5F43">
        <w:rPr>
          <w:rFonts w:ascii="Times New Roman" w:hAnsi="Times New Roman"/>
          <w:sz w:val="28"/>
          <w:szCs w:val="28"/>
          <w:lang w:val="uk-UA"/>
        </w:rPr>
        <w:t xml:space="preserve"> до сільськогосподарської продукції</w:t>
      </w:r>
      <w:r w:rsidR="00CF547E">
        <w:rPr>
          <w:rFonts w:ascii="Times New Roman" w:hAnsi="Times New Roman"/>
          <w:sz w:val="28"/>
          <w:szCs w:val="28"/>
          <w:lang w:val="uk-UA"/>
        </w:rPr>
        <w:t xml:space="preserve"> </w:t>
      </w:r>
      <w:r w:rsidR="008B6E33">
        <w:rPr>
          <w:rFonts w:ascii="Times New Roman" w:hAnsi="Times New Roman"/>
          <w:sz w:val="28"/>
          <w:szCs w:val="28"/>
          <w:lang w:val="uk-UA"/>
        </w:rPr>
        <w:t>[</w:t>
      </w:r>
      <w:r w:rsidR="0066006A">
        <w:rPr>
          <w:rFonts w:ascii="Times New Roman" w:hAnsi="Times New Roman"/>
          <w:sz w:val="28"/>
          <w:szCs w:val="28"/>
          <w:lang w:val="uk-UA"/>
        </w:rPr>
        <w:t>33</w:t>
      </w:r>
      <w:r w:rsidR="001C252A">
        <w:rPr>
          <w:rFonts w:ascii="Times New Roman" w:hAnsi="Times New Roman"/>
          <w:sz w:val="28"/>
          <w:szCs w:val="28"/>
          <w:lang w:val="uk-UA"/>
        </w:rPr>
        <w:t xml:space="preserve">, с. </w:t>
      </w:r>
      <w:r w:rsidR="008175B5">
        <w:rPr>
          <w:rFonts w:ascii="Times New Roman" w:hAnsi="Times New Roman"/>
          <w:sz w:val="28"/>
          <w:szCs w:val="28"/>
          <w:lang w:val="uk-UA"/>
        </w:rPr>
        <w:t>24</w:t>
      </w:r>
      <w:r w:rsidR="008B6E33">
        <w:rPr>
          <w:rFonts w:ascii="Times New Roman" w:hAnsi="Times New Roman"/>
          <w:sz w:val="28"/>
          <w:szCs w:val="28"/>
          <w:lang w:val="uk-UA"/>
        </w:rPr>
        <w:t>]</w:t>
      </w:r>
      <w:r w:rsidRPr="003A5F43">
        <w:rPr>
          <w:rFonts w:ascii="Times New Roman" w:hAnsi="Times New Roman"/>
          <w:sz w:val="28"/>
          <w:szCs w:val="28"/>
          <w:lang w:val="uk-UA"/>
        </w:rPr>
        <w:t>.</w:t>
      </w:r>
      <w:r w:rsidR="00B429B7">
        <w:rPr>
          <w:rFonts w:ascii="Times New Roman" w:hAnsi="Times New Roman"/>
          <w:sz w:val="28"/>
          <w:szCs w:val="28"/>
          <w:lang w:val="uk-UA"/>
        </w:rPr>
        <w:t xml:space="preserve"> </w:t>
      </w:r>
    </w:p>
    <w:p w:rsidR="00C06670" w:rsidRDefault="00F617C2" w:rsidP="00763C54">
      <w:pPr>
        <w:spacing w:line="360" w:lineRule="auto"/>
        <w:contextualSpacing/>
        <w:rPr>
          <w:rFonts w:ascii="Times New Roman" w:hAnsi="Times New Roman"/>
          <w:sz w:val="28"/>
          <w:szCs w:val="28"/>
          <w:lang w:val="uk-UA"/>
        </w:rPr>
      </w:pPr>
      <w:r w:rsidRPr="0090623E">
        <w:rPr>
          <w:rFonts w:ascii="Times New Roman" w:hAnsi="Times New Roman"/>
          <w:sz w:val="28"/>
          <w:szCs w:val="28"/>
          <w:lang w:val="uk-UA"/>
        </w:rPr>
        <w:t xml:space="preserve">У науковій аграрно-правовій літературі також </w:t>
      </w:r>
      <w:r w:rsidR="0000733E">
        <w:rPr>
          <w:rFonts w:ascii="Times New Roman" w:hAnsi="Times New Roman"/>
          <w:sz w:val="28"/>
          <w:szCs w:val="28"/>
          <w:lang w:val="uk-UA"/>
        </w:rPr>
        <w:t>пропонуються різні</w:t>
      </w:r>
      <w:r w:rsidR="00C66D53">
        <w:rPr>
          <w:rFonts w:ascii="Times New Roman" w:hAnsi="Times New Roman"/>
          <w:sz w:val="28"/>
          <w:szCs w:val="28"/>
          <w:lang w:val="uk-UA"/>
        </w:rPr>
        <w:t xml:space="preserve"> визначення поняття сільськогосподарська продукція. </w:t>
      </w:r>
      <w:r w:rsidR="00457F27">
        <w:rPr>
          <w:rFonts w:ascii="Times New Roman" w:hAnsi="Times New Roman"/>
          <w:sz w:val="28"/>
          <w:szCs w:val="28"/>
          <w:lang w:val="uk-UA"/>
        </w:rPr>
        <w:t xml:space="preserve">Так, </w:t>
      </w:r>
      <w:r w:rsidRPr="0090623E">
        <w:rPr>
          <w:rFonts w:ascii="Times New Roman" w:hAnsi="Times New Roman"/>
          <w:sz w:val="28"/>
          <w:szCs w:val="28"/>
          <w:lang w:val="uk-UA"/>
        </w:rPr>
        <w:t>В. М. Єрмоленко, досліджуючи інститу</w:t>
      </w:r>
      <w:r w:rsidR="00C66D53">
        <w:rPr>
          <w:rFonts w:ascii="Times New Roman" w:hAnsi="Times New Roman"/>
          <w:sz w:val="28"/>
          <w:szCs w:val="28"/>
          <w:lang w:val="uk-UA"/>
        </w:rPr>
        <w:t xml:space="preserve">ціональне визначення категорії </w:t>
      </w:r>
      <w:r w:rsidRPr="0090623E">
        <w:rPr>
          <w:rFonts w:ascii="Times New Roman" w:hAnsi="Times New Roman"/>
          <w:sz w:val="28"/>
          <w:szCs w:val="28"/>
          <w:lang w:val="uk-UA"/>
        </w:rPr>
        <w:t>сільськогос</w:t>
      </w:r>
      <w:r w:rsidR="00C66D53">
        <w:rPr>
          <w:rFonts w:ascii="Times New Roman" w:hAnsi="Times New Roman"/>
          <w:sz w:val="28"/>
          <w:szCs w:val="28"/>
          <w:lang w:val="uk-UA"/>
        </w:rPr>
        <w:t>подарська продукція</w:t>
      </w:r>
      <w:r w:rsidRPr="0090623E">
        <w:rPr>
          <w:rFonts w:ascii="Times New Roman" w:hAnsi="Times New Roman"/>
          <w:sz w:val="28"/>
          <w:szCs w:val="28"/>
          <w:lang w:val="uk-UA"/>
        </w:rPr>
        <w:t>, вважає, що до сільськогосподарської продукції необхідно віднести всю сиру продукцію культурного рослинництва, тваринництва та рибництва, одержувану від сільськогосподарської діяльності, а також продукти її перв</w:t>
      </w:r>
      <w:r w:rsidR="00A81123">
        <w:rPr>
          <w:rFonts w:ascii="Times New Roman" w:hAnsi="Times New Roman"/>
          <w:sz w:val="28"/>
          <w:szCs w:val="28"/>
          <w:lang w:val="uk-UA"/>
        </w:rPr>
        <w:t>инної</w:t>
      </w:r>
      <w:r w:rsidRPr="0090623E">
        <w:rPr>
          <w:rFonts w:ascii="Times New Roman" w:hAnsi="Times New Roman"/>
          <w:sz w:val="28"/>
          <w:szCs w:val="28"/>
          <w:lang w:val="uk-UA"/>
        </w:rPr>
        <w:t xml:space="preserve"> переробки, здійснюваної безпосереднім її виробником. </w:t>
      </w:r>
      <w:r w:rsidR="00457F27" w:rsidRPr="0090623E">
        <w:rPr>
          <w:rFonts w:ascii="Times New Roman" w:hAnsi="Times New Roman"/>
          <w:sz w:val="28"/>
          <w:szCs w:val="28"/>
          <w:lang w:val="uk-UA"/>
        </w:rPr>
        <w:t>В</w:t>
      </w:r>
      <w:r w:rsidRPr="0090623E">
        <w:rPr>
          <w:rFonts w:ascii="Times New Roman" w:hAnsi="Times New Roman"/>
          <w:sz w:val="28"/>
          <w:szCs w:val="28"/>
          <w:lang w:val="uk-UA"/>
        </w:rPr>
        <w:t>ін</w:t>
      </w:r>
      <w:r w:rsidR="00457F27">
        <w:rPr>
          <w:rFonts w:ascii="Times New Roman" w:hAnsi="Times New Roman"/>
          <w:sz w:val="28"/>
          <w:szCs w:val="28"/>
          <w:lang w:val="uk-UA"/>
        </w:rPr>
        <w:t xml:space="preserve"> також зазначає</w:t>
      </w:r>
      <w:r w:rsidRPr="0090623E">
        <w:rPr>
          <w:rFonts w:ascii="Times New Roman" w:hAnsi="Times New Roman"/>
          <w:sz w:val="28"/>
          <w:szCs w:val="28"/>
          <w:lang w:val="uk-UA"/>
        </w:rPr>
        <w:t>, що не є сільськогосподарською продукція переробки сільськогосподарської сировини підприємствами переробної промисловості, адже за формальними ознаками вона не належить до сільськогосподарської, а тому необхідно її вилучити з переліків у державних класифікаторах</w:t>
      </w:r>
      <w:r w:rsidR="006722C1">
        <w:rPr>
          <w:rFonts w:ascii="Times New Roman" w:hAnsi="Times New Roman"/>
          <w:sz w:val="28"/>
          <w:szCs w:val="28"/>
          <w:lang w:val="uk-UA"/>
        </w:rPr>
        <w:t xml:space="preserve"> </w:t>
      </w:r>
      <w:r w:rsidRPr="001B48C7">
        <w:rPr>
          <w:rFonts w:ascii="Times New Roman" w:hAnsi="Times New Roman"/>
          <w:sz w:val="28"/>
          <w:szCs w:val="28"/>
        </w:rPr>
        <w:t>[</w:t>
      </w:r>
      <w:r w:rsidR="000B01B7">
        <w:rPr>
          <w:rFonts w:ascii="Times New Roman" w:hAnsi="Times New Roman"/>
          <w:sz w:val="28"/>
          <w:szCs w:val="28"/>
          <w:lang w:val="uk-UA"/>
        </w:rPr>
        <w:t>27</w:t>
      </w:r>
      <w:r w:rsidR="006722C1">
        <w:rPr>
          <w:rFonts w:ascii="Times New Roman" w:hAnsi="Times New Roman"/>
          <w:sz w:val="28"/>
          <w:szCs w:val="28"/>
          <w:lang w:val="uk-UA"/>
        </w:rPr>
        <w:t>, с. 61</w:t>
      </w:r>
      <w:r w:rsidRPr="001B48C7">
        <w:rPr>
          <w:rFonts w:ascii="Times New Roman" w:hAnsi="Times New Roman"/>
          <w:sz w:val="28"/>
          <w:szCs w:val="28"/>
        </w:rPr>
        <w:t>]</w:t>
      </w:r>
      <w:r w:rsidRPr="0090623E">
        <w:rPr>
          <w:rFonts w:ascii="Times New Roman" w:hAnsi="Times New Roman"/>
          <w:sz w:val="28"/>
          <w:szCs w:val="28"/>
          <w:lang w:val="uk-UA"/>
        </w:rPr>
        <w:t>.</w:t>
      </w:r>
    </w:p>
    <w:p w:rsidR="004973AB" w:rsidRPr="003C20A7" w:rsidRDefault="00474BAF" w:rsidP="003C20A7">
      <w:pPr>
        <w:spacing w:line="360" w:lineRule="auto"/>
        <w:contextualSpacing/>
        <w:rPr>
          <w:rFonts w:ascii="Times New Roman" w:hAnsi="Times New Roman"/>
          <w:sz w:val="28"/>
          <w:szCs w:val="28"/>
          <w:lang w:val="uk-UA"/>
        </w:rPr>
      </w:pPr>
      <w:r>
        <w:rPr>
          <w:rFonts w:ascii="Times New Roman" w:hAnsi="Times New Roman"/>
          <w:sz w:val="28"/>
          <w:szCs w:val="28"/>
          <w:lang w:val="uk-UA"/>
        </w:rPr>
        <w:t>В.</w:t>
      </w:r>
      <w:r w:rsidR="00F617C2">
        <w:rPr>
          <w:rFonts w:ascii="Times New Roman" w:hAnsi="Times New Roman"/>
          <w:sz w:val="28"/>
          <w:szCs w:val="28"/>
          <w:lang w:val="uk-UA"/>
        </w:rPr>
        <w:t xml:space="preserve"> </w:t>
      </w:r>
      <w:r>
        <w:rPr>
          <w:rFonts w:ascii="Times New Roman" w:hAnsi="Times New Roman"/>
          <w:sz w:val="28"/>
          <w:szCs w:val="28"/>
          <w:lang w:val="uk-UA"/>
        </w:rPr>
        <w:t xml:space="preserve">І. </w:t>
      </w:r>
      <w:r w:rsidR="00F617C2" w:rsidRPr="0090623E">
        <w:rPr>
          <w:rFonts w:ascii="Times New Roman" w:hAnsi="Times New Roman"/>
          <w:sz w:val="28"/>
          <w:szCs w:val="28"/>
          <w:lang w:val="uk-UA"/>
        </w:rPr>
        <w:t xml:space="preserve">Федорович розглядає сільськогосподарську продукцію як унікальну за своїми властивостями, відмінну від інших видів продукції у сфері господарювання – як продукт харчування, готовий до безпосереднього вживання, </w:t>
      </w:r>
      <w:r w:rsidR="00F617C2" w:rsidRPr="0090623E">
        <w:rPr>
          <w:rFonts w:ascii="Times New Roman" w:hAnsi="Times New Roman"/>
          <w:sz w:val="28"/>
          <w:szCs w:val="28"/>
          <w:lang w:val="uk-UA"/>
        </w:rPr>
        <w:lastRenderedPageBreak/>
        <w:t>так і незамінну сировину для промисловості. Особливість сільськогосподарської продукції, на його думку, полягає в нетривалості збереження останньої, що зумовлює необхідність застосування спеціальних режимів збирання, зберігання й дос</w:t>
      </w:r>
      <w:r>
        <w:rPr>
          <w:rFonts w:ascii="Times New Roman" w:hAnsi="Times New Roman"/>
          <w:sz w:val="28"/>
          <w:szCs w:val="28"/>
          <w:lang w:val="uk-UA"/>
        </w:rPr>
        <w:t xml:space="preserve">тавки до споживача </w:t>
      </w:r>
      <w:r w:rsidR="00C06670">
        <w:rPr>
          <w:rFonts w:ascii="Times New Roman" w:hAnsi="Times New Roman"/>
          <w:sz w:val="28"/>
          <w:szCs w:val="28"/>
          <w:lang w:val="uk-UA"/>
        </w:rPr>
        <w:t>[</w:t>
      </w:r>
      <w:r w:rsidR="00A15B7C">
        <w:rPr>
          <w:rFonts w:ascii="Times New Roman" w:hAnsi="Times New Roman"/>
          <w:sz w:val="28"/>
          <w:szCs w:val="28"/>
          <w:lang w:val="uk-UA"/>
        </w:rPr>
        <w:t>34</w:t>
      </w:r>
      <w:r>
        <w:rPr>
          <w:rFonts w:ascii="Times New Roman" w:hAnsi="Times New Roman"/>
          <w:sz w:val="28"/>
          <w:szCs w:val="28"/>
          <w:lang w:val="uk-UA"/>
        </w:rPr>
        <w:t xml:space="preserve">, с. </w:t>
      </w:r>
      <w:r w:rsidR="00F617C2" w:rsidRPr="0090623E">
        <w:rPr>
          <w:rFonts w:ascii="Times New Roman" w:hAnsi="Times New Roman"/>
          <w:sz w:val="28"/>
          <w:szCs w:val="28"/>
          <w:lang w:val="uk-UA"/>
        </w:rPr>
        <w:t>192]</w:t>
      </w:r>
      <w:r w:rsidR="00F617C2">
        <w:rPr>
          <w:rFonts w:ascii="Times New Roman" w:hAnsi="Times New Roman"/>
          <w:sz w:val="28"/>
          <w:szCs w:val="28"/>
          <w:lang w:val="uk-UA"/>
        </w:rPr>
        <w:t xml:space="preserve">. </w:t>
      </w:r>
      <w:r w:rsidR="00F617C2" w:rsidRPr="0090623E">
        <w:rPr>
          <w:rFonts w:ascii="Times New Roman" w:hAnsi="Times New Roman"/>
          <w:sz w:val="28"/>
          <w:szCs w:val="28"/>
          <w:lang w:val="uk-UA"/>
        </w:rPr>
        <w:t>В.</w:t>
      </w:r>
      <w:r w:rsidR="00F617C2">
        <w:rPr>
          <w:rFonts w:ascii="Times New Roman" w:hAnsi="Times New Roman"/>
          <w:sz w:val="28"/>
          <w:szCs w:val="28"/>
          <w:lang w:val="uk-UA"/>
        </w:rPr>
        <w:t xml:space="preserve"> </w:t>
      </w:r>
      <w:r w:rsidR="00F617C2" w:rsidRPr="0090623E">
        <w:rPr>
          <w:rFonts w:ascii="Times New Roman" w:hAnsi="Times New Roman"/>
          <w:sz w:val="28"/>
          <w:szCs w:val="28"/>
          <w:lang w:val="uk-UA"/>
        </w:rPr>
        <w:t>Ю.</w:t>
      </w:r>
      <w:r w:rsidR="00F617C2">
        <w:rPr>
          <w:rFonts w:ascii="Times New Roman" w:hAnsi="Times New Roman"/>
          <w:sz w:val="28"/>
          <w:szCs w:val="28"/>
          <w:lang w:val="uk-UA"/>
        </w:rPr>
        <w:t xml:space="preserve"> </w:t>
      </w:r>
      <w:r w:rsidR="00F617C2" w:rsidRPr="0090623E">
        <w:rPr>
          <w:rFonts w:ascii="Times New Roman" w:hAnsi="Times New Roman"/>
          <w:sz w:val="28"/>
          <w:szCs w:val="28"/>
          <w:lang w:val="uk-UA"/>
        </w:rPr>
        <w:t xml:space="preserve">Уркевич визначає сільськогосподарську продукцію як продукцію (рослинницьку, тваринницьку та рибницьку), що виробляється (вирощується) внаслідок дії біологічних процесів її вирощування, має природне походження від землі та/або від </w:t>
      </w:r>
      <w:r w:rsidR="00FD40BA">
        <w:rPr>
          <w:rFonts w:ascii="Times New Roman" w:hAnsi="Times New Roman"/>
          <w:sz w:val="28"/>
          <w:szCs w:val="28"/>
          <w:lang w:val="uk-UA"/>
        </w:rPr>
        <w:t>живих біологічних організ</w:t>
      </w:r>
      <w:r>
        <w:rPr>
          <w:rFonts w:ascii="Times New Roman" w:hAnsi="Times New Roman"/>
          <w:sz w:val="28"/>
          <w:szCs w:val="28"/>
          <w:lang w:val="uk-UA"/>
        </w:rPr>
        <w:t xml:space="preserve">мів </w:t>
      </w:r>
      <w:r w:rsidR="00C06670">
        <w:rPr>
          <w:rFonts w:ascii="Times New Roman" w:hAnsi="Times New Roman"/>
          <w:sz w:val="28"/>
          <w:szCs w:val="28"/>
          <w:lang w:val="uk-UA"/>
        </w:rPr>
        <w:t>[9</w:t>
      </w:r>
      <w:r>
        <w:rPr>
          <w:rFonts w:ascii="Times New Roman" w:hAnsi="Times New Roman"/>
          <w:sz w:val="28"/>
          <w:szCs w:val="28"/>
          <w:lang w:val="uk-UA"/>
        </w:rPr>
        <w:t xml:space="preserve">, с. </w:t>
      </w:r>
      <w:r w:rsidR="00F617C2" w:rsidRPr="0090623E">
        <w:rPr>
          <w:rFonts w:ascii="Times New Roman" w:hAnsi="Times New Roman"/>
          <w:sz w:val="28"/>
          <w:szCs w:val="28"/>
          <w:lang w:val="uk-UA"/>
        </w:rPr>
        <w:t xml:space="preserve">157–158]. </w:t>
      </w:r>
      <w:r w:rsidR="003C20A7">
        <w:rPr>
          <w:rFonts w:ascii="Times New Roman" w:hAnsi="Times New Roman"/>
          <w:sz w:val="28"/>
          <w:szCs w:val="28"/>
          <w:lang w:val="uk-UA"/>
        </w:rPr>
        <w:t xml:space="preserve">М. М. Чабаненко вважає, що сільськогосподарською продукцією є нормативно визначений перелік </w:t>
      </w:r>
      <w:r w:rsidR="003C20A7" w:rsidRPr="003C20A7">
        <w:rPr>
          <w:rFonts w:ascii="Times New Roman" w:hAnsi="Times New Roman"/>
          <w:sz w:val="28"/>
          <w:szCs w:val="28"/>
          <w:lang w:val="uk-UA"/>
        </w:rPr>
        <w:t>продукції сільського, рибного та</w:t>
      </w:r>
      <w:r w:rsidR="003C20A7">
        <w:rPr>
          <w:rFonts w:ascii="Times New Roman" w:hAnsi="Times New Roman"/>
          <w:sz w:val="28"/>
          <w:szCs w:val="28"/>
          <w:lang w:val="uk-UA"/>
        </w:rPr>
        <w:t xml:space="preserve"> лісового господарства, а також </w:t>
      </w:r>
      <w:r w:rsidR="003C20A7" w:rsidRPr="003C20A7">
        <w:rPr>
          <w:rFonts w:ascii="Times New Roman" w:hAnsi="Times New Roman"/>
          <w:sz w:val="28"/>
          <w:szCs w:val="28"/>
          <w:lang w:val="uk-UA"/>
        </w:rPr>
        <w:t>продуктів її первинної переробки</w:t>
      </w:r>
      <w:r w:rsidR="003C20A7">
        <w:rPr>
          <w:rFonts w:ascii="Times New Roman" w:hAnsi="Times New Roman"/>
          <w:sz w:val="28"/>
          <w:szCs w:val="28"/>
          <w:lang w:val="uk-UA"/>
        </w:rPr>
        <w:t xml:space="preserve"> </w:t>
      </w:r>
      <w:r w:rsidR="003C20A7" w:rsidRPr="003C20A7">
        <w:rPr>
          <w:rFonts w:ascii="Times New Roman" w:hAnsi="Times New Roman"/>
          <w:sz w:val="28"/>
          <w:szCs w:val="28"/>
        </w:rPr>
        <w:t>[</w:t>
      </w:r>
      <w:r w:rsidR="003C20A7">
        <w:rPr>
          <w:rFonts w:ascii="Times New Roman" w:hAnsi="Times New Roman"/>
          <w:sz w:val="28"/>
          <w:szCs w:val="28"/>
          <w:lang w:val="uk-UA"/>
        </w:rPr>
        <w:t>32, с. 26</w:t>
      </w:r>
      <w:r w:rsidR="003C20A7" w:rsidRPr="003C20A7">
        <w:rPr>
          <w:rFonts w:ascii="Times New Roman" w:hAnsi="Times New Roman"/>
          <w:sz w:val="28"/>
          <w:szCs w:val="28"/>
        </w:rPr>
        <w:t>]</w:t>
      </w:r>
      <w:r w:rsidR="003C20A7" w:rsidRPr="003C20A7">
        <w:rPr>
          <w:rFonts w:ascii="Times New Roman" w:hAnsi="Times New Roman"/>
          <w:sz w:val="28"/>
          <w:szCs w:val="28"/>
          <w:lang w:val="uk-UA"/>
        </w:rPr>
        <w:t>.</w:t>
      </w:r>
    </w:p>
    <w:p w:rsidR="00F617C2" w:rsidRDefault="00F617C2" w:rsidP="00763C54">
      <w:pPr>
        <w:spacing w:line="360" w:lineRule="auto"/>
        <w:contextualSpacing/>
        <w:rPr>
          <w:rFonts w:ascii="Times New Roman" w:hAnsi="Times New Roman"/>
          <w:sz w:val="28"/>
          <w:szCs w:val="28"/>
          <w:lang w:val="uk-UA"/>
        </w:rPr>
      </w:pPr>
      <w:r w:rsidRPr="0090623E">
        <w:rPr>
          <w:rFonts w:ascii="Times New Roman" w:hAnsi="Times New Roman"/>
          <w:sz w:val="28"/>
          <w:szCs w:val="28"/>
          <w:lang w:val="uk-UA"/>
        </w:rPr>
        <w:t>С. І. Марченко під сільськогосподарською продукцією розуміє продукцію, вирощену на землі, продукти тваринництва, рибництва та рибальства, а також продукти первинного обробітку, безпосередньо пов’язані з цією продукцією, що відповідають кодам 01.11-01.42 та 05.00.1-05.00.42 Державного класифікатора продукції та послуг ДК 016-97 або підпадають під визначення першої – двадцять четвертої груп Української класифікації товарів зовнішньоекономічної діяль</w:t>
      </w:r>
      <w:r w:rsidR="008844BD">
        <w:rPr>
          <w:rFonts w:ascii="Times New Roman" w:hAnsi="Times New Roman"/>
          <w:sz w:val="28"/>
          <w:szCs w:val="28"/>
          <w:lang w:val="uk-UA"/>
        </w:rPr>
        <w:t xml:space="preserve">ності. </w:t>
      </w:r>
      <w:r w:rsidRPr="0090623E">
        <w:rPr>
          <w:rFonts w:ascii="Times New Roman" w:hAnsi="Times New Roman"/>
          <w:sz w:val="28"/>
          <w:szCs w:val="28"/>
          <w:lang w:val="uk-UA"/>
        </w:rPr>
        <w:t>С. І. Марченко виділяє також одну із важливих ознак сільськогосподарської продукції – це її функціональне призначення для використання на харчові (продовольство) та нехарчові цілі (сировина для сільськогосподарських, промислових, енергетичних, фармацевтичних, медичних та інших цілей) – та приходить до висновку, що сільськогосподарська продукція включає в себе продовольство та сировину</w:t>
      </w:r>
      <w:r w:rsidR="008844BD">
        <w:rPr>
          <w:rFonts w:ascii="Times New Roman" w:hAnsi="Times New Roman"/>
          <w:sz w:val="28"/>
          <w:szCs w:val="28"/>
          <w:lang w:val="uk-UA"/>
        </w:rPr>
        <w:t xml:space="preserve"> </w:t>
      </w:r>
      <w:r w:rsidR="008844BD" w:rsidRPr="008844BD">
        <w:rPr>
          <w:rFonts w:ascii="Times New Roman" w:hAnsi="Times New Roman"/>
          <w:sz w:val="28"/>
          <w:szCs w:val="28"/>
        </w:rPr>
        <w:t>[</w:t>
      </w:r>
      <w:r w:rsidR="005700AB">
        <w:rPr>
          <w:rFonts w:ascii="Times New Roman" w:hAnsi="Times New Roman"/>
          <w:sz w:val="28"/>
          <w:szCs w:val="28"/>
          <w:lang w:val="uk-UA"/>
        </w:rPr>
        <w:t>19</w:t>
      </w:r>
      <w:r w:rsidR="008844BD" w:rsidRPr="005700AB">
        <w:rPr>
          <w:rFonts w:ascii="Times New Roman" w:hAnsi="Times New Roman"/>
          <w:sz w:val="28"/>
          <w:szCs w:val="28"/>
          <w:lang w:val="uk-UA"/>
        </w:rPr>
        <w:t>,</w:t>
      </w:r>
      <w:r w:rsidR="008844BD" w:rsidRPr="005700AB">
        <w:rPr>
          <w:rFonts w:ascii="Times New Roman" w:hAnsi="Times New Roman"/>
          <w:sz w:val="28"/>
          <w:szCs w:val="28"/>
        </w:rPr>
        <w:t xml:space="preserve"> </w:t>
      </w:r>
      <w:r w:rsidR="008844BD" w:rsidRPr="005700AB">
        <w:rPr>
          <w:rFonts w:ascii="Times New Roman" w:hAnsi="Times New Roman"/>
          <w:sz w:val="28"/>
          <w:szCs w:val="28"/>
          <w:lang w:val="uk-UA"/>
        </w:rPr>
        <w:t>с. 81</w:t>
      </w:r>
      <w:r w:rsidR="008844BD" w:rsidRPr="008844BD">
        <w:rPr>
          <w:rFonts w:ascii="Times New Roman" w:hAnsi="Times New Roman"/>
          <w:sz w:val="28"/>
          <w:szCs w:val="28"/>
          <w:lang w:val="uk-UA"/>
        </w:rPr>
        <w:t>].</w:t>
      </w:r>
    </w:p>
    <w:p w:rsidR="0041038D" w:rsidRDefault="00326CA5" w:rsidP="00BA4E38">
      <w:pPr>
        <w:spacing w:after="0" w:line="360" w:lineRule="auto"/>
        <w:contextualSpacing/>
        <w:rPr>
          <w:rFonts w:ascii="Times New Roman" w:hAnsi="Times New Roman"/>
          <w:sz w:val="28"/>
          <w:szCs w:val="28"/>
          <w:lang w:val="uk-UA"/>
        </w:rPr>
      </w:pPr>
      <w:r>
        <w:rPr>
          <w:rFonts w:ascii="Times New Roman" w:hAnsi="Times New Roman"/>
          <w:sz w:val="28"/>
          <w:szCs w:val="28"/>
          <w:lang w:val="uk-UA"/>
        </w:rPr>
        <w:t xml:space="preserve">З наведених наукових </w:t>
      </w:r>
      <w:r w:rsidR="0044598E">
        <w:rPr>
          <w:rFonts w:ascii="Times New Roman" w:hAnsi="Times New Roman"/>
          <w:sz w:val="28"/>
          <w:szCs w:val="28"/>
          <w:lang w:val="uk-UA"/>
        </w:rPr>
        <w:t xml:space="preserve">та законодавчих </w:t>
      </w:r>
      <w:r>
        <w:rPr>
          <w:rFonts w:ascii="Times New Roman" w:hAnsi="Times New Roman"/>
          <w:sz w:val="28"/>
          <w:szCs w:val="28"/>
          <w:lang w:val="uk-UA"/>
        </w:rPr>
        <w:t>визначень сільськогосподарської продукції, слід виокремити наступні її ознаки:</w:t>
      </w:r>
    </w:p>
    <w:p w:rsidR="00EC5361" w:rsidRDefault="00326CA5" w:rsidP="00EC5361">
      <w:pPr>
        <w:pStyle w:val="ab"/>
        <w:numPr>
          <w:ilvl w:val="0"/>
          <w:numId w:val="11"/>
        </w:numPr>
        <w:spacing w:line="360" w:lineRule="auto"/>
        <w:ind w:left="0" w:firstLine="349"/>
        <w:rPr>
          <w:rFonts w:ascii="Times New Roman" w:hAnsi="Times New Roman"/>
          <w:sz w:val="28"/>
          <w:szCs w:val="28"/>
          <w:lang w:val="uk-UA"/>
        </w:rPr>
      </w:pPr>
      <w:r w:rsidRPr="0041038D">
        <w:rPr>
          <w:rFonts w:ascii="Times New Roman" w:hAnsi="Times New Roman"/>
          <w:sz w:val="28"/>
          <w:szCs w:val="28"/>
          <w:lang w:val="uk-UA"/>
        </w:rPr>
        <w:t>отримується від здійснення сільськогосподарської діяльності у сферах рослинництва, тваринництва та рибництва;</w:t>
      </w:r>
    </w:p>
    <w:p w:rsidR="00EC5361" w:rsidRDefault="00326CA5" w:rsidP="00EC5361">
      <w:pPr>
        <w:pStyle w:val="ab"/>
        <w:numPr>
          <w:ilvl w:val="0"/>
          <w:numId w:val="11"/>
        </w:numPr>
        <w:spacing w:line="360" w:lineRule="auto"/>
        <w:ind w:left="0" w:firstLine="349"/>
        <w:rPr>
          <w:rFonts w:ascii="Times New Roman" w:hAnsi="Times New Roman"/>
          <w:sz w:val="28"/>
          <w:szCs w:val="28"/>
          <w:lang w:val="uk-UA"/>
        </w:rPr>
      </w:pPr>
      <w:r w:rsidRPr="00EC5361">
        <w:rPr>
          <w:rFonts w:ascii="Times New Roman" w:hAnsi="Times New Roman"/>
          <w:sz w:val="28"/>
          <w:szCs w:val="28"/>
          <w:lang w:val="uk-UA"/>
        </w:rPr>
        <w:t>включає продукти перв</w:t>
      </w:r>
      <w:r w:rsidR="00250CC4" w:rsidRPr="00EC5361">
        <w:rPr>
          <w:rFonts w:ascii="Times New Roman" w:hAnsi="Times New Roman"/>
          <w:sz w:val="28"/>
          <w:szCs w:val="28"/>
          <w:lang w:val="uk-UA"/>
        </w:rPr>
        <w:t>инної</w:t>
      </w:r>
      <w:r w:rsidRPr="00EC5361">
        <w:rPr>
          <w:rFonts w:ascii="Times New Roman" w:hAnsi="Times New Roman"/>
          <w:sz w:val="28"/>
          <w:szCs w:val="28"/>
          <w:lang w:val="uk-UA"/>
        </w:rPr>
        <w:t xml:space="preserve"> переробки, що здійснюються </w:t>
      </w:r>
      <w:r w:rsidR="0044598E" w:rsidRPr="00EC5361">
        <w:rPr>
          <w:rFonts w:ascii="Times New Roman" w:hAnsi="Times New Roman"/>
          <w:sz w:val="28"/>
          <w:szCs w:val="28"/>
          <w:lang w:val="uk-UA"/>
        </w:rPr>
        <w:t>безпосереднім</w:t>
      </w:r>
      <w:r w:rsidRPr="00EC5361">
        <w:rPr>
          <w:rFonts w:ascii="Times New Roman" w:hAnsi="Times New Roman"/>
          <w:sz w:val="28"/>
          <w:szCs w:val="28"/>
          <w:lang w:val="uk-UA"/>
        </w:rPr>
        <w:t xml:space="preserve"> виробником;</w:t>
      </w:r>
    </w:p>
    <w:p w:rsidR="00EC5361" w:rsidRDefault="00A80F8B" w:rsidP="00EC5361">
      <w:pPr>
        <w:pStyle w:val="ab"/>
        <w:numPr>
          <w:ilvl w:val="0"/>
          <w:numId w:val="11"/>
        </w:numPr>
        <w:spacing w:line="360" w:lineRule="auto"/>
        <w:ind w:left="0" w:firstLine="349"/>
        <w:rPr>
          <w:rFonts w:ascii="Times New Roman" w:hAnsi="Times New Roman"/>
          <w:sz w:val="28"/>
          <w:szCs w:val="28"/>
          <w:lang w:val="uk-UA"/>
        </w:rPr>
      </w:pPr>
      <w:r w:rsidRPr="00EC5361">
        <w:rPr>
          <w:rFonts w:ascii="Times New Roman" w:hAnsi="Times New Roman"/>
          <w:sz w:val="28"/>
          <w:szCs w:val="28"/>
          <w:lang w:val="uk-UA"/>
        </w:rPr>
        <w:t>виробляється внаслідок дії біологічних процесів, має природне походження від землі та живих біологічних організмів;</w:t>
      </w:r>
    </w:p>
    <w:p w:rsidR="00EC5361" w:rsidRDefault="00A80F8B" w:rsidP="00EC5361">
      <w:pPr>
        <w:pStyle w:val="ab"/>
        <w:numPr>
          <w:ilvl w:val="0"/>
          <w:numId w:val="11"/>
        </w:numPr>
        <w:spacing w:line="360" w:lineRule="auto"/>
        <w:ind w:left="0" w:firstLine="349"/>
        <w:rPr>
          <w:rFonts w:ascii="Times New Roman" w:hAnsi="Times New Roman"/>
          <w:sz w:val="28"/>
          <w:szCs w:val="28"/>
          <w:lang w:val="uk-UA"/>
        </w:rPr>
      </w:pPr>
      <w:r w:rsidRPr="00EC5361">
        <w:rPr>
          <w:rFonts w:ascii="Times New Roman" w:hAnsi="Times New Roman"/>
          <w:sz w:val="28"/>
          <w:szCs w:val="28"/>
          <w:lang w:val="uk-UA"/>
        </w:rPr>
        <w:lastRenderedPageBreak/>
        <w:t>включається до державних класифікаторів;</w:t>
      </w:r>
    </w:p>
    <w:p w:rsidR="00A80F8B" w:rsidRPr="00EC5361" w:rsidRDefault="00A80F8B" w:rsidP="00EC5361">
      <w:pPr>
        <w:pStyle w:val="ab"/>
        <w:numPr>
          <w:ilvl w:val="0"/>
          <w:numId w:val="11"/>
        </w:numPr>
        <w:spacing w:line="360" w:lineRule="auto"/>
        <w:ind w:left="0" w:firstLine="349"/>
        <w:rPr>
          <w:rFonts w:ascii="Times New Roman" w:hAnsi="Times New Roman"/>
          <w:sz w:val="28"/>
          <w:szCs w:val="28"/>
          <w:lang w:val="uk-UA"/>
        </w:rPr>
      </w:pPr>
      <w:r w:rsidRPr="00EC5361">
        <w:rPr>
          <w:rFonts w:ascii="Times New Roman" w:hAnsi="Times New Roman"/>
          <w:sz w:val="28"/>
          <w:szCs w:val="28"/>
          <w:lang w:val="uk-UA"/>
        </w:rPr>
        <w:t>використовується як продовольство чи сировина.</w:t>
      </w:r>
    </w:p>
    <w:p w:rsidR="00E96D34" w:rsidRPr="00E96D34" w:rsidRDefault="001B4CE5"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171428">
        <w:rPr>
          <w:rFonts w:ascii="Times New Roman" w:hAnsi="Times New Roman"/>
          <w:sz w:val="28"/>
          <w:szCs w:val="28"/>
          <w:lang w:val="uk-UA"/>
        </w:rPr>
        <w:t xml:space="preserve">поділ сільськогосподарської продукції на види – </w:t>
      </w:r>
      <w:r>
        <w:rPr>
          <w:rFonts w:ascii="Times New Roman" w:hAnsi="Times New Roman"/>
          <w:sz w:val="28"/>
          <w:szCs w:val="28"/>
          <w:lang w:val="uk-UA"/>
        </w:rPr>
        <w:t>сільськогосподарськ</w:t>
      </w:r>
      <w:r w:rsidR="00171428">
        <w:rPr>
          <w:rFonts w:ascii="Times New Roman" w:hAnsi="Times New Roman"/>
          <w:sz w:val="28"/>
          <w:szCs w:val="28"/>
          <w:lang w:val="uk-UA"/>
        </w:rPr>
        <w:t>у</w:t>
      </w:r>
      <w:r>
        <w:rPr>
          <w:rFonts w:ascii="Times New Roman" w:hAnsi="Times New Roman"/>
          <w:sz w:val="28"/>
          <w:szCs w:val="28"/>
          <w:lang w:val="uk-UA"/>
        </w:rPr>
        <w:t xml:space="preserve"> сировин</w:t>
      </w:r>
      <w:r w:rsidR="00171428">
        <w:rPr>
          <w:rFonts w:ascii="Times New Roman" w:hAnsi="Times New Roman"/>
          <w:sz w:val="28"/>
          <w:szCs w:val="28"/>
          <w:lang w:val="uk-UA"/>
        </w:rPr>
        <w:t>у</w:t>
      </w:r>
      <w:r>
        <w:rPr>
          <w:rFonts w:ascii="Times New Roman" w:hAnsi="Times New Roman"/>
          <w:sz w:val="28"/>
          <w:szCs w:val="28"/>
          <w:lang w:val="uk-UA"/>
        </w:rPr>
        <w:t xml:space="preserve"> </w:t>
      </w:r>
      <w:r w:rsidR="00171428">
        <w:rPr>
          <w:rFonts w:ascii="Times New Roman" w:hAnsi="Times New Roman"/>
          <w:sz w:val="28"/>
          <w:szCs w:val="28"/>
          <w:lang w:val="uk-UA"/>
        </w:rPr>
        <w:t xml:space="preserve">та продовольство </w:t>
      </w:r>
      <w:r w:rsidR="00E72BC6">
        <w:rPr>
          <w:rFonts w:ascii="Times New Roman" w:hAnsi="Times New Roman"/>
          <w:sz w:val="28"/>
          <w:szCs w:val="28"/>
          <w:lang w:val="uk-UA"/>
        </w:rPr>
        <w:t xml:space="preserve">є </w:t>
      </w:r>
      <w:r w:rsidR="003E1A87">
        <w:rPr>
          <w:rFonts w:ascii="Times New Roman" w:hAnsi="Times New Roman"/>
          <w:sz w:val="28"/>
          <w:szCs w:val="28"/>
          <w:lang w:val="uk-UA"/>
        </w:rPr>
        <w:t xml:space="preserve">її </w:t>
      </w:r>
      <w:r w:rsidR="00171428">
        <w:rPr>
          <w:rFonts w:ascii="Times New Roman" w:hAnsi="Times New Roman"/>
          <w:sz w:val="28"/>
          <w:szCs w:val="28"/>
          <w:lang w:val="uk-UA"/>
        </w:rPr>
        <w:t>визначальною ознакою,</w:t>
      </w:r>
      <w:r w:rsidR="00E72BC6">
        <w:rPr>
          <w:rFonts w:ascii="Times New Roman" w:hAnsi="Times New Roman"/>
          <w:sz w:val="28"/>
          <w:szCs w:val="28"/>
          <w:lang w:val="uk-UA"/>
        </w:rPr>
        <w:t xml:space="preserve"> адже </w:t>
      </w:r>
      <w:r w:rsidR="00171428">
        <w:rPr>
          <w:rFonts w:ascii="Times New Roman" w:hAnsi="Times New Roman"/>
          <w:sz w:val="28"/>
          <w:szCs w:val="28"/>
          <w:lang w:val="uk-UA"/>
        </w:rPr>
        <w:t xml:space="preserve">дає підстави стверджувати, що всі наведені ознаки, </w:t>
      </w:r>
      <w:r w:rsidR="00BA1E5A">
        <w:rPr>
          <w:rFonts w:ascii="Times New Roman" w:hAnsi="Times New Roman"/>
          <w:sz w:val="28"/>
          <w:szCs w:val="28"/>
          <w:lang w:val="uk-UA"/>
        </w:rPr>
        <w:t xml:space="preserve">що </w:t>
      </w:r>
      <w:r w:rsidR="00171428">
        <w:rPr>
          <w:rFonts w:ascii="Times New Roman" w:hAnsi="Times New Roman"/>
          <w:sz w:val="28"/>
          <w:szCs w:val="28"/>
          <w:lang w:val="uk-UA"/>
        </w:rPr>
        <w:t xml:space="preserve">притаманні сільськогосподарській продукції, має також і сільськогосподарська сировина. </w:t>
      </w:r>
      <w:r w:rsidR="00171428" w:rsidRPr="00E96D34">
        <w:rPr>
          <w:rFonts w:ascii="Times New Roman" w:hAnsi="Times New Roman"/>
          <w:sz w:val="28"/>
          <w:szCs w:val="28"/>
          <w:lang w:val="uk-UA"/>
        </w:rPr>
        <w:t>С</w:t>
      </w:r>
      <w:r w:rsidR="00E96D34" w:rsidRPr="00E96D34">
        <w:rPr>
          <w:rFonts w:ascii="Times New Roman" w:hAnsi="Times New Roman"/>
          <w:sz w:val="28"/>
          <w:szCs w:val="28"/>
          <w:lang w:val="uk-UA"/>
        </w:rPr>
        <w:t>піввідношення сільськогосподарської сировини до сільськогосподарської продукції як видового поняття до родового, проглядається також</w:t>
      </w:r>
      <w:r w:rsidR="007D0DEC">
        <w:rPr>
          <w:rFonts w:ascii="Times New Roman" w:hAnsi="Times New Roman"/>
          <w:sz w:val="28"/>
          <w:szCs w:val="28"/>
          <w:lang w:val="uk-UA"/>
        </w:rPr>
        <w:t xml:space="preserve"> і у законодавстві. Так, Закон</w:t>
      </w:r>
      <w:r w:rsidR="00E96D34" w:rsidRPr="00E96D34">
        <w:rPr>
          <w:rFonts w:ascii="Times New Roman" w:hAnsi="Times New Roman"/>
          <w:sz w:val="28"/>
          <w:szCs w:val="28"/>
          <w:lang w:val="uk-UA"/>
        </w:rPr>
        <w:t xml:space="preserve"> України «Про виробництво та обіг органічної сільськогосподарської продукції та сиров</w:t>
      </w:r>
      <w:r w:rsidR="001A1AC5">
        <w:rPr>
          <w:rFonts w:ascii="Times New Roman" w:hAnsi="Times New Roman"/>
          <w:sz w:val="28"/>
          <w:szCs w:val="28"/>
          <w:lang w:val="uk-UA"/>
        </w:rPr>
        <w:t>ини» від 3 вересня 2013 року [</w:t>
      </w:r>
      <w:r w:rsidR="00EC0FF1">
        <w:rPr>
          <w:rFonts w:ascii="Times New Roman" w:hAnsi="Times New Roman"/>
          <w:sz w:val="28"/>
          <w:szCs w:val="28"/>
          <w:lang w:val="uk-UA"/>
        </w:rPr>
        <w:t>35</w:t>
      </w:r>
      <w:r w:rsidR="00883BB4">
        <w:rPr>
          <w:rFonts w:ascii="Times New Roman" w:hAnsi="Times New Roman"/>
          <w:sz w:val="28"/>
          <w:szCs w:val="28"/>
          <w:lang w:val="uk-UA"/>
        </w:rPr>
        <w:t>] розрізняє</w:t>
      </w:r>
      <w:r w:rsidR="00E96D34" w:rsidRPr="00E96D34">
        <w:rPr>
          <w:rFonts w:ascii="Times New Roman" w:hAnsi="Times New Roman"/>
          <w:sz w:val="28"/>
          <w:szCs w:val="28"/>
          <w:lang w:val="uk-UA"/>
        </w:rPr>
        <w:t xml:space="preserve"> поняття органічна сировина та органічна продукція, у статті 1</w:t>
      </w:r>
      <w:r w:rsidR="00EB3BCC">
        <w:rPr>
          <w:rFonts w:ascii="Times New Roman" w:hAnsi="Times New Roman"/>
          <w:sz w:val="28"/>
          <w:szCs w:val="28"/>
          <w:lang w:val="uk-UA"/>
        </w:rPr>
        <w:t xml:space="preserve"> якого</w:t>
      </w:r>
      <w:r w:rsidR="00E96D34" w:rsidRPr="00E96D34">
        <w:rPr>
          <w:rFonts w:ascii="Times New Roman" w:hAnsi="Times New Roman"/>
          <w:sz w:val="28"/>
          <w:szCs w:val="28"/>
          <w:lang w:val="uk-UA"/>
        </w:rPr>
        <w:t xml:space="preserve"> </w:t>
      </w:r>
      <w:r w:rsidR="00EB3BCC">
        <w:rPr>
          <w:rFonts w:ascii="Times New Roman" w:hAnsi="Times New Roman"/>
          <w:sz w:val="28"/>
          <w:szCs w:val="28"/>
          <w:lang w:val="uk-UA"/>
        </w:rPr>
        <w:t>визначено</w:t>
      </w:r>
      <w:r w:rsidR="00E96D34" w:rsidRPr="00E96D34">
        <w:rPr>
          <w:rFonts w:ascii="Times New Roman" w:hAnsi="Times New Roman"/>
          <w:sz w:val="28"/>
          <w:szCs w:val="28"/>
          <w:lang w:val="uk-UA"/>
        </w:rPr>
        <w:t>, що органічна сировина – це сировина, отримана в результаті сертифікованого виробництва відповідно до вимог Закону</w:t>
      </w:r>
      <w:r w:rsidR="0008794D">
        <w:rPr>
          <w:rFonts w:ascii="Times New Roman" w:hAnsi="Times New Roman"/>
          <w:sz w:val="28"/>
          <w:szCs w:val="28"/>
          <w:lang w:val="uk-UA"/>
        </w:rPr>
        <w:t>,</w:t>
      </w:r>
      <w:r w:rsidR="00E96D34" w:rsidRPr="00E96D34">
        <w:rPr>
          <w:rFonts w:ascii="Times New Roman" w:hAnsi="Times New Roman"/>
          <w:sz w:val="28"/>
          <w:szCs w:val="28"/>
          <w:lang w:val="uk-UA"/>
        </w:rPr>
        <w:t xml:space="preserve"> та яка спрямовується на подальше використання для отримання нової продукції. Таким чином, визначальною ознакою будь-якої сировини є необхідність подальшого її перероблення. </w:t>
      </w:r>
    </w:p>
    <w:p w:rsidR="009339CD" w:rsidRDefault="00E96D34" w:rsidP="00763C54">
      <w:pPr>
        <w:spacing w:line="360" w:lineRule="auto"/>
        <w:contextualSpacing/>
        <w:rPr>
          <w:rFonts w:ascii="Times New Roman" w:hAnsi="Times New Roman"/>
          <w:sz w:val="28"/>
          <w:szCs w:val="28"/>
          <w:lang w:val="uk-UA"/>
        </w:rPr>
      </w:pPr>
      <w:r w:rsidRPr="00E96D34">
        <w:rPr>
          <w:rFonts w:ascii="Times New Roman" w:hAnsi="Times New Roman"/>
          <w:sz w:val="28"/>
          <w:szCs w:val="28"/>
          <w:lang w:val="uk-UA"/>
        </w:rPr>
        <w:t xml:space="preserve">Аналізуючи норми законодавства та доктринальні підходи до визначення поняття </w:t>
      </w:r>
      <w:r w:rsidR="00EB3BCC">
        <w:rPr>
          <w:rFonts w:ascii="Times New Roman" w:hAnsi="Times New Roman"/>
          <w:sz w:val="28"/>
          <w:szCs w:val="28"/>
          <w:lang w:val="uk-UA"/>
        </w:rPr>
        <w:t>«</w:t>
      </w:r>
      <w:r w:rsidRPr="00E96D34">
        <w:rPr>
          <w:rFonts w:ascii="Times New Roman" w:hAnsi="Times New Roman"/>
          <w:sz w:val="28"/>
          <w:szCs w:val="28"/>
          <w:lang w:val="uk-UA"/>
        </w:rPr>
        <w:t>сільськогосподарська продукція</w:t>
      </w:r>
      <w:r w:rsidR="00FE4077">
        <w:rPr>
          <w:rFonts w:ascii="Times New Roman" w:hAnsi="Times New Roman"/>
          <w:sz w:val="28"/>
          <w:szCs w:val="28"/>
          <w:lang w:val="uk-UA"/>
        </w:rPr>
        <w:t>»</w:t>
      </w:r>
      <w:r w:rsidRPr="00E96D34">
        <w:rPr>
          <w:rFonts w:ascii="Times New Roman" w:hAnsi="Times New Roman"/>
          <w:sz w:val="28"/>
          <w:szCs w:val="28"/>
          <w:lang w:val="uk-UA"/>
        </w:rPr>
        <w:t>,</w:t>
      </w:r>
      <w:r w:rsidR="00FE4077" w:rsidRPr="00FE4077">
        <w:rPr>
          <w:rFonts w:ascii="Times New Roman" w:hAnsi="Times New Roman"/>
          <w:sz w:val="28"/>
          <w:szCs w:val="28"/>
          <w:lang w:val="uk-UA"/>
        </w:rPr>
        <w:t xml:space="preserve"> </w:t>
      </w:r>
      <w:r w:rsidR="00FB4E17">
        <w:rPr>
          <w:rFonts w:ascii="Times New Roman" w:hAnsi="Times New Roman"/>
          <w:sz w:val="28"/>
          <w:szCs w:val="28"/>
          <w:lang w:val="uk-UA"/>
        </w:rPr>
        <w:t>слід</w:t>
      </w:r>
      <w:r w:rsidRPr="00E96D34">
        <w:rPr>
          <w:rFonts w:ascii="Times New Roman" w:hAnsi="Times New Roman"/>
          <w:sz w:val="28"/>
          <w:szCs w:val="28"/>
          <w:lang w:val="uk-UA"/>
        </w:rPr>
        <w:t xml:space="preserve"> зробити висновок, що </w:t>
      </w:r>
      <w:r w:rsidRPr="00E01080">
        <w:rPr>
          <w:rFonts w:ascii="Times New Roman" w:hAnsi="Times New Roman"/>
          <w:sz w:val="28"/>
          <w:szCs w:val="28"/>
          <w:lang w:val="uk-UA"/>
        </w:rPr>
        <w:t>сільськогосподарська сировина</w:t>
      </w:r>
      <w:r w:rsidR="0055124A">
        <w:rPr>
          <w:rFonts w:ascii="Times New Roman" w:hAnsi="Times New Roman"/>
          <w:sz w:val="28"/>
          <w:szCs w:val="28"/>
          <w:lang w:val="uk-UA"/>
        </w:rPr>
        <w:t xml:space="preserve"> </w:t>
      </w:r>
      <w:r w:rsidRPr="00E96D34">
        <w:rPr>
          <w:rFonts w:ascii="Times New Roman" w:hAnsi="Times New Roman"/>
          <w:sz w:val="28"/>
          <w:szCs w:val="28"/>
          <w:lang w:val="uk-UA"/>
        </w:rPr>
        <w:t xml:space="preserve">– це продукти рослинництва, тваринництва і рибництва, </w:t>
      </w:r>
      <w:r w:rsidR="009339CD">
        <w:rPr>
          <w:rFonts w:ascii="Times New Roman" w:hAnsi="Times New Roman"/>
          <w:sz w:val="28"/>
          <w:szCs w:val="28"/>
          <w:lang w:val="uk-UA"/>
        </w:rPr>
        <w:t xml:space="preserve">а також їх первинної переробки, що мають </w:t>
      </w:r>
      <w:r w:rsidR="009339CD" w:rsidRPr="009339CD">
        <w:rPr>
          <w:rFonts w:ascii="Times New Roman" w:hAnsi="Times New Roman"/>
          <w:sz w:val="28"/>
          <w:szCs w:val="28"/>
          <w:lang w:val="uk-UA"/>
        </w:rPr>
        <w:t>природне походження від землі та живих біологічних організмів</w:t>
      </w:r>
      <w:r w:rsidR="009339CD">
        <w:rPr>
          <w:rFonts w:ascii="Times New Roman" w:hAnsi="Times New Roman"/>
          <w:sz w:val="28"/>
          <w:szCs w:val="28"/>
          <w:lang w:val="uk-UA"/>
        </w:rPr>
        <w:t>,</w:t>
      </w:r>
      <w:r w:rsidR="009339CD" w:rsidRPr="00E96D34">
        <w:rPr>
          <w:rFonts w:ascii="Times New Roman" w:hAnsi="Times New Roman"/>
          <w:sz w:val="28"/>
          <w:szCs w:val="28"/>
          <w:lang w:val="uk-UA"/>
        </w:rPr>
        <w:t xml:space="preserve"> </w:t>
      </w:r>
      <w:r w:rsidRPr="00E96D34">
        <w:rPr>
          <w:rFonts w:ascii="Times New Roman" w:hAnsi="Times New Roman"/>
          <w:sz w:val="28"/>
          <w:szCs w:val="28"/>
          <w:lang w:val="uk-UA"/>
        </w:rPr>
        <w:t xml:space="preserve">включені до переліків державних класифікаторів </w:t>
      </w:r>
      <w:r w:rsidR="009339CD">
        <w:rPr>
          <w:rFonts w:ascii="Times New Roman" w:hAnsi="Times New Roman"/>
          <w:sz w:val="28"/>
          <w:szCs w:val="28"/>
          <w:lang w:val="uk-UA"/>
        </w:rPr>
        <w:t>і</w:t>
      </w:r>
      <w:r w:rsidRPr="00E96D34">
        <w:rPr>
          <w:rFonts w:ascii="Times New Roman" w:hAnsi="Times New Roman"/>
          <w:sz w:val="28"/>
          <w:szCs w:val="28"/>
          <w:lang w:val="uk-UA"/>
        </w:rPr>
        <w:t xml:space="preserve"> спрямовуються на подальше перероблення для отримання нової продукції. </w:t>
      </w:r>
      <w:r w:rsidR="000A1701">
        <w:rPr>
          <w:rFonts w:ascii="Times New Roman" w:hAnsi="Times New Roman"/>
          <w:sz w:val="28"/>
          <w:szCs w:val="28"/>
          <w:lang w:val="uk-UA"/>
        </w:rPr>
        <w:t>Так, як б</w:t>
      </w:r>
      <w:r w:rsidR="00056285">
        <w:rPr>
          <w:rFonts w:ascii="Times New Roman" w:hAnsi="Times New Roman"/>
          <w:sz w:val="28"/>
          <w:szCs w:val="28"/>
          <w:lang w:val="uk-UA"/>
        </w:rPr>
        <w:t xml:space="preserve">іопаливо може вироблятися не лише з продуктів </w:t>
      </w:r>
      <w:r w:rsidR="00056285" w:rsidRPr="00E96D34">
        <w:rPr>
          <w:rFonts w:ascii="Times New Roman" w:hAnsi="Times New Roman"/>
          <w:sz w:val="28"/>
          <w:szCs w:val="28"/>
          <w:lang w:val="uk-UA"/>
        </w:rPr>
        <w:t xml:space="preserve">рослинництва, тваринництва і рибництва, </w:t>
      </w:r>
      <w:r w:rsidR="00056285">
        <w:rPr>
          <w:rFonts w:ascii="Times New Roman" w:hAnsi="Times New Roman"/>
          <w:sz w:val="28"/>
          <w:szCs w:val="28"/>
          <w:lang w:val="uk-UA"/>
        </w:rPr>
        <w:t>а також з відхо</w:t>
      </w:r>
      <w:r w:rsidR="000A1701">
        <w:rPr>
          <w:rFonts w:ascii="Times New Roman" w:hAnsi="Times New Roman"/>
          <w:sz w:val="28"/>
          <w:szCs w:val="28"/>
          <w:lang w:val="uk-UA"/>
        </w:rPr>
        <w:t xml:space="preserve">дів та залишків їх виробництва, </w:t>
      </w:r>
      <w:r w:rsidR="002F02B2">
        <w:rPr>
          <w:rFonts w:ascii="Times New Roman" w:hAnsi="Times New Roman"/>
          <w:sz w:val="28"/>
          <w:szCs w:val="28"/>
          <w:lang w:val="uk-UA"/>
        </w:rPr>
        <w:t>на нашу думку</w:t>
      </w:r>
      <w:r w:rsidRPr="00E96D34">
        <w:rPr>
          <w:rFonts w:ascii="Times New Roman" w:hAnsi="Times New Roman"/>
          <w:sz w:val="28"/>
          <w:szCs w:val="28"/>
          <w:lang w:val="uk-UA"/>
        </w:rPr>
        <w:t xml:space="preserve">, </w:t>
      </w:r>
      <w:r w:rsidRPr="002F02B2">
        <w:rPr>
          <w:rFonts w:ascii="Times New Roman" w:hAnsi="Times New Roman"/>
          <w:sz w:val="28"/>
          <w:szCs w:val="28"/>
          <w:lang w:val="uk-UA"/>
        </w:rPr>
        <w:t>сільськогосподарськ</w:t>
      </w:r>
      <w:r w:rsidR="000A1701">
        <w:rPr>
          <w:rFonts w:ascii="Times New Roman" w:hAnsi="Times New Roman"/>
          <w:sz w:val="28"/>
          <w:szCs w:val="28"/>
          <w:lang w:val="uk-UA"/>
        </w:rPr>
        <w:t>у</w:t>
      </w:r>
      <w:r w:rsidRPr="002F02B2">
        <w:rPr>
          <w:rFonts w:ascii="Times New Roman" w:hAnsi="Times New Roman"/>
          <w:sz w:val="28"/>
          <w:szCs w:val="28"/>
          <w:lang w:val="uk-UA"/>
        </w:rPr>
        <w:t xml:space="preserve"> сировин</w:t>
      </w:r>
      <w:r w:rsidR="000A1701">
        <w:rPr>
          <w:rFonts w:ascii="Times New Roman" w:hAnsi="Times New Roman"/>
          <w:sz w:val="28"/>
          <w:szCs w:val="28"/>
          <w:lang w:val="uk-UA"/>
        </w:rPr>
        <w:t>у</w:t>
      </w:r>
      <w:r w:rsidRPr="002F02B2">
        <w:rPr>
          <w:rFonts w:ascii="Times New Roman" w:hAnsi="Times New Roman"/>
          <w:sz w:val="28"/>
          <w:szCs w:val="28"/>
          <w:lang w:val="uk-UA"/>
        </w:rPr>
        <w:t xml:space="preserve"> для виробництва</w:t>
      </w:r>
      <w:r w:rsidR="000A1701">
        <w:rPr>
          <w:rFonts w:ascii="Times New Roman" w:hAnsi="Times New Roman"/>
          <w:sz w:val="28"/>
          <w:szCs w:val="28"/>
          <w:lang w:val="uk-UA"/>
        </w:rPr>
        <w:t xml:space="preserve"> біопалива слід розуміти як </w:t>
      </w:r>
      <w:r w:rsidRPr="00E96D34">
        <w:rPr>
          <w:rFonts w:ascii="Times New Roman" w:hAnsi="Times New Roman"/>
          <w:sz w:val="28"/>
          <w:szCs w:val="28"/>
          <w:lang w:val="uk-UA"/>
        </w:rPr>
        <w:t>продукти</w:t>
      </w:r>
      <w:r w:rsidR="002F02B2">
        <w:rPr>
          <w:rFonts w:ascii="Times New Roman" w:hAnsi="Times New Roman"/>
          <w:sz w:val="28"/>
          <w:szCs w:val="28"/>
          <w:lang w:val="uk-UA"/>
        </w:rPr>
        <w:t>, відходи та залишки</w:t>
      </w:r>
      <w:r w:rsidRPr="00E96D34">
        <w:rPr>
          <w:rFonts w:ascii="Times New Roman" w:hAnsi="Times New Roman"/>
          <w:sz w:val="28"/>
          <w:szCs w:val="28"/>
          <w:lang w:val="uk-UA"/>
        </w:rPr>
        <w:t xml:space="preserve"> рослинництва, тваринництва і рибництва, </w:t>
      </w:r>
      <w:r w:rsidR="002F02B2" w:rsidRPr="002F02B2">
        <w:rPr>
          <w:rFonts w:ascii="Times New Roman" w:hAnsi="Times New Roman"/>
          <w:sz w:val="28"/>
          <w:szCs w:val="28"/>
          <w:lang w:val="uk-UA"/>
        </w:rPr>
        <w:t>що мають природне походження від землі т</w:t>
      </w:r>
      <w:r w:rsidR="00EE4BAA">
        <w:rPr>
          <w:rFonts w:ascii="Times New Roman" w:hAnsi="Times New Roman"/>
          <w:sz w:val="28"/>
          <w:szCs w:val="28"/>
          <w:lang w:val="uk-UA"/>
        </w:rPr>
        <w:t>а живих біологічних організмів,</w:t>
      </w:r>
      <w:r w:rsidR="00EE4BAA" w:rsidRPr="00EE4BAA">
        <w:rPr>
          <w:rFonts w:ascii="Times New Roman" w:hAnsi="Times New Roman"/>
          <w:sz w:val="28"/>
          <w:szCs w:val="28"/>
          <w:lang w:val="uk-UA"/>
        </w:rPr>
        <w:t xml:space="preserve"> </w:t>
      </w:r>
      <w:r w:rsidR="002F02B2" w:rsidRPr="002F02B2">
        <w:rPr>
          <w:rFonts w:ascii="Times New Roman" w:hAnsi="Times New Roman"/>
          <w:sz w:val="28"/>
          <w:szCs w:val="28"/>
          <w:lang w:val="uk-UA"/>
        </w:rPr>
        <w:t xml:space="preserve">включені до переліків державних класифікаторів і спрямовуються на подальше перероблення для отримання </w:t>
      </w:r>
      <w:r w:rsidR="002F02B2">
        <w:rPr>
          <w:rFonts w:ascii="Times New Roman" w:hAnsi="Times New Roman"/>
          <w:sz w:val="28"/>
          <w:szCs w:val="28"/>
          <w:lang w:val="uk-UA"/>
        </w:rPr>
        <w:t>біопалива</w:t>
      </w:r>
      <w:r w:rsidR="001A1AC5">
        <w:rPr>
          <w:rFonts w:ascii="Times New Roman" w:hAnsi="Times New Roman"/>
          <w:sz w:val="28"/>
          <w:szCs w:val="28"/>
          <w:lang w:val="uk-UA"/>
        </w:rPr>
        <w:t>.</w:t>
      </w:r>
    </w:p>
    <w:p w:rsidR="00034D6C" w:rsidRPr="00034D6C" w:rsidRDefault="00034D6C" w:rsidP="00763C54">
      <w:pPr>
        <w:spacing w:line="360" w:lineRule="auto"/>
        <w:contextualSpacing/>
        <w:rPr>
          <w:rFonts w:ascii="Times New Roman" w:hAnsi="Times New Roman"/>
          <w:sz w:val="28"/>
          <w:szCs w:val="28"/>
          <w:lang w:val="uk-UA"/>
        </w:rPr>
      </w:pPr>
      <w:r w:rsidRPr="009339CD">
        <w:rPr>
          <w:rFonts w:ascii="Times New Roman" w:hAnsi="Times New Roman"/>
          <w:sz w:val="28"/>
          <w:szCs w:val="28"/>
          <w:lang w:val="uk-UA"/>
        </w:rPr>
        <w:lastRenderedPageBreak/>
        <w:t>У найбільш загальному вигляді біопаливо можна визначити як паливо, яке</w:t>
      </w:r>
      <w:r w:rsidRPr="00034D6C">
        <w:rPr>
          <w:rFonts w:ascii="Times New Roman" w:hAnsi="Times New Roman"/>
          <w:sz w:val="28"/>
          <w:szCs w:val="28"/>
          <w:lang w:val="uk-UA"/>
        </w:rPr>
        <w:t xml:space="preserve"> отримують, як пра</w:t>
      </w:r>
      <w:r w:rsidR="00A66F02">
        <w:rPr>
          <w:rFonts w:ascii="Times New Roman" w:hAnsi="Times New Roman"/>
          <w:sz w:val="28"/>
          <w:szCs w:val="28"/>
          <w:lang w:val="uk-UA"/>
        </w:rPr>
        <w:t>вило, з біологічної сировини [</w:t>
      </w:r>
      <w:r w:rsidR="002F6A8C">
        <w:rPr>
          <w:rFonts w:ascii="Times New Roman" w:hAnsi="Times New Roman"/>
          <w:sz w:val="28"/>
          <w:szCs w:val="28"/>
          <w:lang w:val="uk-UA"/>
        </w:rPr>
        <w:t>36</w:t>
      </w:r>
      <w:r w:rsidRPr="00034D6C">
        <w:rPr>
          <w:rFonts w:ascii="Times New Roman" w:hAnsi="Times New Roman"/>
          <w:sz w:val="28"/>
          <w:szCs w:val="28"/>
          <w:lang w:val="uk-UA"/>
        </w:rPr>
        <w:t xml:space="preserve">, с. 167]. </w:t>
      </w:r>
      <w:r w:rsidR="00795133" w:rsidRPr="00795133">
        <w:rPr>
          <w:rFonts w:ascii="Times New Roman" w:hAnsi="Times New Roman"/>
          <w:sz w:val="28"/>
          <w:szCs w:val="28"/>
          <w:lang w:val="uk-UA"/>
        </w:rPr>
        <w:t>Біопаливо у середині ХІХ століття винайшли англійці. А</w:t>
      </w:r>
      <w:r w:rsidRPr="00034D6C">
        <w:rPr>
          <w:rFonts w:ascii="Times New Roman" w:hAnsi="Times New Roman"/>
          <w:sz w:val="28"/>
          <w:szCs w:val="28"/>
          <w:lang w:val="uk-UA"/>
        </w:rPr>
        <w:t xml:space="preserve"> у 1900 році німецький інженер-конструктор Рудольф Дизель розробив двигун, який працюв</w:t>
      </w:r>
      <w:r w:rsidR="00795133">
        <w:rPr>
          <w:rFonts w:ascii="Times New Roman" w:hAnsi="Times New Roman"/>
          <w:sz w:val="28"/>
          <w:szCs w:val="28"/>
          <w:lang w:val="uk-UA"/>
        </w:rPr>
        <w:t>ав на чистій арахісовій олії [</w:t>
      </w:r>
      <w:r w:rsidR="002F6A8C">
        <w:rPr>
          <w:rFonts w:ascii="Times New Roman" w:hAnsi="Times New Roman"/>
          <w:sz w:val="28"/>
          <w:szCs w:val="28"/>
          <w:lang w:val="uk-UA"/>
        </w:rPr>
        <w:t>37</w:t>
      </w:r>
      <w:r w:rsidRPr="00034D6C">
        <w:rPr>
          <w:rFonts w:ascii="Times New Roman" w:hAnsi="Times New Roman"/>
          <w:sz w:val="28"/>
          <w:szCs w:val="28"/>
          <w:lang w:val="uk-UA"/>
        </w:rPr>
        <w:t>, с. 33]. Винахідник вірив, що майбутнє для його двигунів – за використа</w:t>
      </w:r>
      <w:r w:rsidR="00795133">
        <w:rPr>
          <w:rFonts w:ascii="Times New Roman" w:hAnsi="Times New Roman"/>
          <w:sz w:val="28"/>
          <w:szCs w:val="28"/>
          <w:lang w:val="uk-UA"/>
        </w:rPr>
        <w:t>нням біопалива. Ще у</w:t>
      </w:r>
      <w:r w:rsidRPr="00034D6C">
        <w:rPr>
          <w:rFonts w:ascii="Times New Roman" w:hAnsi="Times New Roman"/>
          <w:sz w:val="28"/>
          <w:szCs w:val="28"/>
          <w:lang w:val="uk-UA"/>
        </w:rPr>
        <w:t xml:space="preserve"> 1912 р. він передбачав, що використання рослинних жирів для виробництва палива може </w:t>
      </w:r>
      <w:r w:rsidR="00ED338C">
        <w:rPr>
          <w:rFonts w:ascii="Times New Roman" w:hAnsi="Times New Roman"/>
          <w:sz w:val="28"/>
          <w:szCs w:val="28"/>
          <w:lang w:val="uk-UA"/>
        </w:rPr>
        <w:t>здаватися</w:t>
      </w:r>
      <w:r w:rsidRPr="00034D6C">
        <w:rPr>
          <w:rFonts w:ascii="Times New Roman" w:hAnsi="Times New Roman"/>
          <w:sz w:val="28"/>
          <w:szCs w:val="28"/>
          <w:lang w:val="uk-UA"/>
        </w:rPr>
        <w:t xml:space="preserve"> несуттєвим на той момент, але з плином часу такі жири можуть стати настільки ж важливими, як продукт</w:t>
      </w:r>
      <w:r>
        <w:rPr>
          <w:rFonts w:ascii="Times New Roman" w:hAnsi="Times New Roman"/>
          <w:sz w:val="28"/>
          <w:szCs w:val="28"/>
          <w:lang w:val="uk-UA"/>
        </w:rPr>
        <w:t>и з нафти та вугільної смоли [</w:t>
      </w:r>
      <w:r w:rsidR="002F6A8C">
        <w:rPr>
          <w:rFonts w:ascii="Times New Roman" w:hAnsi="Times New Roman"/>
          <w:sz w:val="28"/>
          <w:szCs w:val="28"/>
          <w:lang w:val="uk-UA"/>
        </w:rPr>
        <w:t>38</w:t>
      </w:r>
      <w:r w:rsidRPr="00034D6C">
        <w:rPr>
          <w:rFonts w:ascii="Times New Roman" w:hAnsi="Times New Roman"/>
          <w:sz w:val="28"/>
          <w:szCs w:val="28"/>
          <w:lang w:val="uk-UA"/>
        </w:rPr>
        <w:t xml:space="preserve">, с. 39]. Справді, того часу біопаливо було значно дорожчим, ніж традиційне дизельне, тому про його практичне використання «забули» </w:t>
      </w:r>
      <w:r w:rsidR="00095303">
        <w:rPr>
          <w:rFonts w:ascii="Times New Roman" w:hAnsi="Times New Roman"/>
          <w:sz w:val="28"/>
          <w:szCs w:val="28"/>
          <w:lang w:val="uk-UA"/>
        </w:rPr>
        <w:t>аж</w:t>
      </w:r>
      <w:r w:rsidRPr="00034D6C">
        <w:rPr>
          <w:rFonts w:ascii="Times New Roman" w:hAnsi="Times New Roman"/>
          <w:sz w:val="28"/>
          <w:szCs w:val="28"/>
          <w:lang w:val="uk-UA"/>
        </w:rPr>
        <w:t xml:space="preserve"> до ХХ ст., коли </w:t>
      </w:r>
      <w:r w:rsidR="00095303">
        <w:rPr>
          <w:rFonts w:ascii="Times New Roman" w:hAnsi="Times New Roman"/>
          <w:sz w:val="28"/>
          <w:szCs w:val="28"/>
          <w:lang w:val="uk-UA"/>
        </w:rPr>
        <w:t xml:space="preserve">були </w:t>
      </w:r>
      <w:r w:rsidRPr="00034D6C">
        <w:rPr>
          <w:rFonts w:ascii="Times New Roman" w:hAnsi="Times New Roman"/>
          <w:sz w:val="28"/>
          <w:szCs w:val="28"/>
          <w:lang w:val="uk-UA"/>
        </w:rPr>
        <w:t>понов</w:t>
      </w:r>
      <w:r w:rsidR="00095303">
        <w:rPr>
          <w:rFonts w:ascii="Times New Roman" w:hAnsi="Times New Roman"/>
          <w:sz w:val="28"/>
          <w:szCs w:val="28"/>
          <w:lang w:val="uk-UA"/>
        </w:rPr>
        <w:t>лені</w:t>
      </w:r>
      <w:r w:rsidRPr="00034D6C">
        <w:rPr>
          <w:rFonts w:ascii="Times New Roman" w:hAnsi="Times New Roman"/>
          <w:sz w:val="28"/>
          <w:szCs w:val="28"/>
          <w:lang w:val="uk-UA"/>
        </w:rPr>
        <w:t xml:space="preserve"> інтенсивні розробки ефективних те</w:t>
      </w:r>
      <w:r w:rsidR="00672A73">
        <w:rPr>
          <w:rFonts w:ascii="Times New Roman" w:hAnsi="Times New Roman"/>
          <w:sz w:val="28"/>
          <w:szCs w:val="28"/>
          <w:lang w:val="uk-UA"/>
        </w:rPr>
        <w:t>хнологій отримання біопалива [36</w:t>
      </w:r>
      <w:r w:rsidRPr="00034D6C">
        <w:rPr>
          <w:rFonts w:ascii="Times New Roman" w:hAnsi="Times New Roman"/>
          <w:sz w:val="28"/>
          <w:szCs w:val="28"/>
          <w:lang w:val="uk-UA"/>
        </w:rPr>
        <w:t xml:space="preserve">, с. 33]. </w:t>
      </w:r>
    </w:p>
    <w:p w:rsidR="00B3653E" w:rsidRDefault="00034D6C" w:rsidP="00763C54">
      <w:pPr>
        <w:spacing w:line="360" w:lineRule="auto"/>
        <w:contextualSpacing/>
        <w:rPr>
          <w:rFonts w:ascii="Times New Roman" w:hAnsi="Times New Roman"/>
          <w:sz w:val="28"/>
          <w:szCs w:val="28"/>
          <w:lang w:val="uk-UA"/>
        </w:rPr>
      </w:pPr>
      <w:r w:rsidRPr="00034D6C">
        <w:rPr>
          <w:rFonts w:ascii="Times New Roman" w:hAnsi="Times New Roman"/>
          <w:sz w:val="28"/>
          <w:szCs w:val="28"/>
          <w:lang w:val="uk-UA"/>
        </w:rPr>
        <w:t>Інтерес до розвитку виробництва біопали</w:t>
      </w:r>
      <w:r>
        <w:rPr>
          <w:rFonts w:ascii="Times New Roman" w:hAnsi="Times New Roman"/>
          <w:sz w:val="28"/>
          <w:szCs w:val="28"/>
          <w:lang w:val="uk-UA"/>
        </w:rPr>
        <w:t>ва спостерігається і в Україні</w:t>
      </w:r>
      <w:r w:rsidR="0006363D">
        <w:rPr>
          <w:rFonts w:ascii="Times New Roman" w:hAnsi="Times New Roman"/>
          <w:sz w:val="28"/>
          <w:szCs w:val="28"/>
          <w:lang w:val="uk-UA"/>
        </w:rPr>
        <w:t>, що</w:t>
      </w:r>
      <w:r w:rsidR="0006363D" w:rsidRPr="0006363D">
        <w:t xml:space="preserve"> </w:t>
      </w:r>
      <w:r w:rsidR="0006363D">
        <w:rPr>
          <w:rFonts w:ascii="Times New Roman" w:hAnsi="Times New Roman"/>
          <w:sz w:val="28"/>
          <w:szCs w:val="28"/>
          <w:lang w:val="uk-UA"/>
        </w:rPr>
        <w:t xml:space="preserve">знайшло відображення </w:t>
      </w:r>
      <w:r w:rsidR="00B75A9D">
        <w:rPr>
          <w:rFonts w:ascii="Times New Roman" w:hAnsi="Times New Roman"/>
          <w:sz w:val="28"/>
          <w:szCs w:val="28"/>
          <w:lang w:val="uk-UA"/>
        </w:rPr>
        <w:t>у</w:t>
      </w:r>
      <w:r w:rsidR="0006363D" w:rsidRPr="0006363D">
        <w:rPr>
          <w:rFonts w:ascii="Times New Roman" w:hAnsi="Times New Roman"/>
          <w:sz w:val="28"/>
          <w:szCs w:val="28"/>
          <w:lang w:val="uk-UA"/>
        </w:rPr>
        <w:t xml:space="preserve"> законодавстві</w:t>
      </w:r>
      <w:r>
        <w:rPr>
          <w:rFonts w:ascii="Times New Roman" w:hAnsi="Times New Roman"/>
          <w:sz w:val="28"/>
          <w:szCs w:val="28"/>
          <w:lang w:val="uk-UA"/>
        </w:rPr>
        <w:t>.</w:t>
      </w:r>
      <w:r w:rsidR="00F16555">
        <w:rPr>
          <w:rFonts w:ascii="Times New Roman" w:hAnsi="Times New Roman"/>
          <w:sz w:val="28"/>
          <w:szCs w:val="28"/>
          <w:lang w:val="uk-UA"/>
        </w:rPr>
        <w:t xml:space="preserve"> Відповідно до статті 1 Закону України «</w:t>
      </w:r>
      <w:r w:rsidR="00F16555" w:rsidRPr="00F16555">
        <w:rPr>
          <w:rFonts w:ascii="Times New Roman" w:hAnsi="Times New Roman"/>
          <w:sz w:val="28"/>
          <w:szCs w:val="28"/>
          <w:lang w:val="uk-UA"/>
        </w:rPr>
        <w:t>Про альтернативні джерела енергії</w:t>
      </w:r>
      <w:r w:rsidR="00F16555">
        <w:rPr>
          <w:rFonts w:ascii="Times New Roman" w:hAnsi="Times New Roman"/>
          <w:sz w:val="28"/>
          <w:szCs w:val="28"/>
          <w:lang w:val="uk-UA"/>
        </w:rPr>
        <w:t>»</w:t>
      </w:r>
      <w:r w:rsidR="00F16555" w:rsidRPr="00F16555">
        <w:rPr>
          <w:lang w:val="uk-UA"/>
        </w:rPr>
        <w:t xml:space="preserve"> </w:t>
      </w:r>
      <w:r w:rsidR="00F16555" w:rsidRPr="00F16555">
        <w:rPr>
          <w:rFonts w:ascii="Times New Roman" w:hAnsi="Times New Roman"/>
          <w:sz w:val="28"/>
          <w:szCs w:val="28"/>
          <w:lang w:val="uk-UA"/>
        </w:rPr>
        <w:t>від 20 лютого 2003 року</w:t>
      </w:r>
      <w:r w:rsidR="00F16555">
        <w:rPr>
          <w:rFonts w:ascii="Times New Roman" w:hAnsi="Times New Roman"/>
          <w:sz w:val="28"/>
          <w:szCs w:val="28"/>
          <w:lang w:val="uk-UA"/>
        </w:rPr>
        <w:t xml:space="preserve"> </w:t>
      </w:r>
      <w:r w:rsidR="00F16555" w:rsidRPr="00F16555">
        <w:rPr>
          <w:rFonts w:ascii="Times New Roman" w:hAnsi="Times New Roman"/>
          <w:sz w:val="28"/>
          <w:szCs w:val="28"/>
          <w:lang w:val="uk-UA"/>
        </w:rPr>
        <w:t>[</w:t>
      </w:r>
      <w:r w:rsidR="002F6A8C">
        <w:rPr>
          <w:rFonts w:ascii="Times New Roman" w:hAnsi="Times New Roman"/>
          <w:sz w:val="28"/>
          <w:szCs w:val="28"/>
          <w:lang w:val="uk-UA"/>
        </w:rPr>
        <w:t>39</w:t>
      </w:r>
      <w:r w:rsidR="00F16555" w:rsidRPr="00F16555">
        <w:rPr>
          <w:rFonts w:ascii="Times New Roman" w:hAnsi="Times New Roman"/>
          <w:sz w:val="28"/>
          <w:szCs w:val="28"/>
          <w:lang w:val="uk-UA"/>
        </w:rPr>
        <w:t>],</w:t>
      </w:r>
      <w:r w:rsidR="00F16555">
        <w:rPr>
          <w:rFonts w:ascii="Times New Roman" w:hAnsi="Times New Roman"/>
          <w:sz w:val="28"/>
          <w:szCs w:val="28"/>
          <w:lang w:val="uk-UA"/>
        </w:rPr>
        <w:t xml:space="preserve"> </w:t>
      </w:r>
      <w:r w:rsidR="00F16555" w:rsidRPr="00F16555">
        <w:rPr>
          <w:rFonts w:ascii="Times New Roman" w:hAnsi="Times New Roman"/>
          <w:sz w:val="28"/>
          <w:szCs w:val="28"/>
          <w:lang w:val="uk-UA"/>
        </w:rPr>
        <w:t>альтернатив</w:t>
      </w:r>
      <w:r w:rsidR="00F16555">
        <w:rPr>
          <w:rFonts w:ascii="Times New Roman" w:hAnsi="Times New Roman"/>
          <w:sz w:val="28"/>
          <w:szCs w:val="28"/>
          <w:lang w:val="uk-UA"/>
        </w:rPr>
        <w:t xml:space="preserve">ні джерела енергії – це відновлювані джерела енергії, до яких належать енергія сонячна, вітрова, геотермальна, енергія хвиль та припливів, гідроенергія, енергія біомаси, газу з </w:t>
      </w:r>
      <w:r w:rsidR="00F16555" w:rsidRPr="00F16555">
        <w:rPr>
          <w:rFonts w:ascii="Times New Roman" w:hAnsi="Times New Roman"/>
          <w:sz w:val="28"/>
          <w:szCs w:val="28"/>
          <w:lang w:val="uk-UA"/>
        </w:rPr>
        <w:t>органічних</w:t>
      </w:r>
      <w:r w:rsidR="00F16555">
        <w:rPr>
          <w:rFonts w:ascii="Times New Roman" w:hAnsi="Times New Roman"/>
          <w:sz w:val="28"/>
          <w:szCs w:val="28"/>
          <w:lang w:val="uk-UA"/>
        </w:rPr>
        <w:t xml:space="preserve"> </w:t>
      </w:r>
      <w:r w:rsidR="00F16555" w:rsidRPr="00F16555">
        <w:rPr>
          <w:rFonts w:ascii="Times New Roman" w:hAnsi="Times New Roman"/>
          <w:sz w:val="28"/>
          <w:szCs w:val="28"/>
          <w:lang w:val="uk-UA"/>
        </w:rPr>
        <w:t>відходів</w:t>
      </w:r>
      <w:r w:rsidR="00F16555">
        <w:rPr>
          <w:rFonts w:ascii="Times New Roman" w:hAnsi="Times New Roman"/>
          <w:sz w:val="28"/>
          <w:szCs w:val="28"/>
          <w:lang w:val="uk-UA"/>
        </w:rPr>
        <w:t xml:space="preserve">, газу каналізаційно-очисних станцій, біогазів, та вторинні енергетичні ресурси, до яких належать доменний та коксівний гази, газ метан дегазації вугільних родовищ, перетворення скидного енергопотенціалу технологічних процесів. </w:t>
      </w:r>
      <w:r w:rsidR="002C1B88">
        <w:rPr>
          <w:rFonts w:ascii="Times New Roman" w:hAnsi="Times New Roman"/>
          <w:sz w:val="28"/>
          <w:szCs w:val="28"/>
          <w:lang w:val="uk-UA"/>
        </w:rPr>
        <w:t xml:space="preserve">Таким чином, енергія біомаси </w:t>
      </w:r>
      <w:r w:rsidR="00B862CB">
        <w:rPr>
          <w:rFonts w:ascii="Times New Roman" w:hAnsi="Times New Roman"/>
          <w:sz w:val="28"/>
          <w:szCs w:val="28"/>
          <w:lang w:val="uk-UA"/>
        </w:rPr>
        <w:t>належить</w:t>
      </w:r>
      <w:r w:rsidR="0076125A">
        <w:rPr>
          <w:rFonts w:ascii="Times New Roman" w:hAnsi="Times New Roman"/>
          <w:sz w:val="28"/>
          <w:szCs w:val="28"/>
          <w:lang w:val="uk-UA"/>
        </w:rPr>
        <w:t xml:space="preserve"> до відновлюва</w:t>
      </w:r>
      <w:r w:rsidR="007D6934">
        <w:rPr>
          <w:rFonts w:ascii="Times New Roman" w:hAnsi="Times New Roman"/>
          <w:sz w:val="28"/>
          <w:szCs w:val="28"/>
          <w:lang w:val="uk-UA"/>
        </w:rPr>
        <w:t xml:space="preserve">них альтернативних джерел енергії. </w:t>
      </w:r>
    </w:p>
    <w:p w:rsidR="00036DF7" w:rsidRPr="00036DF7" w:rsidRDefault="004B5F52" w:rsidP="00763C54">
      <w:pPr>
        <w:spacing w:line="360" w:lineRule="auto"/>
        <w:contextualSpacing/>
        <w:rPr>
          <w:rFonts w:ascii="Times New Roman" w:hAnsi="Times New Roman"/>
          <w:sz w:val="28"/>
          <w:szCs w:val="28"/>
          <w:lang w:val="uk-UA"/>
        </w:rPr>
      </w:pPr>
      <w:r w:rsidRPr="004B5F52">
        <w:rPr>
          <w:rFonts w:ascii="Times New Roman" w:hAnsi="Times New Roman"/>
          <w:sz w:val="28"/>
          <w:szCs w:val="28"/>
          <w:lang w:val="uk-UA"/>
        </w:rPr>
        <w:t>За чинним законодавством України, види палива, які виготовлені із біомаси</w:t>
      </w:r>
      <w:r w:rsidR="00A165F3">
        <w:rPr>
          <w:rFonts w:ascii="Times New Roman" w:hAnsi="Times New Roman"/>
          <w:sz w:val="28"/>
          <w:szCs w:val="28"/>
          <w:lang w:val="uk-UA"/>
        </w:rPr>
        <w:t>,</w:t>
      </w:r>
      <w:r w:rsidRPr="004B5F52">
        <w:rPr>
          <w:rFonts w:ascii="Times New Roman" w:hAnsi="Times New Roman"/>
          <w:sz w:val="28"/>
          <w:szCs w:val="28"/>
          <w:lang w:val="uk-UA"/>
        </w:rPr>
        <w:t xml:space="preserve"> вважаються біопаливом. </w:t>
      </w:r>
      <w:r w:rsidR="00B3653E">
        <w:rPr>
          <w:rFonts w:ascii="Times New Roman" w:hAnsi="Times New Roman"/>
          <w:sz w:val="28"/>
          <w:szCs w:val="28"/>
          <w:lang w:val="uk-UA"/>
        </w:rPr>
        <w:t>Так, як поняття «біомаса» є ключовим для визначення поняття «біопаливо»</w:t>
      </w:r>
      <w:r w:rsidR="00941EA3">
        <w:rPr>
          <w:rFonts w:ascii="Times New Roman" w:hAnsi="Times New Roman"/>
          <w:sz w:val="28"/>
          <w:szCs w:val="28"/>
          <w:lang w:val="uk-UA"/>
        </w:rPr>
        <w:t>,</w:t>
      </w:r>
      <w:r w:rsidR="00B3653E">
        <w:rPr>
          <w:rFonts w:ascii="Times New Roman" w:hAnsi="Times New Roman"/>
          <w:sz w:val="28"/>
          <w:szCs w:val="28"/>
          <w:lang w:val="uk-UA"/>
        </w:rPr>
        <w:t xml:space="preserve"> слід встановити його </w:t>
      </w:r>
      <w:r w:rsidR="009470BC">
        <w:rPr>
          <w:rFonts w:ascii="Times New Roman" w:hAnsi="Times New Roman"/>
          <w:sz w:val="28"/>
          <w:szCs w:val="28"/>
          <w:lang w:val="uk-UA"/>
        </w:rPr>
        <w:t>суть</w:t>
      </w:r>
      <w:r w:rsidR="00B3653E">
        <w:rPr>
          <w:rFonts w:ascii="Times New Roman" w:hAnsi="Times New Roman"/>
          <w:sz w:val="28"/>
          <w:szCs w:val="28"/>
          <w:lang w:val="uk-UA"/>
        </w:rPr>
        <w:t xml:space="preserve"> за національним та європейським законодавством. </w:t>
      </w:r>
      <w:r w:rsidR="005F5A2F">
        <w:rPr>
          <w:rFonts w:ascii="Times New Roman" w:hAnsi="Times New Roman"/>
          <w:sz w:val="28"/>
          <w:szCs w:val="28"/>
          <w:lang w:val="uk-UA"/>
        </w:rPr>
        <w:t>Зокрема</w:t>
      </w:r>
      <w:r w:rsidR="00B3653E">
        <w:rPr>
          <w:rFonts w:ascii="Times New Roman" w:hAnsi="Times New Roman"/>
          <w:sz w:val="28"/>
          <w:szCs w:val="28"/>
          <w:lang w:val="uk-UA"/>
        </w:rPr>
        <w:t>, у</w:t>
      </w:r>
      <w:r w:rsidR="00436CD5">
        <w:rPr>
          <w:rFonts w:ascii="Times New Roman" w:hAnsi="Times New Roman"/>
          <w:sz w:val="28"/>
          <w:szCs w:val="28"/>
          <w:lang w:val="uk-UA"/>
        </w:rPr>
        <w:t xml:space="preserve"> статт</w:t>
      </w:r>
      <w:r w:rsidR="00036DF7">
        <w:rPr>
          <w:rFonts w:ascii="Times New Roman" w:hAnsi="Times New Roman"/>
          <w:sz w:val="28"/>
          <w:szCs w:val="28"/>
          <w:lang w:val="uk-UA"/>
        </w:rPr>
        <w:t>і</w:t>
      </w:r>
      <w:r w:rsidR="00436CD5" w:rsidRPr="00436CD5">
        <w:rPr>
          <w:rFonts w:ascii="Times New Roman" w:hAnsi="Times New Roman"/>
          <w:sz w:val="28"/>
          <w:szCs w:val="28"/>
          <w:lang w:val="uk-UA"/>
        </w:rPr>
        <w:t xml:space="preserve"> 1 Закону України «Про альтернативні види палива» </w:t>
      </w:r>
      <w:r w:rsidR="003227AA">
        <w:rPr>
          <w:rFonts w:ascii="Times New Roman" w:hAnsi="Times New Roman"/>
          <w:sz w:val="28"/>
          <w:szCs w:val="28"/>
          <w:lang w:val="uk-UA"/>
        </w:rPr>
        <w:t xml:space="preserve">від </w:t>
      </w:r>
      <w:r w:rsidR="003227AA" w:rsidRPr="00C21D73">
        <w:rPr>
          <w:rFonts w:ascii="Times New Roman" w:hAnsi="Times New Roman"/>
          <w:bCs/>
          <w:sz w:val="28"/>
          <w:szCs w:val="28"/>
          <w:lang w:val="uk-UA"/>
        </w:rPr>
        <w:t>14 січня 2000 року</w:t>
      </w:r>
      <w:r w:rsidR="00436CD5" w:rsidRPr="00436CD5">
        <w:rPr>
          <w:rFonts w:ascii="Times New Roman" w:hAnsi="Times New Roman"/>
          <w:sz w:val="28"/>
          <w:szCs w:val="28"/>
          <w:lang w:val="uk-UA"/>
        </w:rPr>
        <w:t xml:space="preserve"> </w:t>
      </w:r>
      <w:r w:rsidR="00036DF7">
        <w:rPr>
          <w:rFonts w:ascii="Times New Roman" w:hAnsi="Times New Roman"/>
          <w:sz w:val="28"/>
          <w:szCs w:val="28"/>
          <w:lang w:val="uk-UA"/>
        </w:rPr>
        <w:t>та у статті 17-1 Закону України «Про електроенер</w:t>
      </w:r>
      <w:r w:rsidR="005A56A9">
        <w:rPr>
          <w:rFonts w:ascii="Times New Roman" w:hAnsi="Times New Roman"/>
          <w:sz w:val="28"/>
          <w:szCs w:val="28"/>
          <w:lang w:val="uk-UA"/>
        </w:rPr>
        <w:t xml:space="preserve">гетику» від 16 жовтня 1997 року </w:t>
      </w:r>
      <w:r w:rsidR="00941EA3">
        <w:rPr>
          <w:rFonts w:ascii="Times New Roman" w:hAnsi="Times New Roman"/>
          <w:sz w:val="28"/>
          <w:szCs w:val="28"/>
          <w:lang w:val="uk-UA"/>
        </w:rPr>
        <w:t>вміщено</w:t>
      </w:r>
      <w:r w:rsidR="00036DF7">
        <w:rPr>
          <w:rFonts w:ascii="Times New Roman" w:hAnsi="Times New Roman"/>
          <w:sz w:val="28"/>
          <w:szCs w:val="28"/>
          <w:lang w:val="uk-UA"/>
        </w:rPr>
        <w:t xml:space="preserve"> тотожні визначення </w:t>
      </w:r>
      <w:r w:rsidR="00E61AAE" w:rsidRPr="00E61AAE">
        <w:rPr>
          <w:rFonts w:ascii="Times New Roman" w:hAnsi="Times New Roman"/>
          <w:sz w:val="28"/>
          <w:szCs w:val="28"/>
          <w:lang w:val="uk-UA"/>
        </w:rPr>
        <w:t>поняття «біомаса», під якою розуміється</w:t>
      </w:r>
      <w:r w:rsidR="00E61AAE">
        <w:rPr>
          <w:rFonts w:ascii="Times New Roman" w:hAnsi="Times New Roman"/>
          <w:sz w:val="28"/>
          <w:szCs w:val="28"/>
          <w:lang w:val="uk-UA"/>
        </w:rPr>
        <w:t xml:space="preserve"> </w:t>
      </w:r>
      <w:r w:rsidR="00036DF7">
        <w:rPr>
          <w:rFonts w:ascii="Times New Roman" w:hAnsi="Times New Roman"/>
          <w:sz w:val="28"/>
          <w:szCs w:val="28"/>
          <w:lang w:val="uk-UA"/>
        </w:rPr>
        <w:t xml:space="preserve">невикопна біологічно відновлювана речовина органічного походження, </w:t>
      </w:r>
      <w:r w:rsidR="00036DF7" w:rsidRPr="00036DF7">
        <w:rPr>
          <w:rFonts w:ascii="Times New Roman" w:hAnsi="Times New Roman"/>
          <w:sz w:val="28"/>
          <w:szCs w:val="28"/>
          <w:lang w:val="uk-UA"/>
        </w:rPr>
        <w:t>зд</w:t>
      </w:r>
      <w:r w:rsidR="00036DF7">
        <w:rPr>
          <w:rFonts w:ascii="Times New Roman" w:hAnsi="Times New Roman"/>
          <w:sz w:val="28"/>
          <w:szCs w:val="28"/>
          <w:lang w:val="uk-UA"/>
        </w:rPr>
        <w:t xml:space="preserve">атна до біологічного </w:t>
      </w:r>
      <w:r w:rsidR="00036DF7">
        <w:rPr>
          <w:rFonts w:ascii="Times New Roman" w:hAnsi="Times New Roman"/>
          <w:sz w:val="28"/>
          <w:szCs w:val="28"/>
          <w:lang w:val="uk-UA"/>
        </w:rPr>
        <w:lastRenderedPageBreak/>
        <w:t xml:space="preserve">розкладу, у вигляді </w:t>
      </w:r>
      <w:r w:rsidR="00980596">
        <w:rPr>
          <w:rFonts w:ascii="Times New Roman" w:hAnsi="Times New Roman"/>
          <w:sz w:val="28"/>
          <w:szCs w:val="28"/>
          <w:lang w:val="uk-UA"/>
        </w:rPr>
        <w:t>продуктів,</w:t>
      </w:r>
      <w:r w:rsidR="00036DF7">
        <w:rPr>
          <w:rFonts w:ascii="Times New Roman" w:hAnsi="Times New Roman"/>
          <w:sz w:val="28"/>
          <w:szCs w:val="28"/>
          <w:lang w:val="uk-UA"/>
        </w:rPr>
        <w:t xml:space="preserve">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w:t>
      </w:r>
      <w:r w:rsidR="00036DF7" w:rsidRPr="00036DF7">
        <w:rPr>
          <w:rFonts w:ascii="Times New Roman" w:hAnsi="Times New Roman"/>
          <w:sz w:val="28"/>
          <w:szCs w:val="28"/>
          <w:lang w:val="uk-UA"/>
        </w:rPr>
        <w:t>біологічного  розкладу</w:t>
      </w:r>
      <w:r w:rsidR="00036DF7">
        <w:rPr>
          <w:rFonts w:ascii="Times New Roman" w:hAnsi="Times New Roman"/>
          <w:sz w:val="28"/>
          <w:szCs w:val="28"/>
          <w:lang w:val="uk-UA"/>
        </w:rPr>
        <w:t>.</w:t>
      </w:r>
    </w:p>
    <w:p w:rsidR="007626D8" w:rsidRDefault="00980596"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У законодавстві Європейського Союзу, зокрема, з</w:t>
      </w:r>
      <w:r w:rsidR="000F445A" w:rsidRPr="000F445A">
        <w:rPr>
          <w:rFonts w:ascii="Times New Roman" w:hAnsi="Times New Roman"/>
          <w:sz w:val="28"/>
          <w:szCs w:val="28"/>
          <w:lang w:val="uk-UA"/>
        </w:rPr>
        <w:t>а</w:t>
      </w:r>
      <w:r>
        <w:rPr>
          <w:rFonts w:ascii="Times New Roman" w:hAnsi="Times New Roman"/>
          <w:sz w:val="28"/>
          <w:szCs w:val="28"/>
          <w:lang w:val="uk-UA"/>
        </w:rPr>
        <w:t xml:space="preserve"> </w:t>
      </w:r>
      <w:r w:rsidR="000F445A" w:rsidRPr="000F445A">
        <w:rPr>
          <w:rFonts w:ascii="Times New Roman" w:hAnsi="Times New Roman"/>
          <w:sz w:val="28"/>
          <w:szCs w:val="28"/>
          <w:lang w:val="uk-UA"/>
        </w:rPr>
        <w:t xml:space="preserve">визначенням, яке </w:t>
      </w:r>
      <w:r w:rsidR="004908D3">
        <w:rPr>
          <w:rFonts w:ascii="Times New Roman" w:hAnsi="Times New Roman"/>
          <w:sz w:val="28"/>
          <w:szCs w:val="28"/>
          <w:lang w:val="uk-UA"/>
        </w:rPr>
        <w:t>вміщене</w:t>
      </w:r>
      <w:r w:rsidR="000F445A" w:rsidRPr="000F445A">
        <w:rPr>
          <w:rFonts w:ascii="Times New Roman" w:hAnsi="Times New Roman"/>
          <w:sz w:val="28"/>
          <w:szCs w:val="28"/>
          <w:lang w:val="uk-UA"/>
        </w:rPr>
        <w:t xml:space="preserve"> у Директиві Європейського Парламенту та Ради 2009/28/ЄС від 23 квітня 2009 року про заохочення до використання енергії, виробленої з відновлюваних джерел та якою вносяться зміни до, а в подальшому скасовуються Директ</w:t>
      </w:r>
      <w:r w:rsidR="00340A23">
        <w:rPr>
          <w:rFonts w:ascii="Times New Roman" w:hAnsi="Times New Roman"/>
          <w:sz w:val="28"/>
          <w:szCs w:val="28"/>
          <w:lang w:val="uk-UA"/>
        </w:rPr>
        <w:t>иви 2001/77/ЄС та 2003/30/ЄС [</w:t>
      </w:r>
      <w:r w:rsidR="0043393C">
        <w:rPr>
          <w:rFonts w:ascii="Times New Roman" w:hAnsi="Times New Roman"/>
          <w:sz w:val="28"/>
          <w:szCs w:val="28"/>
          <w:lang w:val="uk-UA"/>
        </w:rPr>
        <w:t>40</w:t>
      </w:r>
      <w:r w:rsidR="000F445A" w:rsidRPr="000F445A">
        <w:rPr>
          <w:rFonts w:ascii="Times New Roman" w:hAnsi="Times New Roman"/>
          <w:sz w:val="28"/>
          <w:szCs w:val="28"/>
          <w:lang w:val="uk-UA"/>
        </w:rPr>
        <w:t>], біомаса означає частину продуктів, що підлягає біологічному розкладенню, відходи та залишки біологічного походження, що отримуються з сільського господарства (враховуючи речовини рослинного та тваринного походження), лісового господарства та суміжних галузей, враховуючи рибальство та аквакультуру, а також частину промислових та міських відходів, що підлягає біологічному розкладенню</w:t>
      </w:r>
      <w:r w:rsidR="000F445A">
        <w:rPr>
          <w:rFonts w:ascii="Times New Roman" w:hAnsi="Times New Roman"/>
          <w:sz w:val="28"/>
          <w:szCs w:val="28"/>
          <w:lang w:val="uk-UA"/>
        </w:rPr>
        <w:t xml:space="preserve">. </w:t>
      </w:r>
    </w:p>
    <w:p w:rsidR="00034D6C" w:rsidRDefault="00F40A2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Отже, п</w:t>
      </w:r>
      <w:r w:rsidRPr="00F40A23">
        <w:rPr>
          <w:rFonts w:ascii="Times New Roman" w:hAnsi="Times New Roman"/>
          <w:sz w:val="28"/>
          <w:szCs w:val="28"/>
          <w:lang w:val="uk-UA"/>
        </w:rPr>
        <w:t xml:space="preserve">оняття біомаса </w:t>
      </w:r>
      <w:r w:rsidR="00980596">
        <w:rPr>
          <w:rFonts w:ascii="Times New Roman" w:hAnsi="Times New Roman"/>
          <w:sz w:val="28"/>
          <w:szCs w:val="28"/>
          <w:lang w:val="uk-UA"/>
        </w:rPr>
        <w:t>у</w:t>
      </w:r>
      <w:r w:rsidRPr="00F40A23">
        <w:rPr>
          <w:rFonts w:ascii="Times New Roman" w:hAnsi="Times New Roman"/>
          <w:sz w:val="28"/>
          <w:szCs w:val="28"/>
          <w:lang w:val="uk-UA"/>
        </w:rPr>
        <w:t xml:space="preserve"> законодавств</w:t>
      </w:r>
      <w:r w:rsidR="00980596">
        <w:rPr>
          <w:rFonts w:ascii="Times New Roman" w:hAnsi="Times New Roman"/>
          <w:sz w:val="28"/>
          <w:szCs w:val="28"/>
          <w:lang w:val="uk-UA"/>
        </w:rPr>
        <w:t xml:space="preserve">і України </w:t>
      </w:r>
      <w:r w:rsidR="007626D8">
        <w:rPr>
          <w:rFonts w:ascii="Times New Roman" w:hAnsi="Times New Roman"/>
          <w:sz w:val="28"/>
          <w:szCs w:val="28"/>
          <w:lang w:val="uk-UA"/>
        </w:rPr>
        <w:t>узгодж</w:t>
      </w:r>
      <w:r w:rsidR="00B50D43">
        <w:rPr>
          <w:rFonts w:ascii="Times New Roman" w:hAnsi="Times New Roman"/>
          <w:sz w:val="28"/>
          <w:szCs w:val="28"/>
          <w:lang w:val="uk-UA"/>
        </w:rPr>
        <w:t>ено</w:t>
      </w:r>
      <w:r w:rsidR="007626D8">
        <w:rPr>
          <w:rFonts w:ascii="Times New Roman" w:hAnsi="Times New Roman"/>
          <w:sz w:val="28"/>
          <w:szCs w:val="28"/>
          <w:lang w:val="uk-UA"/>
        </w:rPr>
        <w:t xml:space="preserve"> з</w:t>
      </w:r>
      <w:r w:rsidR="00980596">
        <w:rPr>
          <w:rFonts w:ascii="Times New Roman" w:hAnsi="Times New Roman"/>
          <w:sz w:val="28"/>
          <w:szCs w:val="28"/>
          <w:lang w:val="uk-UA"/>
        </w:rPr>
        <w:t xml:space="preserve"> нормам</w:t>
      </w:r>
      <w:r w:rsidR="008E25CA">
        <w:rPr>
          <w:rFonts w:ascii="Times New Roman" w:hAnsi="Times New Roman"/>
          <w:sz w:val="28"/>
          <w:szCs w:val="28"/>
          <w:lang w:val="uk-UA"/>
        </w:rPr>
        <w:t>и</w:t>
      </w:r>
      <w:r w:rsidRPr="00F40A23">
        <w:rPr>
          <w:rFonts w:ascii="Times New Roman" w:hAnsi="Times New Roman"/>
          <w:sz w:val="28"/>
          <w:szCs w:val="28"/>
          <w:lang w:val="uk-UA"/>
        </w:rPr>
        <w:t xml:space="preserve"> за</w:t>
      </w:r>
      <w:r w:rsidR="00980596">
        <w:rPr>
          <w:rFonts w:ascii="Times New Roman" w:hAnsi="Times New Roman"/>
          <w:sz w:val="28"/>
          <w:szCs w:val="28"/>
          <w:lang w:val="uk-UA"/>
        </w:rPr>
        <w:t>конодавства Європейського Союзу</w:t>
      </w:r>
      <w:r w:rsidRPr="00F40A23">
        <w:rPr>
          <w:rFonts w:ascii="Times New Roman" w:hAnsi="Times New Roman"/>
          <w:sz w:val="28"/>
          <w:szCs w:val="28"/>
          <w:lang w:val="uk-UA"/>
        </w:rPr>
        <w:t>.</w:t>
      </w:r>
      <w:r w:rsidR="00781351">
        <w:rPr>
          <w:rFonts w:ascii="Times New Roman" w:hAnsi="Times New Roman"/>
          <w:sz w:val="28"/>
          <w:szCs w:val="28"/>
          <w:lang w:val="uk-UA"/>
        </w:rPr>
        <w:t xml:space="preserve"> </w:t>
      </w:r>
      <w:r w:rsidR="00980596">
        <w:rPr>
          <w:rFonts w:ascii="Times New Roman" w:hAnsi="Times New Roman"/>
          <w:sz w:val="28"/>
          <w:szCs w:val="28"/>
          <w:lang w:val="uk-UA"/>
        </w:rPr>
        <w:t>Проте, слід зазначити, що таке узгодження відбулося лише з прийняттям Закону України «</w:t>
      </w:r>
      <w:r w:rsidR="00980596" w:rsidRPr="00980596">
        <w:rPr>
          <w:rFonts w:ascii="Times New Roman" w:hAnsi="Times New Roman"/>
          <w:sz w:val="28"/>
          <w:szCs w:val="28"/>
          <w:lang w:val="uk-UA"/>
        </w:rPr>
        <w:t>Про внесення змін до деяких законів України щодо забезпечення конкурентних умов виробництва електроенергії з альтернативних джерел енергії</w:t>
      </w:r>
      <w:r w:rsidR="00980596">
        <w:rPr>
          <w:rFonts w:ascii="Times New Roman" w:hAnsi="Times New Roman"/>
          <w:sz w:val="28"/>
          <w:szCs w:val="28"/>
          <w:lang w:val="uk-UA"/>
        </w:rPr>
        <w:t xml:space="preserve">» від 4 червня 2015 року </w:t>
      </w:r>
      <w:r w:rsidR="00980596" w:rsidRPr="00980596">
        <w:rPr>
          <w:rFonts w:ascii="Times New Roman" w:hAnsi="Times New Roman"/>
          <w:sz w:val="28"/>
          <w:szCs w:val="28"/>
          <w:lang w:val="uk-UA"/>
        </w:rPr>
        <w:t>[</w:t>
      </w:r>
      <w:r w:rsidR="00902EC6">
        <w:rPr>
          <w:rFonts w:ascii="Times New Roman" w:hAnsi="Times New Roman"/>
          <w:sz w:val="28"/>
          <w:szCs w:val="28"/>
          <w:lang w:val="uk-UA"/>
        </w:rPr>
        <w:t>41</w:t>
      </w:r>
      <w:r w:rsidR="00980596" w:rsidRPr="00980596">
        <w:rPr>
          <w:rFonts w:ascii="Times New Roman" w:hAnsi="Times New Roman"/>
          <w:sz w:val="28"/>
          <w:szCs w:val="28"/>
          <w:lang w:val="uk-UA"/>
        </w:rPr>
        <w:t>]</w:t>
      </w:r>
      <w:r w:rsidR="00980596">
        <w:rPr>
          <w:rFonts w:ascii="Times New Roman" w:hAnsi="Times New Roman"/>
          <w:sz w:val="28"/>
          <w:szCs w:val="28"/>
          <w:lang w:val="uk-UA"/>
        </w:rPr>
        <w:t>.</w:t>
      </w:r>
      <w:r w:rsidR="009470BC">
        <w:rPr>
          <w:rFonts w:ascii="Times New Roman" w:hAnsi="Times New Roman"/>
          <w:sz w:val="28"/>
          <w:szCs w:val="28"/>
          <w:lang w:val="uk-UA"/>
        </w:rPr>
        <w:t xml:space="preserve"> </w:t>
      </w:r>
      <w:r w:rsidR="00B67CD9" w:rsidRPr="00B67CD9">
        <w:rPr>
          <w:rFonts w:ascii="Times New Roman" w:hAnsi="Times New Roman"/>
          <w:sz w:val="28"/>
          <w:szCs w:val="28"/>
          <w:lang w:val="uk-UA"/>
        </w:rPr>
        <w:t>До його прийняття законодавство України не включало до складу поняття «біомаса» продукти</w:t>
      </w:r>
      <w:r w:rsidR="00CF65D0">
        <w:rPr>
          <w:rFonts w:ascii="Times New Roman" w:hAnsi="Times New Roman"/>
          <w:sz w:val="28"/>
          <w:szCs w:val="28"/>
          <w:lang w:val="uk-UA"/>
        </w:rPr>
        <w:t xml:space="preserve"> та залишки </w:t>
      </w:r>
      <w:r w:rsidR="00CF65D0" w:rsidRPr="005F19F1">
        <w:rPr>
          <w:rFonts w:ascii="Times New Roman" w:hAnsi="Times New Roman"/>
          <w:sz w:val="28"/>
          <w:szCs w:val="28"/>
          <w:lang w:val="uk-UA"/>
        </w:rPr>
        <w:t>сільського господарства</w:t>
      </w:r>
      <w:r w:rsidR="00CF65D0" w:rsidRPr="00CF65D0">
        <w:rPr>
          <w:rFonts w:ascii="Times New Roman" w:hAnsi="Times New Roman"/>
          <w:sz w:val="28"/>
          <w:szCs w:val="28"/>
          <w:lang w:val="uk-UA"/>
        </w:rPr>
        <w:t xml:space="preserve">, що підлягають біологічному розкладенню, та </w:t>
      </w:r>
      <w:r w:rsidR="00CF65D0">
        <w:rPr>
          <w:rFonts w:ascii="Times New Roman" w:hAnsi="Times New Roman"/>
          <w:sz w:val="28"/>
          <w:szCs w:val="28"/>
          <w:lang w:val="uk-UA"/>
        </w:rPr>
        <w:t xml:space="preserve">продукти, </w:t>
      </w:r>
      <w:r w:rsidR="00CF65D0" w:rsidRPr="00CF65D0">
        <w:rPr>
          <w:rFonts w:ascii="Times New Roman" w:hAnsi="Times New Roman"/>
          <w:sz w:val="28"/>
          <w:szCs w:val="28"/>
          <w:lang w:val="uk-UA"/>
        </w:rPr>
        <w:t xml:space="preserve">відходи і залишки </w:t>
      </w:r>
      <w:r w:rsidR="00CF65D0">
        <w:rPr>
          <w:rFonts w:ascii="Times New Roman" w:hAnsi="Times New Roman"/>
          <w:sz w:val="28"/>
          <w:szCs w:val="28"/>
          <w:lang w:val="uk-UA"/>
        </w:rPr>
        <w:t xml:space="preserve">рибного господарства. </w:t>
      </w:r>
      <w:r w:rsidR="00781351">
        <w:rPr>
          <w:rFonts w:ascii="Times New Roman" w:hAnsi="Times New Roman"/>
          <w:sz w:val="28"/>
          <w:szCs w:val="28"/>
          <w:lang w:val="uk-UA"/>
        </w:rPr>
        <w:t>Такий стан речей призводи</w:t>
      </w:r>
      <w:r w:rsidR="00CF65D0">
        <w:rPr>
          <w:rFonts w:ascii="Times New Roman" w:hAnsi="Times New Roman"/>
          <w:sz w:val="28"/>
          <w:szCs w:val="28"/>
          <w:lang w:val="uk-UA"/>
        </w:rPr>
        <w:t xml:space="preserve">в </w:t>
      </w:r>
      <w:r w:rsidR="00781351">
        <w:rPr>
          <w:rFonts w:ascii="Times New Roman" w:hAnsi="Times New Roman"/>
          <w:sz w:val="28"/>
          <w:szCs w:val="28"/>
          <w:lang w:val="uk-UA"/>
        </w:rPr>
        <w:t xml:space="preserve">до того, що, як зазначає, </w:t>
      </w:r>
      <w:r w:rsidR="00781351" w:rsidRPr="00781351">
        <w:rPr>
          <w:rFonts w:ascii="Times New Roman" w:hAnsi="Times New Roman"/>
          <w:sz w:val="28"/>
          <w:szCs w:val="28"/>
          <w:lang w:val="uk-UA"/>
        </w:rPr>
        <w:t>Є. В. Голомозий, паливо, вироблене із сільськогосподарських культур (ріпак, соняшник, кукурудза та ін.), суто формально не мо</w:t>
      </w:r>
      <w:r w:rsidR="00CF28BC">
        <w:rPr>
          <w:rFonts w:ascii="Times New Roman" w:hAnsi="Times New Roman"/>
          <w:sz w:val="28"/>
          <w:szCs w:val="28"/>
          <w:lang w:val="uk-UA"/>
        </w:rPr>
        <w:t>гло</w:t>
      </w:r>
      <w:r w:rsidR="00781351" w:rsidRPr="00781351">
        <w:rPr>
          <w:rFonts w:ascii="Times New Roman" w:hAnsi="Times New Roman"/>
          <w:sz w:val="28"/>
          <w:szCs w:val="28"/>
          <w:lang w:val="uk-UA"/>
        </w:rPr>
        <w:t xml:space="preserve"> вважатися біопаливом, оскільки, виходячи із буквального розуміння норм </w:t>
      </w:r>
      <w:r w:rsidR="00B0224F" w:rsidRPr="00436CD5">
        <w:rPr>
          <w:rFonts w:ascii="Times New Roman" w:hAnsi="Times New Roman"/>
          <w:sz w:val="28"/>
          <w:szCs w:val="28"/>
          <w:lang w:val="uk-UA"/>
        </w:rPr>
        <w:t xml:space="preserve">Закону України «Про альтернативні види палива» </w:t>
      </w:r>
      <w:r w:rsidR="00B0224F">
        <w:rPr>
          <w:rFonts w:ascii="Times New Roman" w:hAnsi="Times New Roman"/>
          <w:sz w:val="28"/>
          <w:szCs w:val="28"/>
          <w:lang w:val="uk-UA"/>
        </w:rPr>
        <w:t xml:space="preserve">від </w:t>
      </w:r>
      <w:r w:rsidR="00B0224F" w:rsidRPr="00C21D73">
        <w:rPr>
          <w:rFonts w:ascii="Times New Roman" w:hAnsi="Times New Roman"/>
          <w:bCs/>
          <w:sz w:val="28"/>
          <w:szCs w:val="28"/>
          <w:lang w:val="uk-UA"/>
        </w:rPr>
        <w:t>14 січня 2000 року</w:t>
      </w:r>
      <w:r w:rsidR="00781351" w:rsidRPr="00781351">
        <w:rPr>
          <w:rFonts w:ascii="Times New Roman" w:hAnsi="Times New Roman"/>
          <w:sz w:val="28"/>
          <w:szCs w:val="28"/>
          <w:lang w:val="uk-UA"/>
        </w:rPr>
        <w:t>, біопаливом м</w:t>
      </w:r>
      <w:r w:rsidR="00E14460">
        <w:rPr>
          <w:rFonts w:ascii="Times New Roman" w:hAnsi="Times New Roman"/>
          <w:sz w:val="28"/>
          <w:szCs w:val="28"/>
          <w:lang w:val="uk-UA"/>
        </w:rPr>
        <w:t>іг</w:t>
      </w:r>
      <w:r w:rsidR="009470BC">
        <w:rPr>
          <w:rFonts w:ascii="Times New Roman" w:hAnsi="Times New Roman"/>
          <w:sz w:val="28"/>
          <w:szCs w:val="28"/>
          <w:lang w:val="uk-UA"/>
        </w:rPr>
        <w:t xml:space="preserve"> </w:t>
      </w:r>
      <w:r w:rsidR="00781351" w:rsidRPr="00781351">
        <w:rPr>
          <w:rFonts w:ascii="Times New Roman" w:hAnsi="Times New Roman"/>
          <w:sz w:val="28"/>
          <w:szCs w:val="28"/>
          <w:lang w:val="uk-UA"/>
        </w:rPr>
        <w:t>визнаватис</w:t>
      </w:r>
      <w:r w:rsidR="00E14460">
        <w:rPr>
          <w:rFonts w:ascii="Times New Roman" w:hAnsi="Times New Roman"/>
          <w:sz w:val="28"/>
          <w:szCs w:val="28"/>
          <w:lang w:val="uk-UA"/>
        </w:rPr>
        <w:t>я</w:t>
      </w:r>
      <w:r w:rsidR="00781351" w:rsidRPr="00781351">
        <w:rPr>
          <w:rFonts w:ascii="Times New Roman" w:hAnsi="Times New Roman"/>
          <w:sz w:val="28"/>
          <w:szCs w:val="28"/>
          <w:lang w:val="uk-UA"/>
        </w:rPr>
        <w:t xml:space="preserve"> лише продукт переробки відходів, і ним не м</w:t>
      </w:r>
      <w:r w:rsidR="00E14460">
        <w:rPr>
          <w:rFonts w:ascii="Times New Roman" w:hAnsi="Times New Roman"/>
          <w:sz w:val="28"/>
          <w:szCs w:val="28"/>
          <w:lang w:val="uk-UA"/>
        </w:rPr>
        <w:t>іг</w:t>
      </w:r>
      <w:r w:rsidR="00781351" w:rsidRPr="00781351">
        <w:rPr>
          <w:rFonts w:ascii="Times New Roman" w:hAnsi="Times New Roman"/>
          <w:sz w:val="28"/>
          <w:szCs w:val="28"/>
          <w:lang w:val="uk-UA"/>
        </w:rPr>
        <w:t xml:space="preserve"> визнаватися продукт переробки високоенергетичних культур</w:t>
      </w:r>
      <w:r w:rsidR="0034249A">
        <w:rPr>
          <w:rFonts w:ascii="Times New Roman" w:hAnsi="Times New Roman"/>
          <w:sz w:val="28"/>
          <w:szCs w:val="28"/>
          <w:lang w:val="uk-UA"/>
        </w:rPr>
        <w:t xml:space="preserve"> [</w:t>
      </w:r>
      <w:r w:rsidR="002E7567">
        <w:rPr>
          <w:rFonts w:ascii="Times New Roman" w:hAnsi="Times New Roman"/>
          <w:sz w:val="28"/>
          <w:szCs w:val="28"/>
          <w:lang w:val="uk-UA"/>
        </w:rPr>
        <w:t>42</w:t>
      </w:r>
      <w:r w:rsidR="00781351" w:rsidRPr="00781351">
        <w:rPr>
          <w:rFonts w:ascii="Times New Roman" w:hAnsi="Times New Roman"/>
          <w:sz w:val="28"/>
          <w:szCs w:val="28"/>
          <w:lang w:val="uk-UA"/>
        </w:rPr>
        <w:t>, с. 197].</w:t>
      </w:r>
      <w:r w:rsidR="000B7636">
        <w:rPr>
          <w:rFonts w:ascii="Times New Roman" w:hAnsi="Times New Roman"/>
          <w:sz w:val="28"/>
          <w:szCs w:val="28"/>
          <w:lang w:val="uk-UA"/>
        </w:rPr>
        <w:t xml:space="preserve"> </w:t>
      </w:r>
      <w:r w:rsidR="00CF65D0">
        <w:rPr>
          <w:rFonts w:ascii="Times New Roman" w:hAnsi="Times New Roman"/>
          <w:sz w:val="28"/>
          <w:szCs w:val="28"/>
          <w:lang w:val="uk-UA"/>
        </w:rPr>
        <w:t>Інші е</w:t>
      </w:r>
      <w:r w:rsidR="000B7636" w:rsidRPr="000B7636">
        <w:rPr>
          <w:rFonts w:ascii="Times New Roman" w:hAnsi="Times New Roman"/>
          <w:sz w:val="28"/>
          <w:szCs w:val="28"/>
          <w:lang w:val="uk-UA"/>
        </w:rPr>
        <w:t>ксперти також зазнача</w:t>
      </w:r>
      <w:r w:rsidR="00CF65D0">
        <w:rPr>
          <w:rFonts w:ascii="Times New Roman" w:hAnsi="Times New Roman"/>
          <w:sz w:val="28"/>
          <w:szCs w:val="28"/>
          <w:lang w:val="uk-UA"/>
        </w:rPr>
        <w:t>ли</w:t>
      </w:r>
      <w:r w:rsidR="000B7636" w:rsidRPr="000B7636">
        <w:rPr>
          <w:rFonts w:ascii="Times New Roman" w:hAnsi="Times New Roman"/>
          <w:sz w:val="28"/>
          <w:szCs w:val="28"/>
          <w:lang w:val="uk-UA"/>
        </w:rPr>
        <w:t xml:space="preserve">, що при такому визначенні поняття </w:t>
      </w:r>
      <w:r w:rsidR="00E661AF">
        <w:rPr>
          <w:rFonts w:ascii="Times New Roman" w:hAnsi="Times New Roman"/>
          <w:sz w:val="28"/>
          <w:szCs w:val="28"/>
          <w:lang w:val="uk-UA"/>
        </w:rPr>
        <w:t>«</w:t>
      </w:r>
      <w:r w:rsidR="000B7636" w:rsidRPr="000B7636">
        <w:rPr>
          <w:rFonts w:ascii="Times New Roman" w:hAnsi="Times New Roman"/>
          <w:sz w:val="28"/>
          <w:szCs w:val="28"/>
          <w:lang w:val="uk-UA"/>
        </w:rPr>
        <w:t>біомаса</w:t>
      </w:r>
      <w:r w:rsidR="00E661AF">
        <w:rPr>
          <w:rFonts w:ascii="Times New Roman" w:hAnsi="Times New Roman"/>
          <w:sz w:val="28"/>
          <w:szCs w:val="28"/>
          <w:lang w:val="uk-UA"/>
        </w:rPr>
        <w:t>»</w:t>
      </w:r>
      <w:r w:rsidR="000B7636" w:rsidRPr="000B7636">
        <w:rPr>
          <w:rFonts w:ascii="Times New Roman" w:hAnsi="Times New Roman"/>
          <w:sz w:val="28"/>
          <w:szCs w:val="28"/>
          <w:lang w:val="uk-UA"/>
        </w:rPr>
        <w:t xml:space="preserve"> у законодавстві України не </w:t>
      </w:r>
      <w:r w:rsidR="00CF65D0">
        <w:rPr>
          <w:rFonts w:ascii="Times New Roman" w:hAnsi="Times New Roman"/>
          <w:sz w:val="28"/>
          <w:szCs w:val="28"/>
          <w:lang w:val="uk-UA"/>
        </w:rPr>
        <w:t xml:space="preserve">було </w:t>
      </w:r>
      <w:r w:rsidR="000B7636" w:rsidRPr="000B7636">
        <w:rPr>
          <w:rFonts w:ascii="Times New Roman" w:hAnsi="Times New Roman"/>
          <w:sz w:val="28"/>
          <w:szCs w:val="28"/>
          <w:lang w:val="uk-UA"/>
        </w:rPr>
        <w:t xml:space="preserve">охоплено правове регулювання найбільш </w:t>
      </w:r>
      <w:r w:rsidR="000B7636" w:rsidRPr="000B7636">
        <w:rPr>
          <w:rFonts w:ascii="Times New Roman" w:hAnsi="Times New Roman"/>
          <w:sz w:val="28"/>
          <w:szCs w:val="28"/>
          <w:lang w:val="uk-UA"/>
        </w:rPr>
        <w:lastRenderedPageBreak/>
        <w:t>поширених її видів н</w:t>
      </w:r>
      <w:r w:rsidR="000B7636">
        <w:rPr>
          <w:rFonts w:ascii="Times New Roman" w:hAnsi="Times New Roman"/>
          <w:sz w:val="28"/>
          <w:szCs w:val="28"/>
          <w:lang w:val="uk-UA"/>
        </w:rPr>
        <w:t>а основі органічної сировини [</w:t>
      </w:r>
      <w:r w:rsidR="00603091">
        <w:rPr>
          <w:rFonts w:ascii="Times New Roman" w:hAnsi="Times New Roman"/>
          <w:sz w:val="28"/>
          <w:szCs w:val="28"/>
          <w:lang w:val="uk-UA"/>
        </w:rPr>
        <w:t>43</w:t>
      </w:r>
      <w:r w:rsidR="000B7636" w:rsidRPr="000B7636">
        <w:rPr>
          <w:rFonts w:ascii="Times New Roman" w:hAnsi="Times New Roman"/>
          <w:sz w:val="28"/>
          <w:szCs w:val="28"/>
          <w:lang w:val="uk-UA"/>
        </w:rPr>
        <w:t>, с. 9].</w:t>
      </w:r>
      <w:r w:rsidR="00B66644">
        <w:rPr>
          <w:rFonts w:ascii="Times New Roman" w:hAnsi="Times New Roman"/>
          <w:sz w:val="28"/>
          <w:szCs w:val="28"/>
          <w:lang w:val="uk-UA"/>
        </w:rPr>
        <w:t xml:space="preserve"> Таким чином, з</w:t>
      </w:r>
      <w:r w:rsidR="00CF28BC">
        <w:rPr>
          <w:rFonts w:ascii="Times New Roman" w:hAnsi="Times New Roman"/>
          <w:sz w:val="28"/>
          <w:szCs w:val="28"/>
          <w:lang w:val="uk-UA"/>
        </w:rPr>
        <w:t xml:space="preserve"> прийняттям </w:t>
      </w:r>
      <w:r w:rsidR="00B66644" w:rsidRPr="00B66644">
        <w:rPr>
          <w:rFonts w:ascii="Times New Roman" w:hAnsi="Times New Roman"/>
          <w:sz w:val="28"/>
          <w:szCs w:val="28"/>
          <w:lang w:val="uk-UA"/>
        </w:rPr>
        <w:t>Закону України «Про внесення змін до деяких законів України щодо забезпечення конкурентних умов виробництва електроенергії з альтернативних джерел енергії»</w:t>
      </w:r>
      <w:r w:rsidR="00AC7C2A" w:rsidRPr="00AC7C2A">
        <w:t xml:space="preserve"> </w:t>
      </w:r>
      <w:r w:rsidR="00AC7C2A" w:rsidRPr="00AC7C2A">
        <w:rPr>
          <w:rFonts w:ascii="Times New Roman" w:hAnsi="Times New Roman"/>
          <w:sz w:val="28"/>
          <w:szCs w:val="28"/>
          <w:lang w:val="uk-UA"/>
        </w:rPr>
        <w:t>від 4 червня 2015 року</w:t>
      </w:r>
      <w:r w:rsidR="008B3B93">
        <w:rPr>
          <w:rFonts w:ascii="Times New Roman" w:hAnsi="Times New Roman"/>
          <w:sz w:val="28"/>
          <w:szCs w:val="28"/>
          <w:lang w:val="uk-UA"/>
        </w:rPr>
        <w:t>,</w:t>
      </w:r>
      <w:r w:rsidR="00B66644" w:rsidRPr="00B66644">
        <w:rPr>
          <w:rFonts w:ascii="Times New Roman" w:hAnsi="Times New Roman"/>
          <w:sz w:val="28"/>
          <w:szCs w:val="28"/>
          <w:lang w:val="uk-UA"/>
        </w:rPr>
        <w:t xml:space="preserve"> </w:t>
      </w:r>
      <w:r w:rsidR="00CF28BC">
        <w:rPr>
          <w:rFonts w:ascii="Times New Roman" w:hAnsi="Times New Roman"/>
          <w:sz w:val="28"/>
          <w:szCs w:val="28"/>
          <w:lang w:val="uk-UA"/>
        </w:rPr>
        <w:t>норми</w:t>
      </w:r>
      <w:r w:rsidR="00CF65D0">
        <w:rPr>
          <w:rFonts w:ascii="Times New Roman" w:hAnsi="Times New Roman"/>
          <w:sz w:val="28"/>
          <w:szCs w:val="28"/>
          <w:lang w:val="uk-UA"/>
        </w:rPr>
        <w:t xml:space="preserve"> вітчизняно</w:t>
      </w:r>
      <w:r w:rsidR="00CF28BC">
        <w:rPr>
          <w:rFonts w:ascii="Times New Roman" w:hAnsi="Times New Roman"/>
          <w:sz w:val="28"/>
          <w:szCs w:val="28"/>
          <w:lang w:val="uk-UA"/>
        </w:rPr>
        <w:t>го</w:t>
      </w:r>
      <w:r w:rsidR="00CF65D0">
        <w:rPr>
          <w:rFonts w:ascii="Times New Roman" w:hAnsi="Times New Roman"/>
          <w:sz w:val="28"/>
          <w:szCs w:val="28"/>
          <w:lang w:val="uk-UA"/>
        </w:rPr>
        <w:t xml:space="preserve"> законодавств</w:t>
      </w:r>
      <w:r w:rsidR="00CF28BC">
        <w:rPr>
          <w:rFonts w:ascii="Times New Roman" w:hAnsi="Times New Roman"/>
          <w:sz w:val="28"/>
          <w:szCs w:val="28"/>
          <w:lang w:val="uk-UA"/>
        </w:rPr>
        <w:t>а</w:t>
      </w:r>
      <w:r w:rsidR="00CF65D0">
        <w:rPr>
          <w:rFonts w:ascii="Times New Roman" w:hAnsi="Times New Roman"/>
          <w:sz w:val="28"/>
          <w:szCs w:val="28"/>
          <w:lang w:val="uk-UA"/>
        </w:rPr>
        <w:t xml:space="preserve"> бул</w:t>
      </w:r>
      <w:r w:rsidR="00CF28BC">
        <w:rPr>
          <w:rFonts w:ascii="Times New Roman" w:hAnsi="Times New Roman"/>
          <w:sz w:val="28"/>
          <w:szCs w:val="28"/>
          <w:lang w:val="uk-UA"/>
        </w:rPr>
        <w:t>и</w:t>
      </w:r>
      <w:r w:rsidR="003F2DCA">
        <w:rPr>
          <w:rFonts w:ascii="Times New Roman" w:hAnsi="Times New Roman"/>
          <w:sz w:val="28"/>
          <w:szCs w:val="28"/>
          <w:lang w:val="uk-UA"/>
        </w:rPr>
        <w:t xml:space="preserve"> </w:t>
      </w:r>
      <w:r w:rsidR="00CF28BC">
        <w:rPr>
          <w:rFonts w:ascii="Times New Roman" w:hAnsi="Times New Roman"/>
          <w:sz w:val="28"/>
          <w:szCs w:val="28"/>
          <w:lang w:val="uk-UA"/>
        </w:rPr>
        <w:t>приведені у відповідність до норм законодавства Європейського Союзу</w:t>
      </w:r>
      <w:r w:rsidR="003F2DCA">
        <w:rPr>
          <w:rFonts w:ascii="Times New Roman" w:hAnsi="Times New Roman"/>
          <w:sz w:val="28"/>
          <w:szCs w:val="28"/>
          <w:lang w:val="uk-UA"/>
        </w:rPr>
        <w:t xml:space="preserve">. </w:t>
      </w:r>
    </w:p>
    <w:p w:rsidR="00463253" w:rsidRDefault="00354E9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Відповідно до ст</w:t>
      </w:r>
      <w:r w:rsidR="00E661AF">
        <w:rPr>
          <w:rFonts w:ascii="Times New Roman" w:hAnsi="Times New Roman"/>
          <w:sz w:val="28"/>
          <w:szCs w:val="28"/>
          <w:lang w:val="uk-UA"/>
        </w:rPr>
        <w:t>.</w:t>
      </w:r>
      <w:r>
        <w:rPr>
          <w:rFonts w:ascii="Times New Roman" w:hAnsi="Times New Roman"/>
          <w:sz w:val="28"/>
          <w:szCs w:val="28"/>
          <w:lang w:val="uk-UA"/>
        </w:rPr>
        <w:t xml:space="preserve"> </w:t>
      </w:r>
      <w:r w:rsidRPr="00436CD5">
        <w:rPr>
          <w:rFonts w:ascii="Times New Roman" w:hAnsi="Times New Roman"/>
          <w:sz w:val="28"/>
          <w:szCs w:val="28"/>
          <w:lang w:val="uk-UA"/>
        </w:rPr>
        <w:t xml:space="preserve">1 Закону України «Про альтернативні види палива» </w:t>
      </w:r>
      <w:r>
        <w:rPr>
          <w:rFonts w:ascii="Times New Roman" w:hAnsi="Times New Roman"/>
          <w:sz w:val="28"/>
          <w:szCs w:val="28"/>
          <w:lang w:val="uk-UA"/>
        </w:rPr>
        <w:t xml:space="preserve">від </w:t>
      </w:r>
      <w:r w:rsidRPr="00C21D73">
        <w:rPr>
          <w:rFonts w:ascii="Times New Roman" w:hAnsi="Times New Roman"/>
          <w:bCs/>
          <w:sz w:val="28"/>
          <w:szCs w:val="28"/>
          <w:lang w:val="uk-UA"/>
        </w:rPr>
        <w:t>14 січня 2000 року</w:t>
      </w:r>
      <w:r>
        <w:rPr>
          <w:rFonts w:ascii="Times New Roman" w:hAnsi="Times New Roman"/>
          <w:sz w:val="28"/>
          <w:szCs w:val="28"/>
          <w:lang w:val="uk-UA"/>
        </w:rPr>
        <w:t xml:space="preserve">, </w:t>
      </w:r>
      <w:r w:rsidR="00FF092B">
        <w:rPr>
          <w:rFonts w:ascii="Times New Roman" w:hAnsi="Times New Roman"/>
          <w:sz w:val="28"/>
          <w:szCs w:val="28"/>
          <w:lang w:val="uk-UA"/>
        </w:rPr>
        <w:t xml:space="preserve">біопаливо </w:t>
      </w:r>
      <w:r w:rsidR="005E2C95" w:rsidRPr="005E2C95">
        <w:rPr>
          <w:rFonts w:ascii="Times New Roman" w:hAnsi="Times New Roman"/>
          <w:sz w:val="28"/>
          <w:szCs w:val="28"/>
          <w:lang w:val="uk-UA"/>
        </w:rPr>
        <w:t xml:space="preserve">являє собою </w:t>
      </w:r>
      <w:r w:rsidR="00FF092B" w:rsidRPr="00354E93">
        <w:rPr>
          <w:rFonts w:ascii="Times New Roman" w:hAnsi="Times New Roman"/>
          <w:sz w:val="28"/>
          <w:szCs w:val="28"/>
          <w:lang w:val="uk-UA"/>
        </w:rPr>
        <w:t>тверде,</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рідке</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та</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газове</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паливо,</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виготовлене</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з</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біологічно</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відновлювальної</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сировини (біомаси),</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яке</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може</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використовуватися</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як</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паливо</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або</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компонент</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інших</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видів</w:t>
      </w:r>
      <w:r w:rsidR="00FF092B">
        <w:rPr>
          <w:rFonts w:ascii="Times New Roman" w:hAnsi="Times New Roman"/>
          <w:sz w:val="28"/>
          <w:szCs w:val="28"/>
          <w:lang w:val="uk-UA"/>
        </w:rPr>
        <w:t xml:space="preserve"> </w:t>
      </w:r>
      <w:r w:rsidR="00FF092B" w:rsidRPr="00354E93">
        <w:rPr>
          <w:rFonts w:ascii="Times New Roman" w:hAnsi="Times New Roman"/>
          <w:sz w:val="28"/>
          <w:szCs w:val="28"/>
          <w:lang w:val="uk-UA"/>
        </w:rPr>
        <w:t>палива</w:t>
      </w:r>
      <w:r>
        <w:rPr>
          <w:rFonts w:ascii="Times New Roman" w:hAnsi="Times New Roman"/>
          <w:sz w:val="28"/>
          <w:szCs w:val="28"/>
          <w:lang w:val="uk-UA"/>
        </w:rPr>
        <w:t xml:space="preserve">. </w:t>
      </w:r>
      <w:r w:rsidR="00463253">
        <w:rPr>
          <w:rFonts w:ascii="Times New Roman" w:hAnsi="Times New Roman"/>
          <w:sz w:val="28"/>
          <w:szCs w:val="28"/>
          <w:lang w:val="uk-UA"/>
        </w:rPr>
        <w:t xml:space="preserve">Використовуючи визначення поняття «біомаса» у законодавстві України, слід навести повне визначення біопалива, під яким розуміється </w:t>
      </w:r>
      <w:r w:rsidR="00463253" w:rsidRPr="00354E93">
        <w:rPr>
          <w:rFonts w:ascii="Times New Roman" w:hAnsi="Times New Roman"/>
          <w:sz w:val="28"/>
          <w:szCs w:val="28"/>
          <w:lang w:val="uk-UA"/>
        </w:rPr>
        <w:t>тверде,</w:t>
      </w:r>
      <w:r w:rsidR="00463253">
        <w:rPr>
          <w:rFonts w:ascii="Times New Roman" w:hAnsi="Times New Roman"/>
          <w:sz w:val="28"/>
          <w:szCs w:val="28"/>
          <w:lang w:val="uk-UA"/>
        </w:rPr>
        <w:t xml:space="preserve"> </w:t>
      </w:r>
      <w:r w:rsidR="00463253" w:rsidRPr="00354E93">
        <w:rPr>
          <w:rFonts w:ascii="Times New Roman" w:hAnsi="Times New Roman"/>
          <w:sz w:val="28"/>
          <w:szCs w:val="28"/>
          <w:lang w:val="uk-UA"/>
        </w:rPr>
        <w:t>рідке</w:t>
      </w:r>
      <w:r w:rsidR="00463253">
        <w:rPr>
          <w:rFonts w:ascii="Times New Roman" w:hAnsi="Times New Roman"/>
          <w:sz w:val="28"/>
          <w:szCs w:val="28"/>
          <w:lang w:val="uk-UA"/>
        </w:rPr>
        <w:t xml:space="preserve"> </w:t>
      </w:r>
      <w:r w:rsidR="00463253" w:rsidRPr="00354E93">
        <w:rPr>
          <w:rFonts w:ascii="Times New Roman" w:hAnsi="Times New Roman"/>
          <w:sz w:val="28"/>
          <w:szCs w:val="28"/>
          <w:lang w:val="uk-UA"/>
        </w:rPr>
        <w:t>та</w:t>
      </w:r>
      <w:r w:rsidR="00463253">
        <w:rPr>
          <w:rFonts w:ascii="Times New Roman" w:hAnsi="Times New Roman"/>
          <w:sz w:val="28"/>
          <w:szCs w:val="28"/>
          <w:lang w:val="uk-UA"/>
        </w:rPr>
        <w:t xml:space="preserve"> </w:t>
      </w:r>
      <w:r w:rsidR="00463253" w:rsidRPr="00354E93">
        <w:rPr>
          <w:rFonts w:ascii="Times New Roman" w:hAnsi="Times New Roman"/>
          <w:sz w:val="28"/>
          <w:szCs w:val="28"/>
          <w:lang w:val="uk-UA"/>
        </w:rPr>
        <w:t>газове</w:t>
      </w:r>
      <w:r w:rsidR="00463253">
        <w:rPr>
          <w:rFonts w:ascii="Times New Roman" w:hAnsi="Times New Roman"/>
          <w:sz w:val="28"/>
          <w:szCs w:val="28"/>
          <w:lang w:val="uk-UA"/>
        </w:rPr>
        <w:t xml:space="preserve"> </w:t>
      </w:r>
      <w:r w:rsidR="00463253" w:rsidRPr="00354E93">
        <w:rPr>
          <w:rFonts w:ascii="Times New Roman" w:hAnsi="Times New Roman"/>
          <w:sz w:val="28"/>
          <w:szCs w:val="28"/>
          <w:lang w:val="uk-UA"/>
        </w:rPr>
        <w:t>паливо,</w:t>
      </w:r>
      <w:r w:rsidR="00463253">
        <w:rPr>
          <w:rFonts w:ascii="Times New Roman" w:hAnsi="Times New Roman"/>
          <w:sz w:val="28"/>
          <w:szCs w:val="28"/>
          <w:lang w:val="uk-UA"/>
        </w:rPr>
        <w:t xml:space="preserve"> </w:t>
      </w:r>
      <w:r w:rsidR="00463253" w:rsidRPr="00354E93">
        <w:rPr>
          <w:rFonts w:ascii="Times New Roman" w:hAnsi="Times New Roman"/>
          <w:sz w:val="28"/>
          <w:szCs w:val="28"/>
          <w:lang w:val="uk-UA"/>
        </w:rPr>
        <w:t>виготовлене</w:t>
      </w:r>
      <w:r w:rsidR="00463253">
        <w:rPr>
          <w:rFonts w:ascii="Times New Roman" w:hAnsi="Times New Roman"/>
          <w:sz w:val="28"/>
          <w:szCs w:val="28"/>
          <w:lang w:val="uk-UA"/>
        </w:rPr>
        <w:t xml:space="preserve"> з </w:t>
      </w:r>
      <w:r w:rsidR="00E23A3B" w:rsidRPr="00E23A3B">
        <w:rPr>
          <w:rFonts w:ascii="Times New Roman" w:hAnsi="Times New Roman"/>
          <w:sz w:val="28"/>
          <w:szCs w:val="28"/>
          <w:lang w:val="uk-UA"/>
        </w:rPr>
        <w:t>біологічно відновлюван</w:t>
      </w:r>
      <w:r w:rsidR="00E23A3B">
        <w:rPr>
          <w:rFonts w:ascii="Times New Roman" w:hAnsi="Times New Roman"/>
          <w:sz w:val="28"/>
          <w:szCs w:val="28"/>
          <w:lang w:val="uk-UA"/>
        </w:rPr>
        <w:t>ої</w:t>
      </w:r>
      <w:r w:rsidR="00E23A3B" w:rsidRPr="00E23A3B">
        <w:rPr>
          <w:rFonts w:ascii="Times New Roman" w:hAnsi="Times New Roman"/>
          <w:sz w:val="28"/>
          <w:szCs w:val="28"/>
          <w:lang w:val="uk-UA"/>
        </w:rPr>
        <w:t xml:space="preserve"> речовин</w:t>
      </w:r>
      <w:r w:rsidR="00E23A3B">
        <w:rPr>
          <w:rFonts w:ascii="Times New Roman" w:hAnsi="Times New Roman"/>
          <w:sz w:val="28"/>
          <w:szCs w:val="28"/>
          <w:lang w:val="uk-UA"/>
        </w:rPr>
        <w:t>и</w:t>
      </w:r>
      <w:r w:rsidR="00E23A3B" w:rsidRPr="00E23A3B">
        <w:rPr>
          <w:rFonts w:ascii="Times New Roman" w:hAnsi="Times New Roman"/>
          <w:sz w:val="28"/>
          <w:szCs w:val="28"/>
          <w:lang w:val="uk-UA"/>
        </w:rPr>
        <w:t xml:space="preserve"> органічного походження, </w:t>
      </w:r>
      <w:r w:rsidR="00E23A3B">
        <w:rPr>
          <w:rFonts w:ascii="Times New Roman" w:hAnsi="Times New Roman"/>
          <w:sz w:val="28"/>
          <w:szCs w:val="28"/>
          <w:lang w:val="uk-UA"/>
        </w:rPr>
        <w:t xml:space="preserve">що </w:t>
      </w:r>
      <w:r w:rsidR="00E23A3B" w:rsidRPr="00E23A3B">
        <w:rPr>
          <w:rFonts w:ascii="Times New Roman" w:hAnsi="Times New Roman"/>
          <w:sz w:val="28"/>
          <w:szCs w:val="28"/>
          <w:lang w:val="uk-UA"/>
        </w:rPr>
        <w:t>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w:t>
      </w:r>
      <w:r w:rsidR="00E23A3B">
        <w:rPr>
          <w:rFonts w:ascii="Times New Roman" w:hAnsi="Times New Roman"/>
          <w:sz w:val="28"/>
          <w:szCs w:val="28"/>
          <w:lang w:val="uk-UA"/>
        </w:rPr>
        <w:t>датна до біологічного  розкладу</w:t>
      </w:r>
      <w:r w:rsidR="00463253" w:rsidRPr="00463253">
        <w:rPr>
          <w:rFonts w:ascii="Times New Roman" w:hAnsi="Times New Roman"/>
          <w:sz w:val="28"/>
          <w:szCs w:val="28"/>
          <w:lang w:val="uk-UA"/>
        </w:rPr>
        <w:t>.</w:t>
      </w:r>
      <w:r w:rsidR="00463253">
        <w:rPr>
          <w:rFonts w:ascii="Times New Roman" w:hAnsi="Times New Roman"/>
          <w:sz w:val="28"/>
          <w:szCs w:val="28"/>
          <w:lang w:val="uk-UA"/>
        </w:rPr>
        <w:t xml:space="preserve"> Однак, у дан</w:t>
      </w:r>
      <w:r w:rsidR="00B50D43">
        <w:rPr>
          <w:rFonts w:ascii="Times New Roman" w:hAnsi="Times New Roman"/>
          <w:sz w:val="28"/>
          <w:szCs w:val="28"/>
          <w:lang w:val="uk-UA"/>
        </w:rPr>
        <w:t xml:space="preserve">ій </w:t>
      </w:r>
      <w:r w:rsidR="00603091">
        <w:rPr>
          <w:rFonts w:ascii="Times New Roman" w:hAnsi="Times New Roman"/>
          <w:sz w:val="28"/>
          <w:szCs w:val="28"/>
          <w:lang w:val="uk-UA"/>
        </w:rPr>
        <w:t>роботі</w:t>
      </w:r>
      <w:r w:rsidR="00B50D43">
        <w:rPr>
          <w:rFonts w:ascii="Times New Roman" w:hAnsi="Times New Roman"/>
          <w:sz w:val="28"/>
          <w:szCs w:val="28"/>
          <w:lang w:val="uk-UA"/>
        </w:rPr>
        <w:t xml:space="preserve"> </w:t>
      </w:r>
      <w:r w:rsidR="00463253">
        <w:rPr>
          <w:rFonts w:ascii="Times New Roman" w:hAnsi="Times New Roman"/>
          <w:sz w:val="28"/>
          <w:szCs w:val="28"/>
          <w:lang w:val="uk-UA"/>
        </w:rPr>
        <w:t>досліджу</w:t>
      </w:r>
      <w:r w:rsidR="00B50D43">
        <w:rPr>
          <w:rFonts w:ascii="Times New Roman" w:hAnsi="Times New Roman"/>
          <w:sz w:val="28"/>
          <w:szCs w:val="28"/>
          <w:lang w:val="uk-UA"/>
        </w:rPr>
        <w:t>є</w:t>
      </w:r>
      <w:r w:rsidR="00463253">
        <w:rPr>
          <w:rFonts w:ascii="Times New Roman" w:hAnsi="Times New Roman"/>
          <w:sz w:val="28"/>
          <w:szCs w:val="28"/>
          <w:lang w:val="uk-UA"/>
        </w:rPr>
        <w:t xml:space="preserve">ться </w:t>
      </w:r>
      <w:r w:rsidR="00B50D43">
        <w:rPr>
          <w:rFonts w:ascii="Times New Roman" w:hAnsi="Times New Roman"/>
          <w:sz w:val="28"/>
          <w:szCs w:val="28"/>
          <w:lang w:val="uk-UA"/>
        </w:rPr>
        <w:t xml:space="preserve">правове регулювання вирощування та перероблення </w:t>
      </w:r>
      <w:r w:rsidR="007D260D">
        <w:rPr>
          <w:rFonts w:ascii="Times New Roman" w:hAnsi="Times New Roman"/>
          <w:sz w:val="28"/>
          <w:szCs w:val="28"/>
          <w:lang w:val="uk-UA"/>
        </w:rPr>
        <w:t xml:space="preserve">для виробництва біопалива </w:t>
      </w:r>
      <w:r w:rsidR="00B50D43">
        <w:rPr>
          <w:rFonts w:ascii="Times New Roman" w:hAnsi="Times New Roman"/>
          <w:sz w:val="28"/>
          <w:szCs w:val="28"/>
          <w:lang w:val="uk-UA"/>
        </w:rPr>
        <w:t xml:space="preserve">лише </w:t>
      </w:r>
      <w:r w:rsidR="007D260D">
        <w:rPr>
          <w:rFonts w:ascii="Times New Roman" w:hAnsi="Times New Roman"/>
          <w:sz w:val="28"/>
          <w:szCs w:val="28"/>
          <w:lang w:val="uk-UA"/>
        </w:rPr>
        <w:t xml:space="preserve">тієї </w:t>
      </w:r>
      <w:r w:rsidR="00B50D43">
        <w:rPr>
          <w:rFonts w:ascii="Times New Roman" w:hAnsi="Times New Roman"/>
          <w:sz w:val="28"/>
          <w:szCs w:val="28"/>
          <w:lang w:val="uk-UA"/>
        </w:rPr>
        <w:t>сировини</w:t>
      </w:r>
      <w:r w:rsidR="007D260D">
        <w:rPr>
          <w:rFonts w:ascii="Times New Roman" w:hAnsi="Times New Roman"/>
          <w:sz w:val="28"/>
          <w:szCs w:val="28"/>
          <w:lang w:val="uk-UA"/>
        </w:rPr>
        <w:t>, яка є</w:t>
      </w:r>
      <w:r w:rsidR="00B50D43">
        <w:rPr>
          <w:rFonts w:ascii="Times New Roman" w:hAnsi="Times New Roman"/>
          <w:sz w:val="28"/>
          <w:szCs w:val="28"/>
          <w:lang w:val="uk-UA"/>
        </w:rPr>
        <w:t xml:space="preserve"> </w:t>
      </w:r>
      <w:r w:rsidR="007D260D">
        <w:rPr>
          <w:rFonts w:ascii="Times New Roman" w:hAnsi="Times New Roman"/>
          <w:sz w:val="28"/>
          <w:szCs w:val="28"/>
          <w:lang w:val="uk-UA"/>
        </w:rPr>
        <w:t>сільськогосподарською</w:t>
      </w:r>
      <w:r w:rsidR="00B50D43">
        <w:rPr>
          <w:rFonts w:ascii="Times New Roman" w:hAnsi="Times New Roman"/>
          <w:sz w:val="28"/>
          <w:szCs w:val="28"/>
          <w:lang w:val="uk-UA"/>
        </w:rPr>
        <w:t xml:space="preserve">, </w:t>
      </w:r>
      <w:r w:rsidR="007D260D">
        <w:rPr>
          <w:rFonts w:ascii="Times New Roman" w:hAnsi="Times New Roman"/>
          <w:sz w:val="28"/>
          <w:szCs w:val="28"/>
          <w:lang w:val="uk-UA"/>
        </w:rPr>
        <w:t>тобто яка, як</w:t>
      </w:r>
      <w:r w:rsidR="00463253">
        <w:rPr>
          <w:rFonts w:ascii="Times New Roman" w:hAnsi="Times New Roman"/>
          <w:sz w:val="28"/>
          <w:szCs w:val="28"/>
          <w:lang w:val="uk-UA"/>
        </w:rPr>
        <w:t xml:space="preserve"> зазначалося вище, </w:t>
      </w:r>
      <w:r w:rsidR="007D260D">
        <w:rPr>
          <w:rFonts w:ascii="Times New Roman" w:hAnsi="Times New Roman"/>
          <w:sz w:val="28"/>
          <w:szCs w:val="28"/>
          <w:lang w:val="uk-UA"/>
        </w:rPr>
        <w:t>включає</w:t>
      </w:r>
      <w:r w:rsidR="00463253">
        <w:rPr>
          <w:rFonts w:ascii="Times New Roman" w:hAnsi="Times New Roman"/>
          <w:sz w:val="28"/>
          <w:szCs w:val="28"/>
          <w:lang w:val="uk-UA"/>
        </w:rPr>
        <w:t xml:space="preserve"> </w:t>
      </w:r>
      <w:r w:rsidR="00832CBC" w:rsidRPr="00832CBC">
        <w:rPr>
          <w:rFonts w:ascii="Times New Roman" w:hAnsi="Times New Roman"/>
          <w:sz w:val="28"/>
          <w:szCs w:val="28"/>
          <w:lang w:val="uk-UA"/>
        </w:rPr>
        <w:t>продукти, відходи та залишки рослинництва, тваринництва і рибництва, що мають природне походження від землі та живих біологічних організмів, включені до переліків державних класифікаторів і спрямовуються на подальше перероблення для отримання біопалива.</w:t>
      </w:r>
      <w:r w:rsidR="00463253" w:rsidRPr="00463253">
        <w:rPr>
          <w:rFonts w:ascii="Times New Roman" w:hAnsi="Times New Roman"/>
          <w:sz w:val="28"/>
          <w:szCs w:val="28"/>
          <w:lang w:val="uk-UA"/>
        </w:rPr>
        <w:t xml:space="preserve"> </w:t>
      </w:r>
    </w:p>
    <w:p w:rsidR="00E71A40" w:rsidRPr="00FF092B" w:rsidRDefault="00E71A40" w:rsidP="00BA4E38">
      <w:pPr>
        <w:spacing w:after="0" w:line="360" w:lineRule="auto"/>
        <w:contextualSpacing/>
        <w:rPr>
          <w:rFonts w:ascii="Times New Roman" w:hAnsi="Times New Roman"/>
          <w:sz w:val="28"/>
          <w:szCs w:val="28"/>
          <w:lang w:val="uk-UA"/>
        </w:rPr>
      </w:pPr>
      <w:r w:rsidRPr="00E71A40">
        <w:rPr>
          <w:rFonts w:ascii="Times New Roman" w:hAnsi="Times New Roman"/>
          <w:sz w:val="28"/>
          <w:szCs w:val="28"/>
          <w:lang w:val="uk-UA"/>
        </w:rPr>
        <w:t>З огляду на викладене</w:t>
      </w:r>
      <w:r>
        <w:rPr>
          <w:rFonts w:ascii="Times New Roman" w:hAnsi="Times New Roman"/>
          <w:sz w:val="28"/>
          <w:szCs w:val="28"/>
          <w:lang w:val="uk-UA"/>
        </w:rPr>
        <w:t>,</w:t>
      </w:r>
      <w:r w:rsidRPr="00E71A40">
        <w:rPr>
          <w:rFonts w:ascii="Times New Roman" w:hAnsi="Times New Roman"/>
          <w:sz w:val="28"/>
          <w:szCs w:val="28"/>
          <w:lang w:val="uk-UA"/>
        </w:rPr>
        <w:t xml:space="preserve"> </w:t>
      </w:r>
      <w:r>
        <w:rPr>
          <w:rFonts w:ascii="Times New Roman" w:hAnsi="Times New Roman"/>
          <w:sz w:val="28"/>
          <w:szCs w:val="28"/>
          <w:lang w:val="uk-UA"/>
        </w:rPr>
        <w:t>слід зробити висновки:</w:t>
      </w:r>
    </w:p>
    <w:p w:rsidR="0030695C" w:rsidRDefault="00E71A40" w:rsidP="00763C54">
      <w:pPr>
        <w:pStyle w:val="ab"/>
        <w:numPr>
          <w:ilvl w:val="0"/>
          <w:numId w:val="14"/>
        </w:numPr>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О</w:t>
      </w:r>
      <w:r w:rsidR="00101BD3" w:rsidRPr="00E71A40">
        <w:rPr>
          <w:rFonts w:ascii="Times New Roman" w:hAnsi="Times New Roman"/>
          <w:sz w:val="28"/>
          <w:szCs w:val="28"/>
          <w:lang w:val="uk-UA"/>
        </w:rPr>
        <w:t xml:space="preserve">б’єктом правовідносин </w:t>
      </w:r>
      <w:r w:rsidR="004C3D35">
        <w:rPr>
          <w:rFonts w:ascii="Times New Roman" w:hAnsi="Times New Roman"/>
          <w:sz w:val="28"/>
          <w:szCs w:val="28"/>
          <w:lang w:val="uk-UA"/>
        </w:rPr>
        <w:t xml:space="preserve">щодо </w:t>
      </w:r>
      <w:r w:rsidR="00101BD3" w:rsidRPr="00E71A40">
        <w:rPr>
          <w:rFonts w:ascii="Times New Roman" w:hAnsi="Times New Roman"/>
          <w:sz w:val="28"/>
          <w:szCs w:val="28"/>
          <w:lang w:val="uk-UA"/>
        </w:rPr>
        <w:t>вирощування та перероблення сільськогосподарської сир</w:t>
      </w:r>
      <w:r w:rsidR="00A06D22" w:rsidRPr="00E71A40">
        <w:rPr>
          <w:rFonts w:ascii="Times New Roman" w:hAnsi="Times New Roman"/>
          <w:sz w:val="28"/>
          <w:szCs w:val="28"/>
          <w:lang w:val="uk-UA"/>
        </w:rPr>
        <w:t xml:space="preserve">овини для виробництва біопалива </w:t>
      </w:r>
      <w:r w:rsidR="00E661AF">
        <w:rPr>
          <w:rFonts w:ascii="Times New Roman" w:hAnsi="Times New Roman"/>
          <w:sz w:val="28"/>
          <w:szCs w:val="28"/>
          <w:lang w:val="uk-UA"/>
        </w:rPr>
        <w:t>є</w:t>
      </w:r>
      <w:r w:rsidR="00101BD3" w:rsidRPr="00E71A40">
        <w:rPr>
          <w:rFonts w:ascii="Times New Roman" w:hAnsi="Times New Roman"/>
          <w:sz w:val="28"/>
          <w:szCs w:val="28"/>
          <w:lang w:val="uk-UA"/>
        </w:rPr>
        <w:t xml:space="preserve"> сільськогосподарська сировина, </w:t>
      </w:r>
      <w:r w:rsidR="00E661AF">
        <w:rPr>
          <w:rFonts w:ascii="Times New Roman" w:hAnsi="Times New Roman"/>
          <w:sz w:val="28"/>
          <w:szCs w:val="28"/>
          <w:lang w:val="uk-UA"/>
        </w:rPr>
        <w:t xml:space="preserve">що включає </w:t>
      </w:r>
      <w:r w:rsidR="00832CBC" w:rsidRPr="00E71A40">
        <w:rPr>
          <w:rFonts w:ascii="Times New Roman" w:hAnsi="Times New Roman"/>
          <w:sz w:val="28"/>
          <w:szCs w:val="28"/>
          <w:lang w:val="uk-UA"/>
        </w:rPr>
        <w:t xml:space="preserve">продукти, відходи та залишки рослинництва, тваринництва і рибництва, що мають природне походження від землі та живих біологічних організмів, </w:t>
      </w:r>
      <w:r w:rsidR="004C3D35">
        <w:rPr>
          <w:rFonts w:ascii="Times New Roman" w:hAnsi="Times New Roman"/>
          <w:sz w:val="28"/>
          <w:szCs w:val="28"/>
          <w:lang w:val="uk-UA"/>
        </w:rPr>
        <w:t xml:space="preserve">які </w:t>
      </w:r>
      <w:r w:rsidR="00832CBC" w:rsidRPr="00E71A40">
        <w:rPr>
          <w:rFonts w:ascii="Times New Roman" w:hAnsi="Times New Roman"/>
          <w:sz w:val="28"/>
          <w:szCs w:val="28"/>
          <w:lang w:val="uk-UA"/>
        </w:rPr>
        <w:t xml:space="preserve">включені до переліків державних </w:t>
      </w:r>
      <w:r w:rsidR="00832CBC" w:rsidRPr="00E71A40">
        <w:rPr>
          <w:rFonts w:ascii="Times New Roman" w:hAnsi="Times New Roman"/>
          <w:sz w:val="28"/>
          <w:szCs w:val="28"/>
          <w:lang w:val="uk-UA"/>
        </w:rPr>
        <w:lastRenderedPageBreak/>
        <w:t>класифікаторів і спрямовуються на подаль</w:t>
      </w:r>
      <w:r w:rsidR="009D177F" w:rsidRPr="00E71A40">
        <w:rPr>
          <w:rFonts w:ascii="Times New Roman" w:hAnsi="Times New Roman"/>
          <w:sz w:val="28"/>
          <w:szCs w:val="28"/>
          <w:lang w:val="uk-UA"/>
        </w:rPr>
        <w:t xml:space="preserve">ше перероблення для отримання </w:t>
      </w:r>
      <w:r w:rsidR="00101BD3" w:rsidRPr="00E71A40">
        <w:rPr>
          <w:rFonts w:ascii="Times New Roman" w:hAnsi="Times New Roman"/>
          <w:sz w:val="28"/>
          <w:szCs w:val="28"/>
          <w:lang w:val="uk-UA"/>
        </w:rPr>
        <w:t xml:space="preserve">твердого, </w:t>
      </w:r>
      <w:r w:rsidR="007B39EE" w:rsidRPr="00E71A40">
        <w:rPr>
          <w:rFonts w:ascii="Times New Roman" w:hAnsi="Times New Roman"/>
          <w:sz w:val="28"/>
          <w:szCs w:val="28"/>
          <w:lang w:val="uk-UA"/>
        </w:rPr>
        <w:t xml:space="preserve">рідкого та газового </w:t>
      </w:r>
      <w:r w:rsidR="000E213B" w:rsidRPr="00E71A40">
        <w:rPr>
          <w:rFonts w:ascii="Times New Roman" w:hAnsi="Times New Roman"/>
          <w:sz w:val="28"/>
          <w:szCs w:val="28"/>
          <w:lang w:val="uk-UA"/>
        </w:rPr>
        <w:t>біо</w:t>
      </w:r>
      <w:r w:rsidR="007B39EE" w:rsidRPr="00E71A40">
        <w:rPr>
          <w:rFonts w:ascii="Times New Roman" w:hAnsi="Times New Roman"/>
          <w:sz w:val="28"/>
          <w:szCs w:val="28"/>
          <w:lang w:val="uk-UA"/>
        </w:rPr>
        <w:t>палива.</w:t>
      </w:r>
    </w:p>
    <w:p w:rsidR="0033554A" w:rsidRPr="0030695C" w:rsidRDefault="00E661AF" w:rsidP="00763C54">
      <w:pPr>
        <w:pStyle w:val="ab"/>
        <w:numPr>
          <w:ilvl w:val="0"/>
          <w:numId w:val="14"/>
        </w:numPr>
        <w:tabs>
          <w:tab w:val="left" w:pos="1134"/>
        </w:tabs>
        <w:spacing w:line="360" w:lineRule="auto"/>
        <w:ind w:left="0" w:firstLine="709"/>
        <w:rPr>
          <w:rFonts w:ascii="Times New Roman" w:hAnsi="Times New Roman"/>
          <w:sz w:val="28"/>
          <w:szCs w:val="28"/>
          <w:lang w:val="uk-UA"/>
        </w:rPr>
      </w:pPr>
      <w:r w:rsidRPr="0030695C">
        <w:rPr>
          <w:rFonts w:ascii="Times New Roman" w:hAnsi="Times New Roman"/>
          <w:sz w:val="28"/>
          <w:szCs w:val="28"/>
          <w:lang w:val="uk-UA"/>
        </w:rPr>
        <w:t xml:space="preserve">Ознаками сільськогосподарської сировини для виробництва біопалива </w:t>
      </w:r>
      <w:r w:rsidR="00975C7B">
        <w:rPr>
          <w:rFonts w:ascii="Times New Roman" w:hAnsi="Times New Roman"/>
          <w:sz w:val="28"/>
          <w:szCs w:val="28"/>
          <w:lang w:val="uk-UA"/>
        </w:rPr>
        <w:t>слід вважати те, що вона</w:t>
      </w:r>
      <w:r w:rsidR="0033554A" w:rsidRPr="0030695C">
        <w:rPr>
          <w:rFonts w:ascii="Times New Roman" w:hAnsi="Times New Roman"/>
          <w:sz w:val="28"/>
          <w:szCs w:val="28"/>
          <w:lang w:val="uk-UA"/>
        </w:rPr>
        <w:t>: 1) отримується від здійснення сільськогосподарської діяльності у сферах рослинництва, тваринництва та рибництва; 2) виробляється внаслідок дії біологічних процесів, має природне походження від землі та живих біологічних організмів;</w:t>
      </w:r>
      <w:r w:rsidR="0030695C" w:rsidRPr="0030695C">
        <w:rPr>
          <w:rFonts w:ascii="Times New Roman" w:hAnsi="Times New Roman"/>
          <w:sz w:val="28"/>
          <w:szCs w:val="28"/>
          <w:lang w:val="uk-UA"/>
        </w:rPr>
        <w:t xml:space="preserve"> 3) </w:t>
      </w:r>
      <w:r w:rsidR="0033554A" w:rsidRPr="0030695C">
        <w:rPr>
          <w:rFonts w:ascii="Times New Roman" w:hAnsi="Times New Roman"/>
          <w:sz w:val="28"/>
          <w:szCs w:val="28"/>
          <w:lang w:val="uk-UA"/>
        </w:rPr>
        <w:t>включається до державних класифікаторів;</w:t>
      </w:r>
      <w:r w:rsidR="0030695C" w:rsidRPr="0030695C">
        <w:rPr>
          <w:rFonts w:ascii="Times New Roman" w:hAnsi="Times New Roman"/>
          <w:sz w:val="28"/>
          <w:szCs w:val="28"/>
          <w:lang w:val="uk-UA"/>
        </w:rPr>
        <w:t xml:space="preserve"> 4) </w:t>
      </w:r>
      <w:r w:rsidR="00866DC9">
        <w:rPr>
          <w:rFonts w:ascii="Times New Roman" w:hAnsi="Times New Roman"/>
          <w:sz w:val="28"/>
          <w:szCs w:val="28"/>
          <w:lang w:val="uk-UA"/>
        </w:rPr>
        <w:t xml:space="preserve">придатна </w:t>
      </w:r>
      <w:r w:rsidR="0030695C">
        <w:rPr>
          <w:rFonts w:ascii="Times New Roman" w:hAnsi="Times New Roman"/>
          <w:sz w:val="28"/>
          <w:szCs w:val="28"/>
          <w:lang w:val="uk-UA"/>
        </w:rPr>
        <w:t xml:space="preserve">для </w:t>
      </w:r>
      <w:r w:rsidR="0030695C" w:rsidRPr="0030695C">
        <w:rPr>
          <w:rFonts w:ascii="Times New Roman" w:hAnsi="Times New Roman"/>
          <w:sz w:val="28"/>
          <w:szCs w:val="28"/>
          <w:lang w:val="uk-UA"/>
        </w:rPr>
        <w:t>подальш</w:t>
      </w:r>
      <w:r w:rsidR="0030695C">
        <w:rPr>
          <w:rFonts w:ascii="Times New Roman" w:hAnsi="Times New Roman"/>
          <w:sz w:val="28"/>
          <w:szCs w:val="28"/>
          <w:lang w:val="uk-UA"/>
        </w:rPr>
        <w:t xml:space="preserve">ого </w:t>
      </w:r>
      <w:r w:rsidR="0030695C" w:rsidRPr="0030695C">
        <w:rPr>
          <w:rFonts w:ascii="Times New Roman" w:hAnsi="Times New Roman"/>
          <w:sz w:val="28"/>
          <w:szCs w:val="28"/>
          <w:lang w:val="uk-UA"/>
        </w:rPr>
        <w:t>перероблення</w:t>
      </w:r>
      <w:r w:rsidR="0030695C">
        <w:rPr>
          <w:rFonts w:ascii="Times New Roman" w:hAnsi="Times New Roman"/>
          <w:sz w:val="28"/>
          <w:szCs w:val="28"/>
          <w:lang w:val="uk-UA"/>
        </w:rPr>
        <w:t xml:space="preserve"> з метою виробництва біопалива.</w:t>
      </w:r>
    </w:p>
    <w:p w:rsidR="006C2FF9" w:rsidRPr="00E71A40" w:rsidRDefault="00E71A40" w:rsidP="00763C54">
      <w:pPr>
        <w:pStyle w:val="ab"/>
        <w:numPr>
          <w:ilvl w:val="0"/>
          <w:numId w:val="14"/>
        </w:numPr>
        <w:tabs>
          <w:tab w:val="left" w:pos="1134"/>
        </w:tabs>
        <w:spacing w:line="360" w:lineRule="auto"/>
        <w:ind w:left="0" w:firstLine="709"/>
        <w:rPr>
          <w:rFonts w:ascii="Times New Roman" w:hAnsi="Times New Roman"/>
          <w:sz w:val="28"/>
          <w:szCs w:val="28"/>
          <w:lang w:val="uk-UA"/>
        </w:rPr>
      </w:pPr>
      <w:r w:rsidRPr="00E71A40">
        <w:rPr>
          <w:rFonts w:ascii="Times New Roman" w:hAnsi="Times New Roman"/>
          <w:sz w:val="28"/>
          <w:szCs w:val="28"/>
          <w:lang w:val="uk-UA"/>
        </w:rPr>
        <w:t>Віднесення до сільськогосподарської продукції біологічного палива та енергії, що отримані при переробці та утилізації сільськогосподарської продукції та її відходів</w:t>
      </w:r>
      <w:r w:rsidR="006C2FF9" w:rsidRPr="00E71A40">
        <w:rPr>
          <w:rFonts w:ascii="Times New Roman" w:hAnsi="Times New Roman"/>
          <w:sz w:val="28"/>
          <w:szCs w:val="28"/>
          <w:lang w:val="uk-UA"/>
        </w:rPr>
        <w:t>,</w:t>
      </w:r>
      <w:r w:rsidR="00621E8D" w:rsidRPr="00E71A40">
        <w:rPr>
          <w:rFonts w:ascii="Times New Roman" w:hAnsi="Times New Roman"/>
          <w:sz w:val="28"/>
          <w:szCs w:val="28"/>
          <w:lang w:val="uk-UA"/>
        </w:rPr>
        <w:t xml:space="preserve"> є </w:t>
      </w:r>
      <w:r w:rsidR="00515762" w:rsidRPr="00E71A40">
        <w:rPr>
          <w:rFonts w:ascii="Times New Roman" w:hAnsi="Times New Roman"/>
          <w:sz w:val="28"/>
          <w:szCs w:val="28"/>
          <w:lang w:val="uk-UA"/>
        </w:rPr>
        <w:t>не</w:t>
      </w:r>
      <w:r w:rsidR="00621E8D" w:rsidRPr="00E71A40">
        <w:rPr>
          <w:rFonts w:ascii="Times New Roman" w:hAnsi="Times New Roman"/>
          <w:sz w:val="28"/>
          <w:szCs w:val="28"/>
          <w:lang w:val="uk-UA"/>
        </w:rPr>
        <w:t xml:space="preserve">доцільним, адже вони є окремими товарами, виробництво та продаж яких регулюються окремим </w:t>
      </w:r>
      <w:r w:rsidR="00975C7B">
        <w:rPr>
          <w:rFonts w:ascii="Times New Roman" w:hAnsi="Times New Roman"/>
          <w:sz w:val="28"/>
          <w:szCs w:val="28"/>
          <w:lang w:val="uk-UA"/>
        </w:rPr>
        <w:t xml:space="preserve">спеціальним </w:t>
      </w:r>
      <w:r w:rsidR="00621E8D" w:rsidRPr="00E71A40">
        <w:rPr>
          <w:rFonts w:ascii="Times New Roman" w:hAnsi="Times New Roman"/>
          <w:sz w:val="28"/>
          <w:szCs w:val="28"/>
          <w:lang w:val="uk-UA"/>
        </w:rPr>
        <w:t>законодавством</w:t>
      </w:r>
      <w:r w:rsidR="006C2FF9" w:rsidRPr="00E71A40">
        <w:rPr>
          <w:rFonts w:ascii="Times New Roman" w:hAnsi="Times New Roman"/>
          <w:sz w:val="28"/>
          <w:szCs w:val="28"/>
          <w:lang w:val="uk-UA"/>
        </w:rPr>
        <w:t xml:space="preserve">. </w:t>
      </w:r>
    </w:p>
    <w:p w:rsidR="00F01EC4" w:rsidRDefault="00F01EC4" w:rsidP="00763C54">
      <w:pPr>
        <w:spacing w:line="360" w:lineRule="auto"/>
        <w:contextualSpacing/>
        <w:rPr>
          <w:rFonts w:ascii="Times New Roman" w:hAnsi="Times New Roman"/>
          <w:sz w:val="28"/>
          <w:szCs w:val="28"/>
          <w:lang w:val="uk-UA"/>
        </w:rPr>
      </w:pPr>
    </w:p>
    <w:p w:rsidR="00F168DC" w:rsidRPr="00101BD3" w:rsidRDefault="00F168DC" w:rsidP="00763C54">
      <w:pPr>
        <w:spacing w:line="360" w:lineRule="auto"/>
        <w:contextualSpacing/>
        <w:rPr>
          <w:rFonts w:ascii="Times New Roman" w:hAnsi="Times New Roman"/>
          <w:sz w:val="28"/>
          <w:szCs w:val="28"/>
          <w:lang w:val="uk-UA"/>
        </w:rPr>
      </w:pPr>
    </w:p>
    <w:p w:rsidR="00DB14DD" w:rsidRPr="007C71A9" w:rsidRDefault="003E5099" w:rsidP="007C44A6">
      <w:pPr>
        <w:pStyle w:val="ab"/>
        <w:numPr>
          <w:ilvl w:val="1"/>
          <w:numId w:val="4"/>
        </w:numPr>
        <w:tabs>
          <w:tab w:val="left" w:pos="1134"/>
        </w:tabs>
        <w:spacing w:line="360" w:lineRule="auto"/>
        <w:ind w:firstLine="328"/>
        <w:rPr>
          <w:rFonts w:ascii="Times New Roman" w:hAnsi="Times New Roman"/>
          <w:b/>
          <w:sz w:val="28"/>
          <w:szCs w:val="28"/>
          <w:lang w:val="uk-UA"/>
        </w:rPr>
      </w:pPr>
      <w:r w:rsidRPr="003E5099">
        <w:rPr>
          <w:rFonts w:ascii="Times New Roman" w:hAnsi="Times New Roman"/>
          <w:b/>
          <w:sz w:val="28"/>
          <w:szCs w:val="28"/>
          <w:lang w:val="uk-UA"/>
        </w:rPr>
        <w:t xml:space="preserve"> </w:t>
      </w:r>
      <w:r w:rsidR="00DB14DD" w:rsidRPr="007C71A9">
        <w:rPr>
          <w:rFonts w:ascii="Times New Roman" w:hAnsi="Times New Roman"/>
          <w:b/>
          <w:sz w:val="28"/>
          <w:szCs w:val="28"/>
          <w:lang w:val="uk-UA"/>
        </w:rPr>
        <w:t xml:space="preserve">Суб’єкти, об’єкти та зміст правовідносин </w:t>
      </w:r>
      <w:r w:rsidR="004C3D35">
        <w:rPr>
          <w:rFonts w:ascii="Times New Roman" w:hAnsi="Times New Roman"/>
          <w:b/>
          <w:sz w:val="28"/>
          <w:szCs w:val="28"/>
          <w:lang w:val="uk-UA"/>
        </w:rPr>
        <w:t xml:space="preserve">щодо </w:t>
      </w:r>
      <w:r w:rsidR="00DB14DD" w:rsidRPr="007C71A9">
        <w:rPr>
          <w:rFonts w:ascii="Times New Roman" w:hAnsi="Times New Roman"/>
          <w:b/>
          <w:sz w:val="28"/>
          <w:szCs w:val="28"/>
          <w:lang w:val="uk-UA"/>
        </w:rPr>
        <w:t>вирощування та перероблення сільськогосподарської сировини для виробництва біопалива.</w:t>
      </w:r>
    </w:p>
    <w:p w:rsidR="00DB14DD" w:rsidRPr="00DB14DD" w:rsidRDefault="00DB14DD" w:rsidP="00763C54">
      <w:pPr>
        <w:pStyle w:val="ab"/>
        <w:spacing w:line="360" w:lineRule="auto"/>
        <w:ind w:firstLine="0"/>
        <w:rPr>
          <w:rFonts w:ascii="Times New Roman" w:hAnsi="Times New Roman"/>
          <w:sz w:val="28"/>
          <w:szCs w:val="28"/>
          <w:lang w:val="uk-UA"/>
        </w:rPr>
      </w:pPr>
    </w:p>
    <w:p w:rsidR="00DB14DD" w:rsidRPr="00DB14DD" w:rsidRDefault="00DB14DD" w:rsidP="00913A4E">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 xml:space="preserve">У структурі будь-яких правовідносин, в тому числі правовідносин </w:t>
      </w:r>
      <w:r w:rsidR="004C3D35">
        <w:rPr>
          <w:rFonts w:ascii="Times New Roman" w:hAnsi="Times New Roman"/>
          <w:sz w:val="28"/>
          <w:szCs w:val="28"/>
          <w:lang w:val="uk-UA"/>
        </w:rPr>
        <w:t xml:space="preserve">щодо </w:t>
      </w:r>
      <w:r w:rsidRPr="00DB14DD">
        <w:rPr>
          <w:rFonts w:ascii="Times New Roman" w:hAnsi="Times New Roman"/>
          <w:sz w:val="28"/>
          <w:szCs w:val="28"/>
          <w:lang w:val="uk-UA"/>
        </w:rPr>
        <w:t>вирощування та перероблення сільськогосподарської сировини для виробництва біопалива, суб’єкти виступають основним та невід’ємним елементом. У загальному розумінні суб’єкти права – це особи, які володіють правосуб’єктністю, тобто громадяни, установи, організації, громадські утворення, які можуть бути носіями прав і обов’язків, брати участь у правовідносинах [</w:t>
      </w:r>
      <w:r w:rsidR="00113EFF">
        <w:rPr>
          <w:rFonts w:ascii="Times New Roman" w:hAnsi="Times New Roman"/>
          <w:sz w:val="28"/>
          <w:szCs w:val="28"/>
          <w:lang w:val="uk-UA"/>
        </w:rPr>
        <w:t>44</w:t>
      </w:r>
      <w:r w:rsidR="001D2FC9">
        <w:rPr>
          <w:rFonts w:ascii="Times New Roman" w:hAnsi="Times New Roman"/>
          <w:sz w:val="28"/>
          <w:szCs w:val="28"/>
          <w:lang w:val="uk-UA"/>
        </w:rPr>
        <w:t>, с. 235]. Суб’єктами аграрного права вважаються особи, ви</w:t>
      </w:r>
      <w:r w:rsidRPr="00DB14DD">
        <w:rPr>
          <w:rFonts w:ascii="Times New Roman" w:hAnsi="Times New Roman"/>
          <w:sz w:val="28"/>
          <w:szCs w:val="28"/>
          <w:lang w:val="uk-UA"/>
        </w:rPr>
        <w:t>значені за</w:t>
      </w:r>
      <w:r w:rsidR="001D2FC9">
        <w:rPr>
          <w:rFonts w:ascii="Times New Roman" w:hAnsi="Times New Roman"/>
          <w:sz w:val="28"/>
          <w:szCs w:val="28"/>
          <w:lang w:val="uk-UA"/>
        </w:rPr>
        <w:t>конодавством, які наділені су</w:t>
      </w:r>
      <w:r w:rsidRPr="00DB14DD">
        <w:rPr>
          <w:rFonts w:ascii="Times New Roman" w:hAnsi="Times New Roman"/>
          <w:sz w:val="28"/>
          <w:szCs w:val="28"/>
          <w:lang w:val="uk-UA"/>
        </w:rPr>
        <w:t>купністю прав і об</w:t>
      </w:r>
      <w:r w:rsidR="001D2FC9">
        <w:rPr>
          <w:rFonts w:ascii="Times New Roman" w:hAnsi="Times New Roman"/>
          <w:sz w:val="28"/>
          <w:szCs w:val="28"/>
          <w:lang w:val="uk-UA"/>
        </w:rPr>
        <w:t>ов’язків, достатніх для забезпечення участі у аграр</w:t>
      </w:r>
      <w:r w:rsidRPr="00DB14DD">
        <w:rPr>
          <w:rFonts w:ascii="Times New Roman" w:hAnsi="Times New Roman"/>
          <w:sz w:val="28"/>
          <w:szCs w:val="28"/>
          <w:lang w:val="uk-UA"/>
        </w:rPr>
        <w:t>них в</w:t>
      </w:r>
      <w:r w:rsidR="001D2FC9">
        <w:rPr>
          <w:rFonts w:ascii="Times New Roman" w:hAnsi="Times New Roman"/>
          <w:sz w:val="28"/>
          <w:szCs w:val="28"/>
          <w:lang w:val="uk-UA"/>
        </w:rPr>
        <w:t>ідносинах [</w:t>
      </w:r>
      <w:r w:rsidR="00527089">
        <w:rPr>
          <w:rFonts w:ascii="Times New Roman" w:hAnsi="Times New Roman"/>
          <w:sz w:val="28"/>
          <w:szCs w:val="28"/>
          <w:lang w:val="uk-UA"/>
        </w:rPr>
        <w:t>45</w:t>
      </w:r>
      <w:r w:rsidR="00913A4E">
        <w:rPr>
          <w:rFonts w:ascii="Times New Roman" w:hAnsi="Times New Roman"/>
          <w:sz w:val="28"/>
          <w:szCs w:val="28"/>
          <w:lang w:val="uk-UA"/>
        </w:rPr>
        <w:t>, с. 79].</w:t>
      </w:r>
      <w:r w:rsidR="002460D8">
        <w:rPr>
          <w:rFonts w:ascii="Times New Roman" w:hAnsi="Times New Roman"/>
          <w:sz w:val="28"/>
          <w:szCs w:val="28"/>
          <w:lang w:val="uk-UA"/>
        </w:rPr>
        <w:t xml:space="preserve"> </w:t>
      </w:r>
      <w:r w:rsidR="00913A4E">
        <w:rPr>
          <w:rFonts w:ascii="Times New Roman" w:hAnsi="Times New Roman"/>
          <w:sz w:val="28"/>
          <w:szCs w:val="28"/>
          <w:lang w:val="uk-UA"/>
        </w:rPr>
        <w:t>На думку М. І. Козиря, суб</w:t>
      </w:r>
      <w:r w:rsidR="00913A4E" w:rsidRPr="00913A4E">
        <w:rPr>
          <w:rFonts w:ascii="Times New Roman" w:hAnsi="Times New Roman"/>
          <w:sz w:val="28"/>
          <w:szCs w:val="28"/>
          <w:lang w:val="uk-UA"/>
        </w:rPr>
        <w:t>’</w:t>
      </w:r>
      <w:r w:rsidR="00913A4E">
        <w:rPr>
          <w:rFonts w:ascii="Times New Roman" w:hAnsi="Times New Roman"/>
          <w:sz w:val="28"/>
          <w:szCs w:val="28"/>
          <w:lang w:val="uk-UA"/>
        </w:rPr>
        <w:t xml:space="preserve">єктами аграрного права (правовідносин) можуть бути громадяни – фізичні особи, наділені відповідною праводієздатністю, фермерські та особисті підсобні господарства, </w:t>
      </w:r>
      <w:r w:rsidR="00913A4E">
        <w:rPr>
          <w:rFonts w:ascii="Times New Roman" w:hAnsi="Times New Roman"/>
          <w:sz w:val="28"/>
          <w:szCs w:val="28"/>
          <w:lang w:val="uk-UA"/>
        </w:rPr>
        <w:lastRenderedPageBreak/>
        <w:t>юридичні особи (в основному</w:t>
      </w:r>
      <w:r w:rsidR="008D72A3">
        <w:rPr>
          <w:rFonts w:ascii="Times New Roman" w:hAnsi="Times New Roman"/>
          <w:sz w:val="28"/>
          <w:szCs w:val="28"/>
          <w:lang w:val="uk-UA"/>
        </w:rPr>
        <w:t>,</w:t>
      </w:r>
      <w:r w:rsidR="00913A4E">
        <w:rPr>
          <w:rFonts w:ascii="Times New Roman" w:hAnsi="Times New Roman"/>
          <w:sz w:val="28"/>
          <w:szCs w:val="28"/>
          <w:lang w:val="uk-UA"/>
        </w:rPr>
        <w:t xml:space="preserve"> комерційні організації, а також споживчі кооперативи, союзи, асоціації), державні органи виконавчої влади, органи управління сільським господарством </w:t>
      </w:r>
      <w:r w:rsidR="00527089">
        <w:rPr>
          <w:rFonts w:ascii="Times New Roman" w:hAnsi="Times New Roman"/>
          <w:sz w:val="28"/>
          <w:szCs w:val="28"/>
          <w:lang w:val="uk-UA"/>
        </w:rPr>
        <w:t>та агропромисловим комплексом в</w:t>
      </w:r>
      <w:r w:rsidR="00913A4E">
        <w:rPr>
          <w:rFonts w:ascii="Times New Roman" w:hAnsi="Times New Roman"/>
          <w:sz w:val="28"/>
          <w:szCs w:val="28"/>
          <w:lang w:val="uk-UA"/>
        </w:rPr>
        <w:t xml:space="preserve">цілому </w:t>
      </w:r>
      <w:r w:rsidR="002460D8" w:rsidRPr="002460D8">
        <w:rPr>
          <w:rFonts w:ascii="Times New Roman" w:hAnsi="Times New Roman"/>
          <w:sz w:val="28"/>
          <w:szCs w:val="28"/>
          <w:lang w:val="uk-UA"/>
        </w:rPr>
        <w:t>[</w:t>
      </w:r>
      <w:r w:rsidR="00527089">
        <w:rPr>
          <w:rFonts w:ascii="Times New Roman" w:hAnsi="Times New Roman"/>
          <w:sz w:val="28"/>
          <w:szCs w:val="28"/>
          <w:lang w:val="uk-UA"/>
        </w:rPr>
        <w:t>46</w:t>
      </w:r>
      <w:r w:rsidR="00913A4E">
        <w:rPr>
          <w:rFonts w:ascii="Times New Roman" w:hAnsi="Times New Roman"/>
          <w:sz w:val="28"/>
          <w:szCs w:val="28"/>
          <w:lang w:val="uk-UA"/>
        </w:rPr>
        <w:t>, с. 183</w:t>
      </w:r>
      <w:r w:rsidR="002460D8" w:rsidRPr="002460D8">
        <w:rPr>
          <w:rFonts w:ascii="Times New Roman" w:hAnsi="Times New Roman"/>
          <w:sz w:val="28"/>
          <w:szCs w:val="28"/>
          <w:lang w:val="uk-UA"/>
        </w:rPr>
        <w:t>]</w:t>
      </w:r>
      <w:r w:rsidR="00913A4E">
        <w:rPr>
          <w:rFonts w:ascii="Times New Roman" w:hAnsi="Times New Roman"/>
          <w:sz w:val="28"/>
          <w:szCs w:val="28"/>
          <w:lang w:val="uk-UA"/>
        </w:rPr>
        <w:t>. Отже, с</w:t>
      </w:r>
      <w:r w:rsidR="00EA2692">
        <w:rPr>
          <w:rFonts w:ascii="Times New Roman" w:hAnsi="Times New Roman"/>
          <w:sz w:val="28"/>
          <w:szCs w:val="28"/>
          <w:lang w:val="uk-UA"/>
        </w:rPr>
        <w:t>уб’єктами аграрно</w:t>
      </w:r>
      <w:r w:rsidRPr="00DB14DD">
        <w:rPr>
          <w:rFonts w:ascii="Times New Roman" w:hAnsi="Times New Roman"/>
          <w:sz w:val="28"/>
          <w:szCs w:val="28"/>
          <w:lang w:val="uk-UA"/>
        </w:rPr>
        <w:t xml:space="preserve">го права, які можуть вступати у правовідносини </w:t>
      </w:r>
      <w:r w:rsidR="00A44462">
        <w:rPr>
          <w:rFonts w:ascii="Times New Roman" w:hAnsi="Times New Roman"/>
          <w:sz w:val="28"/>
          <w:szCs w:val="28"/>
          <w:lang w:val="uk-UA"/>
        </w:rPr>
        <w:t xml:space="preserve">щодо </w:t>
      </w:r>
      <w:r w:rsidRPr="00DB14DD">
        <w:rPr>
          <w:rFonts w:ascii="Times New Roman" w:hAnsi="Times New Roman"/>
          <w:sz w:val="28"/>
          <w:szCs w:val="28"/>
          <w:lang w:val="uk-UA"/>
        </w:rPr>
        <w:t>вирощування та перероблення сільськогосподарської сировини для виробництва біопалива, є суб’єкти господарювання різних організаційно-правових форм, а також органи державної влади</w:t>
      </w:r>
      <w:r w:rsidR="002C29C3">
        <w:rPr>
          <w:rFonts w:ascii="Times New Roman" w:hAnsi="Times New Roman"/>
          <w:sz w:val="28"/>
          <w:szCs w:val="28"/>
          <w:lang w:val="uk-UA"/>
        </w:rPr>
        <w:t xml:space="preserve"> та органи місцевого самоврядування</w:t>
      </w:r>
      <w:r w:rsidRPr="00DB14DD">
        <w:rPr>
          <w:rFonts w:ascii="Times New Roman" w:hAnsi="Times New Roman"/>
          <w:sz w:val="28"/>
          <w:szCs w:val="28"/>
          <w:lang w:val="uk-UA"/>
        </w:rPr>
        <w:t xml:space="preserve">, </w:t>
      </w:r>
      <w:r w:rsidR="002C29C3">
        <w:rPr>
          <w:rFonts w:ascii="Times New Roman" w:hAnsi="Times New Roman"/>
          <w:sz w:val="28"/>
          <w:szCs w:val="28"/>
          <w:lang w:val="uk-UA"/>
        </w:rPr>
        <w:t>що</w:t>
      </w:r>
      <w:r w:rsidRPr="00DB14DD">
        <w:rPr>
          <w:rFonts w:ascii="Times New Roman" w:hAnsi="Times New Roman"/>
          <w:sz w:val="28"/>
          <w:szCs w:val="28"/>
          <w:lang w:val="uk-UA"/>
        </w:rPr>
        <w:t xml:space="preserve"> реалізують надані законодавством повноваження у сфері вирощування та перероблення сільськогосподарської сировини для виробництва біопалива.</w:t>
      </w:r>
    </w:p>
    <w:p w:rsidR="00DB14DD" w:rsidRPr="00DB14DD" w:rsidRDefault="005F5A06"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Відповідно до ст.</w:t>
      </w:r>
      <w:r w:rsidR="00DB14DD" w:rsidRPr="00DB14DD">
        <w:rPr>
          <w:rFonts w:ascii="Times New Roman" w:hAnsi="Times New Roman"/>
          <w:sz w:val="28"/>
          <w:szCs w:val="28"/>
          <w:lang w:val="uk-UA"/>
        </w:rPr>
        <w:t xml:space="preserve"> 55 Господарського Кодексу України </w:t>
      </w:r>
      <w:r w:rsidR="00136676">
        <w:rPr>
          <w:rFonts w:ascii="Times New Roman" w:hAnsi="Times New Roman"/>
          <w:sz w:val="28"/>
          <w:szCs w:val="28"/>
          <w:lang w:val="uk-UA"/>
        </w:rPr>
        <w:t xml:space="preserve">від </w:t>
      </w:r>
      <w:r w:rsidR="00E75BA2">
        <w:rPr>
          <w:rFonts w:ascii="Times New Roman" w:hAnsi="Times New Roman"/>
          <w:bCs/>
          <w:sz w:val="28"/>
          <w:szCs w:val="28"/>
          <w:lang w:val="uk-UA"/>
        </w:rPr>
        <w:t xml:space="preserve">16 січня 2003 </w:t>
      </w:r>
      <w:r>
        <w:rPr>
          <w:rFonts w:ascii="Times New Roman" w:hAnsi="Times New Roman"/>
          <w:bCs/>
          <w:sz w:val="28"/>
          <w:szCs w:val="28"/>
          <w:lang w:val="uk-UA"/>
        </w:rPr>
        <w:t xml:space="preserve">року </w:t>
      </w:r>
      <w:r w:rsidR="00DB14DD" w:rsidRPr="00DB14DD">
        <w:rPr>
          <w:rFonts w:ascii="Times New Roman" w:hAnsi="Times New Roman"/>
          <w:sz w:val="28"/>
          <w:szCs w:val="28"/>
          <w:lang w:val="uk-UA"/>
        </w:rPr>
        <w:t>[</w:t>
      </w:r>
      <w:r w:rsidR="002C29C3">
        <w:rPr>
          <w:rFonts w:ascii="Times New Roman" w:hAnsi="Times New Roman"/>
          <w:sz w:val="28"/>
          <w:szCs w:val="28"/>
          <w:lang w:val="uk-UA"/>
        </w:rPr>
        <w:t>47</w:t>
      </w:r>
      <w:r w:rsidR="00DB14DD" w:rsidRPr="00DB14DD">
        <w:rPr>
          <w:rFonts w:ascii="Times New Roman" w:hAnsi="Times New Roman"/>
          <w:sz w:val="28"/>
          <w:szCs w:val="28"/>
          <w:lang w:val="uk-UA"/>
        </w:rPr>
        <w:t>] суб’єктами господарювання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w:t>
      </w:r>
      <w:r w:rsidR="00E75BA2">
        <w:rPr>
          <w:rFonts w:ascii="Times New Roman" w:hAnsi="Times New Roman"/>
          <w:sz w:val="28"/>
          <w:szCs w:val="28"/>
          <w:lang w:val="uk-UA"/>
        </w:rPr>
        <w:t>, передбачених законодавством. До с</w:t>
      </w:r>
      <w:r w:rsidR="00DB14DD" w:rsidRPr="00DB14DD">
        <w:rPr>
          <w:rFonts w:ascii="Times New Roman" w:hAnsi="Times New Roman"/>
          <w:sz w:val="28"/>
          <w:szCs w:val="28"/>
          <w:lang w:val="uk-UA"/>
        </w:rPr>
        <w:t>уб’єкт</w:t>
      </w:r>
      <w:r w:rsidR="00E75BA2">
        <w:rPr>
          <w:rFonts w:ascii="Times New Roman" w:hAnsi="Times New Roman"/>
          <w:sz w:val="28"/>
          <w:szCs w:val="28"/>
          <w:lang w:val="uk-UA"/>
        </w:rPr>
        <w:t xml:space="preserve">ів господарювання </w:t>
      </w:r>
      <w:r w:rsidR="005B7FB5">
        <w:rPr>
          <w:rFonts w:ascii="Times New Roman" w:hAnsi="Times New Roman"/>
          <w:sz w:val="28"/>
          <w:szCs w:val="28"/>
          <w:lang w:val="uk-UA"/>
        </w:rPr>
        <w:t>належать</w:t>
      </w:r>
      <w:r w:rsidR="00DB14DD" w:rsidRPr="00DB14DD">
        <w:rPr>
          <w:rFonts w:ascii="Times New Roman" w:hAnsi="Times New Roman"/>
          <w:sz w:val="28"/>
          <w:szCs w:val="28"/>
          <w:lang w:val="uk-UA"/>
        </w:rPr>
        <w:t xml:space="preserve">: 1) 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України, а також інші юридичні особи, які здійснюють господарську діяльність та зареєстровані в установленому законом порядку; 2) громадяни України, іноземці та особи без громадянства, які здійснюють господарську діяльність та зареєстровані відповідно до закону як підприємці. </w:t>
      </w:r>
    </w:p>
    <w:p w:rsidR="00DB14DD" w:rsidRPr="00DB14DD"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В. В. Янчук вважав, що поняття «суб’єкт господарювання (господарюючий суб’єкт)» є похідним від поняття «суб’єкт права», «суб’єкт аграрного права». Саме як суб’єкт аграрного права та чи інша особа (маючи загальну правоздатність, тобто здатність мати ц</w:t>
      </w:r>
      <w:r w:rsidR="003522A4">
        <w:rPr>
          <w:rFonts w:ascii="Times New Roman" w:hAnsi="Times New Roman"/>
          <w:sz w:val="28"/>
          <w:szCs w:val="28"/>
          <w:lang w:val="uk-UA"/>
        </w:rPr>
        <w:t>ивільні права та обов’язки) уже</w:t>
      </w:r>
      <w:r w:rsidRPr="00DB14DD">
        <w:rPr>
          <w:rFonts w:ascii="Times New Roman" w:hAnsi="Times New Roman"/>
          <w:sz w:val="28"/>
          <w:szCs w:val="28"/>
          <w:lang w:val="uk-UA"/>
        </w:rPr>
        <w:t xml:space="preserve"> в силу своєї спеціальної правоздатності наділена правом бути господарюючим на землі суб’єктом, учасником саме аграрн</w:t>
      </w:r>
      <w:r w:rsidR="00CD2D13">
        <w:rPr>
          <w:rFonts w:ascii="Times New Roman" w:hAnsi="Times New Roman"/>
          <w:sz w:val="28"/>
          <w:szCs w:val="28"/>
          <w:lang w:val="uk-UA"/>
        </w:rPr>
        <w:t xml:space="preserve">их ринкових суспільних відносин </w:t>
      </w:r>
      <w:r w:rsidRPr="00DB14DD">
        <w:rPr>
          <w:rFonts w:ascii="Times New Roman" w:hAnsi="Times New Roman"/>
          <w:sz w:val="28"/>
          <w:szCs w:val="28"/>
          <w:lang w:val="uk-UA"/>
        </w:rPr>
        <w:t>[</w:t>
      </w:r>
      <w:r w:rsidR="003522A4">
        <w:rPr>
          <w:rFonts w:ascii="Times New Roman" w:hAnsi="Times New Roman"/>
          <w:sz w:val="28"/>
          <w:szCs w:val="28"/>
          <w:lang w:val="uk-UA"/>
        </w:rPr>
        <w:t>48</w:t>
      </w:r>
      <w:r w:rsidR="00464BDB">
        <w:rPr>
          <w:rFonts w:ascii="Times New Roman" w:hAnsi="Times New Roman"/>
          <w:sz w:val="28"/>
          <w:szCs w:val="28"/>
          <w:lang w:val="uk-UA"/>
        </w:rPr>
        <w:t>, с. 4</w:t>
      </w:r>
      <w:r w:rsidRPr="00DB14DD">
        <w:rPr>
          <w:rFonts w:ascii="Times New Roman" w:hAnsi="Times New Roman"/>
          <w:sz w:val="28"/>
          <w:szCs w:val="28"/>
          <w:lang w:val="uk-UA"/>
        </w:rPr>
        <w:t xml:space="preserve">]. </w:t>
      </w:r>
    </w:p>
    <w:p w:rsidR="00DB14DD" w:rsidRPr="00DB14DD"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lastRenderedPageBreak/>
        <w:t>Як зазначає С. І. Марченко, необхідною умовою участі в правовідносинах, в тому числі</w:t>
      </w:r>
      <w:r w:rsidR="0007017D">
        <w:rPr>
          <w:rFonts w:ascii="Times New Roman" w:hAnsi="Times New Roman"/>
          <w:sz w:val="28"/>
          <w:szCs w:val="28"/>
          <w:lang w:val="uk-UA"/>
        </w:rPr>
        <w:t>, на нашу думку,</w:t>
      </w:r>
      <w:r w:rsidRPr="00DB14DD">
        <w:rPr>
          <w:rFonts w:ascii="Times New Roman" w:hAnsi="Times New Roman"/>
          <w:sz w:val="28"/>
          <w:szCs w:val="28"/>
          <w:lang w:val="uk-UA"/>
        </w:rPr>
        <w:t xml:space="preserve"> </w:t>
      </w:r>
      <w:r w:rsidR="00C92BB9">
        <w:rPr>
          <w:rFonts w:ascii="Times New Roman" w:hAnsi="Times New Roman"/>
          <w:sz w:val="28"/>
          <w:szCs w:val="28"/>
          <w:lang w:val="uk-UA"/>
        </w:rPr>
        <w:t xml:space="preserve">правовідносинах </w:t>
      </w:r>
      <w:r w:rsidRPr="00DB14DD">
        <w:rPr>
          <w:rFonts w:ascii="Times New Roman" w:hAnsi="Times New Roman"/>
          <w:sz w:val="28"/>
          <w:szCs w:val="28"/>
          <w:lang w:val="uk-UA"/>
        </w:rPr>
        <w:t xml:space="preserve">щодо вирощування та перероблення сільськогосподарської сировини для виробництва біопалива, є наявність правового статусу, до складу якого входить правосуб’єктність, тобто можливість виступати в якості суб’єкта прав і обов’язків </w:t>
      </w:r>
      <w:r w:rsidR="00D54A1B">
        <w:rPr>
          <w:rFonts w:ascii="Times New Roman" w:hAnsi="Times New Roman"/>
          <w:sz w:val="28"/>
          <w:szCs w:val="28"/>
          <w:lang w:val="uk-UA"/>
        </w:rPr>
        <w:t>у</w:t>
      </w:r>
      <w:r w:rsidRPr="00DB14DD">
        <w:rPr>
          <w:rFonts w:ascii="Times New Roman" w:hAnsi="Times New Roman"/>
          <w:sz w:val="28"/>
          <w:szCs w:val="28"/>
          <w:lang w:val="uk-UA"/>
        </w:rPr>
        <w:t xml:space="preserve"> різних сферах суспільних відносин і безпосередньо права та обов’язки в реальних відносинах. Вона також вказує, що всі суб’єкти, які здійснюють товарне сільськогосподарське виробництво володіють загальною правосуб’єктністю як суб’єкти господарювання, спеціальною – як суб’єкти аграрного права та особливою (інституційною) як суб’єкти права на ведення товарного сільськогосподарського виробництва [</w:t>
      </w:r>
      <w:r w:rsidR="00BB20A3">
        <w:rPr>
          <w:rFonts w:ascii="Times New Roman" w:hAnsi="Times New Roman"/>
          <w:sz w:val="28"/>
          <w:szCs w:val="28"/>
          <w:lang w:val="uk-UA"/>
        </w:rPr>
        <w:t>19</w:t>
      </w:r>
      <w:r w:rsidR="00180C05">
        <w:rPr>
          <w:rFonts w:ascii="Times New Roman" w:hAnsi="Times New Roman"/>
          <w:sz w:val="28"/>
          <w:szCs w:val="28"/>
          <w:lang w:val="uk-UA"/>
        </w:rPr>
        <w:t xml:space="preserve">, </w:t>
      </w:r>
      <w:r w:rsidRPr="00DB14DD">
        <w:rPr>
          <w:rFonts w:ascii="Times New Roman" w:hAnsi="Times New Roman"/>
          <w:sz w:val="28"/>
          <w:szCs w:val="28"/>
          <w:lang w:val="uk-UA"/>
        </w:rPr>
        <w:t xml:space="preserve">с. 91-92]. </w:t>
      </w:r>
    </w:p>
    <w:p w:rsidR="00DB14DD" w:rsidRPr="00DB14DD" w:rsidRDefault="00BE681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Суб’єктів господарювання </w:t>
      </w:r>
      <w:r w:rsidR="0007017D">
        <w:rPr>
          <w:rFonts w:ascii="Times New Roman" w:hAnsi="Times New Roman"/>
          <w:sz w:val="28"/>
          <w:szCs w:val="28"/>
          <w:lang w:val="uk-UA"/>
        </w:rPr>
        <w:t>юридичних осіб, які</w:t>
      </w:r>
      <w:r w:rsidR="00DB14DD" w:rsidRPr="00DB14DD">
        <w:rPr>
          <w:rFonts w:ascii="Times New Roman" w:hAnsi="Times New Roman"/>
          <w:sz w:val="28"/>
          <w:szCs w:val="28"/>
          <w:lang w:val="uk-UA"/>
        </w:rPr>
        <w:t xml:space="preserve"> вступа</w:t>
      </w:r>
      <w:r w:rsidR="006E646B">
        <w:rPr>
          <w:rFonts w:ascii="Times New Roman" w:hAnsi="Times New Roman"/>
          <w:sz w:val="28"/>
          <w:szCs w:val="28"/>
          <w:lang w:val="uk-UA"/>
        </w:rPr>
        <w:t>ють</w:t>
      </w:r>
      <w:r w:rsidR="00DB14DD" w:rsidRPr="00DB14DD">
        <w:rPr>
          <w:rFonts w:ascii="Times New Roman" w:hAnsi="Times New Roman"/>
          <w:sz w:val="28"/>
          <w:szCs w:val="28"/>
          <w:lang w:val="uk-UA"/>
        </w:rPr>
        <w:t xml:space="preserve"> у правовідносини </w:t>
      </w:r>
      <w:r w:rsidR="00A44462">
        <w:rPr>
          <w:rFonts w:ascii="Times New Roman" w:hAnsi="Times New Roman"/>
          <w:sz w:val="28"/>
          <w:szCs w:val="28"/>
          <w:lang w:val="uk-UA"/>
        </w:rPr>
        <w:t xml:space="preserve">щодо </w:t>
      </w:r>
      <w:r w:rsidR="00DB14DD" w:rsidRPr="00DB14DD">
        <w:rPr>
          <w:rFonts w:ascii="Times New Roman" w:hAnsi="Times New Roman"/>
          <w:sz w:val="28"/>
          <w:szCs w:val="28"/>
          <w:lang w:val="uk-UA"/>
        </w:rPr>
        <w:t>вирощування та перероблення сільськогосподарської сировини для виробництва біопалива, можна класифікувати за багатьма критеріями, та</w:t>
      </w:r>
      <w:r w:rsidR="00225296">
        <w:rPr>
          <w:rFonts w:ascii="Times New Roman" w:hAnsi="Times New Roman"/>
          <w:sz w:val="28"/>
          <w:szCs w:val="28"/>
          <w:lang w:val="uk-UA"/>
        </w:rPr>
        <w:t>,</w:t>
      </w:r>
      <w:r w:rsidR="00DB14DD" w:rsidRPr="00DB14DD">
        <w:rPr>
          <w:rFonts w:ascii="Times New Roman" w:hAnsi="Times New Roman"/>
          <w:sz w:val="28"/>
          <w:szCs w:val="28"/>
          <w:lang w:val="uk-UA"/>
        </w:rPr>
        <w:t xml:space="preserve"> на </w:t>
      </w:r>
      <w:r w:rsidR="00BB20A3">
        <w:rPr>
          <w:rFonts w:ascii="Times New Roman" w:hAnsi="Times New Roman"/>
          <w:sz w:val="28"/>
          <w:szCs w:val="28"/>
          <w:lang w:val="uk-UA"/>
        </w:rPr>
        <w:t xml:space="preserve">нашу </w:t>
      </w:r>
      <w:r w:rsidR="00DB14DD" w:rsidRPr="00DB14DD">
        <w:rPr>
          <w:rFonts w:ascii="Times New Roman" w:hAnsi="Times New Roman"/>
          <w:sz w:val="28"/>
          <w:szCs w:val="28"/>
          <w:lang w:val="uk-UA"/>
        </w:rPr>
        <w:t xml:space="preserve">думку, найбільш доцільним для </w:t>
      </w:r>
      <w:r w:rsidR="00C070DC">
        <w:rPr>
          <w:rFonts w:ascii="Times New Roman" w:hAnsi="Times New Roman"/>
          <w:sz w:val="28"/>
          <w:szCs w:val="28"/>
          <w:lang w:val="uk-UA"/>
        </w:rPr>
        <w:t xml:space="preserve">дослідження </w:t>
      </w:r>
      <w:r w:rsidR="00DB14DD" w:rsidRPr="00DB14DD">
        <w:rPr>
          <w:rFonts w:ascii="Times New Roman" w:hAnsi="Times New Roman"/>
          <w:sz w:val="28"/>
          <w:szCs w:val="28"/>
          <w:lang w:val="uk-UA"/>
        </w:rPr>
        <w:t xml:space="preserve">правовідносин </w:t>
      </w:r>
      <w:r w:rsidR="00A44462">
        <w:rPr>
          <w:rFonts w:ascii="Times New Roman" w:hAnsi="Times New Roman"/>
          <w:sz w:val="28"/>
          <w:szCs w:val="28"/>
          <w:lang w:val="uk-UA"/>
        </w:rPr>
        <w:t xml:space="preserve">щодо </w:t>
      </w:r>
      <w:r w:rsidR="00DB14DD" w:rsidRPr="00DB14DD">
        <w:rPr>
          <w:rFonts w:ascii="Times New Roman" w:hAnsi="Times New Roman"/>
          <w:sz w:val="28"/>
          <w:szCs w:val="28"/>
          <w:lang w:val="uk-UA"/>
        </w:rPr>
        <w:t>вирощування та перероблення сільськогосподарської сировини для виробництва бі</w:t>
      </w:r>
      <w:r w:rsidR="00047FB7">
        <w:rPr>
          <w:rFonts w:ascii="Times New Roman" w:hAnsi="Times New Roman"/>
          <w:sz w:val="28"/>
          <w:szCs w:val="28"/>
          <w:lang w:val="uk-UA"/>
        </w:rPr>
        <w:t>опалива</w:t>
      </w:r>
      <w:r w:rsidR="006E646B">
        <w:rPr>
          <w:rFonts w:ascii="Times New Roman" w:hAnsi="Times New Roman"/>
          <w:sz w:val="28"/>
          <w:szCs w:val="28"/>
          <w:lang w:val="uk-UA"/>
        </w:rPr>
        <w:t>,</w:t>
      </w:r>
      <w:r w:rsidR="00047FB7">
        <w:rPr>
          <w:rFonts w:ascii="Times New Roman" w:hAnsi="Times New Roman"/>
          <w:sz w:val="28"/>
          <w:szCs w:val="28"/>
          <w:lang w:val="uk-UA"/>
        </w:rPr>
        <w:t xml:space="preserve"> є поділ суб’єктів залежно від способу </w:t>
      </w:r>
      <w:r w:rsidR="00225296">
        <w:rPr>
          <w:rFonts w:ascii="Times New Roman" w:hAnsi="Times New Roman"/>
          <w:sz w:val="28"/>
          <w:szCs w:val="28"/>
          <w:lang w:val="uk-UA"/>
        </w:rPr>
        <w:t>заснування</w:t>
      </w:r>
      <w:r w:rsidR="00047FB7">
        <w:rPr>
          <w:rFonts w:ascii="Times New Roman" w:hAnsi="Times New Roman"/>
          <w:sz w:val="28"/>
          <w:szCs w:val="28"/>
          <w:lang w:val="uk-UA"/>
        </w:rPr>
        <w:t xml:space="preserve"> та форму</w:t>
      </w:r>
      <w:r w:rsidR="00DB14DD" w:rsidRPr="00DB14DD">
        <w:rPr>
          <w:rFonts w:ascii="Times New Roman" w:hAnsi="Times New Roman"/>
          <w:sz w:val="28"/>
          <w:szCs w:val="28"/>
          <w:lang w:val="uk-UA"/>
        </w:rPr>
        <w:t>ван</w:t>
      </w:r>
      <w:r w:rsidR="00047FB7">
        <w:rPr>
          <w:rFonts w:ascii="Times New Roman" w:hAnsi="Times New Roman"/>
          <w:sz w:val="28"/>
          <w:szCs w:val="28"/>
          <w:lang w:val="uk-UA"/>
        </w:rPr>
        <w:t>ня ста</w:t>
      </w:r>
      <w:r w:rsidR="00481AF3">
        <w:rPr>
          <w:rFonts w:ascii="Times New Roman" w:hAnsi="Times New Roman"/>
          <w:sz w:val="28"/>
          <w:szCs w:val="28"/>
          <w:lang w:val="uk-UA"/>
        </w:rPr>
        <w:t>тутного фонду, а також</w:t>
      </w:r>
      <w:r w:rsidR="00DB14DD" w:rsidRPr="00DB14DD">
        <w:rPr>
          <w:rFonts w:ascii="Times New Roman" w:hAnsi="Times New Roman"/>
          <w:sz w:val="28"/>
          <w:szCs w:val="28"/>
          <w:lang w:val="uk-UA"/>
        </w:rPr>
        <w:t xml:space="preserve"> за сферою діяльності. </w:t>
      </w:r>
    </w:p>
    <w:p w:rsidR="00DB14DD" w:rsidRPr="00DB14DD" w:rsidRDefault="00047FB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Залеж</w:t>
      </w:r>
      <w:r w:rsidR="003F12B8">
        <w:rPr>
          <w:rFonts w:ascii="Times New Roman" w:hAnsi="Times New Roman"/>
          <w:sz w:val="28"/>
          <w:szCs w:val="28"/>
          <w:lang w:val="uk-UA"/>
        </w:rPr>
        <w:t>но від спо</w:t>
      </w:r>
      <w:r w:rsidR="00DB14DD" w:rsidRPr="00DB14DD">
        <w:rPr>
          <w:rFonts w:ascii="Times New Roman" w:hAnsi="Times New Roman"/>
          <w:sz w:val="28"/>
          <w:szCs w:val="28"/>
          <w:lang w:val="uk-UA"/>
        </w:rPr>
        <w:t xml:space="preserve">собу </w:t>
      </w:r>
      <w:r w:rsidR="003F12B8">
        <w:rPr>
          <w:rFonts w:ascii="Times New Roman" w:hAnsi="Times New Roman"/>
          <w:sz w:val="28"/>
          <w:szCs w:val="28"/>
          <w:lang w:val="uk-UA"/>
        </w:rPr>
        <w:t>заснуван</w:t>
      </w:r>
      <w:r w:rsidR="00DB14DD" w:rsidRPr="00DB14DD">
        <w:rPr>
          <w:rFonts w:ascii="Times New Roman" w:hAnsi="Times New Roman"/>
          <w:sz w:val="28"/>
          <w:szCs w:val="28"/>
          <w:lang w:val="uk-UA"/>
        </w:rPr>
        <w:t>ня</w:t>
      </w:r>
      <w:r w:rsidR="003F12B8">
        <w:rPr>
          <w:rFonts w:ascii="Times New Roman" w:hAnsi="Times New Roman"/>
          <w:sz w:val="28"/>
          <w:szCs w:val="28"/>
          <w:lang w:val="uk-UA"/>
        </w:rPr>
        <w:t xml:space="preserve"> та формування ста</w:t>
      </w:r>
      <w:r w:rsidR="00DB14DD" w:rsidRPr="00DB14DD">
        <w:rPr>
          <w:rFonts w:ascii="Times New Roman" w:hAnsi="Times New Roman"/>
          <w:sz w:val="28"/>
          <w:szCs w:val="28"/>
          <w:lang w:val="uk-UA"/>
        </w:rPr>
        <w:t>тутного фонду, суб’єктів аграрного</w:t>
      </w:r>
      <w:r w:rsidR="003F12B8">
        <w:rPr>
          <w:rFonts w:ascii="Times New Roman" w:hAnsi="Times New Roman"/>
          <w:sz w:val="28"/>
          <w:szCs w:val="28"/>
          <w:lang w:val="uk-UA"/>
        </w:rPr>
        <w:t xml:space="preserve"> господарювання </w:t>
      </w:r>
      <w:r w:rsidR="003B65E6">
        <w:rPr>
          <w:rFonts w:ascii="Times New Roman" w:hAnsi="Times New Roman"/>
          <w:sz w:val="28"/>
          <w:szCs w:val="28"/>
          <w:lang w:val="uk-UA"/>
        </w:rPr>
        <w:t xml:space="preserve">слід </w:t>
      </w:r>
      <w:r w:rsidR="003F12B8">
        <w:rPr>
          <w:rFonts w:ascii="Times New Roman" w:hAnsi="Times New Roman"/>
          <w:sz w:val="28"/>
          <w:szCs w:val="28"/>
          <w:lang w:val="uk-UA"/>
        </w:rPr>
        <w:t>поділя</w:t>
      </w:r>
      <w:r w:rsidR="003B65E6">
        <w:rPr>
          <w:rFonts w:ascii="Times New Roman" w:hAnsi="Times New Roman"/>
          <w:sz w:val="28"/>
          <w:szCs w:val="28"/>
          <w:lang w:val="uk-UA"/>
        </w:rPr>
        <w:t>ти</w:t>
      </w:r>
      <w:r w:rsidR="003F12B8">
        <w:rPr>
          <w:rFonts w:ascii="Times New Roman" w:hAnsi="Times New Roman"/>
          <w:sz w:val="28"/>
          <w:szCs w:val="28"/>
          <w:lang w:val="uk-UA"/>
        </w:rPr>
        <w:t xml:space="preserve"> на коопе</w:t>
      </w:r>
      <w:r w:rsidR="00DB14DD" w:rsidRPr="00DB14DD">
        <w:rPr>
          <w:rFonts w:ascii="Times New Roman" w:hAnsi="Times New Roman"/>
          <w:sz w:val="28"/>
          <w:szCs w:val="28"/>
          <w:lang w:val="uk-UA"/>
        </w:rPr>
        <w:t>ра</w:t>
      </w:r>
      <w:r w:rsidR="003F12B8">
        <w:rPr>
          <w:rFonts w:ascii="Times New Roman" w:hAnsi="Times New Roman"/>
          <w:sz w:val="28"/>
          <w:szCs w:val="28"/>
          <w:lang w:val="uk-UA"/>
        </w:rPr>
        <w:t>тивні, корпора</w:t>
      </w:r>
      <w:r w:rsidR="00DB14DD" w:rsidRPr="00DB14DD">
        <w:rPr>
          <w:rFonts w:ascii="Times New Roman" w:hAnsi="Times New Roman"/>
          <w:sz w:val="28"/>
          <w:szCs w:val="28"/>
          <w:lang w:val="uk-UA"/>
        </w:rPr>
        <w:t>тивні та унітарні.</w:t>
      </w:r>
    </w:p>
    <w:p w:rsidR="001E43F0"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Суб’єкти господарювання кооперативного</w:t>
      </w:r>
      <w:r w:rsidR="001E43F0">
        <w:rPr>
          <w:rFonts w:ascii="Times New Roman" w:hAnsi="Times New Roman"/>
          <w:sz w:val="28"/>
          <w:szCs w:val="28"/>
          <w:lang w:val="uk-UA"/>
        </w:rPr>
        <w:t xml:space="preserve"> типу створюються відповідно до </w:t>
      </w:r>
      <w:r w:rsidR="001E43F0" w:rsidRPr="001E43F0">
        <w:rPr>
          <w:rFonts w:ascii="Times New Roman" w:hAnsi="Times New Roman"/>
          <w:sz w:val="28"/>
          <w:szCs w:val="28"/>
          <w:lang w:val="uk-UA"/>
        </w:rPr>
        <w:t>Закону України «Про кооперацію» від 10 липня 2003 року</w:t>
      </w:r>
      <w:r w:rsidR="001E43F0">
        <w:rPr>
          <w:rFonts w:ascii="Times New Roman" w:hAnsi="Times New Roman"/>
          <w:sz w:val="28"/>
          <w:szCs w:val="28"/>
          <w:lang w:val="uk-UA"/>
        </w:rPr>
        <w:t xml:space="preserve"> </w:t>
      </w:r>
      <w:r w:rsidR="001E43F0" w:rsidRPr="00FB1AF5">
        <w:rPr>
          <w:rFonts w:ascii="Times New Roman" w:hAnsi="Times New Roman"/>
          <w:sz w:val="28"/>
          <w:szCs w:val="28"/>
          <w:lang w:val="uk-UA"/>
        </w:rPr>
        <w:t>[</w:t>
      </w:r>
      <w:r w:rsidR="0007017D">
        <w:rPr>
          <w:rFonts w:ascii="Times New Roman" w:hAnsi="Times New Roman"/>
          <w:sz w:val="28"/>
          <w:szCs w:val="28"/>
          <w:lang w:val="uk-UA"/>
        </w:rPr>
        <w:t>49</w:t>
      </w:r>
      <w:r w:rsidR="001E43F0" w:rsidRPr="00FB1AF5">
        <w:rPr>
          <w:rFonts w:ascii="Times New Roman" w:hAnsi="Times New Roman"/>
          <w:sz w:val="28"/>
          <w:szCs w:val="28"/>
          <w:lang w:val="uk-UA"/>
        </w:rPr>
        <w:t>]</w:t>
      </w:r>
      <w:r w:rsidR="001E43F0">
        <w:rPr>
          <w:rFonts w:ascii="Times New Roman" w:hAnsi="Times New Roman"/>
          <w:sz w:val="28"/>
          <w:szCs w:val="28"/>
          <w:lang w:val="uk-UA"/>
        </w:rPr>
        <w:t>.</w:t>
      </w:r>
      <w:r w:rsidR="00FB1AF5">
        <w:rPr>
          <w:rFonts w:ascii="Times New Roman" w:hAnsi="Times New Roman"/>
          <w:sz w:val="28"/>
          <w:szCs w:val="28"/>
          <w:lang w:val="uk-UA"/>
        </w:rPr>
        <w:t xml:space="preserve"> </w:t>
      </w:r>
      <w:r w:rsidR="00586666">
        <w:rPr>
          <w:rFonts w:ascii="Times New Roman" w:hAnsi="Times New Roman"/>
          <w:sz w:val="28"/>
          <w:szCs w:val="28"/>
          <w:lang w:val="uk-UA"/>
        </w:rPr>
        <w:t>Відповідно до</w:t>
      </w:r>
      <w:r w:rsidR="00FB1AF5">
        <w:rPr>
          <w:rFonts w:ascii="Times New Roman" w:hAnsi="Times New Roman"/>
          <w:sz w:val="28"/>
          <w:szCs w:val="28"/>
          <w:lang w:val="uk-UA"/>
        </w:rPr>
        <w:t xml:space="preserve"> ст.</w:t>
      </w:r>
      <w:r w:rsidR="00FB1AF5" w:rsidRPr="00FB1AF5">
        <w:rPr>
          <w:rFonts w:ascii="Times New Roman" w:hAnsi="Times New Roman"/>
          <w:sz w:val="28"/>
          <w:szCs w:val="28"/>
          <w:lang w:val="uk-UA"/>
        </w:rPr>
        <w:t xml:space="preserve"> 2 </w:t>
      </w:r>
      <w:r w:rsidR="00FB1AF5">
        <w:rPr>
          <w:rFonts w:ascii="Times New Roman" w:hAnsi="Times New Roman"/>
          <w:sz w:val="28"/>
          <w:szCs w:val="28"/>
          <w:lang w:val="uk-UA"/>
        </w:rPr>
        <w:t xml:space="preserve">цього </w:t>
      </w:r>
      <w:r w:rsidR="00FB1AF5" w:rsidRPr="00FB1AF5">
        <w:rPr>
          <w:rFonts w:ascii="Times New Roman" w:hAnsi="Times New Roman"/>
          <w:sz w:val="28"/>
          <w:szCs w:val="28"/>
          <w:lang w:val="uk-UA"/>
        </w:rPr>
        <w:t xml:space="preserve">Закону кооператив утворюється фізичними та/або юридичними особами, які добровільно об’єднуються на основі членства для ведення спільної господарської та іншої діяльності з метою задоволення своїх економічних, соціальних та інших потреб на засадах самоврядування. За характером діяльності Закон України «Про кооперацію» </w:t>
      </w:r>
      <w:r w:rsidR="00CD5A95" w:rsidRPr="001E43F0">
        <w:rPr>
          <w:rFonts w:ascii="Times New Roman" w:hAnsi="Times New Roman"/>
          <w:sz w:val="28"/>
          <w:szCs w:val="28"/>
          <w:lang w:val="uk-UA"/>
        </w:rPr>
        <w:t>від 10 липня 2003 року</w:t>
      </w:r>
      <w:r w:rsidR="00CD5A95">
        <w:rPr>
          <w:rFonts w:ascii="Times New Roman" w:hAnsi="Times New Roman"/>
          <w:sz w:val="28"/>
          <w:szCs w:val="28"/>
          <w:lang w:val="uk-UA"/>
        </w:rPr>
        <w:t xml:space="preserve"> </w:t>
      </w:r>
      <w:r w:rsidR="00FB1AF5" w:rsidRPr="00FB1AF5">
        <w:rPr>
          <w:rFonts w:ascii="Times New Roman" w:hAnsi="Times New Roman"/>
          <w:sz w:val="28"/>
          <w:szCs w:val="28"/>
          <w:lang w:val="uk-UA"/>
        </w:rPr>
        <w:t xml:space="preserve">визначає такі </w:t>
      </w:r>
      <w:r w:rsidR="00746FB6">
        <w:rPr>
          <w:rFonts w:ascii="Times New Roman" w:hAnsi="Times New Roman"/>
          <w:sz w:val="28"/>
          <w:szCs w:val="28"/>
          <w:lang w:val="uk-UA"/>
        </w:rPr>
        <w:t xml:space="preserve">типи кооперативів: виробничий, що </w:t>
      </w:r>
      <w:r w:rsidR="00FB1AF5" w:rsidRPr="00FB1AF5">
        <w:rPr>
          <w:rFonts w:ascii="Times New Roman" w:hAnsi="Times New Roman"/>
          <w:sz w:val="28"/>
          <w:szCs w:val="28"/>
          <w:lang w:val="uk-UA"/>
        </w:rPr>
        <w:t xml:space="preserve">утворюється шляхом об’єднання фізичних осіб для спільної виробничої або іншої господарської діяльності на засадах їх обов’язкової </w:t>
      </w:r>
      <w:r w:rsidR="00FB1AF5" w:rsidRPr="00FB1AF5">
        <w:rPr>
          <w:rFonts w:ascii="Times New Roman" w:hAnsi="Times New Roman"/>
          <w:sz w:val="28"/>
          <w:szCs w:val="28"/>
          <w:lang w:val="uk-UA"/>
        </w:rPr>
        <w:lastRenderedPageBreak/>
        <w:t>трудової участі з метою одержан</w:t>
      </w:r>
      <w:r w:rsidR="00746FB6">
        <w:rPr>
          <w:rFonts w:ascii="Times New Roman" w:hAnsi="Times New Roman"/>
          <w:sz w:val="28"/>
          <w:szCs w:val="28"/>
          <w:lang w:val="uk-UA"/>
        </w:rPr>
        <w:t>ня прибутку; обслуговуючий, що</w:t>
      </w:r>
      <w:r w:rsidR="00FB1AF5" w:rsidRPr="00FB1AF5">
        <w:rPr>
          <w:rFonts w:ascii="Times New Roman" w:hAnsi="Times New Roman"/>
          <w:sz w:val="28"/>
          <w:szCs w:val="28"/>
          <w:lang w:val="uk-UA"/>
        </w:rPr>
        <w:t xml:space="preserve"> утворюється шляхом об’єднання фізичних та/або юридичних осіб для надання послуг переважно членам кооперативу, а також іншим особам в обсягах, що не перевищують 20 відсотків загального о</w:t>
      </w:r>
      <w:r w:rsidR="00180C95">
        <w:rPr>
          <w:rFonts w:ascii="Times New Roman" w:hAnsi="Times New Roman"/>
          <w:sz w:val="28"/>
          <w:szCs w:val="28"/>
          <w:lang w:val="uk-UA"/>
        </w:rPr>
        <w:t xml:space="preserve">бороту кооперативу; споживчий, що </w:t>
      </w:r>
      <w:r w:rsidR="00FB1AF5" w:rsidRPr="00FB1AF5">
        <w:rPr>
          <w:rFonts w:ascii="Times New Roman" w:hAnsi="Times New Roman"/>
          <w:sz w:val="28"/>
          <w:szCs w:val="28"/>
          <w:lang w:val="uk-UA"/>
        </w:rPr>
        <w:t xml:space="preserve">утворюється шляхом об’єднання фізичних та/або юридичних осіб для організації торговельного обслуговування, заготівель сільськогосподарської продукції, сировини, виробництва продукції та надання інших послуг з метою задоволення споживчих потреб його членів. </w:t>
      </w:r>
      <w:r w:rsidR="00180C95">
        <w:rPr>
          <w:rFonts w:ascii="Times New Roman" w:hAnsi="Times New Roman"/>
          <w:sz w:val="28"/>
          <w:szCs w:val="28"/>
          <w:lang w:val="uk-UA"/>
        </w:rPr>
        <w:t xml:space="preserve"> </w:t>
      </w:r>
    </w:p>
    <w:p w:rsidR="00B600D4" w:rsidRDefault="00180C95"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Відповідно до ст.</w:t>
      </w:r>
      <w:r w:rsidR="00B600D4" w:rsidRPr="00B600D4">
        <w:rPr>
          <w:rFonts w:ascii="Times New Roman" w:hAnsi="Times New Roman"/>
          <w:sz w:val="28"/>
          <w:szCs w:val="28"/>
          <w:lang w:val="uk-UA"/>
        </w:rPr>
        <w:t xml:space="preserve"> 6 Закону України «Про кооперацію» </w:t>
      </w:r>
      <w:r w:rsidR="00CD5A95" w:rsidRPr="001E43F0">
        <w:rPr>
          <w:rFonts w:ascii="Times New Roman" w:hAnsi="Times New Roman"/>
          <w:sz w:val="28"/>
          <w:szCs w:val="28"/>
          <w:lang w:val="uk-UA"/>
        </w:rPr>
        <w:t>від 10 липня 2003 року</w:t>
      </w:r>
      <w:r w:rsidR="00CD5A95">
        <w:rPr>
          <w:rFonts w:ascii="Times New Roman" w:hAnsi="Times New Roman"/>
          <w:sz w:val="28"/>
          <w:szCs w:val="28"/>
          <w:lang w:val="uk-UA"/>
        </w:rPr>
        <w:t xml:space="preserve"> </w:t>
      </w:r>
      <w:r w:rsidR="00B600D4" w:rsidRPr="00B600D4">
        <w:rPr>
          <w:rFonts w:ascii="Times New Roman" w:hAnsi="Times New Roman"/>
          <w:sz w:val="28"/>
          <w:szCs w:val="28"/>
          <w:lang w:val="uk-UA"/>
        </w:rPr>
        <w:t xml:space="preserve">за напрямами діяльності кооперативи можуть бути: сільськогосподарські, житлово-будівельні, садово-городні, гаражні, торговельно-закупівельні, транспортні, освітні, туристичні, медичні тощо. </w:t>
      </w:r>
      <w:r w:rsidR="00126DB1" w:rsidRPr="00126DB1">
        <w:rPr>
          <w:rFonts w:ascii="Times New Roman" w:hAnsi="Times New Roman"/>
          <w:sz w:val="28"/>
          <w:szCs w:val="28"/>
          <w:lang w:val="uk-UA"/>
        </w:rPr>
        <w:t xml:space="preserve">Отже, Закон України «Про кооперацію» </w:t>
      </w:r>
      <w:r w:rsidR="00C86A90" w:rsidRPr="001E43F0">
        <w:rPr>
          <w:rFonts w:ascii="Times New Roman" w:hAnsi="Times New Roman"/>
          <w:sz w:val="28"/>
          <w:szCs w:val="28"/>
          <w:lang w:val="uk-UA"/>
        </w:rPr>
        <w:t xml:space="preserve">від 10 липня 2003 </w:t>
      </w:r>
      <w:r w:rsidR="00C86A90">
        <w:rPr>
          <w:rFonts w:ascii="Times New Roman" w:hAnsi="Times New Roman"/>
          <w:sz w:val="28"/>
          <w:szCs w:val="28"/>
          <w:lang w:val="uk-UA"/>
        </w:rPr>
        <w:t xml:space="preserve">року </w:t>
      </w:r>
      <w:r w:rsidR="00126DB1" w:rsidRPr="00126DB1">
        <w:rPr>
          <w:rFonts w:ascii="Times New Roman" w:hAnsi="Times New Roman"/>
          <w:sz w:val="28"/>
          <w:szCs w:val="28"/>
          <w:lang w:val="uk-UA"/>
        </w:rPr>
        <w:t>встановлює невичерпний перелік видів кооперативів за напрямами діяльності.</w:t>
      </w:r>
    </w:p>
    <w:p w:rsidR="00E75C30" w:rsidRDefault="007A2D9E"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С</w:t>
      </w:r>
      <w:r w:rsidRPr="0037390F">
        <w:rPr>
          <w:rFonts w:ascii="Times New Roman" w:hAnsi="Times New Roman"/>
          <w:sz w:val="28"/>
          <w:szCs w:val="28"/>
          <w:lang w:val="uk-UA"/>
        </w:rPr>
        <w:t>ільськогосподарські кооперативи</w:t>
      </w:r>
      <w:r>
        <w:rPr>
          <w:rFonts w:ascii="Times New Roman" w:hAnsi="Times New Roman"/>
          <w:sz w:val="28"/>
          <w:szCs w:val="28"/>
          <w:lang w:val="uk-UA"/>
        </w:rPr>
        <w:t>, що можуть виступати суб’єктами вирощування та перероблення сільськогосподарської сировини для виробництва біопалива, з</w:t>
      </w:r>
      <w:r w:rsidR="00371719">
        <w:rPr>
          <w:rFonts w:ascii="Times New Roman" w:hAnsi="Times New Roman"/>
          <w:sz w:val="28"/>
          <w:szCs w:val="28"/>
          <w:lang w:val="uk-UA"/>
        </w:rPr>
        <w:t xml:space="preserve">гідно </w:t>
      </w:r>
      <w:r w:rsidR="0037390F">
        <w:rPr>
          <w:rFonts w:ascii="Times New Roman" w:hAnsi="Times New Roman"/>
          <w:sz w:val="28"/>
          <w:szCs w:val="28"/>
          <w:lang w:val="uk-UA"/>
        </w:rPr>
        <w:t xml:space="preserve">ст. 3 </w:t>
      </w:r>
      <w:r w:rsidR="00DB14DD" w:rsidRPr="00DB14DD">
        <w:rPr>
          <w:rFonts w:ascii="Times New Roman" w:hAnsi="Times New Roman"/>
          <w:sz w:val="28"/>
          <w:szCs w:val="28"/>
          <w:lang w:val="uk-UA"/>
        </w:rPr>
        <w:t>Закону України «Про сільськогосподарську кооперацію» від 17 липня 1997 року [</w:t>
      </w:r>
      <w:r w:rsidR="00522AF2">
        <w:rPr>
          <w:rFonts w:ascii="Times New Roman" w:hAnsi="Times New Roman"/>
          <w:sz w:val="28"/>
          <w:szCs w:val="28"/>
          <w:lang w:val="uk-UA"/>
        </w:rPr>
        <w:t>50</w:t>
      </w:r>
      <w:r w:rsidR="00DB14DD" w:rsidRPr="00DB14DD">
        <w:rPr>
          <w:rFonts w:ascii="Times New Roman" w:hAnsi="Times New Roman"/>
          <w:sz w:val="28"/>
          <w:szCs w:val="28"/>
          <w:lang w:val="uk-UA"/>
        </w:rPr>
        <w:t>]</w:t>
      </w:r>
      <w:r w:rsidR="0037390F">
        <w:rPr>
          <w:rFonts w:ascii="Times New Roman" w:hAnsi="Times New Roman"/>
          <w:sz w:val="28"/>
          <w:szCs w:val="28"/>
          <w:lang w:val="uk-UA"/>
        </w:rPr>
        <w:t xml:space="preserve"> з</w:t>
      </w:r>
      <w:r w:rsidR="0037390F" w:rsidRPr="0037390F">
        <w:rPr>
          <w:rFonts w:ascii="Times New Roman" w:hAnsi="Times New Roman"/>
          <w:sz w:val="28"/>
          <w:szCs w:val="28"/>
          <w:lang w:val="uk-UA"/>
        </w:rPr>
        <w:t>а цілями, завданнями і характером діяльності поділяють</w:t>
      </w:r>
      <w:r w:rsidR="0037390F">
        <w:rPr>
          <w:rFonts w:ascii="Times New Roman" w:hAnsi="Times New Roman"/>
          <w:sz w:val="28"/>
          <w:szCs w:val="28"/>
          <w:lang w:val="uk-UA"/>
        </w:rPr>
        <w:t>ся на обслуговуючі та виробничі</w:t>
      </w:r>
      <w:r w:rsidR="00DB14DD" w:rsidRPr="00DB14DD">
        <w:rPr>
          <w:rFonts w:ascii="Times New Roman" w:hAnsi="Times New Roman"/>
          <w:sz w:val="28"/>
          <w:szCs w:val="28"/>
          <w:lang w:val="uk-UA"/>
        </w:rPr>
        <w:t>. Відповідно до ст</w:t>
      </w:r>
      <w:r w:rsidR="00244307">
        <w:rPr>
          <w:rFonts w:ascii="Times New Roman" w:hAnsi="Times New Roman"/>
          <w:sz w:val="28"/>
          <w:szCs w:val="28"/>
          <w:lang w:val="uk-UA"/>
        </w:rPr>
        <w:t>.</w:t>
      </w:r>
      <w:r w:rsidR="00DB14DD" w:rsidRPr="00DB14DD">
        <w:rPr>
          <w:rFonts w:ascii="Times New Roman" w:hAnsi="Times New Roman"/>
          <w:sz w:val="28"/>
          <w:szCs w:val="28"/>
          <w:lang w:val="uk-UA"/>
        </w:rPr>
        <w:t xml:space="preserve"> 1 </w:t>
      </w:r>
      <w:r w:rsidR="0037390F" w:rsidRPr="00DB14DD">
        <w:rPr>
          <w:rFonts w:ascii="Times New Roman" w:hAnsi="Times New Roman"/>
          <w:sz w:val="28"/>
          <w:szCs w:val="28"/>
          <w:lang w:val="uk-UA"/>
        </w:rPr>
        <w:t>Закону України</w:t>
      </w:r>
      <w:r w:rsidR="00DB14DD" w:rsidRPr="00DB14DD">
        <w:rPr>
          <w:rFonts w:ascii="Times New Roman" w:hAnsi="Times New Roman"/>
          <w:sz w:val="28"/>
          <w:szCs w:val="28"/>
          <w:lang w:val="uk-UA"/>
        </w:rPr>
        <w:t xml:space="preserve"> «Про сільськогосподарську кооперацію»</w:t>
      </w:r>
      <w:r w:rsidR="00CD5A95">
        <w:rPr>
          <w:rFonts w:ascii="Times New Roman" w:hAnsi="Times New Roman"/>
          <w:sz w:val="28"/>
          <w:szCs w:val="28"/>
          <w:lang w:val="uk-UA"/>
        </w:rPr>
        <w:t xml:space="preserve"> </w:t>
      </w:r>
      <w:r w:rsidR="00CD5A95" w:rsidRPr="00DB14DD">
        <w:rPr>
          <w:rFonts w:ascii="Times New Roman" w:hAnsi="Times New Roman"/>
          <w:sz w:val="28"/>
          <w:szCs w:val="28"/>
          <w:lang w:val="uk-UA"/>
        </w:rPr>
        <w:t>від 17 липня 1997 року</w:t>
      </w:r>
      <w:r w:rsidR="00DB14DD" w:rsidRPr="00DB14DD">
        <w:rPr>
          <w:rFonts w:ascii="Times New Roman" w:hAnsi="Times New Roman"/>
          <w:sz w:val="28"/>
          <w:szCs w:val="28"/>
          <w:lang w:val="uk-UA"/>
        </w:rPr>
        <w:t xml:space="preserve">, сільськогосподарський виробничий кооператив утворюється шляхом об’єднання фізичних осіб, які є виробниками сільськогосподарської продукції, для провадження спільної виробничої або іншої господарської діяльності на засадах їх обов’язкової трудової участі з метою одержання прибутку, а сільськогосподарський обслуговуючий кооператив утворюється шляхом об’єднання фізичних та/або юридичних осіб – виробників сільськогосподарської продукції для організації обслуговування, спрямованого на зменшення витрат та/або збільшення доходів членів цього кооперативу під час провадження ними сільськогосподарської діяльності та на захист їхніх економічних інтересів. </w:t>
      </w:r>
    </w:p>
    <w:p w:rsidR="00EB4844"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lastRenderedPageBreak/>
        <w:t xml:space="preserve">Дослідженню правового регулювання діяльності сільськогосподарських кооперативів присвячено багато </w:t>
      </w:r>
      <w:r w:rsidR="00DB5134">
        <w:rPr>
          <w:rFonts w:ascii="Times New Roman" w:hAnsi="Times New Roman"/>
          <w:sz w:val="28"/>
          <w:szCs w:val="28"/>
          <w:lang w:val="uk-UA"/>
        </w:rPr>
        <w:t xml:space="preserve">наукових </w:t>
      </w:r>
      <w:r w:rsidRPr="00DB14DD">
        <w:rPr>
          <w:rFonts w:ascii="Times New Roman" w:hAnsi="Times New Roman"/>
          <w:sz w:val="28"/>
          <w:szCs w:val="28"/>
          <w:lang w:val="uk-UA"/>
        </w:rPr>
        <w:t>аграрно-правових праць, зокрема Я. З. Гаєцька-Колотило на дисертаційному рівні дослідила організаційно-правові форми сільськогосподарської кооперації в Україні</w:t>
      </w:r>
      <w:r w:rsidR="00C17C14">
        <w:rPr>
          <w:rFonts w:ascii="Times New Roman" w:hAnsi="Times New Roman"/>
          <w:sz w:val="28"/>
          <w:szCs w:val="28"/>
          <w:lang w:val="uk-UA"/>
        </w:rPr>
        <w:t xml:space="preserve"> та визначила </w:t>
      </w:r>
      <w:r w:rsidR="00C17C14" w:rsidRPr="00C17C14">
        <w:rPr>
          <w:rFonts w:ascii="Times New Roman" w:hAnsi="Times New Roman"/>
          <w:sz w:val="28"/>
          <w:szCs w:val="28"/>
          <w:lang w:val="uk-UA"/>
        </w:rPr>
        <w:t>наступні істотні юридичні озн</w:t>
      </w:r>
      <w:r w:rsidR="00244307">
        <w:rPr>
          <w:rFonts w:ascii="Times New Roman" w:hAnsi="Times New Roman"/>
          <w:sz w:val="28"/>
          <w:szCs w:val="28"/>
          <w:lang w:val="uk-UA"/>
        </w:rPr>
        <w:t xml:space="preserve">аки кооперативу: 1) кооператив є </w:t>
      </w:r>
      <w:r w:rsidR="00C17C14" w:rsidRPr="00C17C14">
        <w:rPr>
          <w:rFonts w:ascii="Times New Roman" w:hAnsi="Times New Roman"/>
          <w:sz w:val="28"/>
          <w:szCs w:val="28"/>
          <w:lang w:val="uk-UA"/>
        </w:rPr>
        <w:t>добровільним об’єднанням осіб</w:t>
      </w:r>
      <w:r w:rsidR="00244307">
        <w:rPr>
          <w:rFonts w:ascii="Times New Roman" w:hAnsi="Times New Roman"/>
          <w:sz w:val="28"/>
          <w:szCs w:val="28"/>
          <w:lang w:val="uk-UA"/>
        </w:rPr>
        <w:t xml:space="preserve">, самостійним суб’єктом права, </w:t>
      </w:r>
      <w:r w:rsidR="00C17C14" w:rsidRPr="00C17C14">
        <w:rPr>
          <w:rFonts w:ascii="Times New Roman" w:hAnsi="Times New Roman"/>
          <w:sz w:val="28"/>
          <w:szCs w:val="28"/>
          <w:lang w:val="uk-UA"/>
        </w:rPr>
        <w:t xml:space="preserve">юридичною особою. Але при цьому </w:t>
      </w:r>
      <w:r w:rsidR="00C070DC">
        <w:rPr>
          <w:rFonts w:ascii="Times New Roman" w:hAnsi="Times New Roman"/>
          <w:sz w:val="28"/>
          <w:szCs w:val="28"/>
          <w:lang w:val="uk-UA"/>
        </w:rPr>
        <w:t xml:space="preserve">вона зазначає, що </w:t>
      </w:r>
      <w:r w:rsidR="00C17C14" w:rsidRPr="00C17C14">
        <w:rPr>
          <w:rFonts w:ascii="Times New Roman" w:hAnsi="Times New Roman"/>
          <w:sz w:val="28"/>
          <w:szCs w:val="28"/>
          <w:lang w:val="uk-UA"/>
        </w:rPr>
        <w:t>його необхідно відмежовувати від інших об’єднань осіб, зокрема громадських організацій. Основною відмінною рисою між ними є те, що у громадських організаціях отриманий прибуток не може розподілятися між засновниками, членами організації, тоді як у кооперативі частина доходу розподіляється між членами пропорційно їх господарській, зокрема трудовій, участі у формуванні цього доходу; 2) членський характер об’єднання; 3) рівноправність членів; 4) пайовий характер майна і обмеження виплат часток доходів на пай</w:t>
      </w:r>
      <w:r w:rsidR="00C17C14">
        <w:rPr>
          <w:rFonts w:ascii="Times New Roman" w:hAnsi="Times New Roman"/>
          <w:sz w:val="28"/>
          <w:szCs w:val="28"/>
          <w:lang w:val="uk-UA"/>
        </w:rPr>
        <w:t>;</w:t>
      </w:r>
      <w:r w:rsidR="00C17C14" w:rsidRPr="00C17C14">
        <w:rPr>
          <w:rFonts w:ascii="Times New Roman" w:hAnsi="Times New Roman"/>
          <w:sz w:val="28"/>
          <w:szCs w:val="28"/>
          <w:lang w:val="uk-UA"/>
        </w:rPr>
        <w:t xml:space="preserve"> 5) розподіл прибутків відбувається незалежно від пайових внесків, які внесли члени кооперативу, а визначається наслідками праці та тих господарських операцій, які вон</w:t>
      </w:r>
      <w:r w:rsidR="00C070DC">
        <w:rPr>
          <w:rFonts w:ascii="Times New Roman" w:hAnsi="Times New Roman"/>
          <w:sz w:val="28"/>
          <w:szCs w:val="28"/>
          <w:lang w:val="uk-UA"/>
        </w:rPr>
        <w:t>и здійснили через кооператив; 6</w:t>
      </w:r>
      <w:r w:rsidR="00C17C14" w:rsidRPr="00C17C14">
        <w:rPr>
          <w:rFonts w:ascii="Times New Roman" w:hAnsi="Times New Roman"/>
          <w:sz w:val="28"/>
          <w:szCs w:val="28"/>
          <w:lang w:val="uk-UA"/>
        </w:rPr>
        <w:t>) основною метою діяльності кооперативу є переважно не здобуття прибутку на вкладений капітал, а збільшення доходів для покращення добробуту своїх членів, зменшення їх видатків на споживання; 7) обов’язкова участь членів у діяльності кооперативу (трудова участь у виробничих кооперативах, участь у господарських операціях – в обслуговуючих кооперативах); 8) досягнення мети кооперативу шляхом здійснення підприємницької діяльності</w:t>
      </w:r>
      <w:r w:rsidR="00C17C14">
        <w:rPr>
          <w:rFonts w:ascii="Times New Roman" w:hAnsi="Times New Roman"/>
          <w:sz w:val="28"/>
          <w:szCs w:val="28"/>
          <w:lang w:val="uk-UA"/>
        </w:rPr>
        <w:t xml:space="preserve"> </w:t>
      </w:r>
      <w:r w:rsidR="00C17C14" w:rsidRPr="00C17C14">
        <w:rPr>
          <w:rFonts w:ascii="Times New Roman" w:hAnsi="Times New Roman"/>
          <w:sz w:val="28"/>
          <w:szCs w:val="28"/>
          <w:lang w:val="uk-UA"/>
        </w:rPr>
        <w:t>[</w:t>
      </w:r>
      <w:r w:rsidR="00D754E3">
        <w:rPr>
          <w:rFonts w:ascii="Times New Roman" w:hAnsi="Times New Roman"/>
          <w:sz w:val="28"/>
          <w:szCs w:val="28"/>
          <w:lang w:val="uk-UA"/>
        </w:rPr>
        <w:t>51</w:t>
      </w:r>
      <w:r w:rsidR="00C17C14">
        <w:rPr>
          <w:rFonts w:ascii="Times New Roman" w:hAnsi="Times New Roman"/>
          <w:sz w:val="28"/>
          <w:szCs w:val="28"/>
          <w:lang w:val="uk-UA"/>
        </w:rPr>
        <w:t xml:space="preserve">, с. </w:t>
      </w:r>
      <w:r w:rsidR="00EB4844">
        <w:rPr>
          <w:rFonts w:ascii="Times New Roman" w:hAnsi="Times New Roman"/>
          <w:sz w:val="28"/>
          <w:szCs w:val="28"/>
          <w:lang w:val="uk-UA"/>
        </w:rPr>
        <w:t>12</w:t>
      </w:r>
      <w:r w:rsidR="00C17C14" w:rsidRPr="00C17C14">
        <w:rPr>
          <w:rFonts w:ascii="Times New Roman" w:hAnsi="Times New Roman"/>
          <w:sz w:val="28"/>
          <w:szCs w:val="28"/>
          <w:lang w:val="uk-UA"/>
        </w:rPr>
        <w:t>].</w:t>
      </w:r>
      <w:r w:rsidR="00EB4844">
        <w:rPr>
          <w:rFonts w:ascii="Times New Roman" w:hAnsi="Times New Roman"/>
          <w:sz w:val="28"/>
          <w:szCs w:val="28"/>
          <w:lang w:val="uk-UA"/>
        </w:rPr>
        <w:t xml:space="preserve"> </w:t>
      </w:r>
    </w:p>
    <w:p w:rsidR="00E209D0"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О. В. Гафурова здійснила дослідження прав та обов’язків членів сільськогосподарських виробничих кооперативів [</w:t>
      </w:r>
      <w:r w:rsidR="00D754E3">
        <w:rPr>
          <w:rFonts w:ascii="Times New Roman" w:hAnsi="Times New Roman"/>
          <w:sz w:val="28"/>
          <w:szCs w:val="28"/>
          <w:lang w:val="uk-UA"/>
        </w:rPr>
        <w:t>52</w:t>
      </w:r>
      <w:r w:rsidRPr="00DB14DD">
        <w:rPr>
          <w:rFonts w:ascii="Times New Roman" w:hAnsi="Times New Roman"/>
          <w:sz w:val="28"/>
          <w:szCs w:val="28"/>
          <w:lang w:val="uk-UA"/>
        </w:rPr>
        <w:t>], В. Ю. Уркевич провів аналіз правових проблем становлення сільськогосподарських кооперативів в умовах ринкової економіки України [</w:t>
      </w:r>
      <w:r w:rsidR="00D754E3">
        <w:rPr>
          <w:rFonts w:ascii="Times New Roman" w:hAnsi="Times New Roman"/>
          <w:sz w:val="28"/>
          <w:szCs w:val="28"/>
          <w:lang w:val="uk-UA"/>
        </w:rPr>
        <w:t>53</w:t>
      </w:r>
      <w:r w:rsidR="00E209D0">
        <w:rPr>
          <w:rFonts w:ascii="Times New Roman" w:hAnsi="Times New Roman"/>
          <w:sz w:val="28"/>
          <w:szCs w:val="28"/>
          <w:lang w:val="uk-UA"/>
        </w:rPr>
        <w:t>]. В. І.</w:t>
      </w:r>
      <w:r w:rsidRPr="00DB14DD">
        <w:rPr>
          <w:rFonts w:ascii="Times New Roman" w:hAnsi="Times New Roman"/>
          <w:sz w:val="28"/>
          <w:szCs w:val="28"/>
          <w:lang w:val="uk-UA"/>
        </w:rPr>
        <w:t xml:space="preserve"> </w:t>
      </w:r>
      <w:r w:rsidR="00E209D0" w:rsidRPr="00DB14DD">
        <w:rPr>
          <w:rFonts w:ascii="Times New Roman" w:hAnsi="Times New Roman"/>
          <w:sz w:val="28"/>
          <w:szCs w:val="28"/>
          <w:lang w:val="uk-UA"/>
        </w:rPr>
        <w:t xml:space="preserve">Федорович </w:t>
      </w:r>
      <w:r w:rsidR="00E209D0">
        <w:rPr>
          <w:rFonts w:ascii="Times New Roman" w:hAnsi="Times New Roman"/>
          <w:sz w:val="28"/>
          <w:szCs w:val="28"/>
          <w:lang w:val="uk-UA"/>
        </w:rPr>
        <w:t xml:space="preserve">дослідив </w:t>
      </w:r>
      <w:r w:rsidR="00E209D0">
        <w:rPr>
          <w:rFonts w:ascii="Times New Roman" w:hAnsi="Times New Roman"/>
          <w:bCs/>
          <w:sz w:val="28"/>
          <w:szCs w:val="28"/>
          <w:lang w:val="uk-UA"/>
        </w:rPr>
        <w:t>п</w:t>
      </w:r>
      <w:r w:rsidR="00E209D0" w:rsidRPr="00E53FF2">
        <w:rPr>
          <w:rFonts w:ascii="Times New Roman" w:hAnsi="Times New Roman"/>
          <w:bCs/>
          <w:sz w:val="28"/>
          <w:szCs w:val="28"/>
          <w:lang w:val="uk-UA"/>
        </w:rPr>
        <w:t>равове регулювання створення, реорганізації і ліквідації сільскогосп</w:t>
      </w:r>
      <w:r w:rsidR="00E209D0">
        <w:rPr>
          <w:rFonts w:ascii="Times New Roman" w:hAnsi="Times New Roman"/>
          <w:bCs/>
          <w:sz w:val="28"/>
          <w:szCs w:val="28"/>
          <w:lang w:val="uk-UA"/>
        </w:rPr>
        <w:t>одарських кооперативів</w:t>
      </w:r>
      <w:r w:rsidR="00E43805">
        <w:rPr>
          <w:rFonts w:ascii="Times New Roman" w:hAnsi="Times New Roman"/>
          <w:bCs/>
          <w:sz w:val="28"/>
          <w:szCs w:val="28"/>
          <w:lang w:val="uk-UA"/>
        </w:rPr>
        <w:t xml:space="preserve"> [</w:t>
      </w:r>
      <w:r w:rsidR="00D754E3">
        <w:rPr>
          <w:rFonts w:ascii="Times New Roman" w:hAnsi="Times New Roman"/>
          <w:bCs/>
          <w:sz w:val="28"/>
          <w:szCs w:val="28"/>
          <w:lang w:val="uk-UA"/>
        </w:rPr>
        <w:t>54</w:t>
      </w:r>
      <w:r w:rsidR="00E209D0" w:rsidRPr="00E209D0">
        <w:rPr>
          <w:rFonts w:ascii="Times New Roman" w:hAnsi="Times New Roman"/>
          <w:bCs/>
          <w:sz w:val="28"/>
          <w:szCs w:val="28"/>
          <w:lang w:val="uk-UA"/>
        </w:rPr>
        <w:t>]</w:t>
      </w:r>
      <w:r w:rsidR="00E209D0">
        <w:rPr>
          <w:rFonts w:ascii="Times New Roman" w:hAnsi="Times New Roman"/>
          <w:bCs/>
          <w:sz w:val="28"/>
          <w:szCs w:val="28"/>
          <w:lang w:val="uk-UA"/>
        </w:rPr>
        <w:t>,</w:t>
      </w:r>
      <w:r w:rsidR="00E209D0">
        <w:rPr>
          <w:rFonts w:ascii="Times New Roman" w:hAnsi="Times New Roman"/>
          <w:sz w:val="28"/>
          <w:szCs w:val="28"/>
          <w:lang w:val="uk-UA"/>
        </w:rPr>
        <w:t xml:space="preserve"> а В. М. Масін розглянув</w:t>
      </w:r>
      <w:r w:rsidRPr="00DB14DD">
        <w:rPr>
          <w:rFonts w:ascii="Times New Roman" w:hAnsi="Times New Roman"/>
          <w:sz w:val="28"/>
          <w:szCs w:val="28"/>
          <w:lang w:val="uk-UA"/>
        </w:rPr>
        <w:t xml:space="preserve"> проблеми правового забезпечення розвитку сільськогосподарських обслуговуючих кооперативів [</w:t>
      </w:r>
      <w:r w:rsidR="00D754E3">
        <w:rPr>
          <w:rFonts w:ascii="Times New Roman" w:hAnsi="Times New Roman"/>
          <w:sz w:val="28"/>
          <w:szCs w:val="28"/>
          <w:lang w:val="uk-UA"/>
        </w:rPr>
        <w:t>55</w:t>
      </w:r>
      <w:r w:rsidRPr="00DB14DD">
        <w:rPr>
          <w:rFonts w:ascii="Times New Roman" w:hAnsi="Times New Roman"/>
          <w:sz w:val="28"/>
          <w:szCs w:val="28"/>
          <w:lang w:val="uk-UA"/>
        </w:rPr>
        <w:t xml:space="preserve">]. </w:t>
      </w:r>
    </w:p>
    <w:p w:rsidR="00E05911" w:rsidRDefault="00EE43D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lastRenderedPageBreak/>
        <w:t xml:space="preserve">З аналізу наведених праць, </w:t>
      </w:r>
      <w:r w:rsidR="00DD1DE7">
        <w:rPr>
          <w:rFonts w:ascii="Times New Roman" w:hAnsi="Times New Roman"/>
          <w:sz w:val="28"/>
          <w:szCs w:val="28"/>
          <w:lang w:val="uk-UA"/>
        </w:rPr>
        <w:t>слід</w:t>
      </w:r>
      <w:r>
        <w:rPr>
          <w:rFonts w:ascii="Times New Roman" w:hAnsi="Times New Roman"/>
          <w:sz w:val="28"/>
          <w:szCs w:val="28"/>
          <w:lang w:val="uk-UA"/>
        </w:rPr>
        <w:t xml:space="preserve"> зробити висновок, що у</w:t>
      </w:r>
      <w:r w:rsidR="00DB14DD" w:rsidRPr="00DB14DD">
        <w:rPr>
          <w:rFonts w:ascii="Times New Roman" w:hAnsi="Times New Roman"/>
          <w:sz w:val="28"/>
          <w:szCs w:val="28"/>
          <w:lang w:val="uk-UA"/>
        </w:rPr>
        <w:t xml:space="preserve">часть кооперативів у правовідносинах щодо вирощування та перероблення сільськогосподарської сировини для </w:t>
      </w:r>
      <w:r w:rsidR="005532CC">
        <w:rPr>
          <w:rFonts w:ascii="Times New Roman" w:hAnsi="Times New Roman"/>
          <w:sz w:val="28"/>
          <w:szCs w:val="28"/>
          <w:lang w:val="uk-UA"/>
        </w:rPr>
        <w:t xml:space="preserve">виробництва біопалива видається </w:t>
      </w:r>
      <w:r w:rsidR="00DB14DD" w:rsidRPr="00DB14DD">
        <w:rPr>
          <w:rFonts w:ascii="Times New Roman" w:hAnsi="Times New Roman"/>
          <w:sz w:val="28"/>
          <w:szCs w:val="28"/>
          <w:lang w:val="uk-UA"/>
        </w:rPr>
        <w:t>ефективною,</w:t>
      </w:r>
      <w:r>
        <w:rPr>
          <w:rFonts w:ascii="Times New Roman" w:hAnsi="Times New Roman"/>
          <w:sz w:val="28"/>
          <w:szCs w:val="28"/>
          <w:lang w:val="uk-UA"/>
        </w:rPr>
        <w:t xml:space="preserve"> адже відповідно до ч. 1 ст.</w:t>
      </w:r>
      <w:r w:rsidR="00DB14DD" w:rsidRPr="00DB14DD">
        <w:rPr>
          <w:rFonts w:ascii="Times New Roman" w:hAnsi="Times New Roman"/>
          <w:sz w:val="28"/>
          <w:szCs w:val="28"/>
          <w:lang w:val="uk-UA"/>
        </w:rPr>
        <w:t xml:space="preserve"> 5 Закону України «Про сільськогосподарську кооперацію» </w:t>
      </w:r>
      <w:r w:rsidR="00142839" w:rsidRPr="00DB14DD">
        <w:rPr>
          <w:rFonts w:ascii="Times New Roman" w:hAnsi="Times New Roman"/>
          <w:sz w:val="28"/>
          <w:szCs w:val="28"/>
          <w:lang w:val="uk-UA"/>
        </w:rPr>
        <w:t xml:space="preserve">від 17 липня 1997 року </w:t>
      </w:r>
      <w:r w:rsidR="00DB14DD" w:rsidRPr="00DB14DD">
        <w:rPr>
          <w:rFonts w:ascii="Times New Roman" w:hAnsi="Times New Roman"/>
          <w:sz w:val="28"/>
          <w:szCs w:val="28"/>
          <w:lang w:val="uk-UA"/>
        </w:rPr>
        <w:t xml:space="preserve">сільськогосподарські обслуговуючі кооперативи поділяються на переробні, заготівельно-збутові, постачальницькі та інші. До переробних сільськогосподарських обслуговуючих кооперативів належать кооперативи, які здійснюють переробку сільськогосподарської сировини, що виробляється членами таких кооперативів. Отже, суб’єкти господарювання – фізичні та юридичні особи – виробники сільськогосподарської сировини за допомогою цієї організаційно-правової форми можуть об’єднати зусилля </w:t>
      </w:r>
      <w:r w:rsidR="006B35E8">
        <w:rPr>
          <w:rFonts w:ascii="Times New Roman" w:hAnsi="Times New Roman"/>
          <w:sz w:val="28"/>
          <w:szCs w:val="28"/>
          <w:lang w:val="uk-UA"/>
        </w:rPr>
        <w:t>з перероблення</w:t>
      </w:r>
      <w:r w:rsidR="00DB14DD" w:rsidRPr="00DB14DD">
        <w:rPr>
          <w:rFonts w:ascii="Times New Roman" w:hAnsi="Times New Roman"/>
          <w:sz w:val="28"/>
          <w:szCs w:val="28"/>
          <w:lang w:val="uk-UA"/>
        </w:rPr>
        <w:t xml:space="preserve"> сільськогосподарської сировини для виробництва біопалива, а саме – придбати необхідне обладнання для перероблення сільськогосподарської сировини, безпосередньо здійснювати перероблення сільськогосподарської сировини та виробництво біопалива. З економічної точки зору участь у обслуговуючому кооперативі з виробництва та реалізац</w:t>
      </w:r>
      <w:r w:rsidR="000D5941">
        <w:rPr>
          <w:rFonts w:ascii="Times New Roman" w:hAnsi="Times New Roman"/>
          <w:sz w:val="28"/>
          <w:szCs w:val="28"/>
          <w:lang w:val="uk-UA"/>
        </w:rPr>
        <w:t>ії біопалива має такі переваги:</w:t>
      </w:r>
      <w:r w:rsidR="007B17DC">
        <w:rPr>
          <w:rFonts w:ascii="Times New Roman" w:hAnsi="Times New Roman"/>
          <w:sz w:val="28"/>
          <w:szCs w:val="28"/>
          <w:lang w:val="uk-UA"/>
        </w:rPr>
        <w:t xml:space="preserve"> </w:t>
      </w:r>
    </w:p>
    <w:p w:rsidR="00D84A06" w:rsidRDefault="00DB14DD" w:rsidP="00D84A06">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1) збереження та економне використан</w:t>
      </w:r>
      <w:r w:rsidR="007B17DC">
        <w:rPr>
          <w:rFonts w:ascii="Times New Roman" w:hAnsi="Times New Roman"/>
          <w:sz w:val="28"/>
          <w:szCs w:val="28"/>
          <w:lang w:val="uk-UA"/>
        </w:rPr>
        <w:t xml:space="preserve">ня власних сировинних ресурсів; </w:t>
      </w:r>
    </w:p>
    <w:p w:rsidR="00D84A06" w:rsidRDefault="00DB14DD" w:rsidP="00D84A06">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2) отримання додаткового джерела доходу для власного господарства</w:t>
      </w:r>
      <w:r w:rsidR="007B17DC">
        <w:rPr>
          <w:rFonts w:ascii="Times New Roman" w:hAnsi="Times New Roman"/>
          <w:sz w:val="28"/>
          <w:szCs w:val="28"/>
          <w:lang w:val="uk-UA"/>
        </w:rPr>
        <w:t>;</w:t>
      </w:r>
    </w:p>
    <w:p w:rsidR="00E05911" w:rsidRDefault="00DB14DD" w:rsidP="00D84A06">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3) можливість торгувати не сирови</w:t>
      </w:r>
      <w:r w:rsidR="007B17DC">
        <w:rPr>
          <w:rFonts w:ascii="Times New Roman" w:hAnsi="Times New Roman"/>
          <w:sz w:val="28"/>
          <w:szCs w:val="28"/>
          <w:lang w:val="uk-UA"/>
        </w:rPr>
        <w:t xml:space="preserve">ною, а продуктами її переробки; </w:t>
      </w:r>
    </w:p>
    <w:p w:rsidR="00E05911"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4) доступ до новітніх технологій, професійно</w:t>
      </w:r>
      <w:r w:rsidR="007B17DC">
        <w:rPr>
          <w:rFonts w:ascii="Times New Roman" w:hAnsi="Times New Roman"/>
          <w:sz w:val="28"/>
          <w:szCs w:val="28"/>
          <w:lang w:val="uk-UA"/>
        </w:rPr>
        <w:t xml:space="preserve">го менеджменту та нових ринків; </w:t>
      </w:r>
    </w:p>
    <w:p w:rsidR="00E05911"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5) можливіст</w:t>
      </w:r>
      <w:r w:rsidR="007B17DC">
        <w:rPr>
          <w:rFonts w:ascii="Times New Roman" w:hAnsi="Times New Roman"/>
          <w:sz w:val="28"/>
          <w:szCs w:val="28"/>
          <w:lang w:val="uk-UA"/>
        </w:rPr>
        <w:t xml:space="preserve">ь уникнути зайвих посередників; </w:t>
      </w:r>
    </w:p>
    <w:p w:rsidR="00E05911"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 xml:space="preserve">6) здатність до конкуренції </w:t>
      </w:r>
      <w:r w:rsidR="007B17DC">
        <w:rPr>
          <w:rFonts w:ascii="Times New Roman" w:hAnsi="Times New Roman"/>
          <w:sz w:val="28"/>
          <w:szCs w:val="28"/>
          <w:lang w:val="uk-UA"/>
        </w:rPr>
        <w:t xml:space="preserve">з іншими виробниками біопалива; </w:t>
      </w:r>
    </w:p>
    <w:p w:rsidR="00E05911"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7) виробництв</w:t>
      </w:r>
      <w:r w:rsidR="007B17DC">
        <w:rPr>
          <w:rFonts w:ascii="Times New Roman" w:hAnsi="Times New Roman"/>
          <w:sz w:val="28"/>
          <w:szCs w:val="28"/>
          <w:lang w:val="uk-UA"/>
        </w:rPr>
        <w:t xml:space="preserve">о біопалива для власних потреб; </w:t>
      </w:r>
    </w:p>
    <w:p w:rsidR="003A7072"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8) партнерська взаємодопомога і солідарність сільськогосподарських товаровиробників [</w:t>
      </w:r>
      <w:r w:rsidR="00E05911">
        <w:rPr>
          <w:rFonts w:ascii="Times New Roman" w:hAnsi="Times New Roman"/>
          <w:sz w:val="28"/>
          <w:szCs w:val="28"/>
          <w:lang w:val="uk-UA"/>
        </w:rPr>
        <w:t>56</w:t>
      </w:r>
      <w:r w:rsidRPr="00DB14DD">
        <w:rPr>
          <w:rFonts w:ascii="Times New Roman" w:hAnsi="Times New Roman"/>
          <w:sz w:val="28"/>
          <w:szCs w:val="28"/>
          <w:lang w:val="uk-UA"/>
        </w:rPr>
        <w:t xml:space="preserve">, с. 67]. </w:t>
      </w:r>
    </w:p>
    <w:p w:rsidR="003A7072" w:rsidRDefault="00EE43D7" w:rsidP="00763C54">
      <w:pPr>
        <w:spacing w:line="360" w:lineRule="auto"/>
        <w:contextualSpacing/>
        <w:rPr>
          <w:rFonts w:ascii="Times New Roman" w:hAnsi="Times New Roman"/>
          <w:sz w:val="28"/>
          <w:szCs w:val="28"/>
          <w:lang w:val="uk-UA"/>
        </w:rPr>
      </w:pPr>
      <w:r w:rsidRPr="00EE43D7">
        <w:rPr>
          <w:rFonts w:ascii="Times New Roman" w:hAnsi="Times New Roman"/>
          <w:sz w:val="28"/>
          <w:szCs w:val="28"/>
          <w:lang w:val="uk-UA"/>
        </w:rPr>
        <w:t>Слід зазначити, що схожі кооперативи існують і ефективно здійснюють свою діяльність в деяких європейських державах, зокрема, в Австрії, Німеччині, Данії</w:t>
      </w:r>
      <w:r w:rsidR="00454D1A">
        <w:rPr>
          <w:rFonts w:ascii="Times New Roman" w:hAnsi="Times New Roman"/>
          <w:sz w:val="28"/>
          <w:szCs w:val="28"/>
          <w:lang w:val="uk-UA"/>
        </w:rPr>
        <w:t xml:space="preserve">, однак мають назву енергетичних кооперативів та здійснюють </w:t>
      </w:r>
      <w:r w:rsidR="00A91A0D">
        <w:rPr>
          <w:rFonts w:ascii="Times New Roman" w:hAnsi="Times New Roman"/>
          <w:sz w:val="28"/>
          <w:szCs w:val="28"/>
          <w:lang w:val="uk-UA"/>
        </w:rPr>
        <w:t>декілька</w:t>
      </w:r>
      <w:r w:rsidR="00454D1A">
        <w:rPr>
          <w:rFonts w:ascii="Times New Roman" w:hAnsi="Times New Roman"/>
          <w:sz w:val="28"/>
          <w:szCs w:val="28"/>
          <w:lang w:val="uk-UA"/>
        </w:rPr>
        <w:t xml:space="preserve"> видів діяльності. Зокрема, у</w:t>
      </w:r>
      <w:r w:rsidRPr="00EE43D7">
        <w:rPr>
          <w:rFonts w:ascii="Times New Roman" w:hAnsi="Times New Roman"/>
          <w:sz w:val="28"/>
          <w:szCs w:val="28"/>
          <w:lang w:val="uk-UA"/>
        </w:rPr>
        <w:t xml:space="preserve"> Німеччині стрімке створення енергетичних </w:t>
      </w:r>
      <w:r w:rsidRPr="00EE43D7">
        <w:rPr>
          <w:rFonts w:ascii="Times New Roman" w:hAnsi="Times New Roman"/>
          <w:sz w:val="28"/>
          <w:szCs w:val="28"/>
          <w:lang w:val="uk-UA"/>
        </w:rPr>
        <w:lastRenderedPageBreak/>
        <w:t>кооперативів відбулося завдяки поєднанню широкої ініціативи громадян та всебічної їх підтримки з боку держави, яка має на меті вирішити енергетичну проблему за рахунок упровадження інноваційних технологій, що базуються на використанні відновлюваних джерел енерг</w:t>
      </w:r>
      <w:r w:rsidR="00236538">
        <w:rPr>
          <w:rFonts w:ascii="Times New Roman" w:hAnsi="Times New Roman"/>
          <w:sz w:val="28"/>
          <w:szCs w:val="28"/>
          <w:lang w:val="uk-UA"/>
        </w:rPr>
        <w:t>ії (сонця, вітру, біопалива</w:t>
      </w:r>
      <w:r w:rsidRPr="00EE43D7">
        <w:rPr>
          <w:rFonts w:ascii="Times New Roman" w:hAnsi="Times New Roman"/>
          <w:sz w:val="28"/>
          <w:szCs w:val="28"/>
          <w:lang w:val="uk-UA"/>
        </w:rPr>
        <w:t>). Створення енергетичних кооперативів у Німеччині часто передбачає будівництво та експлуатацію когенераційних установок (використання комбінованого виробництва тепла та електроенергії), при цьому основний акцент робиться на забезпечення «кооперативно</w:t>
      </w:r>
      <w:r w:rsidR="00236538">
        <w:rPr>
          <w:rFonts w:ascii="Times New Roman" w:hAnsi="Times New Roman"/>
          <w:sz w:val="28"/>
          <w:szCs w:val="28"/>
          <w:lang w:val="uk-UA"/>
        </w:rPr>
        <w:t>ю енергією аграрного сектору» [</w:t>
      </w:r>
      <w:r w:rsidR="003D6194">
        <w:rPr>
          <w:rFonts w:ascii="Times New Roman" w:hAnsi="Times New Roman"/>
          <w:sz w:val="28"/>
          <w:szCs w:val="28"/>
          <w:lang w:val="uk-UA"/>
        </w:rPr>
        <w:t>57</w:t>
      </w:r>
      <w:r w:rsidRPr="00EE43D7">
        <w:rPr>
          <w:rFonts w:ascii="Times New Roman" w:hAnsi="Times New Roman"/>
          <w:sz w:val="28"/>
          <w:szCs w:val="28"/>
          <w:lang w:val="uk-UA"/>
        </w:rPr>
        <w:t>].</w:t>
      </w:r>
    </w:p>
    <w:p w:rsidR="00984E70" w:rsidRDefault="00984E70"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На нашу думку, створення в Україні аналогічних енергетичних кооперативів, що </w:t>
      </w:r>
      <w:r w:rsidR="005532CC">
        <w:rPr>
          <w:rFonts w:ascii="Times New Roman" w:hAnsi="Times New Roman"/>
          <w:sz w:val="28"/>
          <w:szCs w:val="28"/>
          <w:lang w:val="uk-UA"/>
        </w:rPr>
        <w:t xml:space="preserve">здійснюють вирощування та перероблення </w:t>
      </w:r>
      <w:r>
        <w:rPr>
          <w:rFonts w:ascii="Times New Roman" w:hAnsi="Times New Roman"/>
          <w:sz w:val="28"/>
          <w:szCs w:val="28"/>
          <w:lang w:val="uk-UA"/>
        </w:rPr>
        <w:t>сільськогосподарської сировини для виробництва біопалива та енергії, дало б поштовх до розвитку сільських територій. Як відомо, с</w:t>
      </w:r>
      <w:r w:rsidRPr="00984E70">
        <w:rPr>
          <w:rFonts w:ascii="Times New Roman" w:hAnsi="Times New Roman"/>
          <w:sz w:val="28"/>
          <w:szCs w:val="28"/>
          <w:lang w:val="uk-UA"/>
        </w:rPr>
        <w:t>уб’єкти господарювання, що здійснюють вирощування та перероблення сільськогосподарської сировини для виробництва біопалива, провадять свою діяльність, як правило, у сільській місцевості, однак сільське населення не залучається до цього процесу. Способом приєднання територіальної громади до здійснення господарської діяльності з вирощування та перероблення сільськогосподарської сировини для виробництва біопалива, а також отримання нею «власної» тепло</w:t>
      </w:r>
      <w:r w:rsidR="00D9250B">
        <w:rPr>
          <w:rFonts w:ascii="Times New Roman" w:hAnsi="Times New Roman"/>
          <w:sz w:val="28"/>
          <w:szCs w:val="28"/>
          <w:lang w:val="uk-UA"/>
        </w:rPr>
        <w:t xml:space="preserve">вої та/або електричної енергії, на нашу думку, і </w:t>
      </w:r>
      <w:r w:rsidRPr="00984E70">
        <w:rPr>
          <w:rFonts w:ascii="Times New Roman" w:hAnsi="Times New Roman"/>
          <w:sz w:val="28"/>
          <w:szCs w:val="28"/>
          <w:lang w:val="uk-UA"/>
        </w:rPr>
        <w:t>є створення енергетичних кооперативів.</w:t>
      </w:r>
    </w:p>
    <w:p w:rsidR="00860F33" w:rsidRPr="00860F33" w:rsidRDefault="00D5762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Як зазначалося вище, законодавство України передбачає </w:t>
      </w:r>
      <w:r w:rsidRPr="00D57623">
        <w:rPr>
          <w:rFonts w:ascii="Times New Roman" w:hAnsi="Times New Roman"/>
          <w:sz w:val="28"/>
          <w:szCs w:val="28"/>
          <w:lang w:val="uk-UA"/>
        </w:rPr>
        <w:t>невичерпний перелік видів кооперативів за напрямами діяльності.</w:t>
      </w:r>
      <w:r>
        <w:rPr>
          <w:rFonts w:ascii="Times New Roman" w:hAnsi="Times New Roman"/>
          <w:sz w:val="28"/>
          <w:szCs w:val="28"/>
          <w:lang w:val="uk-UA"/>
        </w:rPr>
        <w:t xml:space="preserve"> Крім того, </w:t>
      </w:r>
      <w:r w:rsidR="00D46C31">
        <w:rPr>
          <w:rFonts w:ascii="Times New Roman" w:hAnsi="Times New Roman"/>
          <w:sz w:val="28"/>
          <w:szCs w:val="28"/>
          <w:lang w:val="uk-UA"/>
        </w:rPr>
        <w:t>відповідно до ст.</w:t>
      </w:r>
      <w:r w:rsidR="00860F33" w:rsidRPr="00860F33">
        <w:rPr>
          <w:rFonts w:ascii="Times New Roman" w:hAnsi="Times New Roman"/>
          <w:sz w:val="28"/>
          <w:szCs w:val="28"/>
          <w:lang w:val="uk-UA"/>
        </w:rPr>
        <w:t xml:space="preserve"> 23 Закону України «Про кооперацію» </w:t>
      </w:r>
      <w:r w:rsidR="000D439F">
        <w:rPr>
          <w:rFonts w:ascii="Times New Roman" w:hAnsi="Times New Roman"/>
          <w:sz w:val="28"/>
          <w:szCs w:val="28"/>
          <w:lang w:val="uk-UA"/>
        </w:rPr>
        <w:t xml:space="preserve">від 10 липня 2003 року </w:t>
      </w:r>
      <w:r w:rsidR="00860F33" w:rsidRPr="00860F33">
        <w:rPr>
          <w:rFonts w:ascii="Times New Roman" w:hAnsi="Times New Roman"/>
          <w:sz w:val="28"/>
          <w:szCs w:val="28"/>
          <w:lang w:val="uk-UA"/>
        </w:rPr>
        <w:t xml:space="preserve">кооперативи мають право провадити будь-яку господарську діяльність, передбачену статутом і не заборонену законом. Зазначені положення дають підстави зробити висновок, що чинне законодавство дозволяє створення </w:t>
      </w:r>
      <w:r w:rsidR="00E47CF6" w:rsidRPr="00860F33">
        <w:rPr>
          <w:rFonts w:ascii="Times New Roman" w:hAnsi="Times New Roman"/>
          <w:sz w:val="28"/>
          <w:szCs w:val="28"/>
          <w:lang w:val="uk-UA"/>
        </w:rPr>
        <w:t xml:space="preserve">і </w:t>
      </w:r>
      <w:r w:rsidR="00860F33" w:rsidRPr="00860F33">
        <w:rPr>
          <w:rFonts w:ascii="Times New Roman" w:hAnsi="Times New Roman"/>
          <w:sz w:val="28"/>
          <w:szCs w:val="28"/>
          <w:lang w:val="uk-UA"/>
        </w:rPr>
        <w:t>енергетичних кооперативів в Україні.</w:t>
      </w:r>
    </w:p>
    <w:p w:rsidR="00860F33" w:rsidRPr="00860F33" w:rsidRDefault="00860F33" w:rsidP="00763C54">
      <w:pPr>
        <w:spacing w:line="360" w:lineRule="auto"/>
        <w:contextualSpacing/>
        <w:rPr>
          <w:rFonts w:ascii="Times New Roman" w:hAnsi="Times New Roman"/>
          <w:sz w:val="28"/>
          <w:szCs w:val="28"/>
          <w:lang w:val="uk-UA"/>
        </w:rPr>
      </w:pPr>
      <w:r w:rsidRPr="00860F33">
        <w:rPr>
          <w:rFonts w:ascii="Times New Roman" w:hAnsi="Times New Roman"/>
          <w:sz w:val="28"/>
          <w:szCs w:val="28"/>
          <w:lang w:val="uk-UA"/>
        </w:rPr>
        <w:t xml:space="preserve">Однак, на нашу думку, існуючі типи кооперативів, маючи відповідні переваги та недоліки, цілком не відповідають завданням, задля вирішення яких, створюються енергетичні кооперативи. Так, перевагами виробничого кооперативу є обов’язкова трудова участь </w:t>
      </w:r>
      <w:r w:rsidR="001A0A86">
        <w:rPr>
          <w:rFonts w:ascii="Times New Roman" w:hAnsi="Times New Roman"/>
          <w:sz w:val="28"/>
          <w:szCs w:val="28"/>
          <w:lang w:val="uk-UA"/>
        </w:rPr>
        <w:t>у</w:t>
      </w:r>
      <w:r w:rsidRPr="00860F33">
        <w:rPr>
          <w:rFonts w:ascii="Times New Roman" w:hAnsi="Times New Roman"/>
          <w:sz w:val="28"/>
          <w:szCs w:val="28"/>
          <w:lang w:val="uk-UA"/>
        </w:rPr>
        <w:t xml:space="preserve"> ньому членів, що здатна сприяти вирішенню проблеми зайнятості селян, а також його прибутковість, що дає </w:t>
      </w:r>
      <w:r w:rsidRPr="00860F33">
        <w:rPr>
          <w:rFonts w:ascii="Times New Roman" w:hAnsi="Times New Roman"/>
          <w:sz w:val="28"/>
          <w:szCs w:val="28"/>
          <w:lang w:val="uk-UA"/>
        </w:rPr>
        <w:lastRenderedPageBreak/>
        <w:t>можливість розподіляти прибутки між членами, а вагомим недоліком виробничого кооперативу виступає обмеження щодо членства у ньому лише фізичних осіб, адже фізичні особи, як правило, встановлюють незначні за розміром пайові внески до пайового фонду кооперативу, що формує слабку фінансову основу для здійснення господарської діяльності виробничим кооперативом. Перевагами обслуговуючого кооперативу є можливість участі в ньому юридичних осіб, що надає можливість залучити значні фінансові ресурси на розвиток кооперативу, а недоліками слід визнати</w:t>
      </w:r>
      <w:r w:rsidR="007A5EFF">
        <w:rPr>
          <w:rFonts w:ascii="Times New Roman" w:hAnsi="Times New Roman"/>
          <w:sz w:val="28"/>
          <w:szCs w:val="28"/>
          <w:lang w:val="uk-UA"/>
        </w:rPr>
        <w:t xml:space="preserve"> те</w:t>
      </w:r>
      <w:r w:rsidRPr="00860F33">
        <w:rPr>
          <w:rFonts w:ascii="Times New Roman" w:hAnsi="Times New Roman"/>
          <w:sz w:val="28"/>
          <w:szCs w:val="28"/>
          <w:lang w:val="uk-UA"/>
        </w:rPr>
        <w:t>, що він створюється лише для надання послуг переважно членам кооперативу і є неприбутковою організацією. Перевагами споживчого кооперативу також є можливість участі в ньому юридичних осіб, широкий перелік видів діяльності, які він може здійснювати, а недоліками слід визнати те, що він створюється лише з метою задоволення споживчих потреб його членів</w:t>
      </w:r>
      <w:r w:rsidR="00B43940">
        <w:rPr>
          <w:rFonts w:ascii="Times New Roman" w:hAnsi="Times New Roman"/>
          <w:sz w:val="28"/>
          <w:szCs w:val="28"/>
          <w:lang w:val="uk-UA"/>
        </w:rPr>
        <w:t>,</w:t>
      </w:r>
      <w:r w:rsidRPr="00860F33">
        <w:rPr>
          <w:rFonts w:ascii="Times New Roman" w:hAnsi="Times New Roman"/>
          <w:sz w:val="28"/>
          <w:szCs w:val="28"/>
          <w:lang w:val="uk-UA"/>
        </w:rPr>
        <w:t xml:space="preserve"> і так само є неприбутковою організацією.</w:t>
      </w:r>
    </w:p>
    <w:p w:rsidR="00860F33" w:rsidRPr="00860F33" w:rsidRDefault="00860F33" w:rsidP="00763C54">
      <w:pPr>
        <w:spacing w:line="360" w:lineRule="auto"/>
        <w:contextualSpacing/>
        <w:rPr>
          <w:rFonts w:ascii="Times New Roman" w:hAnsi="Times New Roman"/>
          <w:sz w:val="28"/>
          <w:szCs w:val="28"/>
          <w:lang w:val="uk-UA"/>
        </w:rPr>
      </w:pPr>
      <w:r w:rsidRPr="00860F33">
        <w:rPr>
          <w:rFonts w:ascii="Times New Roman" w:hAnsi="Times New Roman"/>
          <w:sz w:val="28"/>
          <w:szCs w:val="28"/>
          <w:lang w:val="uk-UA"/>
        </w:rPr>
        <w:t xml:space="preserve"> Зазначені недоліки всіх типів кооперативів, що можуть створюватися в Україні, унеможливлюють провадження господарської діяльності енергетичними кооперативами, які могли б бути аналогічними тим, що існують в європейських державах, адже безпосередня господарська діяльність енергетичного кооперативу в Україні, зокрема, повинна передбачати: </w:t>
      </w:r>
    </w:p>
    <w:p w:rsidR="00860F33" w:rsidRPr="00860F33" w:rsidRDefault="00860F33" w:rsidP="00763C54">
      <w:pPr>
        <w:spacing w:line="360" w:lineRule="auto"/>
        <w:contextualSpacing/>
        <w:rPr>
          <w:rFonts w:ascii="Times New Roman" w:hAnsi="Times New Roman"/>
          <w:sz w:val="28"/>
          <w:szCs w:val="28"/>
          <w:lang w:val="uk-UA"/>
        </w:rPr>
      </w:pPr>
      <w:r w:rsidRPr="009352EA">
        <w:rPr>
          <w:rFonts w:ascii="Times New Roman" w:hAnsi="Times New Roman"/>
          <w:sz w:val="28"/>
          <w:szCs w:val="28"/>
          <w:lang w:val="uk-UA"/>
        </w:rPr>
        <w:t xml:space="preserve">1) здійснення діяльності </w:t>
      </w:r>
      <w:r w:rsidR="00E40C7C">
        <w:rPr>
          <w:rFonts w:ascii="Times New Roman" w:hAnsi="Times New Roman"/>
          <w:sz w:val="28"/>
          <w:szCs w:val="28"/>
          <w:lang w:val="uk-UA"/>
        </w:rPr>
        <w:t>з</w:t>
      </w:r>
      <w:r w:rsidR="00C304B2">
        <w:rPr>
          <w:rFonts w:ascii="Times New Roman" w:hAnsi="Times New Roman"/>
          <w:sz w:val="28"/>
          <w:szCs w:val="28"/>
          <w:lang w:val="uk-UA"/>
        </w:rPr>
        <w:t xml:space="preserve"> вирощуванн</w:t>
      </w:r>
      <w:r w:rsidR="00E40C7C">
        <w:rPr>
          <w:rFonts w:ascii="Times New Roman" w:hAnsi="Times New Roman"/>
          <w:sz w:val="28"/>
          <w:szCs w:val="28"/>
          <w:lang w:val="uk-UA"/>
        </w:rPr>
        <w:t>я та перероблення</w:t>
      </w:r>
      <w:r w:rsidR="00C304B2">
        <w:rPr>
          <w:rFonts w:ascii="Times New Roman" w:hAnsi="Times New Roman"/>
          <w:sz w:val="28"/>
          <w:szCs w:val="28"/>
          <w:lang w:val="uk-UA"/>
        </w:rPr>
        <w:t xml:space="preserve"> </w:t>
      </w:r>
      <w:r w:rsidRPr="009352EA">
        <w:rPr>
          <w:rFonts w:ascii="Times New Roman" w:hAnsi="Times New Roman"/>
          <w:sz w:val="28"/>
          <w:szCs w:val="28"/>
          <w:lang w:val="uk-UA"/>
        </w:rPr>
        <w:t>сільськогосподарської сировини –</w:t>
      </w:r>
      <w:r w:rsidRPr="00860F33">
        <w:rPr>
          <w:rFonts w:ascii="Times New Roman" w:hAnsi="Times New Roman"/>
          <w:sz w:val="28"/>
          <w:szCs w:val="28"/>
          <w:lang w:val="uk-UA"/>
        </w:rPr>
        <w:t xml:space="preserve"> продуктів, відх</w:t>
      </w:r>
      <w:r w:rsidR="00001D59">
        <w:rPr>
          <w:rFonts w:ascii="Times New Roman" w:hAnsi="Times New Roman"/>
          <w:sz w:val="28"/>
          <w:szCs w:val="28"/>
          <w:lang w:val="uk-UA"/>
        </w:rPr>
        <w:t xml:space="preserve">одів та залишків рослинництва, </w:t>
      </w:r>
      <w:r w:rsidRPr="00860F33">
        <w:rPr>
          <w:rFonts w:ascii="Times New Roman" w:hAnsi="Times New Roman"/>
          <w:sz w:val="28"/>
          <w:szCs w:val="28"/>
          <w:lang w:val="uk-UA"/>
        </w:rPr>
        <w:t xml:space="preserve">тваринництва, </w:t>
      </w:r>
      <w:r w:rsidR="00001D59">
        <w:rPr>
          <w:rFonts w:ascii="Times New Roman" w:hAnsi="Times New Roman"/>
          <w:sz w:val="28"/>
          <w:szCs w:val="28"/>
          <w:lang w:val="uk-UA"/>
        </w:rPr>
        <w:t xml:space="preserve">рибництва, </w:t>
      </w:r>
      <w:r w:rsidR="009352EA">
        <w:rPr>
          <w:rFonts w:ascii="Times New Roman" w:hAnsi="Times New Roman"/>
          <w:sz w:val="28"/>
          <w:szCs w:val="28"/>
          <w:lang w:val="uk-UA"/>
        </w:rPr>
        <w:t>що</w:t>
      </w:r>
      <w:r w:rsidRPr="00860F33">
        <w:rPr>
          <w:rFonts w:ascii="Times New Roman" w:hAnsi="Times New Roman"/>
          <w:sz w:val="28"/>
          <w:szCs w:val="28"/>
          <w:lang w:val="uk-UA"/>
        </w:rPr>
        <w:t xml:space="preserve"> придатні для виробництва біопалива;</w:t>
      </w:r>
    </w:p>
    <w:p w:rsidR="00860F33" w:rsidRPr="00860F33" w:rsidRDefault="00860F33" w:rsidP="00763C54">
      <w:pPr>
        <w:spacing w:line="360" w:lineRule="auto"/>
        <w:contextualSpacing/>
        <w:rPr>
          <w:rFonts w:ascii="Times New Roman" w:hAnsi="Times New Roman"/>
          <w:sz w:val="28"/>
          <w:szCs w:val="28"/>
          <w:lang w:val="uk-UA"/>
        </w:rPr>
      </w:pPr>
      <w:r w:rsidRPr="00860F33">
        <w:rPr>
          <w:rFonts w:ascii="Times New Roman" w:hAnsi="Times New Roman"/>
          <w:sz w:val="28"/>
          <w:szCs w:val="28"/>
          <w:lang w:val="uk-UA"/>
        </w:rPr>
        <w:t>2) виробництво та постачання теплової енергії (для чого кооперативу відповідно до Закону України «Про теплопостач</w:t>
      </w:r>
      <w:r w:rsidR="007D4C2A">
        <w:rPr>
          <w:rFonts w:ascii="Times New Roman" w:hAnsi="Times New Roman"/>
          <w:sz w:val="28"/>
          <w:szCs w:val="28"/>
          <w:lang w:val="uk-UA"/>
        </w:rPr>
        <w:t>ання» від 2 червня 2005 року</w:t>
      </w:r>
      <w:r w:rsidRPr="00860F33">
        <w:rPr>
          <w:rFonts w:ascii="Times New Roman" w:hAnsi="Times New Roman"/>
          <w:sz w:val="28"/>
          <w:szCs w:val="28"/>
          <w:lang w:val="uk-UA"/>
        </w:rPr>
        <w:t>, необхідно здійснити будівництво теплогенеруючих об’єктів, створити або підключитися до існуючих теплових мереж, отримати ліцензії на виробництво та постачання теплової енергії, отримати тариф на теплову енергію, що встановлюється Національною комісією, що здійснює державне регулювання у сферах енергетики та комунальних послуг);</w:t>
      </w:r>
    </w:p>
    <w:p w:rsidR="00860F33" w:rsidRPr="00860F33" w:rsidRDefault="00860F33" w:rsidP="00763C54">
      <w:pPr>
        <w:spacing w:line="360" w:lineRule="auto"/>
        <w:contextualSpacing/>
        <w:rPr>
          <w:rFonts w:ascii="Times New Roman" w:hAnsi="Times New Roman"/>
          <w:sz w:val="28"/>
          <w:szCs w:val="28"/>
          <w:lang w:val="uk-UA"/>
        </w:rPr>
      </w:pPr>
      <w:r w:rsidRPr="00860F33">
        <w:rPr>
          <w:rFonts w:ascii="Times New Roman" w:hAnsi="Times New Roman"/>
          <w:sz w:val="28"/>
          <w:szCs w:val="28"/>
          <w:lang w:val="uk-UA"/>
        </w:rPr>
        <w:lastRenderedPageBreak/>
        <w:t>3) виробництво та постачання електричної енергії (для чого кооперативу відповідно до Закону України «Про електроенергетику» від 16 жовт</w:t>
      </w:r>
      <w:r w:rsidR="007D4C2A">
        <w:rPr>
          <w:rFonts w:ascii="Times New Roman" w:hAnsi="Times New Roman"/>
          <w:sz w:val="28"/>
          <w:szCs w:val="28"/>
          <w:lang w:val="uk-UA"/>
        </w:rPr>
        <w:t>ня 1997 року</w:t>
      </w:r>
      <w:r w:rsidRPr="00860F33">
        <w:rPr>
          <w:rFonts w:ascii="Times New Roman" w:hAnsi="Times New Roman"/>
          <w:sz w:val="28"/>
          <w:szCs w:val="28"/>
          <w:lang w:val="uk-UA"/>
        </w:rPr>
        <w:t>, необхідно здійснити будівництво генеруючих об’єктів, підключитися до мережі, отримати ліцензію та здійснювати продаж електричної енергії на Оптовому ринку електричної енергії України за «зеленим» тарифом).</w:t>
      </w:r>
    </w:p>
    <w:p w:rsidR="00AA6C69" w:rsidRDefault="00860F33" w:rsidP="00763C54">
      <w:pPr>
        <w:spacing w:line="360" w:lineRule="auto"/>
        <w:contextualSpacing/>
        <w:rPr>
          <w:rFonts w:ascii="Times New Roman" w:hAnsi="Times New Roman"/>
          <w:sz w:val="28"/>
          <w:szCs w:val="28"/>
          <w:lang w:val="uk-UA"/>
        </w:rPr>
      </w:pPr>
      <w:r w:rsidRPr="00860F33">
        <w:rPr>
          <w:rFonts w:ascii="Times New Roman" w:hAnsi="Times New Roman"/>
          <w:sz w:val="28"/>
          <w:szCs w:val="28"/>
          <w:lang w:val="uk-UA"/>
        </w:rPr>
        <w:t>На нашу думку, зазначені види діяльності може здійснювати лише кооператив особливого типу, до складу членів якого повинні входити фізичні та юридичні особи, серед видів його діяльності обов’язково повинні передбачатися заготівля сільськогосподарської сировини, виробництво та постачання тепло</w:t>
      </w:r>
      <w:r w:rsidR="00E93E41">
        <w:rPr>
          <w:rFonts w:ascii="Times New Roman" w:hAnsi="Times New Roman"/>
          <w:sz w:val="28"/>
          <w:szCs w:val="28"/>
          <w:lang w:val="uk-UA"/>
        </w:rPr>
        <w:t xml:space="preserve">вої та/або електричної енергії. </w:t>
      </w:r>
      <w:r w:rsidR="00E93E41" w:rsidRPr="00860F33">
        <w:rPr>
          <w:rFonts w:ascii="Times New Roman" w:hAnsi="Times New Roman"/>
          <w:sz w:val="28"/>
          <w:szCs w:val="28"/>
          <w:lang w:val="uk-UA"/>
        </w:rPr>
        <w:t>К</w:t>
      </w:r>
      <w:r w:rsidRPr="00860F33">
        <w:rPr>
          <w:rFonts w:ascii="Times New Roman" w:hAnsi="Times New Roman"/>
          <w:sz w:val="28"/>
          <w:szCs w:val="28"/>
          <w:lang w:val="uk-UA"/>
        </w:rPr>
        <w:t xml:space="preserve">ооператив повинен мати право надавати </w:t>
      </w:r>
      <w:r w:rsidR="00E93E41">
        <w:rPr>
          <w:rFonts w:ascii="Times New Roman" w:hAnsi="Times New Roman"/>
          <w:sz w:val="28"/>
          <w:szCs w:val="28"/>
          <w:lang w:val="uk-UA"/>
        </w:rPr>
        <w:t xml:space="preserve">послуги </w:t>
      </w:r>
      <w:r w:rsidRPr="00860F33">
        <w:rPr>
          <w:rFonts w:ascii="Times New Roman" w:hAnsi="Times New Roman"/>
          <w:sz w:val="28"/>
          <w:szCs w:val="28"/>
          <w:lang w:val="uk-UA"/>
        </w:rPr>
        <w:t xml:space="preserve">не лише власним членам, а й іншим особам, а також здійснювати зазначені види діяльності з метою отримання прибутку. </w:t>
      </w:r>
      <w:r w:rsidR="00262460">
        <w:rPr>
          <w:rFonts w:ascii="Times New Roman" w:hAnsi="Times New Roman"/>
          <w:sz w:val="28"/>
          <w:szCs w:val="28"/>
          <w:lang w:val="uk-UA"/>
        </w:rPr>
        <w:t xml:space="preserve">Вважаємо, що </w:t>
      </w:r>
      <w:r w:rsidR="007831AA">
        <w:rPr>
          <w:rFonts w:ascii="Times New Roman" w:hAnsi="Times New Roman"/>
          <w:sz w:val="28"/>
          <w:szCs w:val="28"/>
          <w:lang w:val="uk-UA"/>
        </w:rPr>
        <w:t>зазначеними положеннями слід доповнити Закон</w:t>
      </w:r>
      <w:r w:rsidR="00262460" w:rsidRPr="00860F33">
        <w:rPr>
          <w:rFonts w:ascii="Times New Roman" w:hAnsi="Times New Roman"/>
          <w:sz w:val="28"/>
          <w:szCs w:val="28"/>
          <w:lang w:val="uk-UA"/>
        </w:rPr>
        <w:t xml:space="preserve"> України «Про кооперацію» </w:t>
      </w:r>
      <w:r w:rsidR="00262460">
        <w:rPr>
          <w:rFonts w:ascii="Times New Roman" w:hAnsi="Times New Roman"/>
          <w:sz w:val="28"/>
          <w:szCs w:val="28"/>
          <w:lang w:val="uk-UA"/>
        </w:rPr>
        <w:t xml:space="preserve">від 10 липня 2003 року </w:t>
      </w:r>
      <w:r w:rsidR="006019C5">
        <w:rPr>
          <w:rFonts w:ascii="Times New Roman" w:hAnsi="Times New Roman"/>
          <w:sz w:val="28"/>
          <w:szCs w:val="28"/>
          <w:lang w:val="uk-UA"/>
        </w:rPr>
        <w:t>та передбачити</w:t>
      </w:r>
      <w:r w:rsidR="001D3268">
        <w:rPr>
          <w:rFonts w:ascii="Times New Roman" w:hAnsi="Times New Roman"/>
          <w:sz w:val="28"/>
          <w:szCs w:val="28"/>
          <w:lang w:val="uk-UA"/>
        </w:rPr>
        <w:t xml:space="preserve"> поняття енергетичного коопера</w:t>
      </w:r>
      <w:r w:rsidR="00265A1F">
        <w:rPr>
          <w:rFonts w:ascii="Times New Roman" w:hAnsi="Times New Roman"/>
          <w:sz w:val="28"/>
          <w:szCs w:val="28"/>
          <w:lang w:val="uk-UA"/>
        </w:rPr>
        <w:t>тиву</w:t>
      </w:r>
      <w:r w:rsidR="001D3268">
        <w:rPr>
          <w:rFonts w:ascii="Times New Roman" w:hAnsi="Times New Roman"/>
          <w:sz w:val="28"/>
          <w:szCs w:val="28"/>
          <w:lang w:val="uk-UA"/>
        </w:rPr>
        <w:t xml:space="preserve">, </w:t>
      </w:r>
      <w:r w:rsidR="007775D7">
        <w:rPr>
          <w:rFonts w:ascii="Times New Roman" w:hAnsi="Times New Roman"/>
          <w:sz w:val="28"/>
          <w:szCs w:val="28"/>
          <w:lang w:val="uk-UA"/>
        </w:rPr>
        <w:t xml:space="preserve">мету та напрями </w:t>
      </w:r>
      <w:r w:rsidR="00265A1F">
        <w:rPr>
          <w:rFonts w:ascii="Times New Roman" w:hAnsi="Times New Roman"/>
          <w:sz w:val="28"/>
          <w:szCs w:val="28"/>
          <w:lang w:val="uk-UA"/>
        </w:rPr>
        <w:t>його діяльності</w:t>
      </w:r>
      <w:r w:rsidR="001D3268">
        <w:rPr>
          <w:rFonts w:ascii="Times New Roman" w:hAnsi="Times New Roman"/>
          <w:sz w:val="28"/>
          <w:szCs w:val="28"/>
          <w:lang w:val="uk-UA"/>
        </w:rPr>
        <w:t xml:space="preserve">, </w:t>
      </w:r>
      <w:r w:rsidR="00DA4923">
        <w:rPr>
          <w:rFonts w:ascii="Times New Roman" w:hAnsi="Times New Roman"/>
          <w:sz w:val="28"/>
          <w:szCs w:val="28"/>
          <w:lang w:val="uk-UA"/>
        </w:rPr>
        <w:t>особливості діяльності з виробництва</w:t>
      </w:r>
      <w:r w:rsidR="00DA4923" w:rsidRPr="00DA4923">
        <w:rPr>
          <w:rFonts w:ascii="Times New Roman" w:hAnsi="Times New Roman"/>
          <w:sz w:val="28"/>
          <w:szCs w:val="28"/>
          <w:lang w:val="uk-UA"/>
        </w:rPr>
        <w:t xml:space="preserve"> та постачання теплової та/або електричної енергії</w:t>
      </w:r>
      <w:r w:rsidR="00DA4923">
        <w:rPr>
          <w:rFonts w:ascii="Times New Roman" w:hAnsi="Times New Roman"/>
          <w:sz w:val="28"/>
          <w:szCs w:val="28"/>
          <w:lang w:val="uk-UA"/>
        </w:rPr>
        <w:t>, заходи державної підтримки</w:t>
      </w:r>
      <w:r w:rsidRPr="00860F33">
        <w:rPr>
          <w:rFonts w:ascii="Times New Roman" w:hAnsi="Times New Roman"/>
          <w:sz w:val="28"/>
          <w:szCs w:val="28"/>
          <w:lang w:val="uk-UA"/>
        </w:rPr>
        <w:t>.</w:t>
      </w:r>
    </w:p>
    <w:p w:rsidR="00EE43D7" w:rsidRPr="00694C17"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 xml:space="preserve">До суб’єктів аграрного господарювання корпоративного типу </w:t>
      </w:r>
      <w:r w:rsidR="005B7FB5">
        <w:rPr>
          <w:rFonts w:ascii="Times New Roman" w:hAnsi="Times New Roman"/>
          <w:sz w:val="28"/>
          <w:szCs w:val="28"/>
          <w:lang w:val="uk-UA"/>
        </w:rPr>
        <w:t>належать</w:t>
      </w:r>
      <w:r w:rsidRPr="00DB14DD">
        <w:rPr>
          <w:rFonts w:ascii="Times New Roman" w:hAnsi="Times New Roman"/>
          <w:sz w:val="28"/>
          <w:szCs w:val="28"/>
          <w:lang w:val="uk-UA"/>
        </w:rPr>
        <w:t xml:space="preserve"> господарські товариства, які здійснюють діяльність у сфері сільського го</w:t>
      </w:r>
      <w:r w:rsidR="001879A4">
        <w:rPr>
          <w:rFonts w:ascii="Times New Roman" w:hAnsi="Times New Roman"/>
          <w:sz w:val="28"/>
          <w:szCs w:val="28"/>
          <w:lang w:val="uk-UA"/>
        </w:rPr>
        <w:t>сподарства. Відповідно до ст.</w:t>
      </w:r>
      <w:r w:rsidRPr="00DB14DD">
        <w:rPr>
          <w:rFonts w:ascii="Times New Roman" w:hAnsi="Times New Roman"/>
          <w:sz w:val="28"/>
          <w:szCs w:val="28"/>
          <w:lang w:val="uk-UA"/>
        </w:rPr>
        <w:t xml:space="preserve"> 1 Закону України «Про господарські товариства»</w:t>
      </w:r>
      <w:r w:rsidR="003374DB">
        <w:rPr>
          <w:rFonts w:ascii="Times New Roman" w:hAnsi="Times New Roman"/>
          <w:sz w:val="28"/>
          <w:szCs w:val="28"/>
          <w:lang w:val="uk-UA"/>
        </w:rPr>
        <w:t xml:space="preserve"> </w:t>
      </w:r>
      <w:r w:rsidR="00AB73C2">
        <w:rPr>
          <w:rFonts w:ascii="Times New Roman" w:hAnsi="Times New Roman"/>
          <w:sz w:val="28"/>
          <w:szCs w:val="28"/>
        </w:rPr>
        <w:t>[</w:t>
      </w:r>
      <w:r w:rsidR="00C038B9">
        <w:rPr>
          <w:rFonts w:ascii="Times New Roman" w:hAnsi="Times New Roman"/>
          <w:sz w:val="28"/>
          <w:szCs w:val="28"/>
          <w:lang w:val="uk-UA"/>
        </w:rPr>
        <w:t>58</w:t>
      </w:r>
      <w:r w:rsidR="003374DB" w:rsidRPr="003374DB">
        <w:rPr>
          <w:rFonts w:ascii="Times New Roman" w:hAnsi="Times New Roman"/>
          <w:sz w:val="28"/>
          <w:szCs w:val="28"/>
        </w:rPr>
        <w:t>]</w:t>
      </w:r>
      <w:r w:rsidR="001879A4">
        <w:rPr>
          <w:rFonts w:ascii="Times New Roman" w:hAnsi="Times New Roman"/>
          <w:sz w:val="28"/>
          <w:szCs w:val="28"/>
          <w:lang w:val="uk-UA"/>
        </w:rPr>
        <w:t xml:space="preserve"> та ст.</w:t>
      </w:r>
      <w:r w:rsidR="006525CA">
        <w:rPr>
          <w:rFonts w:ascii="Times New Roman" w:hAnsi="Times New Roman"/>
          <w:sz w:val="28"/>
          <w:szCs w:val="28"/>
          <w:lang w:val="uk-UA"/>
        </w:rPr>
        <w:t xml:space="preserve"> 113 Цивільного к</w:t>
      </w:r>
      <w:r w:rsidRPr="00DB14DD">
        <w:rPr>
          <w:rFonts w:ascii="Times New Roman" w:hAnsi="Times New Roman"/>
          <w:sz w:val="28"/>
          <w:szCs w:val="28"/>
          <w:lang w:val="uk-UA"/>
        </w:rPr>
        <w:t>одексу України</w:t>
      </w:r>
      <w:r w:rsidR="00AB73C2">
        <w:rPr>
          <w:rFonts w:ascii="Times New Roman" w:hAnsi="Times New Roman"/>
          <w:sz w:val="28"/>
          <w:szCs w:val="28"/>
        </w:rPr>
        <w:t xml:space="preserve"> [</w:t>
      </w:r>
      <w:r w:rsidR="00C038B9">
        <w:rPr>
          <w:rFonts w:ascii="Times New Roman" w:hAnsi="Times New Roman"/>
          <w:sz w:val="28"/>
          <w:szCs w:val="28"/>
          <w:lang w:val="uk-UA"/>
        </w:rPr>
        <w:t>59</w:t>
      </w:r>
      <w:r w:rsidR="003374DB" w:rsidRPr="003374DB">
        <w:rPr>
          <w:rFonts w:ascii="Times New Roman" w:hAnsi="Times New Roman"/>
          <w:sz w:val="28"/>
          <w:szCs w:val="28"/>
        </w:rPr>
        <w:t>]</w:t>
      </w:r>
      <w:r w:rsidRPr="00DB14DD">
        <w:rPr>
          <w:rFonts w:ascii="Times New Roman" w:hAnsi="Times New Roman"/>
          <w:sz w:val="28"/>
          <w:szCs w:val="28"/>
          <w:lang w:val="uk-UA"/>
        </w:rPr>
        <w:t>, господарським товариством є юридична особа, статутний (складений) капітал якої поділений на частки між учасниками. Господарські товариства можуть бути створені у формі повного товариства, командитного товариства, товариства з обмеженою або додатковою відповідальністю, акціонерного товариства. На думку В. М. Єрмоленка</w:t>
      </w:r>
      <w:r w:rsidR="00A11CCE">
        <w:rPr>
          <w:rFonts w:ascii="Times New Roman" w:hAnsi="Times New Roman"/>
          <w:sz w:val="28"/>
          <w:szCs w:val="28"/>
          <w:lang w:val="uk-UA"/>
        </w:rPr>
        <w:t>,</w:t>
      </w:r>
      <w:r w:rsidRPr="00DB14DD">
        <w:rPr>
          <w:rFonts w:ascii="Times New Roman" w:hAnsi="Times New Roman"/>
          <w:sz w:val="28"/>
          <w:szCs w:val="28"/>
          <w:lang w:val="uk-UA"/>
        </w:rPr>
        <w:t xml:space="preserve"> господарські товариства не слід вважати спеціальними організаційно-правовими формами, придатними для сільськогосподарського виробництва. Їх призначення, а отже і правосуб’єктність, значно ширше спеціально-галузевої (аграрної) компетенції безпосередніх аграрних товаровиробників – здійснення не забороненої законодавством господарської діяльності може не включати коло спеціальних прав і обов’язків товариства, спрямованих на здійснення </w:t>
      </w:r>
      <w:r w:rsidRPr="00DB14DD">
        <w:rPr>
          <w:rFonts w:ascii="Times New Roman" w:hAnsi="Times New Roman"/>
          <w:sz w:val="28"/>
          <w:szCs w:val="28"/>
          <w:lang w:val="uk-UA"/>
        </w:rPr>
        <w:lastRenderedPageBreak/>
        <w:t>сільськогосподарської діяльності [</w:t>
      </w:r>
      <w:r w:rsidR="00AB5983">
        <w:rPr>
          <w:rFonts w:ascii="Times New Roman" w:hAnsi="Times New Roman"/>
          <w:sz w:val="28"/>
          <w:szCs w:val="28"/>
          <w:lang w:val="uk-UA"/>
        </w:rPr>
        <w:t>60</w:t>
      </w:r>
      <w:r w:rsidR="00EE43D7">
        <w:rPr>
          <w:rFonts w:ascii="Times New Roman" w:hAnsi="Times New Roman"/>
          <w:sz w:val="28"/>
          <w:szCs w:val="28"/>
          <w:lang w:val="uk-UA"/>
        </w:rPr>
        <w:t>, с. 45].</w:t>
      </w:r>
      <w:r w:rsidR="002B2195">
        <w:rPr>
          <w:rFonts w:ascii="Times New Roman" w:hAnsi="Times New Roman"/>
          <w:sz w:val="28"/>
          <w:szCs w:val="28"/>
          <w:lang w:val="uk-UA"/>
        </w:rPr>
        <w:t xml:space="preserve"> </w:t>
      </w:r>
      <w:r w:rsidR="00443EEB">
        <w:rPr>
          <w:rFonts w:ascii="Times New Roman" w:hAnsi="Times New Roman"/>
          <w:sz w:val="28"/>
          <w:szCs w:val="28"/>
          <w:lang w:val="uk-UA"/>
        </w:rPr>
        <w:t xml:space="preserve">Однак, як правило, більшість суб’єктів аграрного господарювання, що здійснюють вирощування та перероблення сільськогосподарської сировини для виробництва біопалива, створюються саме у формі господарських товариств. </w:t>
      </w:r>
    </w:p>
    <w:p w:rsidR="00DB14DD" w:rsidRPr="00DB14DD"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 xml:space="preserve">До унітарних суб’єктів аграрного господарювання </w:t>
      </w:r>
      <w:r w:rsidR="000140F5">
        <w:rPr>
          <w:rFonts w:ascii="Times New Roman" w:hAnsi="Times New Roman"/>
          <w:sz w:val="28"/>
          <w:szCs w:val="28"/>
          <w:lang w:val="uk-UA"/>
        </w:rPr>
        <w:t>належать</w:t>
      </w:r>
      <w:r w:rsidRPr="00DB14DD">
        <w:rPr>
          <w:rFonts w:ascii="Times New Roman" w:hAnsi="Times New Roman"/>
          <w:sz w:val="28"/>
          <w:szCs w:val="28"/>
          <w:lang w:val="uk-UA"/>
        </w:rPr>
        <w:t xml:space="preserve"> суб’єкти, які створюються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w:t>
      </w:r>
      <w:r w:rsidR="006525CA">
        <w:rPr>
          <w:rFonts w:ascii="Times New Roman" w:hAnsi="Times New Roman"/>
          <w:sz w:val="28"/>
          <w:szCs w:val="28"/>
          <w:lang w:val="uk-UA"/>
        </w:rPr>
        <w:t xml:space="preserve"> ліквідації підприємства (ст. 63 Господарського к</w:t>
      </w:r>
      <w:r w:rsidRPr="00DB14DD">
        <w:rPr>
          <w:rFonts w:ascii="Times New Roman" w:hAnsi="Times New Roman"/>
          <w:sz w:val="28"/>
          <w:szCs w:val="28"/>
          <w:lang w:val="uk-UA"/>
        </w:rPr>
        <w:t>одексу України). Унітарними є державні, комунальні, а також приватні сіл</w:t>
      </w:r>
      <w:r w:rsidR="00443EEB">
        <w:rPr>
          <w:rFonts w:ascii="Times New Roman" w:hAnsi="Times New Roman"/>
          <w:sz w:val="28"/>
          <w:szCs w:val="28"/>
          <w:lang w:val="uk-UA"/>
        </w:rPr>
        <w:t>ьськогосподарські підприємства</w:t>
      </w:r>
      <w:r w:rsidR="00C04FA2">
        <w:rPr>
          <w:rFonts w:ascii="Times New Roman" w:hAnsi="Times New Roman"/>
          <w:sz w:val="28"/>
          <w:szCs w:val="28"/>
          <w:lang w:val="uk-UA"/>
        </w:rPr>
        <w:t>, які можуть здійснювати</w:t>
      </w:r>
      <w:r w:rsidR="00443EEB">
        <w:rPr>
          <w:rFonts w:ascii="Times New Roman" w:hAnsi="Times New Roman"/>
          <w:sz w:val="28"/>
          <w:szCs w:val="28"/>
          <w:lang w:val="uk-UA"/>
        </w:rPr>
        <w:t xml:space="preserve"> вирощування та перероблення сільськогосподарської сировини для виробництва біопалива</w:t>
      </w:r>
      <w:r w:rsidR="00C04FA2">
        <w:rPr>
          <w:rFonts w:ascii="Times New Roman" w:hAnsi="Times New Roman"/>
          <w:sz w:val="28"/>
          <w:szCs w:val="28"/>
          <w:lang w:val="uk-UA"/>
        </w:rPr>
        <w:t>.</w:t>
      </w:r>
    </w:p>
    <w:p w:rsidR="00DB14DD" w:rsidRPr="00DB14DD" w:rsidRDefault="00DB14DD" w:rsidP="00C650A2">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До суб’єктів аграрного господарювання</w:t>
      </w:r>
      <w:r w:rsidR="00967EEF">
        <w:rPr>
          <w:rFonts w:ascii="Times New Roman" w:hAnsi="Times New Roman"/>
          <w:sz w:val="28"/>
          <w:szCs w:val="28"/>
          <w:lang w:val="uk-UA"/>
        </w:rPr>
        <w:t xml:space="preserve">, які можуть здійснювати </w:t>
      </w:r>
      <w:r w:rsidRPr="00DB14DD">
        <w:rPr>
          <w:rFonts w:ascii="Times New Roman" w:hAnsi="Times New Roman"/>
          <w:sz w:val="28"/>
          <w:szCs w:val="28"/>
          <w:lang w:val="uk-UA"/>
        </w:rPr>
        <w:t xml:space="preserve"> </w:t>
      </w:r>
      <w:r w:rsidR="00967EEF">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00967EEF" w:rsidRPr="00DB14DD">
        <w:rPr>
          <w:rFonts w:ascii="Times New Roman" w:hAnsi="Times New Roman"/>
          <w:sz w:val="28"/>
          <w:szCs w:val="28"/>
          <w:lang w:val="uk-UA"/>
        </w:rPr>
        <w:t xml:space="preserve"> </w:t>
      </w:r>
      <w:r w:rsidR="000140F5">
        <w:rPr>
          <w:rFonts w:ascii="Times New Roman" w:hAnsi="Times New Roman"/>
          <w:sz w:val="28"/>
          <w:szCs w:val="28"/>
          <w:lang w:val="uk-UA"/>
        </w:rPr>
        <w:t>належать</w:t>
      </w:r>
      <w:r w:rsidRPr="00DB14DD">
        <w:rPr>
          <w:rFonts w:ascii="Times New Roman" w:hAnsi="Times New Roman"/>
          <w:sz w:val="28"/>
          <w:szCs w:val="28"/>
          <w:lang w:val="uk-UA"/>
        </w:rPr>
        <w:t xml:space="preserve"> також фермерські господарства, </w:t>
      </w:r>
      <w:r w:rsidR="004F1405">
        <w:rPr>
          <w:rFonts w:ascii="Times New Roman" w:hAnsi="Times New Roman"/>
          <w:sz w:val="28"/>
          <w:szCs w:val="28"/>
          <w:lang w:val="uk-UA"/>
        </w:rPr>
        <w:t>що</w:t>
      </w:r>
      <w:r w:rsidRPr="00DB14DD">
        <w:rPr>
          <w:rFonts w:ascii="Times New Roman" w:hAnsi="Times New Roman"/>
          <w:sz w:val="28"/>
          <w:szCs w:val="28"/>
          <w:lang w:val="uk-UA"/>
        </w:rPr>
        <w:t xml:space="preserve"> створюються та діють відповідно до вимог Закону України «Про фермерське господарство» від 19 червня 2003 року [</w:t>
      </w:r>
      <w:r w:rsidR="004F1405">
        <w:rPr>
          <w:rFonts w:ascii="Times New Roman" w:hAnsi="Times New Roman"/>
          <w:sz w:val="28"/>
          <w:szCs w:val="28"/>
          <w:lang w:val="uk-UA"/>
        </w:rPr>
        <w:t>61</w:t>
      </w:r>
      <w:r w:rsidRPr="00DB14DD">
        <w:rPr>
          <w:rFonts w:ascii="Times New Roman" w:hAnsi="Times New Roman"/>
          <w:sz w:val="28"/>
          <w:szCs w:val="28"/>
          <w:lang w:val="uk-UA"/>
        </w:rPr>
        <w:t>] та норм інш</w:t>
      </w:r>
      <w:r w:rsidR="002B1654">
        <w:rPr>
          <w:rFonts w:ascii="Times New Roman" w:hAnsi="Times New Roman"/>
          <w:sz w:val="28"/>
          <w:szCs w:val="28"/>
          <w:lang w:val="uk-UA"/>
        </w:rPr>
        <w:t xml:space="preserve">их </w:t>
      </w:r>
      <w:r w:rsidR="00B91839">
        <w:rPr>
          <w:rFonts w:ascii="Times New Roman" w:hAnsi="Times New Roman"/>
          <w:sz w:val="28"/>
          <w:szCs w:val="28"/>
          <w:lang w:val="uk-UA"/>
        </w:rPr>
        <w:t>нормативно-правових актів</w:t>
      </w:r>
      <w:r w:rsidR="002B1654">
        <w:rPr>
          <w:rFonts w:ascii="Times New Roman" w:hAnsi="Times New Roman"/>
          <w:sz w:val="28"/>
          <w:szCs w:val="28"/>
          <w:lang w:val="uk-UA"/>
        </w:rPr>
        <w:t>. Відповідно до ст.</w:t>
      </w:r>
      <w:r w:rsidRPr="00DB14DD">
        <w:rPr>
          <w:rFonts w:ascii="Times New Roman" w:hAnsi="Times New Roman"/>
          <w:sz w:val="28"/>
          <w:szCs w:val="28"/>
          <w:lang w:val="uk-UA"/>
        </w:rPr>
        <w:t xml:space="preserve"> 1 Закону України «Про фермерське господарство» </w:t>
      </w:r>
      <w:r w:rsidR="0017130D" w:rsidRPr="00DB14DD">
        <w:rPr>
          <w:rFonts w:ascii="Times New Roman" w:hAnsi="Times New Roman"/>
          <w:sz w:val="28"/>
          <w:szCs w:val="28"/>
          <w:lang w:val="uk-UA"/>
        </w:rPr>
        <w:t>від 19 червня 2003 року</w:t>
      </w:r>
      <w:r w:rsidR="00A4361D">
        <w:rPr>
          <w:rFonts w:ascii="Times New Roman" w:hAnsi="Times New Roman"/>
          <w:sz w:val="28"/>
          <w:szCs w:val="28"/>
          <w:lang w:val="uk-UA"/>
        </w:rPr>
        <w:t>,</w:t>
      </w:r>
      <w:r w:rsidR="0017130D" w:rsidRPr="00DB14DD">
        <w:rPr>
          <w:rFonts w:ascii="Times New Roman" w:hAnsi="Times New Roman"/>
          <w:sz w:val="28"/>
          <w:szCs w:val="28"/>
          <w:lang w:val="uk-UA"/>
        </w:rPr>
        <w:t xml:space="preserve"> </w:t>
      </w:r>
      <w:r w:rsidRPr="00DB14DD">
        <w:rPr>
          <w:rFonts w:ascii="Times New Roman" w:hAnsi="Times New Roman"/>
          <w:sz w:val="28"/>
          <w:szCs w:val="28"/>
          <w:lang w:val="uk-UA"/>
        </w:rPr>
        <w:t xml:space="preserve">фермерське господарство є формою підприємницької діяльності громадян, які виявили бажання виробляти товарну сільськогосподарську продукцію, </w:t>
      </w:r>
      <w:r w:rsidR="00E6378E">
        <w:rPr>
          <w:rFonts w:ascii="Times New Roman" w:hAnsi="Times New Roman"/>
          <w:sz w:val="28"/>
          <w:szCs w:val="28"/>
          <w:lang w:val="uk-UA"/>
        </w:rPr>
        <w:t>здійснювати її переробку та реалізаці</w:t>
      </w:r>
      <w:r w:rsidRPr="00DB14DD">
        <w:rPr>
          <w:rFonts w:ascii="Times New Roman" w:hAnsi="Times New Roman"/>
          <w:sz w:val="28"/>
          <w:szCs w:val="28"/>
          <w:lang w:val="uk-UA"/>
        </w:rPr>
        <w:t>ю з метою отримання прибутку на земельних ділянках, наданих їм для ведення фермерського господарства</w:t>
      </w:r>
      <w:r w:rsidR="00C650A2">
        <w:rPr>
          <w:rFonts w:ascii="Times New Roman" w:hAnsi="Times New Roman"/>
          <w:sz w:val="28"/>
          <w:szCs w:val="28"/>
          <w:lang w:val="uk-UA"/>
        </w:rPr>
        <w:t xml:space="preserve">, товарного </w:t>
      </w:r>
      <w:r w:rsidR="00E6378E" w:rsidRPr="00E6378E">
        <w:rPr>
          <w:rFonts w:ascii="Times New Roman" w:hAnsi="Times New Roman"/>
          <w:sz w:val="28"/>
          <w:szCs w:val="28"/>
          <w:lang w:val="uk-UA"/>
        </w:rPr>
        <w:t>сі</w:t>
      </w:r>
      <w:r w:rsidR="00C650A2">
        <w:rPr>
          <w:rFonts w:ascii="Times New Roman" w:hAnsi="Times New Roman"/>
          <w:sz w:val="28"/>
          <w:szCs w:val="28"/>
          <w:lang w:val="uk-UA"/>
        </w:rPr>
        <w:t xml:space="preserve">льськогосподарського виробництва, особистого селянського </w:t>
      </w:r>
      <w:r w:rsidR="00E6378E" w:rsidRPr="00E6378E">
        <w:rPr>
          <w:rFonts w:ascii="Times New Roman" w:hAnsi="Times New Roman"/>
          <w:sz w:val="28"/>
          <w:szCs w:val="28"/>
          <w:lang w:val="uk-UA"/>
        </w:rPr>
        <w:t>господарства</w:t>
      </w:r>
      <w:r w:rsidRPr="00DB14DD">
        <w:rPr>
          <w:rFonts w:ascii="Times New Roman" w:hAnsi="Times New Roman"/>
          <w:sz w:val="28"/>
          <w:szCs w:val="28"/>
          <w:lang w:val="uk-UA"/>
        </w:rPr>
        <w:t>, відпові</w:t>
      </w:r>
      <w:r w:rsidR="00C27F42">
        <w:rPr>
          <w:rFonts w:ascii="Times New Roman" w:hAnsi="Times New Roman"/>
          <w:sz w:val="28"/>
          <w:szCs w:val="28"/>
          <w:lang w:val="uk-UA"/>
        </w:rPr>
        <w:t xml:space="preserve">дно до закону. </w:t>
      </w:r>
      <w:r w:rsidR="001F4734">
        <w:rPr>
          <w:rFonts w:ascii="Times New Roman" w:hAnsi="Times New Roman"/>
          <w:sz w:val="28"/>
          <w:szCs w:val="28"/>
          <w:lang w:val="uk-UA"/>
        </w:rPr>
        <w:t>За критерієм способу заснування</w:t>
      </w:r>
      <w:r w:rsidR="00C27F42">
        <w:rPr>
          <w:rFonts w:ascii="Times New Roman" w:hAnsi="Times New Roman"/>
          <w:sz w:val="28"/>
          <w:szCs w:val="28"/>
          <w:lang w:val="uk-UA"/>
        </w:rPr>
        <w:t xml:space="preserve"> та формування ста</w:t>
      </w:r>
      <w:r w:rsidRPr="00DB14DD">
        <w:rPr>
          <w:rFonts w:ascii="Times New Roman" w:hAnsi="Times New Roman"/>
          <w:sz w:val="28"/>
          <w:szCs w:val="28"/>
          <w:lang w:val="uk-UA"/>
        </w:rPr>
        <w:t>тутного фонду фермерське господарство неможливо однозначно віднести ні до жодного з видів суб’єктів господарювання</w:t>
      </w:r>
      <w:r w:rsidR="00C650A2">
        <w:rPr>
          <w:rFonts w:ascii="Times New Roman" w:hAnsi="Times New Roman"/>
          <w:sz w:val="28"/>
          <w:szCs w:val="28"/>
          <w:lang w:val="uk-UA"/>
        </w:rPr>
        <w:t xml:space="preserve">, адже воно </w:t>
      </w:r>
      <w:r w:rsidR="00C650A2" w:rsidRPr="00C650A2">
        <w:rPr>
          <w:rFonts w:ascii="Times New Roman" w:hAnsi="Times New Roman"/>
          <w:sz w:val="28"/>
          <w:szCs w:val="28"/>
          <w:lang w:val="uk-UA"/>
        </w:rPr>
        <w:t>пі</w:t>
      </w:r>
      <w:r w:rsidR="00C650A2">
        <w:rPr>
          <w:rFonts w:ascii="Times New Roman" w:hAnsi="Times New Roman"/>
          <w:sz w:val="28"/>
          <w:szCs w:val="28"/>
          <w:lang w:val="uk-UA"/>
        </w:rPr>
        <w:t>длягає державній реєстрації як юридична особа або фізична особа</w:t>
      </w:r>
      <w:r w:rsidR="00454922">
        <w:rPr>
          <w:rFonts w:ascii="Times New Roman" w:hAnsi="Times New Roman"/>
          <w:sz w:val="28"/>
          <w:szCs w:val="28"/>
          <w:lang w:val="uk-UA"/>
        </w:rPr>
        <w:t>-</w:t>
      </w:r>
      <w:r w:rsidR="00C650A2" w:rsidRPr="00C650A2">
        <w:rPr>
          <w:rFonts w:ascii="Times New Roman" w:hAnsi="Times New Roman"/>
          <w:sz w:val="28"/>
          <w:szCs w:val="28"/>
          <w:lang w:val="uk-UA"/>
        </w:rPr>
        <w:t>підприємець</w:t>
      </w:r>
      <w:r w:rsidRPr="00DB14DD">
        <w:rPr>
          <w:rFonts w:ascii="Times New Roman" w:hAnsi="Times New Roman"/>
          <w:sz w:val="28"/>
          <w:szCs w:val="28"/>
          <w:lang w:val="uk-UA"/>
        </w:rPr>
        <w:t>. Як зазначає</w:t>
      </w:r>
      <w:r w:rsidR="00C27F42">
        <w:rPr>
          <w:rFonts w:ascii="Times New Roman" w:hAnsi="Times New Roman"/>
          <w:sz w:val="28"/>
          <w:szCs w:val="28"/>
          <w:lang w:val="uk-UA"/>
        </w:rPr>
        <w:t>ться в літературі, за своєю правовою приро</w:t>
      </w:r>
      <w:r w:rsidRPr="00DB14DD">
        <w:rPr>
          <w:rFonts w:ascii="Times New Roman" w:hAnsi="Times New Roman"/>
          <w:sz w:val="28"/>
          <w:szCs w:val="28"/>
          <w:lang w:val="uk-UA"/>
        </w:rPr>
        <w:t xml:space="preserve">дою </w:t>
      </w:r>
      <w:r w:rsidR="00C27F42">
        <w:rPr>
          <w:rFonts w:ascii="Times New Roman" w:hAnsi="Times New Roman"/>
          <w:sz w:val="28"/>
          <w:szCs w:val="28"/>
          <w:lang w:val="uk-UA"/>
        </w:rPr>
        <w:t xml:space="preserve">фермерське господарство </w:t>
      </w:r>
      <w:r w:rsidR="00C27F42">
        <w:rPr>
          <w:rFonts w:ascii="Times New Roman" w:hAnsi="Times New Roman"/>
          <w:sz w:val="28"/>
          <w:szCs w:val="28"/>
          <w:lang w:val="uk-UA"/>
        </w:rPr>
        <w:lastRenderedPageBreak/>
        <w:t>є унітар</w:t>
      </w:r>
      <w:r w:rsidRPr="00DB14DD">
        <w:rPr>
          <w:rFonts w:ascii="Times New Roman" w:hAnsi="Times New Roman"/>
          <w:sz w:val="28"/>
          <w:szCs w:val="28"/>
          <w:lang w:val="uk-UA"/>
        </w:rPr>
        <w:t>ним підприємст</w:t>
      </w:r>
      <w:r w:rsidR="00C27F42">
        <w:rPr>
          <w:rFonts w:ascii="Times New Roman" w:hAnsi="Times New Roman"/>
          <w:sz w:val="28"/>
          <w:szCs w:val="28"/>
          <w:lang w:val="uk-UA"/>
        </w:rPr>
        <w:t>вом, якщо створюється одним грома</w:t>
      </w:r>
      <w:r w:rsidRPr="00DB14DD">
        <w:rPr>
          <w:rFonts w:ascii="Times New Roman" w:hAnsi="Times New Roman"/>
          <w:sz w:val="28"/>
          <w:szCs w:val="28"/>
          <w:lang w:val="uk-UA"/>
        </w:rPr>
        <w:t>дя</w:t>
      </w:r>
      <w:r w:rsidR="00C27F42">
        <w:rPr>
          <w:rFonts w:ascii="Times New Roman" w:hAnsi="Times New Roman"/>
          <w:sz w:val="28"/>
          <w:szCs w:val="28"/>
          <w:lang w:val="uk-UA"/>
        </w:rPr>
        <w:t>нином України. Водночас</w:t>
      </w:r>
      <w:r w:rsidR="00ED6FF9">
        <w:rPr>
          <w:rFonts w:ascii="Times New Roman" w:hAnsi="Times New Roman"/>
          <w:sz w:val="28"/>
          <w:szCs w:val="28"/>
          <w:lang w:val="uk-UA"/>
        </w:rPr>
        <w:t>,</w:t>
      </w:r>
      <w:r w:rsidR="00C27F42">
        <w:rPr>
          <w:rFonts w:ascii="Times New Roman" w:hAnsi="Times New Roman"/>
          <w:sz w:val="28"/>
          <w:szCs w:val="28"/>
          <w:lang w:val="uk-UA"/>
        </w:rPr>
        <w:t xml:space="preserve"> при створенні фермерського госпо</w:t>
      </w:r>
      <w:r w:rsidRPr="00DB14DD">
        <w:rPr>
          <w:rFonts w:ascii="Times New Roman" w:hAnsi="Times New Roman"/>
          <w:sz w:val="28"/>
          <w:szCs w:val="28"/>
          <w:lang w:val="uk-UA"/>
        </w:rPr>
        <w:t xml:space="preserve">дарства одним із </w:t>
      </w:r>
      <w:r w:rsidR="00C27F42">
        <w:rPr>
          <w:rFonts w:ascii="Times New Roman" w:hAnsi="Times New Roman"/>
          <w:sz w:val="28"/>
          <w:szCs w:val="28"/>
          <w:lang w:val="uk-UA"/>
        </w:rPr>
        <w:t>чле</w:t>
      </w:r>
      <w:r w:rsidRPr="00DB14DD">
        <w:rPr>
          <w:rFonts w:ascii="Times New Roman" w:hAnsi="Times New Roman"/>
          <w:sz w:val="28"/>
          <w:szCs w:val="28"/>
          <w:lang w:val="uk-UA"/>
        </w:rPr>
        <w:t>нів сім’ї</w:t>
      </w:r>
      <w:r w:rsidR="00ED6FF9">
        <w:rPr>
          <w:rFonts w:ascii="Times New Roman" w:hAnsi="Times New Roman"/>
          <w:sz w:val="28"/>
          <w:szCs w:val="28"/>
          <w:lang w:val="uk-UA"/>
        </w:rPr>
        <w:t>,</w:t>
      </w:r>
      <w:r w:rsidRPr="00DB14DD">
        <w:rPr>
          <w:rFonts w:ascii="Times New Roman" w:hAnsi="Times New Roman"/>
          <w:sz w:val="28"/>
          <w:szCs w:val="28"/>
          <w:lang w:val="uk-UA"/>
        </w:rPr>
        <w:t xml:space="preserve"> інші</w:t>
      </w:r>
      <w:r w:rsidR="00C27F42">
        <w:rPr>
          <w:rFonts w:ascii="Times New Roman" w:hAnsi="Times New Roman"/>
          <w:sz w:val="28"/>
          <w:szCs w:val="28"/>
          <w:lang w:val="uk-UA"/>
        </w:rPr>
        <w:t xml:space="preserve"> члени сім’ї, а також родичі можуть стати членами цього фермерського господарства. У цьому разі фермерське господарство набуває рис як корпоративного, так і кооперативно</w:t>
      </w:r>
      <w:r w:rsidRPr="00DB14DD">
        <w:rPr>
          <w:rFonts w:ascii="Times New Roman" w:hAnsi="Times New Roman"/>
          <w:sz w:val="28"/>
          <w:szCs w:val="28"/>
          <w:lang w:val="uk-UA"/>
        </w:rPr>
        <w:t>го типу [</w:t>
      </w:r>
      <w:r w:rsidR="00647CC1">
        <w:rPr>
          <w:rFonts w:ascii="Times New Roman" w:hAnsi="Times New Roman"/>
          <w:sz w:val="28"/>
          <w:szCs w:val="28"/>
          <w:lang w:val="uk-UA"/>
        </w:rPr>
        <w:t>45</w:t>
      </w:r>
      <w:r w:rsidRPr="00DB14DD">
        <w:rPr>
          <w:rFonts w:ascii="Times New Roman" w:hAnsi="Times New Roman"/>
          <w:sz w:val="28"/>
          <w:szCs w:val="28"/>
          <w:lang w:val="uk-UA"/>
        </w:rPr>
        <w:t>, с.</w:t>
      </w:r>
      <w:r w:rsidR="009E35BC">
        <w:rPr>
          <w:rFonts w:ascii="Times New Roman" w:hAnsi="Times New Roman"/>
          <w:sz w:val="28"/>
          <w:szCs w:val="28"/>
          <w:lang w:val="uk-UA"/>
        </w:rPr>
        <w:t xml:space="preserve"> 85</w:t>
      </w:r>
      <w:r w:rsidRPr="00DB14DD">
        <w:rPr>
          <w:rFonts w:ascii="Times New Roman" w:hAnsi="Times New Roman"/>
          <w:sz w:val="28"/>
          <w:szCs w:val="28"/>
          <w:lang w:val="uk-UA"/>
        </w:rPr>
        <w:t xml:space="preserve">]. Крім того, </w:t>
      </w:r>
      <w:r w:rsidR="00C27F42">
        <w:rPr>
          <w:rFonts w:ascii="Times New Roman" w:hAnsi="Times New Roman"/>
          <w:sz w:val="28"/>
          <w:szCs w:val="28"/>
          <w:lang w:val="uk-UA"/>
        </w:rPr>
        <w:t xml:space="preserve">у літературі </w:t>
      </w:r>
      <w:r w:rsidRPr="00DB14DD">
        <w:rPr>
          <w:rFonts w:ascii="Times New Roman" w:hAnsi="Times New Roman"/>
          <w:sz w:val="28"/>
          <w:szCs w:val="28"/>
          <w:lang w:val="uk-UA"/>
        </w:rPr>
        <w:t xml:space="preserve">стверджується, що </w:t>
      </w:r>
      <w:r w:rsidR="00647CC1" w:rsidRPr="00DB14DD">
        <w:rPr>
          <w:rFonts w:ascii="Times New Roman" w:hAnsi="Times New Roman"/>
          <w:sz w:val="28"/>
          <w:szCs w:val="28"/>
          <w:lang w:val="uk-UA"/>
        </w:rPr>
        <w:t>фермерське господарство є спеціальною організаційно-правовою формою діяльності господарського т</w:t>
      </w:r>
      <w:r w:rsidR="00647CC1">
        <w:rPr>
          <w:rFonts w:ascii="Times New Roman" w:hAnsi="Times New Roman"/>
          <w:sz w:val="28"/>
          <w:szCs w:val="28"/>
          <w:lang w:val="uk-UA"/>
        </w:rPr>
        <w:t xml:space="preserve">овариства, якому </w:t>
      </w:r>
      <w:r w:rsidRPr="00DB14DD">
        <w:rPr>
          <w:rFonts w:ascii="Times New Roman" w:hAnsi="Times New Roman"/>
          <w:sz w:val="28"/>
          <w:szCs w:val="28"/>
          <w:lang w:val="uk-UA"/>
        </w:rPr>
        <w:t xml:space="preserve">сукупно властиві ознаки таких видів товариств, як товариство з обмеженою відповідальністю, повне товариство, виробничий кооператив, а також </w:t>
      </w:r>
      <w:r w:rsidR="00647CC1">
        <w:rPr>
          <w:rFonts w:ascii="Times New Roman" w:hAnsi="Times New Roman"/>
          <w:sz w:val="28"/>
          <w:szCs w:val="28"/>
          <w:lang w:val="uk-UA"/>
        </w:rPr>
        <w:t xml:space="preserve">притаманні </w:t>
      </w:r>
      <w:r w:rsidRPr="00DB14DD">
        <w:rPr>
          <w:rFonts w:ascii="Times New Roman" w:hAnsi="Times New Roman"/>
          <w:sz w:val="28"/>
          <w:szCs w:val="28"/>
          <w:lang w:val="uk-UA"/>
        </w:rPr>
        <w:t xml:space="preserve">спеціальні ознаки </w:t>
      </w:r>
      <w:r w:rsidR="00647CC1">
        <w:rPr>
          <w:rFonts w:ascii="Times New Roman" w:hAnsi="Times New Roman"/>
          <w:sz w:val="28"/>
          <w:szCs w:val="28"/>
          <w:lang w:val="uk-UA"/>
        </w:rPr>
        <w:t xml:space="preserve">родинно-трудового об’єднання </w:t>
      </w:r>
      <w:r w:rsidR="00F96AB0">
        <w:rPr>
          <w:rFonts w:ascii="Times New Roman" w:hAnsi="Times New Roman"/>
          <w:sz w:val="28"/>
          <w:szCs w:val="28"/>
          <w:lang w:val="uk-UA"/>
        </w:rPr>
        <w:t>[</w:t>
      </w:r>
      <w:r w:rsidR="00D77CA5">
        <w:rPr>
          <w:rFonts w:ascii="Times New Roman" w:hAnsi="Times New Roman"/>
          <w:sz w:val="28"/>
          <w:szCs w:val="28"/>
          <w:lang w:val="uk-UA"/>
        </w:rPr>
        <w:t>62</w:t>
      </w:r>
      <w:r w:rsidRPr="00DB14DD">
        <w:rPr>
          <w:rFonts w:ascii="Times New Roman" w:hAnsi="Times New Roman"/>
          <w:sz w:val="28"/>
          <w:szCs w:val="28"/>
          <w:lang w:val="uk-UA"/>
        </w:rPr>
        <w:t>, с.</w:t>
      </w:r>
      <w:r w:rsidR="00343929">
        <w:rPr>
          <w:rFonts w:ascii="Times New Roman" w:hAnsi="Times New Roman"/>
          <w:sz w:val="28"/>
          <w:szCs w:val="28"/>
          <w:lang w:val="uk-UA"/>
        </w:rPr>
        <w:t xml:space="preserve"> </w:t>
      </w:r>
      <w:r w:rsidRPr="00DB14DD">
        <w:rPr>
          <w:rFonts w:ascii="Times New Roman" w:hAnsi="Times New Roman"/>
          <w:sz w:val="28"/>
          <w:szCs w:val="28"/>
          <w:lang w:val="uk-UA"/>
        </w:rPr>
        <w:t xml:space="preserve">9]. </w:t>
      </w:r>
    </w:p>
    <w:p w:rsidR="00DB14DD" w:rsidRPr="00DB14DD"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 xml:space="preserve">Суб’єктами аграрного господарювання виступають </w:t>
      </w:r>
      <w:r w:rsidR="00F96AB0">
        <w:rPr>
          <w:rFonts w:ascii="Times New Roman" w:hAnsi="Times New Roman"/>
          <w:sz w:val="28"/>
          <w:szCs w:val="28"/>
          <w:lang w:val="uk-UA"/>
        </w:rPr>
        <w:t xml:space="preserve">також </w:t>
      </w:r>
      <w:r w:rsidRPr="00DB14DD">
        <w:rPr>
          <w:rFonts w:ascii="Times New Roman" w:hAnsi="Times New Roman"/>
          <w:sz w:val="28"/>
          <w:szCs w:val="28"/>
          <w:lang w:val="uk-UA"/>
        </w:rPr>
        <w:t>фізичні особи-підприємці та особи, які займаються особистим селянським господарством. Відповідно</w:t>
      </w:r>
      <w:r w:rsidR="00F96AB0">
        <w:rPr>
          <w:rFonts w:ascii="Times New Roman" w:hAnsi="Times New Roman"/>
          <w:sz w:val="28"/>
          <w:szCs w:val="28"/>
          <w:lang w:val="uk-UA"/>
        </w:rPr>
        <w:t xml:space="preserve"> до ст.</w:t>
      </w:r>
      <w:r w:rsidRPr="00DB14DD">
        <w:rPr>
          <w:rFonts w:ascii="Times New Roman" w:hAnsi="Times New Roman"/>
          <w:sz w:val="28"/>
          <w:szCs w:val="28"/>
          <w:lang w:val="uk-UA"/>
        </w:rPr>
        <w:t xml:space="preserve"> 1 Закону України «Про </w:t>
      </w:r>
      <w:r w:rsidR="00DE0DA0">
        <w:rPr>
          <w:rFonts w:ascii="Times New Roman" w:hAnsi="Times New Roman"/>
          <w:sz w:val="28"/>
          <w:szCs w:val="28"/>
          <w:lang w:val="uk-UA"/>
        </w:rPr>
        <w:t xml:space="preserve">особисте селянське господарство» від 15 травня 2003 року </w:t>
      </w:r>
      <w:r w:rsidR="00DE0DA0" w:rsidRPr="00DE0DA0">
        <w:rPr>
          <w:rFonts w:ascii="Times New Roman" w:hAnsi="Times New Roman"/>
          <w:sz w:val="28"/>
          <w:szCs w:val="28"/>
          <w:lang w:val="uk-UA"/>
        </w:rPr>
        <w:t>[</w:t>
      </w:r>
      <w:r w:rsidR="00426FB8">
        <w:rPr>
          <w:rFonts w:ascii="Times New Roman" w:hAnsi="Times New Roman"/>
          <w:sz w:val="28"/>
          <w:szCs w:val="28"/>
          <w:lang w:val="uk-UA"/>
        </w:rPr>
        <w:t>63</w:t>
      </w:r>
      <w:r w:rsidR="00DE0DA0" w:rsidRPr="00DE0DA0">
        <w:rPr>
          <w:rFonts w:ascii="Times New Roman" w:hAnsi="Times New Roman"/>
          <w:sz w:val="28"/>
          <w:szCs w:val="28"/>
          <w:lang w:val="uk-UA"/>
        </w:rPr>
        <w:t>]</w:t>
      </w:r>
      <w:r w:rsidR="00A4522A">
        <w:rPr>
          <w:rFonts w:ascii="Times New Roman" w:hAnsi="Times New Roman"/>
          <w:sz w:val="28"/>
          <w:szCs w:val="28"/>
          <w:lang w:val="uk-UA"/>
        </w:rPr>
        <w:t>,</w:t>
      </w:r>
      <w:r w:rsidRPr="00DB14DD">
        <w:rPr>
          <w:rFonts w:ascii="Times New Roman" w:hAnsi="Times New Roman"/>
          <w:sz w:val="28"/>
          <w:szCs w:val="28"/>
          <w:lang w:val="uk-UA"/>
        </w:rPr>
        <w:t xml:space="preserve"> особисте селянське господарство – ц</w:t>
      </w:r>
      <w:r w:rsidR="003D26AF">
        <w:rPr>
          <w:rFonts w:ascii="Times New Roman" w:hAnsi="Times New Roman"/>
          <w:sz w:val="28"/>
          <w:szCs w:val="28"/>
          <w:lang w:val="uk-UA"/>
        </w:rPr>
        <w:t xml:space="preserve">е господарська діяльність, яка </w:t>
      </w:r>
      <w:r w:rsidRPr="00DB14DD">
        <w:rPr>
          <w:rFonts w:ascii="Times New Roman" w:hAnsi="Times New Roman"/>
          <w:sz w:val="28"/>
          <w:szCs w:val="28"/>
          <w:lang w:val="uk-UA"/>
        </w:rPr>
        <w:t xml:space="preserve">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 </w:t>
      </w:r>
      <w:r w:rsidR="00F96AB0">
        <w:rPr>
          <w:rFonts w:ascii="Times New Roman" w:hAnsi="Times New Roman"/>
          <w:sz w:val="28"/>
          <w:szCs w:val="28"/>
          <w:lang w:val="uk-UA"/>
        </w:rPr>
        <w:t xml:space="preserve">Формально </w:t>
      </w:r>
      <w:r w:rsidR="00F96AB0" w:rsidRPr="00DB14DD">
        <w:rPr>
          <w:rFonts w:ascii="Times New Roman" w:hAnsi="Times New Roman"/>
          <w:sz w:val="28"/>
          <w:szCs w:val="28"/>
          <w:lang w:val="uk-UA"/>
        </w:rPr>
        <w:t>фізичні особи-підприємці та особи, які займаються особистим селянським господарством</w:t>
      </w:r>
      <w:r w:rsidR="00F96AB0">
        <w:rPr>
          <w:rFonts w:ascii="Times New Roman" w:hAnsi="Times New Roman"/>
          <w:sz w:val="28"/>
          <w:szCs w:val="28"/>
          <w:lang w:val="uk-UA"/>
        </w:rPr>
        <w:t>, можуть здійснювати вирощування та перероблення сільськогосподарської сировини для виробництва біопалива. Однак, фактично, для здійснення такої діяльності необхідна потужна матеріально-технічна основа, яку вони сформувати не можуть. Отже, на нашу думку,</w:t>
      </w:r>
      <w:r w:rsidR="00472280">
        <w:rPr>
          <w:rFonts w:ascii="Times New Roman" w:hAnsi="Times New Roman"/>
          <w:sz w:val="28"/>
          <w:szCs w:val="28"/>
          <w:lang w:val="uk-UA"/>
        </w:rPr>
        <w:t xml:space="preserve"> ефективно здійснювати вирощування та перероблення сільськогосподарської сировини для виробництва біопалива, можуть суб’єкти аграрного господарювання кооперативного, корпоративного та унітарного типу, а перспективною організаційно-правовою формою для здійснення такої діяльності виступає енергетичний кооператив.</w:t>
      </w:r>
      <w:r w:rsidR="00F96AB0">
        <w:rPr>
          <w:rFonts w:ascii="Times New Roman" w:hAnsi="Times New Roman"/>
          <w:sz w:val="28"/>
          <w:szCs w:val="28"/>
          <w:lang w:val="uk-UA"/>
        </w:rPr>
        <w:t xml:space="preserve">  </w:t>
      </w:r>
    </w:p>
    <w:p w:rsidR="00DB14DD" w:rsidRPr="00DB14DD"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lastRenderedPageBreak/>
        <w:t>За сферою або напрямками діяльності</w:t>
      </w:r>
      <w:r w:rsidR="00C02F59">
        <w:rPr>
          <w:rFonts w:ascii="Times New Roman" w:hAnsi="Times New Roman"/>
          <w:sz w:val="28"/>
          <w:szCs w:val="28"/>
          <w:lang w:val="uk-UA"/>
        </w:rPr>
        <w:t>,</w:t>
      </w:r>
      <w:r w:rsidRPr="00DB14DD">
        <w:rPr>
          <w:rFonts w:ascii="Times New Roman" w:hAnsi="Times New Roman"/>
          <w:sz w:val="28"/>
          <w:szCs w:val="28"/>
          <w:lang w:val="uk-UA"/>
        </w:rPr>
        <w:t xml:space="preserve"> суб’єктів господарювання у сфері вирощування та перероблення сільськогосподарської сировини для виробництва біопалива</w:t>
      </w:r>
      <w:r w:rsidR="00C02F59">
        <w:rPr>
          <w:rFonts w:ascii="Times New Roman" w:hAnsi="Times New Roman"/>
          <w:sz w:val="28"/>
          <w:szCs w:val="28"/>
          <w:lang w:val="uk-UA"/>
        </w:rPr>
        <w:t>,</w:t>
      </w:r>
      <w:r w:rsidRPr="00DB14DD">
        <w:rPr>
          <w:rFonts w:ascii="Times New Roman" w:hAnsi="Times New Roman"/>
          <w:sz w:val="28"/>
          <w:szCs w:val="28"/>
          <w:lang w:val="uk-UA"/>
        </w:rPr>
        <w:t xml:space="preserve"> слід поділити на групи: </w:t>
      </w:r>
    </w:p>
    <w:p w:rsidR="00DB14DD" w:rsidRPr="00DB14DD" w:rsidRDefault="003D26AF"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1</w:t>
      </w:r>
      <w:r w:rsidR="00DB14DD" w:rsidRPr="00DB14DD">
        <w:rPr>
          <w:rFonts w:ascii="Times New Roman" w:hAnsi="Times New Roman"/>
          <w:sz w:val="28"/>
          <w:szCs w:val="28"/>
          <w:lang w:val="uk-UA"/>
        </w:rPr>
        <w:t xml:space="preserve">) суб’єкти, </w:t>
      </w:r>
      <w:r w:rsidR="00E62C0B">
        <w:rPr>
          <w:rFonts w:ascii="Times New Roman" w:hAnsi="Times New Roman"/>
          <w:sz w:val="28"/>
          <w:szCs w:val="28"/>
          <w:lang w:val="uk-UA"/>
        </w:rPr>
        <w:t>що</w:t>
      </w:r>
      <w:r w:rsidR="00DB14DD" w:rsidRPr="00DB14DD">
        <w:rPr>
          <w:rFonts w:ascii="Times New Roman" w:hAnsi="Times New Roman"/>
          <w:sz w:val="28"/>
          <w:szCs w:val="28"/>
          <w:lang w:val="uk-UA"/>
        </w:rPr>
        <w:t xml:space="preserve"> провадять вирощування сільськогосподарської сировини для виробництва біопалива;</w:t>
      </w:r>
    </w:p>
    <w:p w:rsidR="00DB14DD" w:rsidRPr="00DB14DD" w:rsidRDefault="003D26AF"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2</w:t>
      </w:r>
      <w:r w:rsidR="00DB14DD" w:rsidRPr="00DB14DD">
        <w:rPr>
          <w:rFonts w:ascii="Times New Roman" w:hAnsi="Times New Roman"/>
          <w:sz w:val="28"/>
          <w:szCs w:val="28"/>
          <w:lang w:val="uk-UA"/>
        </w:rPr>
        <w:t xml:space="preserve">) суб’єкти, </w:t>
      </w:r>
      <w:r w:rsidR="00E62C0B">
        <w:rPr>
          <w:rFonts w:ascii="Times New Roman" w:hAnsi="Times New Roman"/>
          <w:sz w:val="28"/>
          <w:szCs w:val="28"/>
          <w:lang w:val="uk-UA"/>
        </w:rPr>
        <w:t>що</w:t>
      </w:r>
      <w:r w:rsidR="00DB14DD" w:rsidRPr="00DB14DD">
        <w:rPr>
          <w:rFonts w:ascii="Times New Roman" w:hAnsi="Times New Roman"/>
          <w:sz w:val="28"/>
          <w:szCs w:val="28"/>
          <w:lang w:val="uk-UA"/>
        </w:rPr>
        <w:t xml:space="preserve"> надають послуги у сфері вирощування та перероблення сільськогосподарської сировини для виробництва біопалива;</w:t>
      </w:r>
    </w:p>
    <w:p w:rsidR="00DB14DD" w:rsidRPr="00DB14DD" w:rsidRDefault="003D26AF"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3</w:t>
      </w:r>
      <w:r w:rsidR="00DB14DD" w:rsidRPr="00DB14DD">
        <w:rPr>
          <w:rFonts w:ascii="Times New Roman" w:hAnsi="Times New Roman"/>
          <w:sz w:val="28"/>
          <w:szCs w:val="28"/>
          <w:lang w:val="uk-UA"/>
        </w:rPr>
        <w:t xml:space="preserve">) суб’єкти, </w:t>
      </w:r>
      <w:r w:rsidR="00E62C0B">
        <w:rPr>
          <w:rFonts w:ascii="Times New Roman" w:hAnsi="Times New Roman"/>
          <w:sz w:val="28"/>
          <w:szCs w:val="28"/>
          <w:lang w:val="uk-UA"/>
        </w:rPr>
        <w:t>що</w:t>
      </w:r>
      <w:r w:rsidR="00DB14DD" w:rsidRPr="00DB14DD">
        <w:rPr>
          <w:rFonts w:ascii="Times New Roman" w:hAnsi="Times New Roman"/>
          <w:sz w:val="28"/>
          <w:szCs w:val="28"/>
          <w:lang w:val="uk-UA"/>
        </w:rPr>
        <w:t xml:space="preserve"> здійснюють перероблення сільськогосподарської сировини та виробляють біопаливо.</w:t>
      </w:r>
    </w:p>
    <w:p w:rsidR="006C7124" w:rsidRDefault="00DB14DD" w:rsidP="00763C54">
      <w:pPr>
        <w:spacing w:line="360" w:lineRule="auto"/>
        <w:contextualSpacing/>
        <w:rPr>
          <w:rFonts w:ascii="Times New Roman" w:hAnsi="Times New Roman"/>
          <w:sz w:val="28"/>
          <w:szCs w:val="28"/>
          <w:lang w:val="uk-UA"/>
        </w:rPr>
      </w:pPr>
      <w:r w:rsidRPr="00DB14DD">
        <w:rPr>
          <w:rFonts w:ascii="Times New Roman" w:hAnsi="Times New Roman"/>
          <w:sz w:val="28"/>
          <w:szCs w:val="28"/>
          <w:lang w:val="uk-UA"/>
        </w:rPr>
        <w:t xml:space="preserve">Першу групу суб’єктів, </w:t>
      </w:r>
      <w:r w:rsidR="00E62C0B">
        <w:rPr>
          <w:rFonts w:ascii="Times New Roman" w:hAnsi="Times New Roman"/>
          <w:sz w:val="28"/>
          <w:szCs w:val="28"/>
          <w:lang w:val="uk-UA"/>
        </w:rPr>
        <w:t>що</w:t>
      </w:r>
      <w:r w:rsidRPr="00DB14DD">
        <w:rPr>
          <w:rFonts w:ascii="Times New Roman" w:hAnsi="Times New Roman"/>
          <w:sz w:val="28"/>
          <w:szCs w:val="28"/>
          <w:lang w:val="uk-UA"/>
        </w:rPr>
        <w:t xml:space="preserve"> вирощують сільськогосподарську сировину</w:t>
      </w:r>
      <w:r w:rsidR="00C02F59" w:rsidRPr="00C02F59">
        <w:rPr>
          <w:rFonts w:ascii="Times New Roman" w:hAnsi="Times New Roman"/>
          <w:sz w:val="28"/>
          <w:szCs w:val="28"/>
          <w:lang w:val="uk-UA"/>
        </w:rPr>
        <w:t xml:space="preserve"> </w:t>
      </w:r>
      <w:r w:rsidR="00C02F59">
        <w:rPr>
          <w:rFonts w:ascii="Times New Roman" w:hAnsi="Times New Roman"/>
          <w:sz w:val="28"/>
          <w:szCs w:val="28"/>
          <w:lang w:val="uk-UA"/>
        </w:rPr>
        <w:t>для виробництва біопалива</w:t>
      </w:r>
      <w:r w:rsidRPr="00DB14DD">
        <w:rPr>
          <w:rFonts w:ascii="Times New Roman" w:hAnsi="Times New Roman"/>
          <w:sz w:val="28"/>
          <w:szCs w:val="28"/>
          <w:lang w:val="uk-UA"/>
        </w:rPr>
        <w:t>, за характером такої сировини</w:t>
      </w:r>
      <w:r w:rsidR="00131454">
        <w:rPr>
          <w:rFonts w:ascii="Times New Roman" w:hAnsi="Times New Roman"/>
          <w:sz w:val="28"/>
          <w:szCs w:val="28"/>
          <w:lang w:val="uk-UA"/>
        </w:rPr>
        <w:t>, слід</w:t>
      </w:r>
      <w:r w:rsidRPr="00DB14DD">
        <w:rPr>
          <w:rFonts w:ascii="Times New Roman" w:hAnsi="Times New Roman"/>
          <w:sz w:val="28"/>
          <w:szCs w:val="28"/>
          <w:lang w:val="uk-UA"/>
        </w:rPr>
        <w:t xml:space="preserve"> под</w:t>
      </w:r>
      <w:r w:rsidR="003F4046">
        <w:rPr>
          <w:rFonts w:ascii="Times New Roman" w:hAnsi="Times New Roman"/>
          <w:sz w:val="28"/>
          <w:szCs w:val="28"/>
          <w:lang w:val="uk-UA"/>
        </w:rPr>
        <w:t xml:space="preserve">ілити на суб’єктів </w:t>
      </w:r>
      <w:r w:rsidR="009668F4">
        <w:rPr>
          <w:rFonts w:ascii="Times New Roman" w:hAnsi="Times New Roman"/>
          <w:sz w:val="28"/>
          <w:szCs w:val="28"/>
          <w:lang w:val="uk-UA"/>
        </w:rPr>
        <w:t xml:space="preserve">у сфері </w:t>
      </w:r>
      <w:r w:rsidR="003F4046">
        <w:rPr>
          <w:rFonts w:ascii="Times New Roman" w:hAnsi="Times New Roman"/>
          <w:sz w:val="28"/>
          <w:szCs w:val="28"/>
          <w:lang w:val="uk-UA"/>
        </w:rPr>
        <w:t>рослинництва</w:t>
      </w:r>
      <w:r w:rsidR="005F0A4F">
        <w:rPr>
          <w:rFonts w:ascii="Times New Roman" w:hAnsi="Times New Roman"/>
          <w:sz w:val="28"/>
          <w:szCs w:val="28"/>
          <w:lang w:val="uk-UA"/>
        </w:rPr>
        <w:t xml:space="preserve">, </w:t>
      </w:r>
      <w:r w:rsidR="003F4046">
        <w:rPr>
          <w:rFonts w:ascii="Times New Roman" w:hAnsi="Times New Roman"/>
          <w:sz w:val="28"/>
          <w:szCs w:val="28"/>
          <w:lang w:val="uk-UA"/>
        </w:rPr>
        <w:t>тваринництва</w:t>
      </w:r>
      <w:r w:rsidR="005F0A4F">
        <w:rPr>
          <w:rFonts w:ascii="Times New Roman" w:hAnsi="Times New Roman"/>
          <w:sz w:val="28"/>
          <w:szCs w:val="28"/>
          <w:lang w:val="uk-UA"/>
        </w:rPr>
        <w:t xml:space="preserve"> та рибництва</w:t>
      </w:r>
      <w:r w:rsidR="003F4046">
        <w:rPr>
          <w:rFonts w:ascii="Times New Roman" w:hAnsi="Times New Roman"/>
          <w:sz w:val="28"/>
          <w:szCs w:val="28"/>
          <w:lang w:val="uk-UA"/>
        </w:rPr>
        <w:t xml:space="preserve">. </w:t>
      </w:r>
      <w:r w:rsidR="009668F4">
        <w:rPr>
          <w:rFonts w:ascii="Times New Roman" w:hAnsi="Times New Roman"/>
          <w:sz w:val="28"/>
          <w:szCs w:val="28"/>
          <w:lang w:val="uk-UA"/>
        </w:rPr>
        <w:t>Вирощування ними такої сировини може бути основним видом діяльності або ж отримання сировини здійснюється як другорядний вид діяльності (відходи</w:t>
      </w:r>
      <w:r w:rsidR="00E02DBF">
        <w:rPr>
          <w:rFonts w:ascii="Times New Roman" w:hAnsi="Times New Roman"/>
          <w:sz w:val="28"/>
          <w:szCs w:val="28"/>
          <w:lang w:val="uk-UA"/>
        </w:rPr>
        <w:t>, залишки</w:t>
      </w:r>
      <w:r w:rsidR="009668F4">
        <w:rPr>
          <w:rFonts w:ascii="Times New Roman" w:hAnsi="Times New Roman"/>
          <w:sz w:val="28"/>
          <w:szCs w:val="28"/>
          <w:lang w:val="uk-UA"/>
        </w:rPr>
        <w:t xml:space="preserve"> тощо). </w:t>
      </w:r>
    </w:p>
    <w:p w:rsidR="0084053A" w:rsidRDefault="0084053A"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Суб’єктами, </w:t>
      </w:r>
      <w:r w:rsidR="00E62C0B">
        <w:rPr>
          <w:rFonts w:ascii="Times New Roman" w:hAnsi="Times New Roman"/>
          <w:sz w:val="28"/>
          <w:szCs w:val="28"/>
          <w:lang w:val="uk-UA"/>
        </w:rPr>
        <w:t>що</w:t>
      </w:r>
      <w:r w:rsidRPr="00DB14DD">
        <w:rPr>
          <w:rFonts w:ascii="Times New Roman" w:hAnsi="Times New Roman"/>
          <w:sz w:val="28"/>
          <w:szCs w:val="28"/>
          <w:lang w:val="uk-UA"/>
        </w:rPr>
        <w:t xml:space="preserve"> надають послуги у сфері вирощування та перероблення сільськогосподарської сировини для виробництва біопалива</w:t>
      </w:r>
      <w:r>
        <w:rPr>
          <w:rFonts w:ascii="Times New Roman" w:hAnsi="Times New Roman"/>
          <w:sz w:val="28"/>
          <w:szCs w:val="28"/>
          <w:lang w:val="uk-UA"/>
        </w:rPr>
        <w:t xml:space="preserve">, виступають </w:t>
      </w:r>
      <w:r w:rsidR="000167F3" w:rsidRPr="000167F3">
        <w:rPr>
          <w:rFonts w:ascii="Times New Roman" w:hAnsi="Times New Roman"/>
          <w:sz w:val="28"/>
          <w:szCs w:val="28"/>
          <w:lang w:val="uk-UA"/>
        </w:rPr>
        <w:t xml:space="preserve">суб’єкти зберігання </w:t>
      </w:r>
      <w:r w:rsidR="000167F3">
        <w:rPr>
          <w:rFonts w:ascii="Times New Roman" w:hAnsi="Times New Roman"/>
          <w:sz w:val="28"/>
          <w:szCs w:val="28"/>
          <w:lang w:val="uk-UA"/>
        </w:rPr>
        <w:t>сировини</w:t>
      </w:r>
      <w:r w:rsidR="000167F3" w:rsidRPr="000167F3">
        <w:rPr>
          <w:rFonts w:ascii="Times New Roman" w:hAnsi="Times New Roman"/>
          <w:sz w:val="28"/>
          <w:szCs w:val="28"/>
          <w:lang w:val="uk-UA"/>
        </w:rPr>
        <w:t>, науково-дослідні організації, перевізники та ін</w:t>
      </w:r>
      <w:r w:rsidR="00DC4A95">
        <w:rPr>
          <w:rFonts w:ascii="Times New Roman" w:hAnsi="Times New Roman"/>
          <w:sz w:val="28"/>
          <w:szCs w:val="28"/>
          <w:lang w:val="uk-UA"/>
        </w:rPr>
        <w:t>ші</w:t>
      </w:r>
      <w:r w:rsidR="000167F3" w:rsidRPr="000167F3">
        <w:rPr>
          <w:rFonts w:ascii="Times New Roman" w:hAnsi="Times New Roman"/>
          <w:sz w:val="28"/>
          <w:szCs w:val="28"/>
          <w:lang w:val="uk-UA"/>
        </w:rPr>
        <w:t>.</w:t>
      </w:r>
    </w:p>
    <w:p w:rsidR="000167F3" w:rsidRDefault="000167F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Суб’єктами, </w:t>
      </w:r>
      <w:r w:rsidR="00E62C0B">
        <w:rPr>
          <w:rFonts w:ascii="Times New Roman" w:hAnsi="Times New Roman"/>
          <w:sz w:val="28"/>
          <w:szCs w:val="28"/>
          <w:lang w:val="uk-UA"/>
        </w:rPr>
        <w:t>що</w:t>
      </w:r>
      <w:r w:rsidRPr="00DB14DD">
        <w:rPr>
          <w:rFonts w:ascii="Times New Roman" w:hAnsi="Times New Roman"/>
          <w:sz w:val="28"/>
          <w:szCs w:val="28"/>
          <w:lang w:val="uk-UA"/>
        </w:rPr>
        <w:t xml:space="preserve"> здійснюють перероблення сільськогосподарської сировини та виробляють біопаливо</w:t>
      </w:r>
      <w:r>
        <w:rPr>
          <w:rFonts w:ascii="Times New Roman" w:hAnsi="Times New Roman"/>
          <w:sz w:val="28"/>
          <w:szCs w:val="28"/>
          <w:lang w:val="uk-UA"/>
        </w:rPr>
        <w:t xml:space="preserve">, можуть виступати як </w:t>
      </w:r>
      <w:r w:rsidRPr="00DB14DD">
        <w:rPr>
          <w:rFonts w:ascii="Times New Roman" w:hAnsi="Times New Roman"/>
          <w:sz w:val="28"/>
          <w:szCs w:val="28"/>
          <w:lang w:val="uk-UA"/>
        </w:rPr>
        <w:t xml:space="preserve">суб’єкти, які </w:t>
      </w:r>
      <w:r>
        <w:rPr>
          <w:rFonts w:ascii="Times New Roman" w:hAnsi="Times New Roman"/>
          <w:sz w:val="28"/>
          <w:szCs w:val="28"/>
          <w:lang w:val="uk-UA"/>
        </w:rPr>
        <w:t xml:space="preserve">безпосередньо </w:t>
      </w:r>
      <w:r w:rsidRPr="00DB14DD">
        <w:rPr>
          <w:rFonts w:ascii="Times New Roman" w:hAnsi="Times New Roman"/>
          <w:sz w:val="28"/>
          <w:szCs w:val="28"/>
          <w:lang w:val="uk-UA"/>
        </w:rPr>
        <w:t>провадять вирощування сільськогосподарської сировини</w:t>
      </w:r>
      <w:r w:rsidR="00CA6936">
        <w:rPr>
          <w:rFonts w:ascii="Times New Roman" w:hAnsi="Times New Roman"/>
          <w:sz w:val="28"/>
          <w:szCs w:val="28"/>
          <w:lang w:val="uk-UA"/>
        </w:rPr>
        <w:t>,</w:t>
      </w:r>
      <w:r>
        <w:rPr>
          <w:rFonts w:ascii="Times New Roman" w:hAnsi="Times New Roman"/>
          <w:sz w:val="28"/>
          <w:szCs w:val="28"/>
          <w:lang w:val="uk-UA"/>
        </w:rPr>
        <w:t xml:space="preserve"> та самі виробляють біопаливо для власних потреб або для реалізації іншим суб’єктам, а також суб’єкти,</w:t>
      </w:r>
      <w:r w:rsidR="00B60AD9">
        <w:rPr>
          <w:rFonts w:ascii="Times New Roman" w:hAnsi="Times New Roman"/>
          <w:sz w:val="28"/>
          <w:szCs w:val="28"/>
          <w:lang w:val="uk-UA"/>
        </w:rPr>
        <w:t xml:space="preserve"> які придба</w:t>
      </w:r>
      <w:r w:rsidR="005F0A4F">
        <w:rPr>
          <w:rFonts w:ascii="Times New Roman" w:hAnsi="Times New Roman"/>
          <w:sz w:val="28"/>
          <w:szCs w:val="28"/>
          <w:lang w:val="uk-UA"/>
        </w:rPr>
        <w:t>ва</w:t>
      </w:r>
      <w:r w:rsidR="00B60AD9">
        <w:rPr>
          <w:rFonts w:ascii="Times New Roman" w:hAnsi="Times New Roman"/>
          <w:sz w:val="28"/>
          <w:szCs w:val="28"/>
          <w:lang w:val="uk-UA"/>
        </w:rPr>
        <w:t>ють</w:t>
      </w:r>
      <w:r>
        <w:rPr>
          <w:rFonts w:ascii="Times New Roman" w:hAnsi="Times New Roman"/>
          <w:sz w:val="28"/>
          <w:szCs w:val="28"/>
          <w:lang w:val="uk-UA"/>
        </w:rPr>
        <w:t xml:space="preserve"> сільськогосподарську сировину у інших суб’єктів та здійснюють її перероблення і виробництво біопалива. </w:t>
      </w:r>
    </w:p>
    <w:p w:rsidR="00B60AD9" w:rsidRDefault="003C5CB8"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Серед о</w:t>
      </w:r>
      <w:r w:rsidR="00B60AD9">
        <w:rPr>
          <w:rFonts w:ascii="Times New Roman" w:hAnsi="Times New Roman"/>
          <w:sz w:val="28"/>
          <w:szCs w:val="28"/>
          <w:lang w:val="uk-UA"/>
        </w:rPr>
        <w:t>рган</w:t>
      </w:r>
      <w:r>
        <w:rPr>
          <w:rFonts w:ascii="Times New Roman" w:hAnsi="Times New Roman"/>
          <w:sz w:val="28"/>
          <w:szCs w:val="28"/>
          <w:lang w:val="uk-UA"/>
        </w:rPr>
        <w:t>ів</w:t>
      </w:r>
      <w:r w:rsidR="00B60AD9" w:rsidRPr="00B60AD9">
        <w:rPr>
          <w:rFonts w:ascii="Times New Roman" w:hAnsi="Times New Roman"/>
          <w:sz w:val="28"/>
          <w:szCs w:val="28"/>
          <w:lang w:val="uk-UA"/>
        </w:rPr>
        <w:t xml:space="preserve"> державної влади, </w:t>
      </w:r>
      <w:r w:rsidR="00E62C0B">
        <w:rPr>
          <w:rFonts w:ascii="Times New Roman" w:hAnsi="Times New Roman"/>
          <w:sz w:val="28"/>
          <w:szCs w:val="28"/>
          <w:lang w:val="uk-UA"/>
        </w:rPr>
        <w:t>що</w:t>
      </w:r>
      <w:r w:rsidR="00B60AD9" w:rsidRPr="00B60AD9">
        <w:rPr>
          <w:rFonts w:ascii="Times New Roman" w:hAnsi="Times New Roman"/>
          <w:sz w:val="28"/>
          <w:szCs w:val="28"/>
          <w:lang w:val="uk-UA"/>
        </w:rPr>
        <w:t xml:space="preserve"> реалізують надані законодавством повноваження у сфері вирощування та перероблення сільськогосподарської сир</w:t>
      </w:r>
      <w:r w:rsidR="00B60AD9">
        <w:rPr>
          <w:rFonts w:ascii="Times New Roman" w:hAnsi="Times New Roman"/>
          <w:sz w:val="28"/>
          <w:szCs w:val="28"/>
          <w:lang w:val="uk-UA"/>
        </w:rPr>
        <w:t>овини для виробництва біопалива</w:t>
      </w:r>
      <w:r>
        <w:rPr>
          <w:rFonts w:ascii="Times New Roman" w:hAnsi="Times New Roman"/>
          <w:sz w:val="28"/>
          <w:szCs w:val="28"/>
          <w:lang w:val="uk-UA"/>
        </w:rPr>
        <w:t xml:space="preserve">, слід виділити Міністерство аграрної політики та продовольства України та Державне </w:t>
      </w:r>
      <w:r w:rsidR="00D2171D">
        <w:rPr>
          <w:rFonts w:ascii="Times New Roman" w:hAnsi="Times New Roman"/>
          <w:sz w:val="28"/>
          <w:szCs w:val="28"/>
          <w:lang w:val="uk-UA"/>
        </w:rPr>
        <w:t>агентство</w:t>
      </w:r>
      <w:r>
        <w:rPr>
          <w:rFonts w:ascii="Times New Roman" w:hAnsi="Times New Roman"/>
          <w:sz w:val="28"/>
          <w:szCs w:val="28"/>
          <w:lang w:val="uk-UA"/>
        </w:rPr>
        <w:t xml:space="preserve"> з </w:t>
      </w:r>
      <w:r w:rsidRPr="003C5CB8">
        <w:rPr>
          <w:rFonts w:ascii="Times New Roman" w:hAnsi="Times New Roman"/>
          <w:sz w:val="28"/>
          <w:szCs w:val="28"/>
          <w:lang w:val="uk-UA"/>
        </w:rPr>
        <w:t>енергоефективності та енергозбереження України</w:t>
      </w:r>
      <w:r>
        <w:rPr>
          <w:rFonts w:ascii="Times New Roman" w:hAnsi="Times New Roman"/>
          <w:sz w:val="28"/>
          <w:szCs w:val="28"/>
          <w:lang w:val="uk-UA"/>
        </w:rPr>
        <w:t xml:space="preserve">. </w:t>
      </w:r>
    </w:p>
    <w:p w:rsidR="0024553C" w:rsidRDefault="007A6CA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Міністерство аграрної політики та продовольства України</w:t>
      </w:r>
      <w:r w:rsidR="00D36603">
        <w:rPr>
          <w:rFonts w:ascii="Times New Roman" w:hAnsi="Times New Roman"/>
          <w:sz w:val="28"/>
          <w:szCs w:val="28"/>
          <w:lang w:val="uk-UA"/>
        </w:rPr>
        <w:t xml:space="preserve"> (далі – </w:t>
      </w:r>
      <w:r w:rsidR="00D36603" w:rsidRPr="007A6CA3">
        <w:rPr>
          <w:rFonts w:ascii="Times New Roman" w:hAnsi="Times New Roman"/>
          <w:sz w:val="28"/>
          <w:szCs w:val="28"/>
          <w:lang w:val="uk-UA"/>
        </w:rPr>
        <w:t>Мінагрополітики України</w:t>
      </w:r>
      <w:r w:rsidR="00D36603">
        <w:rPr>
          <w:rFonts w:ascii="Times New Roman" w:hAnsi="Times New Roman"/>
          <w:sz w:val="28"/>
          <w:szCs w:val="28"/>
          <w:lang w:val="uk-UA"/>
        </w:rPr>
        <w:t>), що</w:t>
      </w:r>
      <w:r>
        <w:rPr>
          <w:rFonts w:ascii="Times New Roman" w:hAnsi="Times New Roman"/>
          <w:sz w:val="28"/>
          <w:szCs w:val="28"/>
          <w:lang w:val="uk-UA"/>
        </w:rPr>
        <w:t xml:space="preserve"> діє на підставі Положення про Міністерство </w:t>
      </w:r>
      <w:r>
        <w:rPr>
          <w:rFonts w:ascii="Times New Roman" w:hAnsi="Times New Roman"/>
          <w:sz w:val="28"/>
          <w:szCs w:val="28"/>
          <w:lang w:val="uk-UA"/>
        </w:rPr>
        <w:lastRenderedPageBreak/>
        <w:t>аграрної політики та продовольства України</w:t>
      </w:r>
      <w:r w:rsidR="00FB6286">
        <w:rPr>
          <w:rFonts w:ascii="Times New Roman" w:hAnsi="Times New Roman"/>
          <w:sz w:val="28"/>
          <w:szCs w:val="28"/>
          <w:lang w:val="uk-UA"/>
        </w:rPr>
        <w:t>,</w:t>
      </w:r>
      <w:r w:rsidR="00FB6286" w:rsidRPr="00FB6286">
        <w:rPr>
          <w:rFonts w:ascii="Times New Roman" w:hAnsi="Times New Roman"/>
          <w:sz w:val="28"/>
          <w:szCs w:val="28"/>
          <w:lang w:val="uk-UA"/>
        </w:rPr>
        <w:t xml:space="preserve"> </w:t>
      </w:r>
      <w:r w:rsidR="004324A8">
        <w:rPr>
          <w:rFonts w:ascii="Times New Roman" w:hAnsi="Times New Roman"/>
          <w:sz w:val="28"/>
          <w:szCs w:val="28"/>
          <w:lang w:val="uk-UA"/>
        </w:rPr>
        <w:t xml:space="preserve">що </w:t>
      </w:r>
      <w:r w:rsidR="00FB6286">
        <w:rPr>
          <w:rFonts w:ascii="Times New Roman" w:hAnsi="Times New Roman"/>
          <w:sz w:val="28"/>
          <w:szCs w:val="28"/>
          <w:lang w:val="uk-UA"/>
        </w:rPr>
        <w:t xml:space="preserve">затверджене </w:t>
      </w:r>
      <w:r w:rsidR="00E62C0B">
        <w:rPr>
          <w:rFonts w:ascii="Times New Roman" w:hAnsi="Times New Roman"/>
          <w:sz w:val="28"/>
          <w:szCs w:val="28"/>
          <w:lang w:val="uk-UA"/>
        </w:rPr>
        <w:t>Постановою Кабінету Міністрів України від 25 листопада 2015 року</w:t>
      </w:r>
      <w:r>
        <w:rPr>
          <w:rFonts w:ascii="Times New Roman" w:hAnsi="Times New Roman"/>
          <w:sz w:val="28"/>
          <w:szCs w:val="28"/>
          <w:lang w:val="uk-UA"/>
        </w:rPr>
        <w:t xml:space="preserve"> </w:t>
      </w:r>
      <w:r w:rsidRPr="007A6CA3">
        <w:rPr>
          <w:rFonts w:ascii="Times New Roman" w:hAnsi="Times New Roman"/>
          <w:sz w:val="28"/>
          <w:szCs w:val="28"/>
          <w:lang w:val="uk-UA"/>
        </w:rPr>
        <w:t>[</w:t>
      </w:r>
      <w:r w:rsidR="00F36522">
        <w:rPr>
          <w:rFonts w:ascii="Times New Roman" w:hAnsi="Times New Roman"/>
          <w:sz w:val="28"/>
          <w:szCs w:val="28"/>
          <w:lang w:val="uk-UA"/>
        </w:rPr>
        <w:t>64</w:t>
      </w:r>
      <w:r w:rsidRPr="007A6CA3">
        <w:rPr>
          <w:rFonts w:ascii="Times New Roman" w:hAnsi="Times New Roman"/>
          <w:sz w:val="28"/>
          <w:szCs w:val="28"/>
          <w:lang w:val="uk-UA"/>
        </w:rPr>
        <w:t>]</w:t>
      </w:r>
      <w:r w:rsidR="00D36603">
        <w:rPr>
          <w:rFonts w:ascii="Times New Roman" w:hAnsi="Times New Roman"/>
          <w:sz w:val="28"/>
          <w:szCs w:val="28"/>
          <w:lang w:val="uk-UA"/>
        </w:rPr>
        <w:t>,</w:t>
      </w:r>
      <w:r>
        <w:rPr>
          <w:rFonts w:ascii="Times New Roman" w:hAnsi="Times New Roman"/>
          <w:sz w:val="28"/>
          <w:szCs w:val="28"/>
          <w:lang w:val="uk-UA"/>
        </w:rPr>
        <w:t xml:space="preserve"> є центральним органом виконавчої влади, діяльність якого </w:t>
      </w:r>
      <w:r w:rsidRPr="007A6CA3">
        <w:rPr>
          <w:rFonts w:ascii="Times New Roman" w:hAnsi="Times New Roman"/>
          <w:sz w:val="28"/>
          <w:szCs w:val="28"/>
          <w:lang w:val="uk-UA"/>
        </w:rPr>
        <w:t>спрямовується і координуєть</w:t>
      </w:r>
      <w:r>
        <w:rPr>
          <w:rFonts w:ascii="Times New Roman" w:hAnsi="Times New Roman"/>
          <w:sz w:val="28"/>
          <w:szCs w:val="28"/>
          <w:lang w:val="uk-UA"/>
        </w:rPr>
        <w:t xml:space="preserve">ся Кабінетом Міністрів України. </w:t>
      </w:r>
      <w:r w:rsidR="0041182F">
        <w:rPr>
          <w:rFonts w:ascii="Times New Roman" w:hAnsi="Times New Roman"/>
          <w:sz w:val="28"/>
          <w:szCs w:val="28"/>
          <w:lang w:val="uk-UA"/>
        </w:rPr>
        <w:t xml:space="preserve">До повноважень </w:t>
      </w:r>
      <w:r w:rsidR="00596B16" w:rsidRPr="007A6CA3">
        <w:rPr>
          <w:rFonts w:ascii="Times New Roman" w:hAnsi="Times New Roman"/>
          <w:sz w:val="28"/>
          <w:szCs w:val="28"/>
          <w:lang w:val="uk-UA"/>
        </w:rPr>
        <w:t>Мінагрополітики України</w:t>
      </w:r>
      <w:r w:rsidR="00596B16" w:rsidRPr="0041182F">
        <w:rPr>
          <w:rFonts w:ascii="Times New Roman" w:hAnsi="Times New Roman"/>
          <w:sz w:val="28"/>
          <w:szCs w:val="28"/>
          <w:lang w:val="uk-UA"/>
        </w:rPr>
        <w:t xml:space="preserve"> </w:t>
      </w:r>
      <w:r w:rsidR="0041182F" w:rsidRPr="0041182F">
        <w:rPr>
          <w:rFonts w:ascii="Times New Roman" w:hAnsi="Times New Roman"/>
          <w:sz w:val="28"/>
          <w:szCs w:val="28"/>
          <w:lang w:val="uk-UA"/>
        </w:rPr>
        <w:t>у сфері вирощування та перероблення сільськогосподарської сировини для виробництва біопалива</w:t>
      </w:r>
      <w:r w:rsidR="0041182F">
        <w:rPr>
          <w:rFonts w:ascii="Times New Roman" w:hAnsi="Times New Roman"/>
          <w:sz w:val="28"/>
          <w:szCs w:val="28"/>
          <w:lang w:val="uk-UA"/>
        </w:rPr>
        <w:t xml:space="preserve"> належать </w:t>
      </w:r>
      <w:r w:rsidR="00B85F4D">
        <w:rPr>
          <w:rFonts w:ascii="Times New Roman" w:hAnsi="Times New Roman"/>
          <w:sz w:val="28"/>
          <w:szCs w:val="28"/>
          <w:lang w:val="uk-UA"/>
        </w:rPr>
        <w:t>сприяння</w:t>
      </w:r>
      <w:r w:rsidR="00B85F4D" w:rsidRPr="00B85F4D">
        <w:rPr>
          <w:rFonts w:ascii="Times New Roman" w:hAnsi="Times New Roman"/>
          <w:sz w:val="28"/>
          <w:szCs w:val="28"/>
          <w:lang w:val="uk-UA"/>
        </w:rPr>
        <w:t xml:space="preserve"> підвищенню енергоефективності підприємств агропромислового комплексу та розвитку </w:t>
      </w:r>
      <w:r w:rsidR="0024553C">
        <w:rPr>
          <w:rFonts w:ascii="Times New Roman" w:hAnsi="Times New Roman"/>
          <w:sz w:val="28"/>
          <w:szCs w:val="28"/>
          <w:lang w:val="uk-UA"/>
        </w:rPr>
        <w:t xml:space="preserve">сировинної бази для </w:t>
      </w:r>
      <w:r w:rsidR="00B85F4D" w:rsidRPr="00B85F4D">
        <w:rPr>
          <w:rFonts w:ascii="Times New Roman" w:hAnsi="Times New Roman"/>
          <w:sz w:val="28"/>
          <w:szCs w:val="28"/>
          <w:lang w:val="uk-UA"/>
        </w:rPr>
        <w:t xml:space="preserve">виробництва біопалива; </w:t>
      </w:r>
      <w:r w:rsidR="00B85F4D">
        <w:rPr>
          <w:rFonts w:ascii="Times New Roman" w:hAnsi="Times New Roman"/>
          <w:sz w:val="28"/>
          <w:szCs w:val="28"/>
          <w:lang w:val="uk-UA"/>
        </w:rPr>
        <w:t>забезпечення</w:t>
      </w:r>
      <w:r w:rsidR="00B85F4D" w:rsidRPr="00B85F4D">
        <w:rPr>
          <w:rFonts w:ascii="Times New Roman" w:hAnsi="Times New Roman"/>
          <w:sz w:val="28"/>
          <w:szCs w:val="28"/>
          <w:lang w:val="uk-UA"/>
        </w:rPr>
        <w:t xml:space="preserve"> у </w:t>
      </w:r>
      <w:r w:rsidR="00B85F4D">
        <w:rPr>
          <w:rFonts w:ascii="Times New Roman" w:hAnsi="Times New Roman"/>
          <w:sz w:val="28"/>
          <w:szCs w:val="28"/>
          <w:lang w:val="uk-UA"/>
        </w:rPr>
        <w:t>межах своїх повноважень розвитку</w:t>
      </w:r>
      <w:r w:rsidR="00B85F4D" w:rsidRPr="00B85F4D">
        <w:rPr>
          <w:rFonts w:ascii="Times New Roman" w:hAnsi="Times New Roman"/>
          <w:sz w:val="28"/>
          <w:szCs w:val="28"/>
          <w:lang w:val="uk-UA"/>
        </w:rPr>
        <w:t xml:space="preserve"> виробництва і використання альтернативних видів палива та відновлювальних джерел енергії;</w:t>
      </w:r>
      <w:r w:rsidR="00B85F4D">
        <w:rPr>
          <w:rFonts w:ascii="Times New Roman" w:hAnsi="Times New Roman"/>
          <w:sz w:val="28"/>
          <w:szCs w:val="28"/>
          <w:lang w:val="uk-UA"/>
        </w:rPr>
        <w:t xml:space="preserve"> </w:t>
      </w:r>
      <w:r w:rsidR="0041182F">
        <w:rPr>
          <w:rFonts w:ascii="Times New Roman" w:hAnsi="Times New Roman"/>
          <w:sz w:val="28"/>
          <w:szCs w:val="28"/>
          <w:lang w:val="uk-UA"/>
        </w:rPr>
        <w:t>підготовка пропозицій</w:t>
      </w:r>
      <w:r w:rsidR="0041182F" w:rsidRPr="0041182F">
        <w:rPr>
          <w:rFonts w:ascii="Times New Roman" w:hAnsi="Times New Roman"/>
          <w:sz w:val="28"/>
          <w:szCs w:val="28"/>
          <w:lang w:val="uk-UA"/>
        </w:rPr>
        <w:t xml:space="preserve"> щодо формування та розвитку ринкових </w:t>
      </w:r>
      <w:r w:rsidR="0024553C">
        <w:rPr>
          <w:rFonts w:ascii="Times New Roman" w:hAnsi="Times New Roman"/>
          <w:sz w:val="28"/>
          <w:szCs w:val="28"/>
          <w:lang w:val="uk-UA"/>
        </w:rPr>
        <w:t>механізмів</w:t>
      </w:r>
      <w:r w:rsidR="0041182F" w:rsidRPr="0041182F">
        <w:rPr>
          <w:rFonts w:ascii="Times New Roman" w:hAnsi="Times New Roman"/>
          <w:sz w:val="28"/>
          <w:szCs w:val="28"/>
          <w:lang w:val="uk-UA"/>
        </w:rPr>
        <w:t xml:space="preserve"> і принципів забезпечення підприємств агр</w:t>
      </w:r>
      <w:r w:rsidR="0024553C">
        <w:rPr>
          <w:rFonts w:ascii="Times New Roman" w:hAnsi="Times New Roman"/>
          <w:sz w:val="28"/>
          <w:szCs w:val="28"/>
          <w:lang w:val="uk-UA"/>
        </w:rPr>
        <w:t>опромислового</w:t>
      </w:r>
      <w:r w:rsidR="0041182F" w:rsidRPr="0041182F">
        <w:rPr>
          <w:rFonts w:ascii="Times New Roman" w:hAnsi="Times New Roman"/>
          <w:sz w:val="28"/>
          <w:szCs w:val="28"/>
          <w:lang w:val="uk-UA"/>
        </w:rPr>
        <w:t xml:space="preserve"> комплексу технічними засобами, обладнанням, </w:t>
      </w:r>
      <w:r w:rsidR="0024553C">
        <w:rPr>
          <w:rFonts w:ascii="Times New Roman" w:hAnsi="Times New Roman"/>
          <w:sz w:val="28"/>
          <w:szCs w:val="28"/>
          <w:lang w:val="uk-UA"/>
        </w:rPr>
        <w:t>зокрема</w:t>
      </w:r>
      <w:r w:rsidR="0041182F" w:rsidRPr="0041182F">
        <w:rPr>
          <w:rFonts w:ascii="Times New Roman" w:hAnsi="Times New Roman"/>
          <w:sz w:val="28"/>
          <w:szCs w:val="28"/>
          <w:lang w:val="uk-UA"/>
        </w:rPr>
        <w:t xml:space="preserve"> для виробництва біопалива, запасними частинами, паливно-мастильними матеріалами та ін</w:t>
      </w:r>
      <w:r w:rsidR="00B85F4D">
        <w:rPr>
          <w:rFonts w:ascii="Times New Roman" w:hAnsi="Times New Roman"/>
          <w:sz w:val="28"/>
          <w:szCs w:val="28"/>
          <w:lang w:val="uk-UA"/>
        </w:rPr>
        <w:t>шими енергоресурсами</w:t>
      </w:r>
      <w:r w:rsidR="0024553C">
        <w:rPr>
          <w:rFonts w:ascii="Times New Roman" w:hAnsi="Times New Roman"/>
          <w:sz w:val="28"/>
          <w:szCs w:val="28"/>
          <w:lang w:val="uk-UA"/>
        </w:rPr>
        <w:t>, а також інші повноваження.</w:t>
      </w:r>
    </w:p>
    <w:p w:rsidR="00034D6C" w:rsidRDefault="00CD0565"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Державне агентство з </w:t>
      </w:r>
      <w:r w:rsidRPr="003C5CB8">
        <w:rPr>
          <w:rFonts w:ascii="Times New Roman" w:hAnsi="Times New Roman"/>
          <w:sz w:val="28"/>
          <w:szCs w:val="28"/>
          <w:lang w:val="uk-UA"/>
        </w:rPr>
        <w:t>енергоефективності та енергозбереження України</w:t>
      </w:r>
      <w:r>
        <w:rPr>
          <w:rFonts w:ascii="Times New Roman" w:hAnsi="Times New Roman"/>
          <w:sz w:val="28"/>
          <w:szCs w:val="28"/>
          <w:lang w:val="uk-UA"/>
        </w:rPr>
        <w:t xml:space="preserve"> діє на підставі </w:t>
      </w:r>
      <w:r w:rsidR="00FB6286">
        <w:rPr>
          <w:rFonts w:ascii="Times New Roman" w:hAnsi="Times New Roman"/>
          <w:sz w:val="28"/>
          <w:szCs w:val="28"/>
          <w:lang w:val="uk-UA"/>
        </w:rPr>
        <w:t xml:space="preserve">Положення про </w:t>
      </w:r>
      <w:r w:rsidR="00FB6286" w:rsidRPr="00FB6286">
        <w:rPr>
          <w:rFonts w:ascii="Times New Roman" w:hAnsi="Times New Roman"/>
          <w:sz w:val="28"/>
          <w:szCs w:val="28"/>
          <w:lang w:val="uk-UA"/>
        </w:rPr>
        <w:t>Державне агентство з енергоефективності та енергозбереження України</w:t>
      </w:r>
      <w:r w:rsidR="00896FC0">
        <w:rPr>
          <w:rFonts w:ascii="Times New Roman" w:hAnsi="Times New Roman"/>
          <w:sz w:val="28"/>
          <w:szCs w:val="28"/>
          <w:lang w:val="uk-UA"/>
        </w:rPr>
        <w:t>, що затверджене Постановою К</w:t>
      </w:r>
      <w:r w:rsidR="00FB6286">
        <w:rPr>
          <w:rFonts w:ascii="Times New Roman" w:hAnsi="Times New Roman"/>
          <w:sz w:val="28"/>
          <w:szCs w:val="28"/>
          <w:lang w:val="uk-UA"/>
        </w:rPr>
        <w:t xml:space="preserve">абінету Міністрів України від 26 листопада 2014 року </w:t>
      </w:r>
      <w:r w:rsidR="00FB6286" w:rsidRPr="00FB6286">
        <w:rPr>
          <w:rFonts w:ascii="Times New Roman" w:hAnsi="Times New Roman"/>
          <w:sz w:val="28"/>
          <w:szCs w:val="28"/>
          <w:lang w:val="uk-UA"/>
        </w:rPr>
        <w:t>[</w:t>
      </w:r>
      <w:r w:rsidR="007E4333">
        <w:rPr>
          <w:rFonts w:ascii="Times New Roman" w:hAnsi="Times New Roman"/>
          <w:sz w:val="28"/>
          <w:szCs w:val="28"/>
          <w:lang w:val="uk-UA"/>
        </w:rPr>
        <w:t>65</w:t>
      </w:r>
      <w:r w:rsidR="00FB6286" w:rsidRPr="00FB6286">
        <w:rPr>
          <w:rFonts w:ascii="Times New Roman" w:hAnsi="Times New Roman"/>
          <w:sz w:val="28"/>
          <w:szCs w:val="28"/>
          <w:lang w:val="uk-UA"/>
        </w:rPr>
        <w:t>]</w:t>
      </w:r>
      <w:r w:rsidR="00FB6286">
        <w:rPr>
          <w:rFonts w:ascii="Times New Roman" w:hAnsi="Times New Roman"/>
          <w:sz w:val="28"/>
          <w:szCs w:val="28"/>
          <w:lang w:val="uk-UA"/>
        </w:rPr>
        <w:t xml:space="preserve">. </w:t>
      </w:r>
      <w:r w:rsidR="00FB6286" w:rsidRPr="00FB6286">
        <w:rPr>
          <w:rFonts w:ascii="Times New Roman" w:hAnsi="Times New Roman"/>
          <w:sz w:val="28"/>
          <w:szCs w:val="28"/>
          <w:lang w:val="uk-UA"/>
        </w:rPr>
        <w:t xml:space="preserve">Державне агентство з енергоефективності та енергозбереження </w:t>
      </w:r>
      <w:r w:rsidR="00FB6286">
        <w:rPr>
          <w:rFonts w:ascii="Times New Roman" w:hAnsi="Times New Roman"/>
          <w:sz w:val="28"/>
          <w:szCs w:val="28"/>
          <w:lang w:val="uk-UA"/>
        </w:rPr>
        <w:t>України</w:t>
      </w:r>
      <w:r w:rsidR="00FB6286" w:rsidRPr="00FB6286">
        <w:rPr>
          <w:rFonts w:ascii="Times New Roman" w:hAnsi="Times New Roman"/>
          <w:sz w:val="28"/>
          <w:szCs w:val="28"/>
          <w:lang w:val="uk-UA"/>
        </w:rPr>
        <w:t xml:space="preserve"> є центральним органом виконавчої влади, діяльність якого спрямовується і координується Кабінетом Міністрів України через Віце-прем’єр-міністра України </w:t>
      </w:r>
      <w:r w:rsidR="00FB6286">
        <w:rPr>
          <w:rFonts w:ascii="Times New Roman" w:hAnsi="Times New Roman"/>
          <w:sz w:val="28"/>
          <w:szCs w:val="28"/>
          <w:lang w:val="uk-UA"/>
        </w:rPr>
        <w:t>–</w:t>
      </w:r>
      <w:r w:rsidR="00FB6286" w:rsidRPr="00FB6286">
        <w:rPr>
          <w:rFonts w:ascii="Times New Roman" w:hAnsi="Times New Roman"/>
          <w:sz w:val="28"/>
          <w:szCs w:val="28"/>
          <w:lang w:val="uk-UA"/>
        </w:rPr>
        <w:t xml:space="preserve"> Міністра регіонального розвитку, будівництва та житлово-комунального господарства</w:t>
      </w:r>
      <w:r w:rsidR="00A470DA">
        <w:rPr>
          <w:rFonts w:ascii="Times New Roman" w:hAnsi="Times New Roman"/>
          <w:sz w:val="28"/>
          <w:szCs w:val="28"/>
          <w:lang w:val="uk-UA"/>
        </w:rPr>
        <w:t xml:space="preserve">, що </w:t>
      </w:r>
      <w:r w:rsidR="00FB6286" w:rsidRPr="00FB6286">
        <w:rPr>
          <w:rFonts w:ascii="Times New Roman" w:hAnsi="Times New Roman"/>
          <w:sz w:val="28"/>
          <w:szCs w:val="28"/>
          <w:lang w:val="uk-UA"/>
        </w:rPr>
        <w:t>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r w:rsidR="00FB6286">
        <w:rPr>
          <w:rFonts w:ascii="Times New Roman" w:hAnsi="Times New Roman"/>
          <w:sz w:val="28"/>
          <w:szCs w:val="28"/>
          <w:lang w:val="uk-UA"/>
        </w:rPr>
        <w:t xml:space="preserve"> </w:t>
      </w:r>
      <w:r w:rsidR="00AB0379" w:rsidRPr="00AB0379">
        <w:rPr>
          <w:rFonts w:ascii="Times New Roman" w:hAnsi="Times New Roman"/>
          <w:sz w:val="28"/>
          <w:szCs w:val="28"/>
          <w:lang w:val="uk-UA"/>
        </w:rPr>
        <w:t xml:space="preserve">Основними </w:t>
      </w:r>
      <w:r w:rsidR="00AB0379" w:rsidRPr="00AB1748">
        <w:rPr>
          <w:rFonts w:ascii="Times New Roman" w:hAnsi="Times New Roman"/>
          <w:sz w:val="28"/>
          <w:szCs w:val="28"/>
          <w:lang w:val="uk-UA"/>
        </w:rPr>
        <w:t xml:space="preserve">завданнями Державного агентства з енергоефективності та енергозбереження України </w:t>
      </w:r>
      <w:r w:rsidR="00AB0379">
        <w:rPr>
          <w:rFonts w:ascii="Times New Roman" w:hAnsi="Times New Roman"/>
          <w:sz w:val="28"/>
          <w:szCs w:val="28"/>
          <w:lang w:val="uk-UA"/>
        </w:rPr>
        <w:t>є</w:t>
      </w:r>
      <w:r w:rsidR="00AB0379" w:rsidRPr="00AB0379">
        <w:rPr>
          <w:rFonts w:ascii="Times New Roman" w:hAnsi="Times New Roman"/>
          <w:sz w:val="28"/>
          <w:szCs w:val="28"/>
          <w:lang w:val="uk-UA"/>
        </w:rPr>
        <w:t xml:space="preserve"> реалізація державної політики у сфері ефективного використання паливно-енергетичних ресурсів, енергозбереження, відновлюваних джерел енергії та альтернативних ви</w:t>
      </w:r>
      <w:r w:rsidR="00AB0379">
        <w:rPr>
          <w:rFonts w:ascii="Times New Roman" w:hAnsi="Times New Roman"/>
          <w:sz w:val="28"/>
          <w:szCs w:val="28"/>
          <w:lang w:val="uk-UA"/>
        </w:rPr>
        <w:t>дів палива,</w:t>
      </w:r>
      <w:r w:rsidR="00AB0379" w:rsidRPr="00AB0379">
        <w:rPr>
          <w:rFonts w:ascii="Times New Roman" w:hAnsi="Times New Roman"/>
          <w:sz w:val="28"/>
          <w:szCs w:val="28"/>
          <w:lang w:val="uk-UA"/>
        </w:rPr>
        <w:t xml:space="preserve"> забезпечення збільшення частки відновлюваних джерел енергії та альтернативних видів палива </w:t>
      </w:r>
      <w:r w:rsidR="00AB0379">
        <w:rPr>
          <w:rFonts w:ascii="Times New Roman" w:hAnsi="Times New Roman"/>
          <w:sz w:val="28"/>
          <w:szCs w:val="28"/>
          <w:lang w:val="uk-UA"/>
        </w:rPr>
        <w:t>в енергетичному балансі України.</w:t>
      </w:r>
    </w:p>
    <w:p w:rsidR="00F828C7" w:rsidRDefault="00F828C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lastRenderedPageBreak/>
        <w:t xml:space="preserve">Державне агентство з </w:t>
      </w:r>
      <w:r w:rsidRPr="003C5CB8">
        <w:rPr>
          <w:rFonts w:ascii="Times New Roman" w:hAnsi="Times New Roman"/>
          <w:sz w:val="28"/>
          <w:szCs w:val="28"/>
          <w:lang w:val="uk-UA"/>
        </w:rPr>
        <w:t>енергоефективності та енергозбереження України</w:t>
      </w:r>
      <w:r>
        <w:rPr>
          <w:rFonts w:ascii="Times New Roman" w:hAnsi="Times New Roman"/>
          <w:sz w:val="28"/>
          <w:szCs w:val="28"/>
          <w:lang w:val="uk-UA"/>
        </w:rPr>
        <w:t xml:space="preserve"> </w:t>
      </w:r>
      <w:r w:rsidRPr="00F828C7">
        <w:rPr>
          <w:rFonts w:ascii="Times New Roman" w:hAnsi="Times New Roman"/>
          <w:sz w:val="28"/>
          <w:szCs w:val="28"/>
          <w:lang w:val="uk-UA"/>
        </w:rPr>
        <w:t>відповідно</w:t>
      </w:r>
      <w:r>
        <w:rPr>
          <w:rFonts w:ascii="Times New Roman" w:hAnsi="Times New Roman"/>
          <w:sz w:val="28"/>
          <w:szCs w:val="28"/>
          <w:lang w:val="uk-UA"/>
        </w:rPr>
        <w:t xml:space="preserve"> до покладених на нього завдань</w:t>
      </w:r>
      <w:r w:rsidRPr="00F828C7">
        <w:rPr>
          <w:rFonts w:ascii="Times New Roman" w:hAnsi="Times New Roman"/>
          <w:sz w:val="28"/>
          <w:szCs w:val="28"/>
          <w:lang w:val="uk-UA"/>
        </w:rPr>
        <w:t xml:space="preserve"> розробляє, погоджує та здійснює контроль за виконанням державних цільових програм у сфері відновлюваних джерел енергії та альтернативних видів палива, погоджує галузеві, регіональні т</w:t>
      </w:r>
      <w:r>
        <w:rPr>
          <w:rFonts w:ascii="Times New Roman" w:hAnsi="Times New Roman"/>
          <w:sz w:val="28"/>
          <w:szCs w:val="28"/>
          <w:lang w:val="uk-UA"/>
        </w:rPr>
        <w:t xml:space="preserve">а місцеві програми у цій сфері; </w:t>
      </w:r>
      <w:r w:rsidRPr="00F828C7">
        <w:rPr>
          <w:rFonts w:ascii="Times New Roman" w:hAnsi="Times New Roman"/>
          <w:sz w:val="28"/>
          <w:szCs w:val="28"/>
          <w:lang w:val="uk-UA"/>
        </w:rPr>
        <w:t xml:space="preserve">реалізує державно-приватне партнерство у сфері відновлюваних джерел енергії </w:t>
      </w:r>
      <w:r>
        <w:rPr>
          <w:rFonts w:ascii="Times New Roman" w:hAnsi="Times New Roman"/>
          <w:sz w:val="28"/>
          <w:szCs w:val="28"/>
          <w:lang w:val="uk-UA"/>
        </w:rPr>
        <w:t xml:space="preserve">та альтернативних видів палива; </w:t>
      </w:r>
      <w:r w:rsidRPr="00F828C7">
        <w:rPr>
          <w:rFonts w:ascii="Times New Roman" w:hAnsi="Times New Roman"/>
          <w:sz w:val="28"/>
          <w:szCs w:val="28"/>
          <w:lang w:val="uk-UA"/>
        </w:rPr>
        <w:t>видає документ про належн</w:t>
      </w:r>
      <w:r>
        <w:rPr>
          <w:rFonts w:ascii="Times New Roman" w:hAnsi="Times New Roman"/>
          <w:sz w:val="28"/>
          <w:szCs w:val="28"/>
          <w:lang w:val="uk-UA"/>
        </w:rPr>
        <w:t xml:space="preserve">ість палива до альтернативного; здійснює </w:t>
      </w:r>
      <w:r w:rsidRPr="00F828C7">
        <w:rPr>
          <w:rFonts w:ascii="Times New Roman" w:hAnsi="Times New Roman"/>
          <w:sz w:val="28"/>
          <w:szCs w:val="28"/>
          <w:lang w:val="uk-UA"/>
        </w:rPr>
        <w:t xml:space="preserve">моніторинг за ефективним використанням відновлюваних джерел енергії </w:t>
      </w:r>
      <w:r>
        <w:rPr>
          <w:rFonts w:ascii="Times New Roman" w:hAnsi="Times New Roman"/>
          <w:sz w:val="28"/>
          <w:szCs w:val="28"/>
          <w:lang w:val="uk-UA"/>
        </w:rPr>
        <w:t xml:space="preserve">та альтернативних видів палива; </w:t>
      </w:r>
      <w:r w:rsidRPr="00F828C7">
        <w:rPr>
          <w:rFonts w:ascii="Times New Roman" w:hAnsi="Times New Roman"/>
          <w:sz w:val="28"/>
          <w:szCs w:val="28"/>
          <w:lang w:val="uk-UA"/>
        </w:rPr>
        <w:t>забезпечує розроблення державних норм, правил, технічних регламентів та</w:t>
      </w:r>
      <w:r>
        <w:rPr>
          <w:rFonts w:ascii="Times New Roman" w:hAnsi="Times New Roman"/>
          <w:sz w:val="28"/>
          <w:szCs w:val="28"/>
          <w:lang w:val="uk-UA"/>
        </w:rPr>
        <w:t xml:space="preserve"> стандартів у сфері ефективного </w:t>
      </w:r>
      <w:r w:rsidR="00066DFD">
        <w:rPr>
          <w:rFonts w:ascii="Times New Roman" w:hAnsi="Times New Roman"/>
          <w:sz w:val="28"/>
          <w:szCs w:val="28"/>
          <w:lang w:val="uk-UA"/>
        </w:rPr>
        <w:t xml:space="preserve">використання </w:t>
      </w:r>
      <w:r w:rsidRPr="00F828C7">
        <w:rPr>
          <w:rFonts w:ascii="Times New Roman" w:hAnsi="Times New Roman"/>
          <w:sz w:val="28"/>
          <w:szCs w:val="28"/>
          <w:lang w:val="uk-UA"/>
        </w:rPr>
        <w:t xml:space="preserve">відновлюваних джерел енергії </w:t>
      </w:r>
      <w:r>
        <w:rPr>
          <w:rFonts w:ascii="Times New Roman" w:hAnsi="Times New Roman"/>
          <w:sz w:val="28"/>
          <w:szCs w:val="28"/>
          <w:lang w:val="uk-UA"/>
        </w:rPr>
        <w:t>та альтернативних видів палива; з</w:t>
      </w:r>
      <w:r w:rsidRPr="00F828C7">
        <w:rPr>
          <w:rFonts w:ascii="Times New Roman" w:hAnsi="Times New Roman"/>
          <w:sz w:val="28"/>
          <w:szCs w:val="28"/>
          <w:lang w:val="uk-UA"/>
        </w:rPr>
        <w:t>абезпечує ведення Державного реєстру підприємств, установ, організацій, які здійснюють розроблення, впровадження та використання енергоефективних заході</w:t>
      </w:r>
      <w:r>
        <w:rPr>
          <w:rFonts w:ascii="Times New Roman" w:hAnsi="Times New Roman"/>
          <w:sz w:val="28"/>
          <w:szCs w:val="28"/>
          <w:lang w:val="uk-UA"/>
        </w:rPr>
        <w:t xml:space="preserve">в та енергоефективних проектів; </w:t>
      </w:r>
      <w:r w:rsidRPr="00F828C7">
        <w:rPr>
          <w:rFonts w:ascii="Times New Roman" w:hAnsi="Times New Roman"/>
          <w:sz w:val="28"/>
          <w:szCs w:val="28"/>
          <w:lang w:val="uk-UA"/>
        </w:rPr>
        <w:t>веде реєстр альтернативних видів палива</w:t>
      </w:r>
      <w:r>
        <w:rPr>
          <w:rFonts w:ascii="Times New Roman" w:hAnsi="Times New Roman"/>
          <w:sz w:val="28"/>
          <w:szCs w:val="28"/>
          <w:lang w:val="uk-UA"/>
        </w:rPr>
        <w:t xml:space="preserve">; </w:t>
      </w:r>
      <w:r w:rsidRPr="00F828C7">
        <w:rPr>
          <w:rFonts w:ascii="Times New Roman" w:hAnsi="Times New Roman"/>
          <w:sz w:val="28"/>
          <w:szCs w:val="28"/>
          <w:lang w:val="uk-UA"/>
        </w:rPr>
        <w:t>бере участь у розробленні критеріїв сталості для рідкого та газоподібного пал</w:t>
      </w:r>
      <w:r>
        <w:rPr>
          <w:rFonts w:ascii="Times New Roman" w:hAnsi="Times New Roman"/>
          <w:sz w:val="28"/>
          <w:szCs w:val="28"/>
          <w:lang w:val="uk-UA"/>
        </w:rPr>
        <w:t xml:space="preserve">ива, що виробляється з біомаси; </w:t>
      </w:r>
      <w:r w:rsidRPr="00F828C7">
        <w:rPr>
          <w:rFonts w:ascii="Times New Roman" w:hAnsi="Times New Roman"/>
          <w:sz w:val="28"/>
          <w:szCs w:val="28"/>
          <w:lang w:val="uk-UA"/>
        </w:rPr>
        <w:t>розробляє технічні вимоги до виробництва і використання біопалив та біорідин із скороченням об</w:t>
      </w:r>
      <w:r>
        <w:rPr>
          <w:rFonts w:ascii="Times New Roman" w:hAnsi="Times New Roman"/>
          <w:sz w:val="28"/>
          <w:szCs w:val="28"/>
          <w:lang w:val="uk-UA"/>
        </w:rPr>
        <w:t xml:space="preserve">сягів викидів парникових газів; </w:t>
      </w:r>
      <w:r w:rsidRPr="00F828C7">
        <w:rPr>
          <w:rFonts w:ascii="Times New Roman" w:hAnsi="Times New Roman"/>
          <w:sz w:val="28"/>
          <w:szCs w:val="28"/>
          <w:lang w:val="uk-UA"/>
        </w:rPr>
        <w:t>бере участь у підготовці міжнародних договорів України та відповідно до законод</w:t>
      </w:r>
      <w:r>
        <w:rPr>
          <w:rFonts w:ascii="Times New Roman" w:hAnsi="Times New Roman"/>
          <w:sz w:val="28"/>
          <w:szCs w:val="28"/>
          <w:lang w:val="uk-UA"/>
        </w:rPr>
        <w:t xml:space="preserve">авства забезпечує їх виконання; </w:t>
      </w:r>
      <w:r w:rsidRPr="00F828C7">
        <w:rPr>
          <w:rFonts w:ascii="Times New Roman" w:hAnsi="Times New Roman"/>
          <w:sz w:val="28"/>
          <w:szCs w:val="28"/>
          <w:lang w:val="uk-UA"/>
        </w:rPr>
        <w:t>бере участь</w:t>
      </w:r>
      <w:r w:rsidR="00B038B7">
        <w:rPr>
          <w:rFonts w:ascii="Times New Roman" w:hAnsi="Times New Roman"/>
          <w:sz w:val="28"/>
          <w:szCs w:val="28"/>
          <w:lang w:val="uk-UA"/>
        </w:rPr>
        <w:t>,</w:t>
      </w:r>
      <w:r w:rsidRPr="00F828C7">
        <w:rPr>
          <w:rFonts w:ascii="Times New Roman" w:hAnsi="Times New Roman"/>
          <w:sz w:val="28"/>
          <w:szCs w:val="28"/>
          <w:lang w:val="uk-UA"/>
        </w:rPr>
        <w:t xml:space="preserve"> </w:t>
      </w:r>
      <w:r w:rsidR="00B038B7">
        <w:rPr>
          <w:rFonts w:ascii="Times New Roman" w:hAnsi="Times New Roman"/>
          <w:sz w:val="28"/>
          <w:szCs w:val="28"/>
          <w:lang w:val="uk-UA"/>
        </w:rPr>
        <w:t>у</w:t>
      </w:r>
      <w:r w:rsidRPr="00F828C7">
        <w:rPr>
          <w:rFonts w:ascii="Times New Roman" w:hAnsi="Times New Roman"/>
          <w:sz w:val="28"/>
          <w:szCs w:val="28"/>
          <w:lang w:val="uk-UA"/>
        </w:rPr>
        <w:t xml:space="preserve"> межах своїх повноважень</w:t>
      </w:r>
      <w:r w:rsidR="00B038B7">
        <w:rPr>
          <w:rFonts w:ascii="Times New Roman" w:hAnsi="Times New Roman"/>
          <w:sz w:val="28"/>
          <w:szCs w:val="28"/>
          <w:lang w:val="uk-UA"/>
        </w:rPr>
        <w:t>,</w:t>
      </w:r>
      <w:r w:rsidRPr="00F828C7">
        <w:rPr>
          <w:rFonts w:ascii="Times New Roman" w:hAnsi="Times New Roman"/>
          <w:sz w:val="28"/>
          <w:szCs w:val="28"/>
          <w:lang w:val="uk-UA"/>
        </w:rPr>
        <w:t xml:space="preserve"> у налагодженні співробітництва України з Європейським Союзом, зокрема</w:t>
      </w:r>
      <w:r w:rsidR="00A25689">
        <w:rPr>
          <w:rFonts w:ascii="Times New Roman" w:hAnsi="Times New Roman"/>
          <w:sz w:val="28"/>
          <w:szCs w:val="28"/>
          <w:lang w:val="uk-UA"/>
        </w:rPr>
        <w:t>,</w:t>
      </w:r>
      <w:r w:rsidRPr="00F828C7">
        <w:rPr>
          <w:rFonts w:ascii="Times New Roman" w:hAnsi="Times New Roman"/>
          <w:sz w:val="28"/>
          <w:szCs w:val="28"/>
          <w:lang w:val="uk-UA"/>
        </w:rPr>
        <w:t xml:space="preserve"> щодо виконання Угоди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 у сфері ефективного використання паливно-енергетичних ресурсів, енергозбереження, відновлюваних джерел енергії </w:t>
      </w:r>
      <w:r>
        <w:rPr>
          <w:rFonts w:ascii="Times New Roman" w:hAnsi="Times New Roman"/>
          <w:sz w:val="28"/>
          <w:szCs w:val="28"/>
          <w:lang w:val="uk-UA"/>
        </w:rPr>
        <w:t xml:space="preserve">та альтернативних видів палива; </w:t>
      </w:r>
      <w:r w:rsidRPr="00F828C7">
        <w:rPr>
          <w:rFonts w:ascii="Times New Roman" w:hAnsi="Times New Roman"/>
          <w:sz w:val="28"/>
          <w:szCs w:val="28"/>
          <w:lang w:val="uk-UA"/>
        </w:rPr>
        <w:t xml:space="preserve">провадить інформаційну діяльність з популяризації економічних, екологічних і соціальних переваг ефективного використання відновлюваних джерел енергії </w:t>
      </w:r>
      <w:r>
        <w:rPr>
          <w:rFonts w:ascii="Times New Roman" w:hAnsi="Times New Roman"/>
          <w:sz w:val="28"/>
          <w:szCs w:val="28"/>
          <w:lang w:val="uk-UA"/>
        </w:rPr>
        <w:t xml:space="preserve">та альтернативних видів палива; розробляє пропозиції щодо </w:t>
      </w:r>
      <w:r w:rsidRPr="00F828C7">
        <w:rPr>
          <w:rFonts w:ascii="Times New Roman" w:hAnsi="Times New Roman"/>
          <w:sz w:val="28"/>
          <w:szCs w:val="28"/>
          <w:lang w:val="uk-UA"/>
        </w:rPr>
        <w:t>впровадження механізму стимулювання ефективного використання відновлюваних джерел енергії та альтернативних видів палива і здійснення моніторингу їх застосування;</w:t>
      </w:r>
      <w:r>
        <w:rPr>
          <w:rFonts w:ascii="Times New Roman" w:hAnsi="Times New Roman"/>
          <w:sz w:val="28"/>
          <w:szCs w:val="28"/>
          <w:lang w:val="uk-UA"/>
        </w:rPr>
        <w:t xml:space="preserve"> </w:t>
      </w:r>
      <w:r w:rsidRPr="00F828C7">
        <w:rPr>
          <w:rFonts w:ascii="Times New Roman" w:hAnsi="Times New Roman"/>
          <w:sz w:val="28"/>
          <w:szCs w:val="28"/>
          <w:lang w:val="uk-UA"/>
        </w:rPr>
        <w:t xml:space="preserve">забезпечує в межах повноважень, передбачених </w:t>
      </w:r>
      <w:r w:rsidRPr="00F828C7">
        <w:rPr>
          <w:rFonts w:ascii="Times New Roman" w:hAnsi="Times New Roman"/>
          <w:sz w:val="28"/>
          <w:szCs w:val="28"/>
          <w:lang w:val="uk-UA"/>
        </w:rPr>
        <w:lastRenderedPageBreak/>
        <w:t>законом, створення фондів державної підтримки заходів у сфері ефективного використання відновлюваних джерел енергії та альтернат</w:t>
      </w:r>
      <w:r>
        <w:rPr>
          <w:rFonts w:ascii="Times New Roman" w:hAnsi="Times New Roman"/>
          <w:sz w:val="28"/>
          <w:szCs w:val="28"/>
          <w:lang w:val="uk-UA"/>
        </w:rPr>
        <w:t xml:space="preserve">ивних видів палива. </w:t>
      </w:r>
    </w:p>
    <w:p w:rsidR="00AB1748" w:rsidRDefault="00810212"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Слід зазначити, що подібні агентства існують </w:t>
      </w:r>
      <w:r w:rsidR="007D3129">
        <w:rPr>
          <w:rFonts w:ascii="Times New Roman" w:hAnsi="Times New Roman"/>
          <w:sz w:val="28"/>
          <w:szCs w:val="28"/>
          <w:lang w:val="uk-UA"/>
        </w:rPr>
        <w:t>у</w:t>
      </w:r>
      <w:r>
        <w:rPr>
          <w:rFonts w:ascii="Times New Roman" w:hAnsi="Times New Roman"/>
          <w:sz w:val="28"/>
          <w:szCs w:val="28"/>
          <w:lang w:val="uk-UA"/>
        </w:rPr>
        <w:t xml:space="preserve"> багатьох європейських державах, наприклад</w:t>
      </w:r>
      <w:r w:rsidR="00FA03C8">
        <w:rPr>
          <w:rFonts w:ascii="Times New Roman" w:hAnsi="Times New Roman"/>
          <w:sz w:val="28"/>
          <w:szCs w:val="28"/>
          <w:lang w:val="uk-UA"/>
        </w:rPr>
        <w:t>,</w:t>
      </w:r>
      <w:r w:rsidRPr="00E94194">
        <w:rPr>
          <w:rFonts w:ascii="Times New Roman" w:hAnsi="Times New Roman"/>
          <w:sz w:val="28"/>
          <w:szCs w:val="28"/>
          <w:lang w:val="uk-UA"/>
        </w:rPr>
        <w:t xml:space="preserve"> </w:t>
      </w:r>
      <w:r>
        <w:rPr>
          <w:rFonts w:ascii="Times New Roman" w:hAnsi="Times New Roman"/>
          <w:sz w:val="28"/>
          <w:szCs w:val="28"/>
          <w:lang w:val="uk-UA"/>
        </w:rPr>
        <w:t xml:space="preserve">Агентство з відновлюваних ресурсів у Німеччині, </w:t>
      </w:r>
      <w:r w:rsidR="00E94194">
        <w:rPr>
          <w:rFonts w:ascii="Times New Roman" w:hAnsi="Times New Roman"/>
          <w:sz w:val="28"/>
          <w:szCs w:val="28"/>
          <w:lang w:val="uk-UA"/>
        </w:rPr>
        <w:t xml:space="preserve">Енергетичне агентство </w:t>
      </w:r>
      <w:r w:rsidR="007D3129">
        <w:rPr>
          <w:rFonts w:ascii="Times New Roman" w:hAnsi="Times New Roman"/>
          <w:sz w:val="28"/>
          <w:szCs w:val="28"/>
          <w:lang w:val="uk-UA"/>
        </w:rPr>
        <w:t>в</w:t>
      </w:r>
      <w:r w:rsidR="00E94194">
        <w:rPr>
          <w:rFonts w:ascii="Times New Roman" w:hAnsi="Times New Roman"/>
          <w:sz w:val="28"/>
          <w:szCs w:val="28"/>
          <w:lang w:val="uk-UA"/>
        </w:rPr>
        <w:t xml:space="preserve"> Австрії, та всі вони є державними органами із самостійним статусом. У зв’язку з </w:t>
      </w:r>
      <w:r w:rsidR="00AB1748">
        <w:rPr>
          <w:rFonts w:ascii="Times New Roman" w:hAnsi="Times New Roman"/>
          <w:sz w:val="28"/>
          <w:szCs w:val="28"/>
          <w:lang w:val="uk-UA"/>
        </w:rPr>
        <w:t xml:space="preserve">цим, міжнародні організації, членом яких є Україна, зокрема, Секретаріат енергетичної Хартії, рекомендує уряду України підвищити статус </w:t>
      </w:r>
      <w:r w:rsidR="00AB1748" w:rsidRPr="00AB1748">
        <w:rPr>
          <w:rFonts w:ascii="Times New Roman" w:hAnsi="Times New Roman"/>
          <w:sz w:val="28"/>
          <w:szCs w:val="28"/>
          <w:lang w:val="uk-UA"/>
        </w:rPr>
        <w:t>Державного агентства з енергоефективності та енергозбереження України</w:t>
      </w:r>
      <w:r w:rsidR="00AB1748">
        <w:rPr>
          <w:rFonts w:ascii="Times New Roman" w:hAnsi="Times New Roman"/>
          <w:sz w:val="28"/>
          <w:szCs w:val="28"/>
          <w:lang w:val="uk-UA"/>
        </w:rPr>
        <w:t xml:space="preserve"> та визначити його в якості окрем</w:t>
      </w:r>
      <w:r w:rsidR="00410942">
        <w:rPr>
          <w:rFonts w:ascii="Times New Roman" w:hAnsi="Times New Roman"/>
          <w:sz w:val="28"/>
          <w:szCs w:val="28"/>
          <w:lang w:val="uk-UA"/>
        </w:rPr>
        <w:t>ої структурної</w:t>
      </w:r>
      <w:r w:rsidR="00AB1748">
        <w:rPr>
          <w:rFonts w:ascii="Times New Roman" w:hAnsi="Times New Roman"/>
          <w:sz w:val="28"/>
          <w:szCs w:val="28"/>
          <w:lang w:val="uk-UA"/>
        </w:rPr>
        <w:t xml:space="preserve"> одиниці в уряді</w:t>
      </w:r>
      <w:r w:rsidR="00410942">
        <w:rPr>
          <w:rFonts w:ascii="Times New Roman" w:hAnsi="Times New Roman"/>
          <w:sz w:val="28"/>
          <w:szCs w:val="28"/>
          <w:lang w:val="uk-UA"/>
        </w:rPr>
        <w:t xml:space="preserve"> </w:t>
      </w:r>
      <w:r w:rsidR="00410942" w:rsidRPr="00410942">
        <w:rPr>
          <w:rFonts w:ascii="Times New Roman" w:hAnsi="Times New Roman"/>
          <w:sz w:val="28"/>
          <w:szCs w:val="28"/>
          <w:lang w:val="uk-UA"/>
        </w:rPr>
        <w:t>[</w:t>
      </w:r>
      <w:r w:rsidR="005155E9">
        <w:rPr>
          <w:rFonts w:ascii="Times New Roman" w:hAnsi="Times New Roman"/>
          <w:sz w:val="28"/>
          <w:szCs w:val="28"/>
          <w:lang w:val="uk-UA"/>
        </w:rPr>
        <w:t>66</w:t>
      </w:r>
      <w:r w:rsidR="00410942">
        <w:rPr>
          <w:rFonts w:ascii="Times New Roman" w:hAnsi="Times New Roman"/>
          <w:sz w:val="28"/>
          <w:szCs w:val="28"/>
          <w:lang w:val="uk-UA"/>
        </w:rPr>
        <w:t>, с. 17</w:t>
      </w:r>
      <w:r w:rsidR="00410942" w:rsidRPr="00410942">
        <w:rPr>
          <w:rFonts w:ascii="Times New Roman" w:hAnsi="Times New Roman"/>
          <w:sz w:val="28"/>
          <w:szCs w:val="28"/>
          <w:lang w:val="uk-UA"/>
        </w:rPr>
        <w:t>]</w:t>
      </w:r>
      <w:r w:rsidR="00AB1748">
        <w:rPr>
          <w:rFonts w:ascii="Times New Roman" w:hAnsi="Times New Roman"/>
          <w:sz w:val="28"/>
          <w:szCs w:val="28"/>
          <w:lang w:val="uk-UA"/>
        </w:rPr>
        <w:t xml:space="preserve">. </w:t>
      </w:r>
      <w:r w:rsidR="00410942">
        <w:rPr>
          <w:rFonts w:ascii="Times New Roman" w:hAnsi="Times New Roman"/>
          <w:sz w:val="28"/>
          <w:szCs w:val="28"/>
          <w:lang w:val="uk-UA"/>
        </w:rPr>
        <w:t xml:space="preserve">На нашу думку, з огляду на зазначені рекомендації, </w:t>
      </w:r>
      <w:r w:rsidR="007D3129">
        <w:rPr>
          <w:rFonts w:ascii="Times New Roman" w:hAnsi="Times New Roman"/>
          <w:sz w:val="28"/>
          <w:szCs w:val="28"/>
          <w:lang w:val="uk-UA"/>
        </w:rPr>
        <w:t>а також</w:t>
      </w:r>
      <w:r w:rsidR="00410942">
        <w:rPr>
          <w:rFonts w:ascii="Times New Roman" w:hAnsi="Times New Roman"/>
          <w:sz w:val="28"/>
          <w:szCs w:val="28"/>
          <w:lang w:val="uk-UA"/>
        </w:rPr>
        <w:t xml:space="preserve"> враховуючи</w:t>
      </w:r>
      <w:r w:rsidR="007D3129">
        <w:rPr>
          <w:rFonts w:ascii="Times New Roman" w:hAnsi="Times New Roman"/>
          <w:sz w:val="28"/>
          <w:szCs w:val="28"/>
          <w:lang w:val="uk-UA"/>
        </w:rPr>
        <w:t xml:space="preserve"> енергетичну ситуацію в Україні, </w:t>
      </w:r>
      <w:r w:rsidR="00410942">
        <w:rPr>
          <w:rFonts w:ascii="Times New Roman" w:hAnsi="Times New Roman"/>
          <w:sz w:val="28"/>
          <w:szCs w:val="28"/>
          <w:lang w:val="uk-UA"/>
        </w:rPr>
        <w:t xml:space="preserve">відповідно до ст. 24 Закону України «Про центральні органи виконавчої влади» від </w:t>
      </w:r>
      <w:r w:rsidR="00834240">
        <w:rPr>
          <w:rFonts w:ascii="Times New Roman" w:hAnsi="Times New Roman"/>
          <w:sz w:val="28"/>
          <w:szCs w:val="28"/>
          <w:lang w:val="uk-UA"/>
        </w:rPr>
        <w:t xml:space="preserve">17 березня 2011 року </w:t>
      </w:r>
      <w:r w:rsidR="00834240" w:rsidRPr="00834240">
        <w:rPr>
          <w:rFonts w:ascii="Times New Roman" w:hAnsi="Times New Roman"/>
          <w:sz w:val="28"/>
          <w:szCs w:val="28"/>
        </w:rPr>
        <w:t>[</w:t>
      </w:r>
      <w:r w:rsidR="001238F5">
        <w:rPr>
          <w:rFonts w:ascii="Times New Roman" w:hAnsi="Times New Roman"/>
          <w:sz w:val="28"/>
          <w:szCs w:val="28"/>
          <w:lang w:val="uk-UA"/>
        </w:rPr>
        <w:t>67</w:t>
      </w:r>
      <w:r w:rsidR="00834240" w:rsidRPr="00834240">
        <w:rPr>
          <w:rFonts w:ascii="Times New Roman" w:hAnsi="Times New Roman"/>
          <w:sz w:val="28"/>
          <w:szCs w:val="28"/>
        </w:rPr>
        <w:t>]</w:t>
      </w:r>
      <w:r w:rsidR="00410942">
        <w:rPr>
          <w:rFonts w:ascii="Times New Roman" w:hAnsi="Times New Roman"/>
          <w:sz w:val="28"/>
          <w:szCs w:val="28"/>
          <w:lang w:val="uk-UA"/>
        </w:rPr>
        <w:t>, Державн</w:t>
      </w:r>
      <w:r w:rsidR="00B427CE">
        <w:rPr>
          <w:rFonts w:ascii="Times New Roman" w:hAnsi="Times New Roman"/>
          <w:sz w:val="28"/>
          <w:szCs w:val="28"/>
          <w:lang w:val="uk-UA"/>
        </w:rPr>
        <w:t>е</w:t>
      </w:r>
      <w:r w:rsidR="00410942">
        <w:rPr>
          <w:rFonts w:ascii="Times New Roman" w:hAnsi="Times New Roman"/>
          <w:sz w:val="28"/>
          <w:szCs w:val="28"/>
          <w:lang w:val="uk-UA"/>
        </w:rPr>
        <w:t xml:space="preserve"> агентств</w:t>
      </w:r>
      <w:r w:rsidR="00B427CE">
        <w:rPr>
          <w:rFonts w:ascii="Times New Roman" w:hAnsi="Times New Roman"/>
          <w:sz w:val="28"/>
          <w:szCs w:val="28"/>
          <w:lang w:val="uk-UA"/>
        </w:rPr>
        <w:t>о</w:t>
      </w:r>
      <w:r w:rsidR="00410942" w:rsidRPr="00AB1748">
        <w:rPr>
          <w:rFonts w:ascii="Times New Roman" w:hAnsi="Times New Roman"/>
          <w:sz w:val="28"/>
          <w:szCs w:val="28"/>
          <w:lang w:val="uk-UA"/>
        </w:rPr>
        <w:t xml:space="preserve"> з енергоефективності та енергозбереження України</w:t>
      </w:r>
      <w:r w:rsidR="00410942">
        <w:rPr>
          <w:rFonts w:ascii="Times New Roman" w:hAnsi="Times New Roman"/>
          <w:sz w:val="28"/>
          <w:szCs w:val="28"/>
          <w:lang w:val="uk-UA"/>
        </w:rPr>
        <w:t xml:space="preserve"> слід визнати центральним ор</w:t>
      </w:r>
      <w:r w:rsidR="0045758C">
        <w:rPr>
          <w:rFonts w:ascii="Times New Roman" w:hAnsi="Times New Roman"/>
          <w:sz w:val="28"/>
          <w:szCs w:val="28"/>
          <w:lang w:val="uk-UA"/>
        </w:rPr>
        <w:t xml:space="preserve">ганом зі спеціальним статусом, що сприятиме ефективній </w:t>
      </w:r>
      <w:r w:rsidR="0045758C" w:rsidRPr="0045758C">
        <w:rPr>
          <w:rFonts w:ascii="Times New Roman" w:hAnsi="Times New Roman"/>
          <w:sz w:val="28"/>
          <w:szCs w:val="28"/>
          <w:lang w:val="uk-UA"/>
        </w:rPr>
        <w:t>реаліз</w:t>
      </w:r>
      <w:r w:rsidR="0045758C">
        <w:rPr>
          <w:rFonts w:ascii="Times New Roman" w:hAnsi="Times New Roman"/>
          <w:sz w:val="28"/>
          <w:szCs w:val="28"/>
          <w:lang w:val="uk-UA"/>
        </w:rPr>
        <w:t>ації</w:t>
      </w:r>
      <w:r w:rsidR="0045758C" w:rsidRPr="0045758C">
        <w:rPr>
          <w:rFonts w:ascii="Times New Roman" w:hAnsi="Times New Roman"/>
          <w:sz w:val="28"/>
          <w:szCs w:val="28"/>
          <w:lang w:val="uk-UA"/>
        </w:rPr>
        <w:t xml:space="preserve"> державн</w:t>
      </w:r>
      <w:r w:rsidR="0045758C">
        <w:rPr>
          <w:rFonts w:ascii="Times New Roman" w:hAnsi="Times New Roman"/>
          <w:sz w:val="28"/>
          <w:szCs w:val="28"/>
          <w:lang w:val="uk-UA"/>
        </w:rPr>
        <w:t>ої</w:t>
      </w:r>
      <w:r w:rsidR="0045758C" w:rsidRPr="0045758C">
        <w:rPr>
          <w:rFonts w:ascii="Times New Roman" w:hAnsi="Times New Roman"/>
          <w:sz w:val="28"/>
          <w:szCs w:val="28"/>
          <w:lang w:val="uk-UA"/>
        </w:rPr>
        <w:t xml:space="preserve"> політик</w:t>
      </w:r>
      <w:r w:rsidR="0045758C">
        <w:rPr>
          <w:rFonts w:ascii="Times New Roman" w:hAnsi="Times New Roman"/>
          <w:sz w:val="28"/>
          <w:szCs w:val="28"/>
          <w:lang w:val="uk-UA"/>
        </w:rPr>
        <w:t>и</w:t>
      </w:r>
      <w:r w:rsidR="0045758C" w:rsidRPr="0045758C">
        <w:rPr>
          <w:rFonts w:ascii="Times New Roman" w:hAnsi="Times New Roman"/>
          <w:sz w:val="28"/>
          <w:szCs w:val="28"/>
          <w:lang w:val="uk-UA"/>
        </w:rPr>
        <w:t xml:space="preserve"> у сфері ефективного використання паливно-енергетичних ресурсів, енергозбереження, відновлюваних джерел енергії та альтернативних видів палива</w:t>
      </w:r>
      <w:r w:rsidR="00A97125">
        <w:rPr>
          <w:rFonts w:ascii="Times New Roman" w:hAnsi="Times New Roman"/>
          <w:sz w:val="28"/>
          <w:szCs w:val="28"/>
          <w:lang w:val="uk-UA"/>
        </w:rPr>
        <w:t>, в тому числі біопалива</w:t>
      </w:r>
      <w:r w:rsidR="0045758C">
        <w:rPr>
          <w:rFonts w:ascii="Times New Roman" w:hAnsi="Times New Roman"/>
          <w:sz w:val="28"/>
          <w:szCs w:val="28"/>
          <w:lang w:val="uk-UA"/>
        </w:rPr>
        <w:t>.</w:t>
      </w:r>
    </w:p>
    <w:p w:rsidR="009168CA" w:rsidRPr="00792966" w:rsidRDefault="00D21A63" w:rsidP="009168CA">
      <w:pPr>
        <w:spacing w:line="360" w:lineRule="auto"/>
        <w:contextualSpacing/>
        <w:rPr>
          <w:rFonts w:ascii="Times New Roman" w:hAnsi="Times New Roman"/>
          <w:sz w:val="28"/>
          <w:szCs w:val="28"/>
          <w:lang w:val="uk-UA"/>
        </w:rPr>
      </w:pPr>
      <w:r>
        <w:rPr>
          <w:rFonts w:ascii="Times New Roman" w:hAnsi="Times New Roman"/>
          <w:sz w:val="28"/>
          <w:szCs w:val="28"/>
          <w:lang w:val="uk-UA"/>
        </w:rPr>
        <w:t>Суб’єктами</w:t>
      </w:r>
      <w:r w:rsidRPr="00D46C31">
        <w:rPr>
          <w:rFonts w:ascii="Times New Roman" w:hAnsi="Times New Roman"/>
          <w:sz w:val="28"/>
          <w:szCs w:val="28"/>
          <w:lang w:val="uk-UA"/>
        </w:rPr>
        <w:t xml:space="preserve"> аграрного права, </w:t>
      </w:r>
      <w:r w:rsidR="009168CA">
        <w:rPr>
          <w:rFonts w:ascii="Times New Roman" w:hAnsi="Times New Roman"/>
          <w:sz w:val="28"/>
          <w:szCs w:val="28"/>
          <w:lang w:val="uk-UA"/>
        </w:rPr>
        <w:t xml:space="preserve">що </w:t>
      </w:r>
      <w:r w:rsidR="009168CA" w:rsidRPr="00D46C31">
        <w:rPr>
          <w:rFonts w:ascii="Times New Roman" w:hAnsi="Times New Roman"/>
          <w:sz w:val="28"/>
          <w:szCs w:val="28"/>
          <w:lang w:val="uk-UA"/>
        </w:rPr>
        <w:t>реалізують надані законодавством повноваження у сфері вирощування та перероблення сільськогосподарської сиро</w:t>
      </w:r>
      <w:r w:rsidR="00115DBA">
        <w:rPr>
          <w:rFonts w:ascii="Times New Roman" w:hAnsi="Times New Roman"/>
          <w:sz w:val="28"/>
          <w:szCs w:val="28"/>
          <w:lang w:val="uk-UA"/>
        </w:rPr>
        <w:t xml:space="preserve">вини для виробництва біопалива, є також органи місцевого самоврядування. </w:t>
      </w:r>
      <w:r w:rsidR="00792966">
        <w:rPr>
          <w:rFonts w:ascii="Times New Roman" w:hAnsi="Times New Roman"/>
          <w:sz w:val="28"/>
          <w:szCs w:val="28"/>
          <w:lang w:val="uk-UA"/>
        </w:rPr>
        <w:t xml:space="preserve">Свої повноваження вони реалізують відповідно до ст. 33 Закону України «Про місцеве самоврядування» від 21 травня 1997 року </w:t>
      </w:r>
      <w:r w:rsidR="00792966" w:rsidRPr="00792966">
        <w:rPr>
          <w:rFonts w:ascii="Times New Roman" w:hAnsi="Times New Roman"/>
          <w:sz w:val="28"/>
          <w:szCs w:val="28"/>
        </w:rPr>
        <w:t>[</w:t>
      </w:r>
      <w:r w:rsidR="00792966">
        <w:rPr>
          <w:rFonts w:ascii="Times New Roman" w:hAnsi="Times New Roman"/>
          <w:sz w:val="28"/>
          <w:szCs w:val="28"/>
          <w:lang w:val="uk-UA"/>
        </w:rPr>
        <w:t>68</w:t>
      </w:r>
      <w:r w:rsidR="00792966" w:rsidRPr="00792966">
        <w:rPr>
          <w:rFonts w:ascii="Times New Roman" w:hAnsi="Times New Roman"/>
          <w:sz w:val="28"/>
          <w:szCs w:val="28"/>
        </w:rPr>
        <w:t>]</w:t>
      </w:r>
      <w:r w:rsidR="00792966">
        <w:rPr>
          <w:rFonts w:ascii="Times New Roman" w:hAnsi="Times New Roman"/>
          <w:sz w:val="28"/>
          <w:szCs w:val="28"/>
        </w:rPr>
        <w:t xml:space="preserve">, </w:t>
      </w:r>
      <w:r w:rsidR="00792966">
        <w:rPr>
          <w:rFonts w:ascii="Times New Roman" w:hAnsi="Times New Roman"/>
          <w:sz w:val="28"/>
          <w:szCs w:val="28"/>
          <w:lang w:val="uk-UA"/>
        </w:rPr>
        <w:t xml:space="preserve">зокрема, повноваження, </w:t>
      </w:r>
      <w:r w:rsidR="00792966" w:rsidRPr="00792966">
        <w:rPr>
          <w:rFonts w:ascii="Times New Roman" w:hAnsi="Times New Roman"/>
          <w:sz w:val="28"/>
          <w:szCs w:val="28"/>
          <w:lang w:val="uk-UA"/>
        </w:rPr>
        <w:t>у сфері регулювання земельних відносин та охорони навколишнього природного середовища</w:t>
      </w:r>
      <w:r w:rsidR="00792966">
        <w:rPr>
          <w:rFonts w:ascii="Times New Roman" w:hAnsi="Times New Roman"/>
          <w:sz w:val="28"/>
          <w:szCs w:val="28"/>
          <w:lang w:val="uk-UA"/>
        </w:rPr>
        <w:t>.</w:t>
      </w:r>
    </w:p>
    <w:p w:rsidR="004859FB" w:rsidRPr="004859FB" w:rsidRDefault="007B1A0B" w:rsidP="00763C54">
      <w:pPr>
        <w:spacing w:line="360" w:lineRule="auto"/>
        <w:contextualSpacing/>
        <w:rPr>
          <w:rFonts w:ascii="Times New Roman" w:hAnsi="Times New Roman"/>
          <w:sz w:val="28"/>
          <w:szCs w:val="28"/>
          <w:lang w:val="uk-UA"/>
        </w:rPr>
      </w:pPr>
      <w:r w:rsidRPr="00A61642">
        <w:rPr>
          <w:rFonts w:ascii="Times New Roman" w:hAnsi="Times New Roman"/>
          <w:sz w:val="28"/>
          <w:szCs w:val="28"/>
          <w:lang w:val="uk-UA"/>
        </w:rPr>
        <w:t>У юридичній</w:t>
      </w:r>
      <w:r w:rsidRPr="004859FB">
        <w:rPr>
          <w:rFonts w:ascii="Times New Roman" w:hAnsi="Times New Roman"/>
          <w:sz w:val="28"/>
          <w:szCs w:val="28"/>
          <w:lang w:val="uk-UA"/>
        </w:rPr>
        <w:t xml:space="preserve"> науці</w:t>
      </w:r>
      <w:r w:rsidRPr="007B1A0B">
        <w:rPr>
          <w:rFonts w:ascii="Times New Roman" w:hAnsi="Times New Roman"/>
          <w:sz w:val="28"/>
          <w:szCs w:val="28"/>
          <w:lang w:val="uk-UA"/>
        </w:rPr>
        <w:t xml:space="preserve"> </w:t>
      </w:r>
      <w:r w:rsidRPr="004859FB">
        <w:rPr>
          <w:rFonts w:ascii="Times New Roman" w:hAnsi="Times New Roman"/>
          <w:sz w:val="28"/>
          <w:szCs w:val="28"/>
          <w:lang w:val="uk-UA"/>
        </w:rPr>
        <w:t>при дослі</w:t>
      </w:r>
      <w:r>
        <w:rPr>
          <w:rFonts w:ascii="Times New Roman" w:hAnsi="Times New Roman"/>
          <w:sz w:val="28"/>
          <w:szCs w:val="28"/>
          <w:lang w:val="uk-UA"/>
        </w:rPr>
        <w:t>дженні структури правовідносин о</w:t>
      </w:r>
      <w:r w:rsidR="004859FB" w:rsidRPr="004859FB">
        <w:rPr>
          <w:rFonts w:ascii="Times New Roman" w:hAnsi="Times New Roman"/>
          <w:sz w:val="28"/>
          <w:szCs w:val="28"/>
          <w:lang w:val="uk-UA"/>
        </w:rPr>
        <w:t xml:space="preserve">б’єкт правовідносин </w:t>
      </w:r>
      <w:r w:rsidR="00516B84">
        <w:rPr>
          <w:rFonts w:ascii="Times New Roman" w:hAnsi="Times New Roman"/>
          <w:sz w:val="28"/>
          <w:szCs w:val="28"/>
          <w:lang w:val="uk-UA"/>
        </w:rPr>
        <w:t xml:space="preserve">також </w:t>
      </w:r>
      <w:r>
        <w:rPr>
          <w:rFonts w:ascii="Times New Roman" w:hAnsi="Times New Roman"/>
          <w:sz w:val="28"/>
          <w:szCs w:val="28"/>
          <w:lang w:val="uk-UA"/>
        </w:rPr>
        <w:t>виступає</w:t>
      </w:r>
      <w:r w:rsidR="004859FB" w:rsidRPr="004859FB">
        <w:rPr>
          <w:rFonts w:ascii="Times New Roman" w:hAnsi="Times New Roman"/>
          <w:sz w:val="28"/>
          <w:szCs w:val="28"/>
          <w:lang w:val="uk-UA"/>
        </w:rPr>
        <w:t xml:space="preserve"> одним із найбільш важливих та складних елементів</w:t>
      </w:r>
      <w:r w:rsidR="00362266">
        <w:rPr>
          <w:rFonts w:ascii="Times New Roman" w:hAnsi="Times New Roman"/>
          <w:sz w:val="28"/>
          <w:szCs w:val="28"/>
          <w:lang w:val="uk-UA"/>
        </w:rPr>
        <w:t xml:space="preserve">. У </w:t>
      </w:r>
      <w:r w:rsidR="004859FB" w:rsidRPr="004859FB">
        <w:rPr>
          <w:rFonts w:ascii="Times New Roman" w:hAnsi="Times New Roman"/>
          <w:sz w:val="28"/>
          <w:szCs w:val="28"/>
          <w:lang w:val="uk-UA"/>
        </w:rPr>
        <w:t xml:space="preserve">теорії права існує дві основні </w:t>
      </w:r>
      <w:r w:rsidR="00362266">
        <w:rPr>
          <w:rFonts w:ascii="Times New Roman" w:hAnsi="Times New Roman"/>
          <w:sz w:val="28"/>
          <w:szCs w:val="28"/>
          <w:lang w:val="uk-UA"/>
        </w:rPr>
        <w:t>концепції</w:t>
      </w:r>
      <w:r w:rsidR="004859FB" w:rsidRPr="004859FB">
        <w:rPr>
          <w:rFonts w:ascii="Times New Roman" w:hAnsi="Times New Roman"/>
          <w:sz w:val="28"/>
          <w:szCs w:val="28"/>
          <w:lang w:val="uk-UA"/>
        </w:rPr>
        <w:t xml:space="preserve"> – моніс</w:t>
      </w:r>
      <w:r w:rsidR="00362266">
        <w:rPr>
          <w:rFonts w:ascii="Times New Roman" w:hAnsi="Times New Roman"/>
          <w:sz w:val="28"/>
          <w:szCs w:val="28"/>
          <w:lang w:val="uk-UA"/>
        </w:rPr>
        <w:t>тична</w:t>
      </w:r>
      <w:r w:rsidR="004859FB" w:rsidRPr="004859FB">
        <w:rPr>
          <w:rFonts w:ascii="Times New Roman" w:hAnsi="Times New Roman"/>
          <w:sz w:val="28"/>
          <w:szCs w:val="28"/>
          <w:lang w:val="uk-UA"/>
        </w:rPr>
        <w:t xml:space="preserve"> (теорії </w:t>
      </w:r>
      <w:r w:rsidR="00362266">
        <w:rPr>
          <w:rFonts w:ascii="Times New Roman" w:hAnsi="Times New Roman"/>
          <w:sz w:val="28"/>
          <w:szCs w:val="28"/>
          <w:lang w:val="uk-UA"/>
        </w:rPr>
        <w:t>єдиного об’єкта) і плюралістична</w:t>
      </w:r>
      <w:r w:rsidR="004859FB" w:rsidRPr="004859FB">
        <w:rPr>
          <w:rFonts w:ascii="Times New Roman" w:hAnsi="Times New Roman"/>
          <w:sz w:val="28"/>
          <w:szCs w:val="28"/>
          <w:lang w:val="uk-UA"/>
        </w:rPr>
        <w:t xml:space="preserve"> </w:t>
      </w:r>
      <w:r w:rsidR="004859FB">
        <w:rPr>
          <w:rFonts w:ascii="Times New Roman" w:hAnsi="Times New Roman"/>
          <w:sz w:val="28"/>
          <w:szCs w:val="28"/>
          <w:lang w:val="uk-UA"/>
        </w:rPr>
        <w:t>(</w:t>
      </w:r>
      <w:r w:rsidR="008452DE">
        <w:rPr>
          <w:rFonts w:ascii="Times New Roman" w:hAnsi="Times New Roman"/>
          <w:sz w:val="28"/>
          <w:szCs w:val="28"/>
          <w:lang w:val="uk-UA"/>
        </w:rPr>
        <w:t>теорії множинності об’єктів) [</w:t>
      </w:r>
      <w:r w:rsidR="00383C83">
        <w:rPr>
          <w:rFonts w:ascii="Times New Roman" w:hAnsi="Times New Roman"/>
          <w:sz w:val="28"/>
          <w:szCs w:val="28"/>
          <w:lang w:val="uk-UA"/>
        </w:rPr>
        <w:t>69</w:t>
      </w:r>
      <w:r w:rsidR="004859FB" w:rsidRPr="004859FB">
        <w:rPr>
          <w:rFonts w:ascii="Times New Roman" w:hAnsi="Times New Roman"/>
          <w:sz w:val="28"/>
          <w:szCs w:val="28"/>
          <w:lang w:val="uk-UA"/>
        </w:rPr>
        <w:t>, c. 53]. Згідно</w:t>
      </w:r>
      <w:r w:rsidR="00362266">
        <w:rPr>
          <w:rFonts w:ascii="Times New Roman" w:hAnsi="Times New Roman"/>
          <w:sz w:val="28"/>
          <w:szCs w:val="28"/>
          <w:lang w:val="uk-UA"/>
        </w:rPr>
        <w:t xml:space="preserve"> з</w:t>
      </w:r>
      <w:r w:rsidR="004859FB" w:rsidRPr="004859FB">
        <w:rPr>
          <w:rFonts w:ascii="Times New Roman" w:hAnsi="Times New Roman"/>
          <w:sz w:val="28"/>
          <w:szCs w:val="28"/>
          <w:lang w:val="uk-UA"/>
        </w:rPr>
        <w:t xml:space="preserve"> моністично</w:t>
      </w:r>
      <w:r w:rsidR="00362266">
        <w:rPr>
          <w:rFonts w:ascii="Times New Roman" w:hAnsi="Times New Roman"/>
          <w:sz w:val="28"/>
          <w:szCs w:val="28"/>
          <w:lang w:val="uk-UA"/>
        </w:rPr>
        <w:t xml:space="preserve">ю </w:t>
      </w:r>
      <w:r w:rsidR="007E6E9E">
        <w:rPr>
          <w:rFonts w:ascii="Times New Roman" w:hAnsi="Times New Roman"/>
          <w:sz w:val="28"/>
          <w:szCs w:val="28"/>
          <w:lang w:val="uk-UA"/>
        </w:rPr>
        <w:t>концепцією,</w:t>
      </w:r>
      <w:r w:rsidR="004859FB" w:rsidRPr="004859FB">
        <w:rPr>
          <w:rFonts w:ascii="Times New Roman" w:hAnsi="Times New Roman"/>
          <w:sz w:val="28"/>
          <w:szCs w:val="28"/>
          <w:lang w:val="uk-UA"/>
        </w:rPr>
        <w:t xml:space="preserve"> об’єктом правовідносин є поведінка його учасників, адже вважається, що об’єкт правовідносин повинен мати здатність реагувати на </w:t>
      </w:r>
      <w:r w:rsidR="004859FB" w:rsidRPr="004859FB">
        <w:rPr>
          <w:rFonts w:ascii="Times New Roman" w:hAnsi="Times New Roman"/>
          <w:sz w:val="28"/>
          <w:szCs w:val="28"/>
          <w:lang w:val="uk-UA"/>
        </w:rPr>
        <w:lastRenderedPageBreak/>
        <w:t>правовий вплив. Така здатність притаманна лише людській поведінці, тому вона і визнається єдиним об’єктом правовідносин [</w:t>
      </w:r>
      <w:r w:rsidR="009643DD">
        <w:rPr>
          <w:rFonts w:ascii="Times New Roman" w:hAnsi="Times New Roman"/>
          <w:sz w:val="28"/>
          <w:szCs w:val="28"/>
          <w:lang w:val="uk-UA"/>
        </w:rPr>
        <w:t>70</w:t>
      </w:r>
      <w:r w:rsidR="004859FB" w:rsidRPr="004859FB">
        <w:rPr>
          <w:rFonts w:ascii="Times New Roman" w:hAnsi="Times New Roman"/>
          <w:sz w:val="28"/>
          <w:szCs w:val="28"/>
          <w:lang w:val="uk-UA"/>
        </w:rPr>
        <w:t>, с. 38;</w:t>
      </w:r>
      <w:r w:rsidR="009643DD">
        <w:rPr>
          <w:rFonts w:ascii="Times New Roman" w:hAnsi="Times New Roman"/>
          <w:sz w:val="28"/>
          <w:szCs w:val="28"/>
          <w:lang w:val="uk-UA"/>
        </w:rPr>
        <w:t xml:space="preserve"> 71</w:t>
      </w:r>
      <w:r w:rsidR="004859FB" w:rsidRPr="004859FB">
        <w:rPr>
          <w:rFonts w:ascii="Times New Roman" w:hAnsi="Times New Roman"/>
          <w:sz w:val="28"/>
          <w:szCs w:val="28"/>
          <w:lang w:val="uk-UA"/>
        </w:rPr>
        <w:t>, с. 230]. На відміну від моні</w:t>
      </w:r>
      <w:r w:rsidR="00362266">
        <w:rPr>
          <w:rFonts w:ascii="Times New Roman" w:hAnsi="Times New Roman"/>
          <w:sz w:val="28"/>
          <w:szCs w:val="28"/>
          <w:lang w:val="uk-UA"/>
        </w:rPr>
        <w:t xml:space="preserve">стичної концепції, плюралістична </w:t>
      </w:r>
      <w:r w:rsidR="00597130">
        <w:rPr>
          <w:rFonts w:ascii="Times New Roman" w:hAnsi="Times New Roman"/>
          <w:sz w:val="28"/>
          <w:szCs w:val="28"/>
          <w:lang w:val="uk-UA"/>
        </w:rPr>
        <w:t>концепція</w:t>
      </w:r>
      <w:r w:rsidR="004859FB" w:rsidRPr="004859FB">
        <w:rPr>
          <w:rFonts w:ascii="Times New Roman" w:hAnsi="Times New Roman"/>
          <w:sz w:val="28"/>
          <w:szCs w:val="28"/>
          <w:lang w:val="uk-UA"/>
        </w:rPr>
        <w:t xml:space="preserve"> об</w:t>
      </w:r>
      <w:r w:rsidR="00E963C6">
        <w:rPr>
          <w:rFonts w:ascii="Times New Roman" w:hAnsi="Times New Roman"/>
          <w:sz w:val="28"/>
          <w:szCs w:val="28"/>
          <w:lang w:val="uk-UA"/>
        </w:rPr>
        <w:t>’єкта правовідносин відображає</w:t>
      </w:r>
      <w:r w:rsidR="004859FB" w:rsidRPr="004859FB">
        <w:rPr>
          <w:rFonts w:ascii="Times New Roman" w:hAnsi="Times New Roman"/>
          <w:sz w:val="28"/>
          <w:szCs w:val="28"/>
          <w:lang w:val="uk-UA"/>
        </w:rPr>
        <w:t xml:space="preserve"> різноманітність існуючих об’єктів правовідносин і тому є, на думку більшості дослідників, практично і</w:t>
      </w:r>
      <w:r w:rsidR="00362266">
        <w:rPr>
          <w:rFonts w:ascii="Times New Roman" w:hAnsi="Times New Roman"/>
          <w:sz w:val="28"/>
          <w:szCs w:val="28"/>
          <w:lang w:val="uk-UA"/>
        </w:rPr>
        <w:t xml:space="preserve"> теоретично більш обґрунтованою</w:t>
      </w:r>
      <w:r w:rsidR="004859FB" w:rsidRPr="004859FB">
        <w:rPr>
          <w:rFonts w:ascii="Times New Roman" w:hAnsi="Times New Roman"/>
          <w:sz w:val="28"/>
          <w:szCs w:val="28"/>
          <w:lang w:val="uk-UA"/>
        </w:rPr>
        <w:t>, оскільки да</w:t>
      </w:r>
      <w:r w:rsidR="00362266">
        <w:rPr>
          <w:rFonts w:ascii="Times New Roman" w:hAnsi="Times New Roman"/>
          <w:sz w:val="28"/>
          <w:szCs w:val="28"/>
          <w:lang w:val="uk-UA"/>
        </w:rPr>
        <w:t>є</w:t>
      </w:r>
      <w:r w:rsidR="004859FB" w:rsidRPr="004859FB">
        <w:rPr>
          <w:rFonts w:ascii="Times New Roman" w:hAnsi="Times New Roman"/>
          <w:sz w:val="28"/>
          <w:szCs w:val="28"/>
          <w:lang w:val="uk-UA"/>
        </w:rPr>
        <w:t xml:space="preserve"> можливість показати весь спектр об’єктів правовідносин, а не зводити їх тільки до людської поведінки. </w:t>
      </w:r>
      <w:r w:rsidR="00362266">
        <w:rPr>
          <w:rFonts w:ascii="Times New Roman" w:hAnsi="Times New Roman"/>
          <w:sz w:val="28"/>
          <w:szCs w:val="28"/>
          <w:lang w:val="uk-UA"/>
        </w:rPr>
        <w:t>Прихильники цієї</w:t>
      </w:r>
      <w:r w:rsidR="004859FB" w:rsidRPr="004859FB">
        <w:rPr>
          <w:rFonts w:ascii="Times New Roman" w:hAnsi="Times New Roman"/>
          <w:sz w:val="28"/>
          <w:szCs w:val="28"/>
          <w:lang w:val="uk-UA"/>
        </w:rPr>
        <w:t xml:space="preserve"> кон</w:t>
      </w:r>
      <w:r w:rsidR="00362266">
        <w:rPr>
          <w:rFonts w:ascii="Times New Roman" w:hAnsi="Times New Roman"/>
          <w:sz w:val="28"/>
          <w:szCs w:val="28"/>
          <w:lang w:val="uk-UA"/>
        </w:rPr>
        <w:t>цепції</w:t>
      </w:r>
      <w:r w:rsidR="004859FB" w:rsidRPr="004859FB">
        <w:rPr>
          <w:rFonts w:ascii="Times New Roman" w:hAnsi="Times New Roman"/>
          <w:sz w:val="28"/>
          <w:szCs w:val="28"/>
          <w:lang w:val="uk-UA"/>
        </w:rPr>
        <w:t xml:space="preserve"> об’єктами правовідносин вважають матеріальні та/або нематеріальні блага, документи, поведінку учасник</w:t>
      </w:r>
      <w:r w:rsidR="00E963C6">
        <w:rPr>
          <w:rFonts w:ascii="Times New Roman" w:hAnsi="Times New Roman"/>
          <w:sz w:val="28"/>
          <w:szCs w:val="28"/>
          <w:lang w:val="uk-UA"/>
        </w:rPr>
        <w:t>ів правовідносин тощо</w:t>
      </w:r>
      <w:r w:rsidR="00386756">
        <w:rPr>
          <w:rFonts w:ascii="Times New Roman" w:hAnsi="Times New Roman"/>
          <w:sz w:val="28"/>
          <w:szCs w:val="28"/>
          <w:lang w:val="uk-UA"/>
        </w:rPr>
        <w:t xml:space="preserve"> [</w:t>
      </w:r>
      <w:r w:rsidR="00563442">
        <w:rPr>
          <w:rFonts w:ascii="Times New Roman" w:hAnsi="Times New Roman"/>
          <w:sz w:val="28"/>
          <w:szCs w:val="28"/>
          <w:lang w:val="uk-UA"/>
        </w:rPr>
        <w:t>72</w:t>
      </w:r>
      <w:r w:rsidR="004859FB" w:rsidRPr="004859FB">
        <w:rPr>
          <w:rFonts w:ascii="Times New Roman" w:hAnsi="Times New Roman"/>
          <w:sz w:val="28"/>
          <w:szCs w:val="28"/>
          <w:lang w:val="uk-UA"/>
        </w:rPr>
        <w:t>, с. 213 – 217;</w:t>
      </w:r>
      <w:r w:rsidR="00563442">
        <w:rPr>
          <w:rFonts w:ascii="Times New Roman" w:hAnsi="Times New Roman"/>
          <w:sz w:val="28"/>
          <w:szCs w:val="28"/>
          <w:lang w:val="uk-UA"/>
        </w:rPr>
        <w:t xml:space="preserve"> 73</w:t>
      </w:r>
      <w:r w:rsidR="004859FB" w:rsidRPr="004859FB">
        <w:rPr>
          <w:rFonts w:ascii="Times New Roman" w:hAnsi="Times New Roman"/>
          <w:sz w:val="28"/>
          <w:szCs w:val="28"/>
          <w:lang w:val="uk-UA"/>
        </w:rPr>
        <w:t xml:space="preserve">, с. 301]. </w:t>
      </w:r>
    </w:p>
    <w:p w:rsidR="00C30458" w:rsidRDefault="004859FB" w:rsidP="00763C54">
      <w:pPr>
        <w:spacing w:line="360" w:lineRule="auto"/>
        <w:contextualSpacing/>
        <w:rPr>
          <w:rFonts w:ascii="Times New Roman" w:hAnsi="Times New Roman"/>
          <w:sz w:val="28"/>
          <w:szCs w:val="28"/>
          <w:lang w:val="uk-UA"/>
        </w:rPr>
      </w:pPr>
      <w:r w:rsidRPr="004859FB">
        <w:rPr>
          <w:rFonts w:ascii="Times New Roman" w:hAnsi="Times New Roman"/>
          <w:sz w:val="28"/>
          <w:szCs w:val="28"/>
          <w:lang w:val="uk-UA"/>
        </w:rPr>
        <w:t xml:space="preserve">У науці аграрного права питання сутності об’єкта аграрних правовідносин </w:t>
      </w:r>
      <w:r w:rsidR="009310DA">
        <w:rPr>
          <w:rFonts w:ascii="Times New Roman" w:hAnsi="Times New Roman"/>
          <w:sz w:val="28"/>
          <w:szCs w:val="28"/>
          <w:lang w:val="uk-UA"/>
        </w:rPr>
        <w:t xml:space="preserve">також </w:t>
      </w:r>
      <w:r w:rsidRPr="004859FB">
        <w:rPr>
          <w:rFonts w:ascii="Times New Roman" w:hAnsi="Times New Roman"/>
          <w:sz w:val="28"/>
          <w:szCs w:val="28"/>
          <w:lang w:val="uk-UA"/>
        </w:rPr>
        <w:t xml:space="preserve">розглядається через призму </w:t>
      </w:r>
      <w:r w:rsidR="00F321A3">
        <w:rPr>
          <w:rFonts w:ascii="Times New Roman" w:hAnsi="Times New Roman"/>
          <w:sz w:val="28"/>
          <w:szCs w:val="28"/>
          <w:lang w:val="uk-UA"/>
        </w:rPr>
        <w:t xml:space="preserve">їх </w:t>
      </w:r>
      <w:r w:rsidRPr="004859FB">
        <w:rPr>
          <w:rFonts w:ascii="Times New Roman" w:hAnsi="Times New Roman"/>
          <w:sz w:val="28"/>
          <w:szCs w:val="28"/>
          <w:lang w:val="uk-UA"/>
        </w:rPr>
        <w:t>структури. Вважається, що своєрiднiсть предмета аграрного праворегулювання визначає характер, багатогранність i особливості об’єктів аграрних правовідносин. Вони визначають зміст правовідносин (права та обов’язки), що виникають i реально функці</w:t>
      </w:r>
      <w:r w:rsidR="00BF073A">
        <w:rPr>
          <w:rFonts w:ascii="Times New Roman" w:hAnsi="Times New Roman"/>
          <w:sz w:val="28"/>
          <w:szCs w:val="28"/>
          <w:lang w:val="uk-UA"/>
        </w:rPr>
        <w:t xml:space="preserve">онують з </w:t>
      </w:r>
      <w:r w:rsidR="009310DA">
        <w:rPr>
          <w:rFonts w:ascii="Times New Roman" w:hAnsi="Times New Roman"/>
          <w:sz w:val="28"/>
          <w:szCs w:val="28"/>
          <w:lang w:val="uk-UA"/>
        </w:rPr>
        <w:t>приводу цих об’єктів [</w:t>
      </w:r>
      <w:r w:rsidR="009639C3" w:rsidRPr="009639C3">
        <w:rPr>
          <w:rFonts w:ascii="Times New Roman" w:hAnsi="Times New Roman"/>
          <w:sz w:val="28"/>
          <w:szCs w:val="28"/>
        </w:rPr>
        <w:t>10</w:t>
      </w:r>
      <w:r w:rsidRPr="004859FB">
        <w:rPr>
          <w:rFonts w:ascii="Times New Roman" w:hAnsi="Times New Roman"/>
          <w:sz w:val="28"/>
          <w:szCs w:val="28"/>
          <w:lang w:val="uk-UA"/>
        </w:rPr>
        <w:t>, c. 63]. Традиційний поділ аграрних правовідносин на внутрішні та зовнішні здійснюється, як правило, за критеріями суб’єктів та підстав виникнення, об’єкти ж для обох ви</w:t>
      </w:r>
      <w:r w:rsidR="00BF073A">
        <w:rPr>
          <w:rFonts w:ascii="Times New Roman" w:hAnsi="Times New Roman"/>
          <w:sz w:val="28"/>
          <w:szCs w:val="28"/>
          <w:lang w:val="uk-UA"/>
        </w:rPr>
        <w:t>д</w:t>
      </w:r>
      <w:r w:rsidR="00F53D76">
        <w:rPr>
          <w:rFonts w:ascii="Times New Roman" w:hAnsi="Times New Roman"/>
          <w:sz w:val="28"/>
          <w:szCs w:val="28"/>
          <w:lang w:val="uk-UA"/>
        </w:rPr>
        <w:t>ів правовідносин є спільними [9</w:t>
      </w:r>
      <w:r w:rsidRPr="004859FB">
        <w:rPr>
          <w:rFonts w:ascii="Times New Roman" w:hAnsi="Times New Roman"/>
          <w:sz w:val="28"/>
          <w:szCs w:val="28"/>
          <w:lang w:val="uk-UA"/>
        </w:rPr>
        <w:t xml:space="preserve">, с. 91]. До таких об’єктів аграрних правовідносин </w:t>
      </w:r>
      <w:r w:rsidR="00723EE9">
        <w:rPr>
          <w:rFonts w:ascii="Times New Roman" w:hAnsi="Times New Roman"/>
          <w:sz w:val="28"/>
          <w:szCs w:val="28"/>
          <w:lang w:val="uk-UA"/>
        </w:rPr>
        <w:t>належ</w:t>
      </w:r>
      <w:r w:rsidR="004F6ADE">
        <w:rPr>
          <w:rFonts w:ascii="Times New Roman" w:hAnsi="Times New Roman"/>
          <w:sz w:val="28"/>
          <w:szCs w:val="28"/>
          <w:lang w:val="uk-UA"/>
        </w:rPr>
        <w:t>а</w:t>
      </w:r>
      <w:r w:rsidR="00723EE9">
        <w:rPr>
          <w:rFonts w:ascii="Times New Roman" w:hAnsi="Times New Roman"/>
          <w:sz w:val="28"/>
          <w:szCs w:val="28"/>
          <w:lang w:val="uk-UA"/>
        </w:rPr>
        <w:t>ть земля</w:t>
      </w:r>
      <w:r w:rsidRPr="004859FB">
        <w:rPr>
          <w:rFonts w:ascii="Times New Roman" w:hAnsi="Times New Roman"/>
          <w:sz w:val="28"/>
          <w:szCs w:val="28"/>
          <w:lang w:val="uk-UA"/>
        </w:rPr>
        <w:t xml:space="preserve">, яка відіграє винятково важливу роль у сільськогосподарському виробництві, інші природні ресурси (ліс, водойми, загальнопоширені корисні копалини тощо), тварини, земельні й майнові паї, селекційні досягнення </w:t>
      </w:r>
      <w:r w:rsidR="00F53D76">
        <w:rPr>
          <w:rFonts w:ascii="Times New Roman" w:hAnsi="Times New Roman"/>
          <w:sz w:val="28"/>
          <w:szCs w:val="28"/>
          <w:lang w:val="uk-UA"/>
        </w:rPr>
        <w:t>в рослинництві і тваринництві [7</w:t>
      </w:r>
      <w:r w:rsidRPr="004859FB">
        <w:rPr>
          <w:rFonts w:ascii="Times New Roman" w:hAnsi="Times New Roman"/>
          <w:sz w:val="28"/>
          <w:szCs w:val="28"/>
          <w:lang w:val="uk-UA"/>
        </w:rPr>
        <w:t>, c. 88-89]. Серед об’єктів аграрних правовідносин виділяють також сільськогосподарську техніку, реманент, працю членів сільськогосподарського підприємства на землі, сільськогосподарську продукцію, право на земельні й майнові частки (паї), майно сільськогос</w:t>
      </w:r>
      <w:r w:rsidR="000D068E">
        <w:rPr>
          <w:rFonts w:ascii="Times New Roman" w:hAnsi="Times New Roman"/>
          <w:sz w:val="28"/>
          <w:szCs w:val="28"/>
          <w:lang w:val="uk-UA"/>
        </w:rPr>
        <w:t>подарського призначення тощо [</w:t>
      </w:r>
      <w:r w:rsidR="00D31399">
        <w:rPr>
          <w:rFonts w:ascii="Times New Roman" w:hAnsi="Times New Roman"/>
          <w:sz w:val="28"/>
          <w:szCs w:val="28"/>
          <w:lang w:val="uk-UA"/>
        </w:rPr>
        <w:t>74</w:t>
      </w:r>
      <w:r w:rsidR="000D068E">
        <w:rPr>
          <w:rFonts w:ascii="Times New Roman" w:hAnsi="Times New Roman"/>
          <w:sz w:val="28"/>
          <w:szCs w:val="28"/>
          <w:lang w:val="uk-UA"/>
        </w:rPr>
        <w:t>, с. 13;</w:t>
      </w:r>
      <w:r w:rsidR="00D31399">
        <w:rPr>
          <w:rFonts w:ascii="Times New Roman" w:hAnsi="Times New Roman"/>
          <w:sz w:val="28"/>
          <w:szCs w:val="28"/>
          <w:lang w:val="uk-UA"/>
        </w:rPr>
        <w:t xml:space="preserve"> 75</w:t>
      </w:r>
      <w:r w:rsidR="00BF073A">
        <w:rPr>
          <w:rFonts w:ascii="Times New Roman" w:hAnsi="Times New Roman"/>
          <w:sz w:val="28"/>
          <w:szCs w:val="28"/>
          <w:lang w:val="uk-UA"/>
        </w:rPr>
        <w:t xml:space="preserve">, </w:t>
      </w:r>
      <w:r w:rsidRPr="004859FB">
        <w:rPr>
          <w:rFonts w:ascii="Times New Roman" w:hAnsi="Times New Roman"/>
          <w:sz w:val="28"/>
          <w:szCs w:val="28"/>
          <w:lang w:val="uk-UA"/>
        </w:rPr>
        <w:t>с. 15-16]. Таким чином, у науці аграрного права переважає плюралістичний підхід до виокремлення об’єктів правовідносин.</w:t>
      </w:r>
      <w:r w:rsidR="003C73E7">
        <w:rPr>
          <w:rFonts w:ascii="Times New Roman" w:hAnsi="Times New Roman"/>
          <w:sz w:val="28"/>
          <w:szCs w:val="28"/>
          <w:lang w:val="uk-UA"/>
        </w:rPr>
        <w:t xml:space="preserve"> </w:t>
      </w:r>
      <w:r w:rsidR="00A74B0B" w:rsidRPr="00A74B0B">
        <w:rPr>
          <w:rFonts w:ascii="Times New Roman" w:hAnsi="Times New Roman"/>
          <w:sz w:val="28"/>
          <w:szCs w:val="28"/>
          <w:lang w:val="uk-UA"/>
        </w:rPr>
        <w:t xml:space="preserve">Дійсно, оскільки аграрні правовідносини є комплексними правовідносинами, зводити їх об’єкт до єдиного не видається доцільним. Виокремлення багатьох об’єктів аграрних правовідносин натомість сприяє здійсненню детального дослідження структури різних підвидів </w:t>
      </w:r>
      <w:r w:rsidR="00A74B0B" w:rsidRPr="00A74B0B">
        <w:rPr>
          <w:rFonts w:ascii="Times New Roman" w:hAnsi="Times New Roman"/>
          <w:sz w:val="28"/>
          <w:szCs w:val="28"/>
          <w:lang w:val="uk-UA"/>
        </w:rPr>
        <w:lastRenderedPageBreak/>
        <w:t xml:space="preserve">аграрних правовідносин. </w:t>
      </w:r>
      <w:r w:rsidR="003C73E7" w:rsidRPr="003C73E7">
        <w:rPr>
          <w:rFonts w:ascii="Times New Roman" w:hAnsi="Times New Roman"/>
          <w:sz w:val="28"/>
          <w:szCs w:val="28"/>
          <w:lang w:val="uk-UA"/>
        </w:rPr>
        <w:t xml:space="preserve">Дотримуючись </w:t>
      </w:r>
      <w:r w:rsidR="003C73E7">
        <w:rPr>
          <w:rFonts w:ascii="Times New Roman" w:hAnsi="Times New Roman"/>
          <w:sz w:val="28"/>
          <w:szCs w:val="28"/>
          <w:lang w:val="uk-UA"/>
        </w:rPr>
        <w:t>цього</w:t>
      </w:r>
      <w:r w:rsidR="0021154A">
        <w:rPr>
          <w:rFonts w:ascii="Times New Roman" w:hAnsi="Times New Roman"/>
          <w:sz w:val="28"/>
          <w:szCs w:val="28"/>
          <w:lang w:val="uk-UA"/>
        </w:rPr>
        <w:t xml:space="preserve"> підходу</w:t>
      </w:r>
      <w:r w:rsidR="003C73E7">
        <w:rPr>
          <w:rFonts w:ascii="Times New Roman" w:hAnsi="Times New Roman"/>
          <w:sz w:val="28"/>
          <w:szCs w:val="28"/>
          <w:lang w:val="uk-UA"/>
        </w:rPr>
        <w:t>,</w:t>
      </w:r>
      <w:r w:rsidR="003C73E7" w:rsidRPr="003C73E7">
        <w:rPr>
          <w:rFonts w:ascii="Times New Roman" w:hAnsi="Times New Roman"/>
          <w:sz w:val="28"/>
          <w:szCs w:val="28"/>
          <w:lang w:val="uk-UA"/>
        </w:rPr>
        <w:t xml:space="preserve"> об’єктом правовідносин </w:t>
      </w:r>
      <w:r w:rsidR="0088345C">
        <w:rPr>
          <w:rFonts w:ascii="Times New Roman" w:hAnsi="Times New Roman"/>
          <w:sz w:val="28"/>
          <w:szCs w:val="28"/>
          <w:lang w:val="uk-UA"/>
        </w:rPr>
        <w:t xml:space="preserve">щодо </w:t>
      </w:r>
      <w:r w:rsidR="003C73E7" w:rsidRPr="003C73E7">
        <w:rPr>
          <w:rFonts w:ascii="Times New Roman" w:hAnsi="Times New Roman"/>
          <w:sz w:val="28"/>
          <w:szCs w:val="28"/>
          <w:lang w:val="uk-UA"/>
        </w:rPr>
        <w:t xml:space="preserve">вирощування та перероблення сільськогосподарської сировини для </w:t>
      </w:r>
      <w:r w:rsidR="003C73E7" w:rsidRPr="00FE1CE7">
        <w:rPr>
          <w:rFonts w:ascii="Times New Roman" w:hAnsi="Times New Roman"/>
          <w:sz w:val="28"/>
          <w:szCs w:val="28"/>
          <w:lang w:val="uk-UA"/>
        </w:rPr>
        <w:t>виробництва біопалива</w:t>
      </w:r>
      <w:r w:rsidR="00FE1CE7" w:rsidRPr="00FE1CE7">
        <w:rPr>
          <w:rFonts w:ascii="Times New Roman" w:hAnsi="Times New Roman"/>
          <w:sz w:val="28"/>
          <w:szCs w:val="28"/>
          <w:lang w:val="uk-UA"/>
        </w:rPr>
        <w:t>, як зазначалося вище</w:t>
      </w:r>
      <w:r w:rsidR="005619BF">
        <w:rPr>
          <w:rFonts w:ascii="Times New Roman" w:hAnsi="Times New Roman"/>
          <w:sz w:val="28"/>
          <w:szCs w:val="28"/>
          <w:lang w:val="uk-UA"/>
        </w:rPr>
        <w:t>,</w:t>
      </w:r>
      <w:r w:rsidR="003C73E7" w:rsidRPr="00FE1CE7">
        <w:rPr>
          <w:rFonts w:ascii="Times New Roman" w:hAnsi="Times New Roman"/>
          <w:sz w:val="28"/>
          <w:szCs w:val="28"/>
          <w:lang w:val="uk-UA"/>
        </w:rPr>
        <w:t xml:space="preserve"> слід вважати </w:t>
      </w:r>
      <w:r w:rsidR="00FE1CE7" w:rsidRPr="00FE1CE7">
        <w:rPr>
          <w:rFonts w:ascii="Times New Roman" w:hAnsi="Times New Roman"/>
          <w:sz w:val="28"/>
          <w:szCs w:val="28"/>
          <w:lang w:val="uk-UA"/>
        </w:rPr>
        <w:t>сільськогосподарську сировину</w:t>
      </w:r>
      <w:r w:rsidR="00EF40C9" w:rsidRPr="00FE1CE7">
        <w:rPr>
          <w:rFonts w:ascii="Times New Roman" w:hAnsi="Times New Roman"/>
          <w:sz w:val="28"/>
          <w:szCs w:val="28"/>
          <w:lang w:val="uk-UA"/>
        </w:rPr>
        <w:t xml:space="preserve"> – </w:t>
      </w:r>
      <w:r w:rsidR="00FE1CE7" w:rsidRPr="00FE1CE7">
        <w:rPr>
          <w:rFonts w:ascii="Times New Roman" w:hAnsi="Times New Roman"/>
          <w:sz w:val="28"/>
          <w:szCs w:val="28"/>
          <w:lang w:val="uk-UA"/>
        </w:rPr>
        <w:t>продукти, відходи та залишки рослинництва, тваринництва і рибництва, що мають природне походження від землі та живих біологічних організмів, включені до переліків державних класифікаторів</w:t>
      </w:r>
      <w:r w:rsidR="00D1214F">
        <w:rPr>
          <w:rFonts w:ascii="Times New Roman" w:hAnsi="Times New Roman"/>
          <w:sz w:val="28"/>
          <w:szCs w:val="28"/>
          <w:lang w:val="uk-UA"/>
        </w:rPr>
        <w:t>,</w:t>
      </w:r>
      <w:r w:rsidR="00FE1CE7" w:rsidRPr="00FE1CE7">
        <w:rPr>
          <w:rFonts w:ascii="Times New Roman" w:hAnsi="Times New Roman"/>
          <w:sz w:val="28"/>
          <w:szCs w:val="28"/>
          <w:lang w:val="uk-UA"/>
        </w:rPr>
        <w:t xml:space="preserve"> і спрямовуються на подальше перероблення для отримання твердого</w:t>
      </w:r>
      <w:r w:rsidR="00FE1CE7">
        <w:rPr>
          <w:rFonts w:ascii="Times New Roman" w:hAnsi="Times New Roman"/>
          <w:sz w:val="28"/>
          <w:szCs w:val="28"/>
          <w:lang w:val="uk-UA"/>
        </w:rPr>
        <w:t>, рідкого та газового біопалива</w:t>
      </w:r>
      <w:r w:rsidR="00914440">
        <w:rPr>
          <w:rFonts w:ascii="Times New Roman" w:hAnsi="Times New Roman"/>
          <w:sz w:val="28"/>
          <w:szCs w:val="28"/>
          <w:lang w:val="uk-UA"/>
        </w:rPr>
        <w:t>.</w:t>
      </w:r>
      <w:r w:rsidR="007C0626">
        <w:rPr>
          <w:rFonts w:ascii="Times New Roman" w:hAnsi="Times New Roman"/>
          <w:sz w:val="28"/>
          <w:szCs w:val="28"/>
          <w:lang w:val="uk-UA"/>
        </w:rPr>
        <w:t xml:space="preserve"> </w:t>
      </w:r>
    </w:p>
    <w:p w:rsidR="005D7659" w:rsidRDefault="00745A5C"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Відповідно до Закону</w:t>
      </w:r>
      <w:r w:rsidR="00B0224F" w:rsidRPr="00436CD5">
        <w:rPr>
          <w:rFonts w:ascii="Times New Roman" w:hAnsi="Times New Roman"/>
          <w:sz w:val="28"/>
          <w:szCs w:val="28"/>
          <w:lang w:val="uk-UA"/>
        </w:rPr>
        <w:t xml:space="preserve"> України «Про альтернативні види палива» </w:t>
      </w:r>
      <w:r w:rsidR="00B0224F">
        <w:rPr>
          <w:rFonts w:ascii="Times New Roman" w:hAnsi="Times New Roman"/>
          <w:sz w:val="28"/>
          <w:szCs w:val="28"/>
          <w:lang w:val="uk-UA"/>
        </w:rPr>
        <w:t xml:space="preserve">від </w:t>
      </w:r>
      <w:r w:rsidR="00B0224F" w:rsidRPr="00C21D73">
        <w:rPr>
          <w:rFonts w:ascii="Times New Roman" w:hAnsi="Times New Roman"/>
          <w:bCs/>
          <w:sz w:val="28"/>
          <w:szCs w:val="28"/>
          <w:lang w:val="uk-UA"/>
        </w:rPr>
        <w:t>14 січня 2000 року</w:t>
      </w:r>
      <w:r w:rsidR="00B0224F">
        <w:rPr>
          <w:rFonts w:ascii="Times New Roman" w:hAnsi="Times New Roman"/>
          <w:bCs/>
          <w:sz w:val="28"/>
          <w:szCs w:val="28"/>
          <w:lang w:val="uk-UA"/>
        </w:rPr>
        <w:t xml:space="preserve">, </w:t>
      </w:r>
      <w:r w:rsidR="00B0224F">
        <w:rPr>
          <w:rFonts w:ascii="Times New Roman" w:hAnsi="Times New Roman"/>
          <w:sz w:val="28"/>
          <w:szCs w:val="28"/>
          <w:lang w:val="uk-UA"/>
        </w:rPr>
        <w:t>т</w:t>
      </w:r>
      <w:r w:rsidR="00A20E97">
        <w:rPr>
          <w:rFonts w:ascii="Times New Roman" w:hAnsi="Times New Roman"/>
          <w:sz w:val="28"/>
          <w:szCs w:val="28"/>
          <w:lang w:val="uk-UA"/>
        </w:rPr>
        <w:t xml:space="preserve">верде біопаливо – це </w:t>
      </w:r>
      <w:r w:rsidR="001806E4">
        <w:rPr>
          <w:rFonts w:ascii="Times New Roman" w:hAnsi="Times New Roman"/>
          <w:sz w:val="28"/>
          <w:szCs w:val="28"/>
          <w:lang w:val="uk-UA"/>
        </w:rPr>
        <w:t>стійка</w:t>
      </w:r>
      <w:r w:rsidR="00295086">
        <w:rPr>
          <w:rFonts w:ascii="Times New Roman" w:hAnsi="Times New Roman"/>
          <w:sz w:val="28"/>
          <w:szCs w:val="28"/>
          <w:lang w:val="uk-UA"/>
        </w:rPr>
        <w:t xml:space="preserve"> біомаса (</w:t>
      </w:r>
      <w:r w:rsidR="00A20E97" w:rsidRPr="00C32C06">
        <w:rPr>
          <w:rFonts w:ascii="Times New Roman" w:hAnsi="Times New Roman"/>
          <w:sz w:val="28"/>
          <w:szCs w:val="28"/>
          <w:lang w:val="uk-UA"/>
        </w:rPr>
        <w:t>продукти, відходи та залишки рослинництва  і тваринництва</w:t>
      </w:r>
      <w:r w:rsidR="00295086">
        <w:rPr>
          <w:rFonts w:ascii="Times New Roman" w:hAnsi="Times New Roman"/>
          <w:sz w:val="28"/>
          <w:szCs w:val="28"/>
          <w:lang w:val="uk-UA"/>
        </w:rPr>
        <w:t>)</w:t>
      </w:r>
      <w:r w:rsidR="00A20E97" w:rsidRPr="007C0626">
        <w:rPr>
          <w:rFonts w:ascii="Times New Roman" w:hAnsi="Times New Roman"/>
          <w:sz w:val="28"/>
          <w:szCs w:val="28"/>
          <w:lang w:val="uk-UA"/>
        </w:rPr>
        <w:t xml:space="preserve">,  а  також  гранули,  брикети,  вироблені  з  </w:t>
      </w:r>
      <w:r w:rsidR="00295086">
        <w:rPr>
          <w:rFonts w:ascii="Times New Roman" w:hAnsi="Times New Roman"/>
          <w:sz w:val="28"/>
          <w:szCs w:val="28"/>
          <w:lang w:val="uk-UA"/>
        </w:rPr>
        <w:t>неї</w:t>
      </w:r>
      <w:r w:rsidR="00A20E97" w:rsidRPr="007C0626">
        <w:rPr>
          <w:rFonts w:ascii="Times New Roman" w:hAnsi="Times New Roman"/>
          <w:sz w:val="28"/>
          <w:szCs w:val="28"/>
          <w:lang w:val="uk-UA"/>
        </w:rPr>
        <w:t>, що використовуються як паливо</w:t>
      </w:r>
      <w:r w:rsidR="007C0626">
        <w:rPr>
          <w:rFonts w:ascii="Times New Roman" w:hAnsi="Times New Roman"/>
          <w:sz w:val="28"/>
          <w:szCs w:val="28"/>
          <w:lang w:val="uk-UA"/>
        </w:rPr>
        <w:t xml:space="preserve">. </w:t>
      </w:r>
      <w:r w:rsidR="00725714">
        <w:rPr>
          <w:rFonts w:ascii="Times New Roman" w:hAnsi="Times New Roman"/>
          <w:sz w:val="28"/>
          <w:szCs w:val="28"/>
          <w:lang w:val="uk-UA"/>
        </w:rPr>
        <w:t xml:space="preserve">До рідкого біопалива </w:t>
      </w:r>
      <w:r w:rsidR="000140F5">
        <w:rPr>
          <w:rFonts w:ascii="Times New Roman" w:hAnsi="Times New Roman"/>
          <w:sz w:val="28"/>
          <w:szCs w:val="28"/>
          <w:lang w:val="uk-UA"/>
        </w:rPr>
        <w:t>належать</w:t>
      </w:r>
      <w:r w:rsidR="00725714">
        <w:rPr>
          <w:rFonts w:ascii="Times New Roman" w:hAnsi="Times New Roman"/>
          <w:sz w:val="28"/>
          <w:szCs w:val="28"/>
          <w:lang w:val="uk-UA"/>
        </w:rPr>
        <w:t xml:space="preserve"> спирти (біоетанол, біобутанол) та отримані на їх основі синтетичні продукти, що можуть використовуватись як паливо або компоненти палива </w:t>
      </w:r>
      <w:r w:rsidR="00725714" w:rsidRPr="00725714">
        <w:rPr>
          <w:rFonts w:ascii="Times New Roman" w:hAnsi="Times New Roman"/>
          <w:sz w:val="28"/>
          <w:szCs w:val="28"/>
          <w:lang w:val="uk-UA"/>
        </w:rPr>
        <w:t>(добавки на осно</w:t>
      </w:r>
      <w:r w:rsidR="00725714">
        <w:rPr>
          <w:rFonts w:ascii="Times New Roman" w:hAnsi="Times New Roman"/>
          <w:sz w:val="28"/>
          <w:szCs w:val="28"/>
          <w:lang w:val="uk-UA"/>
        </w:rPr>
        <w:t xml:space="preserve">ві біоетанолу та біобутанолу), </w:t>
      </w:r>
      <w:r w:rsidR="00725714" w:rsidRPr="00725714">
        <w:rPr>
          <w:rFonts w:ascii="Times New Roman" w:hAnsi="Times New Roman"/>
          <w:sz w:val="28"/>
          <w:szCs w:val="28"/>
          <w:lang w:val="uk-UA"/>
        </w:rPr>
        <w:t>олії, інші види рідкого палива з б</w:t>
      </w:r>
      <w:r w:rsidR="000707E0">
        <w:rPr>
          <w:rFonts w:ascii="Times New Roman" w:hAnsi="Times New Roman"/>
          <w:sz w:val="28"/>
          <w:szCs w:val="28"/>
          <w:lang w:val="uk-UA"/>
        </w:rPr>
        <w:t xml:space="preserve">іомаси, у тому числі біодизель, а </w:t>
      </w:r>
      <w:r w:rsidR="004B6A96">
        <w:rPr>
          <w:rFonts w:ascii="Times New Roman" w:hAnsi="Times New Roman"/>
          <w:sz w:val="28"/>
          <w:szCs w:val="28"/>
          <w:lang w:val="uk-UA"/>
        </w:rPr>
        <w:t xml:space="preserve">газове </w:t>
      </w:r>
      <w:r w:rsidR="00C33B07">
        <w:rPr>
          <w:rFonts w:ascii="Times New Roman" w:hAnsi="Times New Roman"/>
          <w:sz w:val="28"/>
          <w:szCs w:val="28"/>
          <w:lang w:val="uk-UA"/>
        </w:rPr>
        <w:t>біо</w:t>
      </w:r>
      <w:r w:rsidR="004B6A96">
        <w:rPr>
          <w:rFonts w:ascii="Times New Roman" w:hAnsi="Times New Roman"/>
          <w:sz w:val="28"/>
          <w:szCs w:val="28"/>
          <w:lang w:val="uk-UA"/>
        </w:rPr>
        <w:t xml:space="preserve">паливо – це суміш </w:t>
      </w:r>
      <w:r w:rsidR="004B6A96" w:rsidRPr="004B6A96">
        <w:rPr>
          <w:rFonts w:ascii="Times New Roman" w:hAnsi="Times New Roman"/>
          <w:sz w:val="28"/>
          <w:szCs w:val="28"/>
          <w:lang w:val="uk-UA"/>
        </w:rPr>
        <w:t>газ</w:t>
      </w:r>
      <w:r w:rsidR="004B6A96">
        <w:rPr>
          <w:rFonts w:ascii="Times New Roman" w:hAnsi="Times New Roman"/>
          <w:sz w:val="28"/>
          <w:szCs w:val="28"/>
          <w:lang w:val="uk-UA"/>
        </w:rPr>
        <w:t>ів</w:t>
      </w:r>
      <w:r w:rsidR="004B6A96" w:rsidRPr="004B6A96">
        <w:rPr>
          <w:rFonts w:ascii="Times New Roman" w:hAnsi="Times New Roman"/>
          <w:sz w:val="28"/>
          <w:szCs w:val="28"/>
          <w:lang w:val="uk-UA"/>
        </w:rPr>
        <w:t xml:space="preserve">, </w:t>
      </w:r>
      <w:r w:rsidR="004B6A96">
        <w:rPr>
          <w:rFonts w:ascii="Times New Roman" w:hAnsi="Times New Roman"/>
          <w:sz w:val="28"/>
          <w:szCs w:val="28"/>
          <w:lang w:val="uk-UA"/>
        </w:rPr>
        <w:t>що</w:t>
      </w:r>
      <w:r w:rsidR="004B6A96" w:rsidRPr="004B6A96">
        <w:rPr>
          <w:rFonts w:ascii="Times New Roman" w:hAnsi="Times New Roman"/>
          <w:sz w:val="28"/>
          <w:szCs w:val="28"/>
          <w:lang w:val="uk-UA"/>
        </w:rPr>
        <w:t xml:space="preserve"> отрим</w:t>
      </w:r>
      <w:r w:rsidR="004B6A96">
        <w:rPr>
          <w:rFonts w:ascii="Times New Roman" w:hAnsi="Times New Roman"/>
          <w:sz w:val="28"/>
          <w:szCs w:val="28"/>
          <w:lang w:val="uk-UA"/>
        </w:rPr>
        <w:t>уються</w:t>
      </w:r>
      <w:r w:rsidR="004B6A96" w:rsidRPr="004B6A96">
        <w:rPr>
          <w:rFonts w:ascii="Times New Roman" w:hAnsi="Times New Roman"/>
          <w:sz w:val="28"/>
          <w:szCs w:val="28"/>
          <w:lang w:val="uk-UA"/>
        </w:rPr>
        <w:t xml:space="preserve"> з біом</w:t>
      </w:r>
      <w:r w:rsidR="004B6A96">
        <w:rPr>
          <w:rFonts w:ascii="Times New Roman" w:hAnsi="Times New Roman"/>
          <w:sz w:val="28"/>
          <w:szCs w:val="28"/>
          <w:lang w:val="uk-UA"/>
        </w:rPr>
        <w:t xml:space="preserve">аси та використовується як </w:t>
      </w:r>
      <w:r w:rsidR="004B6A96" w:rsidRPr="004B6A96">
        <w:rPr>
          <w:rFonts w:ascii="Times New Roman" w:hAnsi="Times New Roman"/>
          <w:sz w:val="28"/>
          <w:szCs w:val="28"/>
          <w:lang w:val="uk-UA"/>
        </w:rPr>
        <w:t>паливо</w:t>
      </w:r>
      <w:r w:rsidR="004B6A96">
        <w:rPr>
          <w:rFonts w:ascii="Times New Roman" w:hAnsi="Times New Roman"/>
          <w:sz w:val="28"/>
          <w:szCs w:val="28"/>
          <w:lang w:val="uk-UA"/>
        </w:rPr>
        <w:t xml:space="preserve">, – </w:t>
      </w:r>
      <w:r w:rsidR="00C33B07">
        <w:rPr>
          <w:rFonts w:ascii="Times New Roman" w:hAnsi="Times New Roman"/>
          <w:sz w:val="28"/>
          <w:szCs w:val="28"/>
          <w:lang w:val="uk-UA"/>
        </w:rPr>
        <w:t xml:space="preserve">біогаз, </w:t>
      </w:r>
      <w:r w:rsidR="004B6A96">
        <w:rPr>
          <w:rFonts w:ascii="Times New Roman" w:hAnsi="Times New Roman"/>
          <w:sz w:val="28"/>
          <w:szCs w:val="28"/>
          <w:lang w:val="uk-UA"/>
        </w:rPr>
        <w:t xml:space="preserve">біоводень, </w:t>
      </w:r>
      <w:r w:rsidR="00402D9B">
        <w:rPr>
          <w:rFonts w:ascii="Times New Roman" w:hAnsi="Times New Roman"/>
          <w:sz w:val="28"/>
          <w:szCs w:val="28"/>
          <w:lang w:val="uk-UA"/>
        </w:rPr>
        <w:t xml:space="preserve">звалищний, </w:t>
      </w:r>
      <w:r w:rsidR="00402D9B" w:rsidRPr="00402D9B">
        <w:rPr>
          <w:rFonts w:ascii="Times New Roman" w:hAnsi="Times New Roman"/>
          <w:sz w:val="28"/>
          <w:szCs w:val="28"/>
          <w:lang w:val="uk-UA"/>
        </w:rPr>
        <w:t>генераторн</w:t>
      </w:r>
      <w:r w:rsidR="00402D9B">
        <w:rPr>
          <w:rFonts w:ascii="Times New Roman" w:hAnsi="Times New Roman"/>
          <w:sz w:val="28"/>
          <w:szCs w:val="28"/>
          <w:lang w:val="uk-UA"/>
        </w:rPr>
        <w:t xml:space="preserve">ий газ у будь-якому стані, інше газове паливо, одержане з </w:t>
      </w:r>
      <w:r w:rsidR="00402D9B" w:rsidRPr="00402D9B">
        <w:rPr>
          <w:rFonts w:ascii="Times New Roman" w:hAnsi="Times New Roman"/>
          <w:sz w:val="28"/>
          <w:szCs w:val="28"/>
          <w:lang w:val="uk-UA"/>
        </w:rPr>
        <w:t>біомаси</w:t>
      </w:r>
      <w:r w:rsidR="00402D9B">
        <w:rPr>
          <w:rFonts w:ascii="Times New Roman" w:hAnsi="Times New Roman"/>
          <w:sz w:val="28"/>
          <w:szCs w:val="28"/>
          <w:lang w:val="uk-UA"/>
        </w:rPr>
        <w:t>.</w:t>
      </w:r>
    </w:p>
    <w:p w:rsidR="00A644B0" w:rsidRDefault="005D7659"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Д</w:t>
      </w:r>
      <w:r w:rsidRPr="005F19F1">
        <w:rPr>
          <w:rFonts w:ascii="Times New Roman" w:hAnsi="Times New Roman"/>
          <w:sz w:val="28"/>
          <w:szCs w:val="28"/>
          <w:lang w:val="uk-UA"/>
        </w:rPr>
        <w:t xml:space="preserve">ля виробництва кожного із видів біопалива використовується </w:t>
      </w:r>
      <w:r w:rsidR="006742CB">
        <w:rPr>
          <w:rFonts w:ascii="Times New Roman" w:hAnsi="Times New Roman"/>
          <w:sz w:val="28"/>
          <w:szCs w:val="28"/>
          <w:lang w:val="uk-UA"/>
        </w:rPr>
        <w:t>різна</w:t>
      </w:r>
      <w:r w:rsidR="009629BB">
        <w:rPr>
          <w:rFonts w:ascii="Times New Roman" w:hAnsi="Times New Roman"/>
          <w:sz w:val="28"/>
          <w:szCs w:val="28"/>
          <w:lang w:val="uk-UA"/>
        </w:rPr>
        <w:t xml:space="preserve"> сільськогосподарська сировина</w:t>
      </w:r>
      <w:r w:rsidR="002940F0">
        <w:rPr>
          <w:rFonts w:ascii="Times New Roman" w:hAnsi="Times New Roman"/>
          <w:sz w:val="28"/>
          <w:szCs w:val="28"/>
          <w:lang w:val="uk-UA"/>
        </w:rPr>
        <w:t xml:space="preserve">, що </w:t>
      </w:r>
      <w:r w:rsidR="00AE460A">
        <w:rPr>
          <w:rFonts w:ascii="Times New Roman" w:hAnsi="Times New Roman"/>
          <w:sz w:val="28"/>
          <w:szCs w:val="28"/>
          <w:lang w:val="uk-UA"/>
        </w:rPr>
        <w:t xml:space="preserve">за прийнятою класифікацією </w:t>
      </w:r>
      <w:r w:rsidR="002940F0">
        <w:rPr>
          <w:rFonts w:ascii="Times New Roman" w:hAnsi="Times New Roman"/>
          <w:sz w:val="28"/>
          <w:szCs w:val="28"/>
          <w:lang w:val="uk-UA"/>
        </w:rPr>
        <w:t>форму</w:t>
      </w:r>
      <w:r w:rsidR="009629BB">
        <w:rPr>
          <w:rFonts w:ascii="Times New Roman" w:hAnsi="Times New Roman"/>
          <w:sz w:val="28"/>
          <w:szCs w:val="28"/>
          <w:lang w:val="uk-UA"/>
        </w:rPr>
        <w:t>є</w:t>
      </w:r>
      <w:r w:rsidR="002940F0">
        <w:rPr>
          <w:rFonts w:ascii="Times New Roman" w:hAnsi="Times New Roman"/>
          <w:sz w:val="28"/>
          <w:szCs w:val="28"/>
          <w:lang w:val="uk-UA"/>
        </w:rPr>
        <w:t xml:space="preserve"> три покоління біопалива. </w:t>
      </w:r>
      <w:r w:rsidR="00A644B0" w:rsidRPr="00A644B0">
        <w:rPr>
          <w:rFonts w:ascii="Times New Roman" w:hAnsi="Times New Roman"/>
          <w:sz w:val="28"/>
          <w:szCs w:val="28"/>
          <w:lang w:val="uk-UA"/>
        </w:rPr>
        <w:t xml:space="preserve">Перше покоління біопалива виробляють із </w:t>
      </w:r>
      <w:r w:rsidR="00A644B0">
        <w:rPr>
          <w:rFonts w:ascii="Times New Roman" w:hAnsi="Times New Roman"/>
          <w:sz w:val="28"/>
          <w:szCs w:val="28"/>
          <w:lang w:val="uk-UA"/>
        </w:rPr>
        <w:t xml:space="preserve">біомаси олійних, зернових та цукрових культур, що містить жири, олії, крохмаль </w:t>
      </w:r>
      <w:r w:rsidR="00D757CB">
        <w:rPr>
          <w:rFonts w:ascii="Times New Roman" w:hAnsi="Times New Roman"/>
          <w:sz w:val="28"/>
          <w:szCs w:val="28"/>
          <w:lang w:val="uk-UA"/>
        </w:rPr>
        <w:t>і</w:t>
      </w:r>
      <w:r w:rsidR="00A644B0">
        <w:rPr>
          <w:rFonts w:ascii="Times New Roman" w:hAnsi="Times New Roman"/>
          <w:sz w:val="28"/>
          <w:szCs w:val="28"/>
          <w:lang w:val="uk-UA"/>
        </w:rPr>
        <w:t xml:space="preserve"> цукор та </w:t>
      </w:r>
      <w:r w:rsidR="00D757CB">
        <w:rPr>
          <w:rFonts w:ascii="Times New Roman" w:hAnsi="Times New Roman"/>
          <w:sz w:val="28"/>
          <w:szCs w:val="28"/>
          <w:lang w:val="uk-UA"/>
        </w:rPr>
        <w:t>належить</w:t>
      </w:r>
      <w:r w:rsidR="00A644B0">
        <w:rPr>
          <w:rFonts w:ascii="Times New Roman" w:hAnsi="Times New Roman"/>
          <w:sz w:val="28"/>
          <w:szCs w:val="28"/>
          <w:lang w:val="uk-UA"/>
        </w:rPr>
        <w:t xml:space="preserve"> до </w:t>
      </w:r>
      <w:r w:rsidR="00A644B0" w:rsidRPr="00A644B0">
        <w:rPr>
          <w:rFonts w:ascii="Times New Roman" w:hAnsi="Times New Roman"/>
          <w:sz w:val="28"/>
          <w:szCs w:val="28"/>
          <w:lang w:val="uk-UA"/>
        </w:rPr>
        <w:t xml:space="preserve">їстівних </w:t>
      </w:r>
      <w:r w:rsidR="00A644B0">
        <w:rPr>
          <w:rFonts w:ascii="Times New Roman" w:hAnsi="Times New Roman"/>
          <w:sz w:val="28"/>
          <w:szCs w:val="28"/>
          <w:lang w:val="uk-UA"/>
        </w:rPr>
        <w:t>компонентів рослинної сировини</w:t>
      </w:r>
      <w:r w:rsidR="00A644B0" w:rsidRPr="00A644B0">
        <w:rPr>
          <w:rFonts w:ascii="Times New Roman" w:hAnsi="Times New Roman"/>
          <w:sz w:val="28"/>
          <w:szCs w:val="28"/>
          <w:lang w:val="uk-UA"/>
        </w:rPr>
        <w:t xml:space="preserve">. Для виробництва біопалива другого покоління використовують </w:t>
      </w:r>
      <w:r w:rsidR="00A644B0">
        <w:rPr>
          <w:rFonts w:ascii="Times New Roman" w:hAnsi="Times New Roman"/>
          <w:sz w:val="28"/>
          <w:szCs w:val="28"/>
          <w:lang w:val="uk-UA"/>
        </w:rPr>
        <w:t>біомасу у вигляді відходів та залишків рослинництва і тваринництва, дерева і трави, тобто</w:t>
      </w:r>
      <w:r w:rsidR="00A644B0" w:rsidRPr="00A644B0">
        <w:rPr>
          <w:rFonts w:ascii="Times New Roman" w:hAnsi="Times New Roman"/>
          <w:sz w:val="28"/>
          <w:szCs w:val="28"/>
          <w:lang w:val="uk-UA"/>
        </w:rPr>
        <w:t xml:space="preserve"> неїст</w:t>
      </w:r>
      <w:r w:rsidR="00A644B0">
        <w:rPr>
          <w:rFonts w:ascii="Times New Roman" w:hAnsi="Times New Roman"/>
          <w:sz w:val="28"/>
          <w:szCs w:val="28"/>
          <w:lang w:val="uk-UA"/>
        </w:rPr>
        <w:t xml:space="preserve">івні залишки </w:t>
      </w:r>
      <w:r w:rsidR="00AE460A">
        <w:rPr>
          <w:rFonts w:ascii="Times New Roman" w:hAnsi="Times New Roman"/>
          <w:sz w:val="28"/>
          <w:szCs w:val="28"/>
          <w:lang w:val="uk-UA"/>
        </w:rPr>
        <w:t>сільськогосподарської</w:t>
      </w:r>
      <w:r w:rsidR="00A644B0">
        <w:rPr>
          <w:rFonts w:ascii="Times New Roman" w:hAnsi="Times New Roman"/>
          <w:sz w:val="28"/>
          <w:szCs w:val="28"/>
          <w:lang w:val="uk-UA"/>
        </w:rPr>
        <w:t xml:space="preserve"> сировини, непродовольчі рослини, а </w:t>
      </w:r>
      <w:r w:rsidR="005C5CDA">
        <w:rPr>
          <w:rFonts w:ascii="Times New Roman" w:hAnsi="Times New Roman"/>
          <w:sz w:val="28"/>
          <w:szCs w:val="28"/>
          <w:lang w:val="uk-UA"/>
        </w:rPr>
        <w:t>також</w:t>
      </w:r>
      <w:r w:rsidR="00ED7D7F">
        <w:rPr>
          <w:rFonts w:ascii="Times New Roman" w:hAnsi="Times New Roman"/>
          <w:sz w:val="28"/>
          <w:szCs w:val="28"/>
          <w:lang w:val="uk-UA"/>
        </w:rPr>
        <w:t>,</w:t>
      </w:r>
      <w:r w:rsidR="005C5CDA">
        <w:rPr>
          <w:rFonts w:ascii="Times New Roman" w:hAnsi="Times New Roman"/>
          <w:sz w:val="28"/>
          <w:szCs w:val="28"/>
          <w:lang w:val="uk-UA"/>
        </w:rPr>
        <w:t xml:space="preserve"> так звані енергетичні</w:t>
      </w:r>
      <w:r w:rsidR="00A644B0" w:rsidRPr="00A644B0">
        <w:rPr>
          <w:rFonts w:ascii="Times New Roman" w:hAnsi="Times New Roman"/>
          <w:sz w:val="28"/>
          <w:szCs w:val="28"/>
          <w:lang w:val="uk-UA"/>
        </w:rPr>
        <w:t xml:space="preserve"> культури, швидкоростучі багаторічні трави</w:t>
      </w:r>
      <w:r w:rsidR="00A644B0">
        <w:rPr>
          <w:rFonts w:ascii="Times New Roman" w:hAnsi="Times New Roman"/>
          <w:sz w:val="28"/>
          <w:szCs w:val="28"/>
          <w:lang w:val="uk-UA"/>
        </w:rPr>
        <w:t>, що містять целюлозу та лінгін</w:t>
      </w:r>
      <w:r w:rsidR="00A644B0" w:rsidRPr="00A644B0">
        <w:rPr>
          <w:rFonts w:ascii="Times New Roman" w:hAnsi="Times New Roman"/>
          <w:sz w:val="28"/>
          <w:szCs w:val="28"/>
          <w:lang w:val="uk-UA"/>
        </w:rPr>
        <w:t>. Третє покоління біопалива, як вважають, варто виробляти з водоростей, перероблення яких дасть змогу отримати різні ви</w:t>
      </w:r>
      <w:r w:rsidR="00A644B0">
        <w:rPr>
          <w:rFonts w:ascii="Times New Roman" w:hAnsi="Times New Roman"/>
          <w:sz w:val="28"/>
          <w:szCs w:val="28"/>
          <w:lang w:val="uk-UA"/>
        </w:rPr>
        <w:t>ди палива з накопиченої біомаси</w:t>
      </w:r>
      <w:r w:rsidR="009E5D85">
        <w:rPr>
          <w:rFonts w:ascii="Times New Roman" w:hAnsi="Times New Roman"/>
          <w:sz w:val="28"/>
          <w:szCs w:val="28"/>
        </w:rPr>
        <w:t xml:space="preserve"> [</w:t>
      </w:r>
      <w:r w:rsidR="009D61CE">
        <w:rPr>
          <w:rFonts w:ascii="Times New Roman" w:hAnsi="Times New Roman"/>
          <w:sz w:val="28"/>
          <w:szCs w:val="28"/>
          <w:lang w:val="uk-UA"/>
        </w:rPr>
        <w:t>76</w:t>
      </w:r>
      <w:r w:rsidR="00B618BB">
        <w:rPr>
          <w:rFonts w:ascii="Times New Roman" w:hAnsi="Times New Roman"/>
          <w:sz w:val="28"/>
          <w:szCs w:val="28"/>
          <w:lang w:val="uk-UA"/>
        </w:rPr>
        <w:t xml:space="preserve">, с. </w:t>
      </w:r>
      <w:r w:rsidR="00DD5ECA">
        <w:rPr>
          <w:rFonts w:ascii="Times New Roman" w:hAnsi="Times New Roman"/>
          <w:sz w:val="28"/>
          <w:szCs w:val="28"/>
          <w:lang w:val="uk-UA"/>
        </w:rPr>
        <w:t>10-11</w:t>
      </w:r>
      <w:r w:rsidR="00AE460A" w:rsidRPr="00AE460A">
        <w:rPr>
          <w:rFonts w:ascii="Times New Roman" w:hAnsi="Times New Roman"/>
          <w:sz w:val="28"/>
          <w:szCs w:val="28"/>
        </w:rPr>
        <w:t>]</w:t>
      </w:r>
      <w:r w:rsidR="00A644B0">
        <w:rPr>
          <w:rFonts w:ascii="Times New Roman" w:hAnsi="Times New Roman"/>
          <w:sz w:val="28"/>
          <w:szCs w:val="28"/>
          <w:lang w:val="uk-UA"/>
        </w:rPr>
        <w:t>.</w:t>
      </w:r>
    </w:p>
    <w:p w:rsidR="001D2E49" w:rsidRDefault="00B8365F"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lastRenderedPageBreak/>
        <w:t xml:space="preserve">Отже, </w:t>
      </w:r>
      <w:r w:rsidR="0091485B" w:rsidRPr="003C73E7">
        <w:rPr>
          <w:rFonts w:ascii="Times New Roman" w:hAnsi="Times New Roman"/>
          <w:sz w:val="28"/>
          <w:szCs w:val="28"/>
          <w:lang w:val="uk-UA"/>
        </w:rPr>
        <w:t xml:space="preserve">об’єкт правовідносин </w:t>
      </w:r>
      <w:r w:rsidR="0088345C">
        <w:rPr>
          <w:rFonts w:ascii="Times New Roman" w:hAnsi="Times New Roman"/>
          <w:sz w:val="28"/>
          <w:szCs w:val="28"/>
          <w:lang w:val="uk-UA"/>
        </w:rPr>
        <w:t xml:space="preserve">щодо </w:t>
      </w:r>
      <w:r w:rsidR="0091485B" w:rsidRPr="003C73E7">
        <w:rPr>
          <w:rFonts w:ascii="Times New Roman" w:hAnsi="Times New Roman"/>
          <w:sz w:val="28"/>
          <w:szCs w:val="28"/>
          <w:lang w:val="uk-UA"/>
        </w:rPr>
        <w:t xml:space="preserve">вирощування та перероблення сільськогосподарської сировини для </w:t>
      </w:r>
      <w:r w:rsidR="0091485B" w:rsidRPr="00FE1CE7">
        <w:rPr>
          <w:rFonts w:ascii="Times New Roman" w:hAnsi="Times New Roman"/>
          <w:sz w:val="28"/>
          <w:szCs w:val="28"/>
          <w:lang w:val="uk-UA"/>
        </w:rPr>
        <w:t>виробництва біопалива</w:t>
      </w:r>
      <w:r w:rsidR="0091485B">
        <w:rPr>
          <w:rFonts w:ascii="Times New Roman" w:hAnsi="Times New Roman"/>
          <w:sz w:val="28"/>
          <w:szCs w:val="28"/>
          <w:lang w:val="uk-UA"/>
        </w:rPr>
        <w:t xml:space="preserve">, </w:t>
      </w:r>
      <w:r>
        <w:rPr>
          <w:rFonts w:ascii="Times New Roman" w:hAnsi="Times New Roman"/>
          <w:sz w:val="28"/>
          <w:szCs w:val="28"/>
          <w:lang w:val="uk-UA"/>
        </w:rPr>
        <w:t>включає</w:t>
      </w:r>
      <w:r w:rsidR="0091485B">
        <w:rPr>
          <w:rFonts w:ascii="Times New Roman" w:hAnsi="Times New Roman"/>
          <w:sz w:val="28"/>
          <w:szCs w:val="28"/>
          <w:lang w:val="uk-UA"/>
        </w:rPr>
        <w:t xml:space="preserve">, по-перше, продукти рослинництва. </w:t>
      </w:r>
      <w:r w:rsidR="008D595C">
        <w:rPr>
          <w:rFonts w:ascii="Times New Roman" w:hAnsi="Times New Roman"/>
          <w:sz w:val="28"/>
          <w:szCs w:val="28"/>
          <w:lang w:val="uk-UA"/>
        </w:rPr>
        <w:t>Продуктами</w:t>
      </w:r>
      <w:r w:rsidR="008D595C" w:rsidRPr="008D595C">
        <w:rPr>
          <w:rFonts w:ascii="Times New Roman" w:hAnsi="Times New Roman"/>
          <w:sz w:val="28"/>
          <w:szCs w:val="28"/>
          <w:lang w:val="uk-UA"/>
        </w:rPr>
        <w:t xml:space="preserve"> рослинницт</w:t>
      </w:r>
      <w:r w:rsidR="008D595C">
        <w:rPr>
          <w:rFonts w:ascii="Times New Roman" w:hAnsi="Times New Roman"/>
          <w:sz w:val="28"/>
          <w:szCs w:val="28"/>
          <w:lang w:val="uk-UA"/>
        </w:rPr>
        <w:t>ва</w:t>
      </w:r>
      <w:r w:rsidR="00CC7D9D">
        <w:rPr>
          <w:rFonts w:ascii="Times New Roman" w:hAnsi="Times New Roman"/>
          <w:sz w:val="28"/>
          <w:szCs w:val="28"/>
          <w:lang w:val="uk-UA"/>
        </w:rPr>
        <w:t>,</w:t>
      </w:r>
      <w:r w:rsidR="008D595C">
        <w:rPr>
          <w:rFonts w:ascii="Times New Roman" w:hAnsi="Times New Roman"/>
          <w:sz w:val="28"/>
          <w:szCs w:val="28"/>
          <w:lang w:val="uk-UA"/>
        </w:rPr>
        <w:t xml:space="preserve"> </w:t>
      </w:r>
      <w:r w:rsidR="00496A4E">
        <w:rPr>
          <w:rFonts w:ascii="Times New Roman" w:hAnsi="Times New Roman"/>
          <w:sz w:val="28"/>
          <w:szCs w:val="28"/>
          <w:lang w:val="uk-UA"/>
        </w:rPr>
        <w:t xml:space="preserve">відповідно </w:t>
      </w:r>
      <w:r w:rsidR="005A2A32">
        <w:rPr>
          <w:rFonts w:ascii="Times New Roman" w:hAnsi="Times New Roman"/>
          <w:sz w:val="28"/>
          <w:szCs w:val="28"/>
          <w:lang w:val="uk-UA"/>
        </w:rPr>
        <w:t>до</w:t>
      </w:r>
      <w:r w:rsidR="005A2A32" w:rsidRPr="00496A4E">
        <w:rPr>
          <w:rFonts w:ascii="Times New Roman" w:hAnsi="Times New Roman"/>
          <w:sz w:val="28"/>
          <w:szCs w:val="28"/>
          <w:lang w:val="uk-UA"/>
        </w:rPr>
        <w:t xml:space="preserve"> </w:t>
      </w:r>
      <w:r w:rsidR="00987D53" w:rsidRPr="00496A4E">
        <w:rPr>
          <w:rFonts w:ascii="Times New Roman" w:hAnsi="Times New Roman"/>
          <w:sz w:val="28"/>
          <w:szCs w:val="28"/>
          <w:lang w:val="uk-UA"/>
        </w:rPr>
        <w:t>Н</w:t>
      </w:r>
      <w:r w:rsidR="00987D53">
        <w:rPr>
          <w:rFonts w:ascii="Times New Roman" w:hAnsi="Times New Roman"/>
          <w:sz w:val="28"/>
          <w:szCs w:val="28"/>
          <w:lang w:val="uk-UA"/>
        </w:rPr>
        <w:t xml:space="preserve">оменклатури продукції сільського </w:t>
      </w:r>
      <w:r w:rsidR="00987D53" w:rsidRPr="00496A4E">
        <w:rPr>
          <w:rFonts w:ascii="Times New Roman" w:hAnsi="Times New Roman"/>
          <w:sz w:val="28"/>
          <w:szCs w:val="28"/>
          <w:lang w:val="uk-UA"/>
        </w:rPr>
        <w:t>господарства</w:t>
      </w:r>
      <w:r w:rsidR="00CC7D9D">
        <w:rPr>
          <w:rFonts w:ascii="Times New Roman" w:hAnsi="Times New Roman"/>
          <w:sz w:val="28"/>
          <w:szCs w:val="28"/>
          <w:lang w:val="uk-UA"/>
        </w:rPr>
        <w:t>,</w:t>
      </w:r>
      <w:r w:rsidR="009C690F">
        <w:rPr>
          <w:rFonts w:ascii="Times New Roman" w:hAnsi="Times New Roman"/>
          <w:sz w:val="28"/>
          <w:szCs w:val="28"/>
          <w:lang w:val="uk-UA"/>
        </w:rPr>
        <w:t xml:space="preserve"> </w:t>
      </w:r>
      <w:r w:rsidR="00CC7D9D">
        <w:rPr>
          <w:rFonts w:ascii="Times New Roman" w:hAnsi="Times New Roman"/>
          <w:sz w:val="28"/>
          <w:szCs w:val="28"/>
          <w:lang w:val="uk-UA"/>
        </w:rPr>
        <w:t>є</w:t>
      </w:r>
      <w:r w:rsidR="008D595C">
        <w:rPr>
          <w:rFonts w:ascii="Times New Roman" w:hAnsi="Times New Roman"/>
          <w:sz w:val="28"/>
          <w:szCs w:val="28"/>
          <w:lang w:val="uk-UA"/>
        </w:rPr>
        <w:t xml:space="preserve"> </w:t>
      </w:r>
      <w:r w:rsidR="008D595C" w:rsidRPr="008D595C">
        <w:rPr>
          <w:rFonts w:ascii="Times New Roman" w:hAnsi="Times New Roman"/>
          <w:sz w:val="28"/>
          <w:szCs w:val="28"/>
          <w:lang w:val="uk-UA"/>
        </w:rPr>
        <w:t>результат вирощування сільськогосподарських культур як на відкритому ґрунті, так і в оранжереях і теплицях, незалежно від напрям</w:t>
      </w:r>
      <w:r w:rsidR="00163540">
        <w:rPr>
          <w:rFonts w:ascii="Times New Roman" w:hAnsi="Times New Roman"/>
          <w:sz w:val="28"/>
          <w:szCs w:val="28"/>
          <w:lang w:val="uk-UA"/>
        </w:rPr>
        <w:t xml:space="preserve">у його подальшого використання – </w:t>
      </w:r>
      <w:r w:rsidR="008D595C" w:rsidRPr="008D595C">
        <w:rPr>
          <w:rFonts w:ascii="Times New Roman" w:hAnsi="Times New Roman"/>
          <w:sz w:val="28"/>
          <w:szCs w:val="28"/>
          <w:lang w:val="uk-UA"/>
        </w:rPr>
        <w:t>для вживання в їжу, для відтворення рослин або на годівлю сільськогосподарських тварин, як сировини для обробної промисловості, для виробництва відновлюв</w:t>
      </w:r>
      <w:r w:rsidR="00163540">
        <w:rPr>
          <w:rFonts w:ascii="Times New Roman" w:hAnsi="Times New Roman"/>
          <w:sz w:val="28"/>
          <w:szCs w:val="28"/>
          <w:lang w:val="uk-UA"/>
        </w:rPr>
        <w:t>а</w:t>
      </w:r>
      <w:r w:rsidR="00496A4E">
        <w:rPr>
          <w:rFonts w:ascii="Times New Roman" w:hAnsi="Times New Roman"/>
          <w:sz w:val="28"/>
          <w:szCs w:val="28"/>
          <w:lang w:val="uk-UA"/>
        </w:rPr>
        <w:t>льної енергії, для інших цілей</w:t>
      </w:r>
      <w:r w:rsidR="009C690F">
        <w:rPr>
          <w:rFonts w:ascii="Times New Roman" w:hAnsi="Times New Roman"/>
          <w:sz w:val="28"/>
          <w:szCs w:val="28"/>
          <w:lang w:val="uk-UA"/>
        </w:rPr>
        <w:t xml:space="preserve"> </w:t>
      </w:r>
      <w:r w:rsidR="009C690F" w:rsidRPr="0091485B">
        <w:rPr>
          <w:rFonts w:ascii="Times New Roman" w:hAnsi="Times New Roman"/>
          <w:sz w:val="28"/>
          <w:szCs w:val="28"/>
          <w:lang w:val="uk-UA"/>
        </w:rPr>
        <w:t>[</w:t>
      </w:r>
      <w:r w:rsidR="008E0A36">
        <w:rPr>
          <w:rFonts w:ascii="Times New Roman" w:hAnsi="Times New Roman"/>
          <w:sz w:val="28"/>
          <w:szCs w:val="28"/>
          <w:lang w:val="uk-UA"/>
        </w:rPr>
        <w:t>77</w:t>
      </w:r>
      <w:r w:rsidR="009C690F" w:rsidRPr="0091485B">
        <w:rPr>
          <w:rFonts w:ascii="Times New Roman" w:hAnsi="Times New Roman"/>
          <w:sz w:val="28"/>
          <w:szCs w:val="28"/>
          <w:lang w:val="uk-UA"/>
        </w:rPr>
        <w:t>]</w:t>
      </w:r>
      <w:r w:rsidR="00496A4E">
        <w:rPr>
          <w:rFonts w:ascii="Times New Roman" w:hAnsi="Times New Roman"/>
          <w:sz w:val="28"/>
          <w:szCs w:val="28"/>
          <w:lang w:val="uk-UA"/>
        </w:rPr>
        <w:t xml:space="preserve">. </w:t>
      </w:r>
      <w:r w:rsidR="005E04DD">
        <w:rPr>
          <w:rFonts w:ascii="Times New Roman" w:hAnsi="Times New Roman"/>
          <w:sz w:val="28"/>
          <w:szCs w:val="28"/>
          <w:lang w:val="uk-UA"/>
        </w:rPr>
        <w:t xml:space="preserve">Продукти рослинництва, </w:t>
      </w:r>
      <w:r w:rsidR="005E04DD" w:rsidRPr="00EF40C9">
        <w:rPr>
          <w:rFonts w:ascii="Times New Roman" w:hAnsi="Times New Roman"/>
          <w:sz w:val="28"/>
          <w:szCs w:val="28"/>
          <w:lang w:val="uk-UA"/>
        </w:rPr>
        <w:t xml:space="preserve">які придатні </w:t>
      </w:r>
      <w:r w:rsidR="00CC7D9D">
        <w:rPr>
          <w:rFonts w:ascii="Times New Roman" w:hAnsi="Times New Roman"/>
          <w:sz w:val="28"/>
          <w:szCs w:val="28"/>
          <w:lang w:val="uk-UA"/>
        </w:rPr>
        <w:t xml:space="preserve">до </w:t>
      </w:r>
      <w:r w:rsidR="005E04DD" w:rsidRPr="00EF40C9">
        <w:rPr>
          <w:rFonts w:ascii="Times New Roman" w:hAnsi="Times New Roman"/>
          <w:sz w:val="28"/>
          <w:szCs w:val="28"/>
          <w:lang w:val="uk-UA"/>
        </w:rPr>
        <w:t>подальшо</w:t>
      </w:r>
      <w:r w:rsidR="00CC7D9D">
        <w:rPr>
          <w:rFonts w:ascii="Times New Roman" w:hAnsi="Times New Roman"/>
          <w:sz w:val="28"/>
          <w:szCs w:val="28"/>
          <w:lang w:val="uk-UA"/>
        </w:rPr>
        <w:t>го перероблення</w:t>
      </w:r>
      <w:r w:rsidR="005E04DD">
        <w:rPr>
          <w:rFonts w:ascii="Times New Roman" w:hAnsi="Times New Roman"/>
          <w:sz w:val="28"/>
          <w:szCs w:val="28"/>
          <w:lang w:val="uk-UA"/>
        </w:rPr>
        <w:t xml:space="preserve"> для виробництва біопалива, класифіку</w:t>
      </w:r>
      <w:r w:rsidR="007217B8">
        <w:rPr>
          <w:rFonts w:ascii="Times New Roman" w:hAnsi="Times New Roman"/>
          <w:sz w:val="28"/>
          <w:szCs w:val="28"/>
          <w:lang w:val="uk-UA"/>
        </w:rPr>
        <w:t>ють</w:t>
      </w:r>
      <w:r w:rsidR="00C347A2">
        <w:rPr>
          <w:rFonts w:ascii="Times New Roman" w:hAnsi="Times New Roman"/>
          <w:sz w:val="28"/>
          <w:szCs w:val="28"/>
          <w:lang w:val="uk-UA"/>
        </w:rPr>
        <w:t xml:space="preserve"> за наступними критеріями: </w:t>
      </w:r>
      <w:r w:rsidR="005E04DD" w:rsidRPr="000D4A07">
        <w:rPr>
          <w:rFonts w:ascii="Times New Roman" w:hAnsi="Times New Roman"/>
          <w:sz w:val="28"/>
          <w:szCs w:val="28"/>
          <w:lang w:val="uk-UA"/>
        </w:rPr>
        <w:t>а) за походженням – звичайні сільськогосподарські культури, що вирощуються як для отримання харчових продуктів, так і з метою виробництва біопалива</w:t>
      </w:r>
      <w:r w:rsidR="000D4A07">
        <w:rPr>
          <w:rFonts w:ascii="Times New Roman" w:hAnsi="Times New Roman"/>
          <w:sz w:val="28"/>
          <w:szCs w:val="28"/>
          <w:lang w:val="uk-UA"/>
        </w:rPr>
        <w:t>,</w:t>
      </w:r>
      <w:r w:rsidR="005E04DD" w:rsidRPr="000D4A07">
        <w:rPr>
          <w:rFonts w:ascii="Times New Roman" w:hAnsi="Times New Roman"/>
          <w:sz w:val="28"/>
          <w:szCs w:val="28"/>
          <w:lang w:val="uk-UA"/>
        </w:rPr>
        <w:t xml:space="preserve"> та </w:t>
      </w:r>
      <w:r w:rsidR="00705819" w:rsidRPr="000D4A07">
        <w:rPr>
          <w:rFonts w:ascii="Times New Roman" w:hAnsi="Times New Roman"/>
          <w:sz w:val="28"/>
          <w:szCs w:val="28"/>
          <w:lang w:val="uk-UA"/>
        </w:rPr>
        <w:t xml:space="preserve">класичні </w:t>
      </w:r>
      <w:r w:rsidR="005E04DD" w:rsidRPr="000D4A07">
        <w:rPr>
          <w:rFonts w:ascii="Times New Roman" w:hAnsi="Times New Roman"/>
          <w:sz w:val="28"/>
          <w:szCs w:val="28"/>
          <w:lang w:val="uk-UA"/>
        </w:rPr>
        <w:t>енергетичні культури, що першопочатково призначені для енергетичних ці</w:t>
      </w:r>
      <w:r w:rsidR="00705819" w:rsidRPr="000D4A07">
        <w:rPr>
          <w:rFonts w:ascii="Times New Roman" w:hAnsi="Times New Roman"/>
          <w:sz w:val="28"/>
          <w:szCs w:val="28"/>
          <w:lang w:val="uk-UA"/>
        </w:rPr>
        <w:t>лей</w:t>
      </w:r>
      <w:r w:rsidR="001D2E49">
        <w:rPr>
          <w:rFonts w:ascii="Times New Roman" w:hAnsi="Times New Roman"/>
          <w:sz w:val="28"/>
          <w:szCs w:val="28"/>
          <w:lang w:val="uk-UA"/>
        </w:rPr>
        <w:t>;</w:t>
      </w:r>
      <w:r w:rsidR="00C347A2">
        <w:rPr>
          <w:rFonts w:ascii="Times New Roman" w:hAnsi="Times New Roman"/>
          <w:sz w:val="28"/>
          <w:szCs w:val="28"/>
          <w:lang w:val="uk-UA"/>
        </w:rPr>
        <w:t xml:space="preserve"> </w:t>
      </w:r>
      <w:r w:rsidR="00705819" w:rsidRPr="000D4A07">
        <w:rPr>
          <w:rFonts w:ascii="Times New Roman" w:hAnsi="Times New Roman"/>
          <w:sz w:val="28"/>
          <w:szCs w:val="28"/>
          <w:lang w:val="uk-UA"/>
        </w:rPr>
        <w:t xml:space="preserve">б) </w:t>
      </w:r>
      <w:r w:rsidR="000D4A07">
        <w:rPr>
          <w:rFonts w:ascii="Times New Roman" w:hAnsi="Times New Roman"/>
          <w:sz w:val="28"/>
          <w:szCs w:val="28"/>
          <w:lang w:val="uk-UA"/>
        </w:rPr>
        <w:t xml:space="preserve">за характеристикою </w:t>
      </w:r>
      <w:r w:rsidR="001D2E49">
        <w:rPr>
          <w:rFonts w:ascii="Times New Roman" w:hAnsi="Times New Roman"/>
          <w:sz w:val="28"/>
          <w:szCs w:val="28"/>
          <w:lang w:val="uk-UA"/>
        </w:rPr>
        <w:t>–</w:t>
      </w:r>
      <w:r w:rsidR="000D4A07">
        <w:rPr>
          <w:rFonts w:ascii="Times New Roman" w:hAnsi="Times New Roman"/>
          <w:sz w:val="28"/>
          <w:szCs w:val="28"/>
          <w:lang w:val="uk-UA"/>
        </w:rPr>
        <w:t xml:space="preserve"> </w:t>
      </w:r>
      <w:r w:rsidR="001D2E49">
        <w:rPr>
          <w:rFonts w:ascii="Times New Roman" w:hAnsi="Times New Roman"/>
          <w:sz w:val="28"/>
          <w:szCs w:val="28"/>
          <w:lang w:val="uk-UA"/>
        </w:rPr>
        <w:t>олійні, крохмале- та цукро</w:t>
      </w:r>
      <w:r w:rsidR="001D2E49" w:rsidRPr="00205711">
        <w:rPr>
          <w:rFonts w:ascii="Times New Roman" w:hAnsi="Times New Roman"/>
          <w:sz w:val="28"/>
          <w:szCs w:val="28"/>
          <w:lang w:val="uk-UA"/>
        </w:rPr>
        <w:t>вмісні</w:t>
      </w:r>
      <w:r w:rsidR="001D2E49">
        <w:rPr>
          <w:rFonts w:ascii="Times New Roman" w:hAnsi="Times New Roman"/>
          <w:sz w:val="28"/>
          <w:szCs w:val="28"/>
          <w:lang w:val="uk-UA"/>
        </w:rPr>
        <w:t xml:space="preserve">, а також </w:t>
      </w:r>
      <w:r w:rsidR="001D2E49" w:rsidRPr="00205711">
        <w:rPr>
          <w:rFonts w:ascii="Times New Roman" w:hAnsi="Times New Roman"/>
          <w:sz w:val="28"/>
          <w:szCs w:val="28"/>
          <w:lang w:val="uk-UA"/>
        </w:rPr>
        <w:t>целюлозні</w:t>
      </w:r>
      <w:r w:rsidR="001D2E49">
        <w:rPr>
          <w:rFonts w:ascii="Times New Roman" w:hAnsi="Times New Roman"/>
          <w:sz w:val="28"/>
          <w:szCs w:val="28"/>
          <w:lang w:val="uk-UA"/>
        </w:rPr>
        <w:t>;</w:t>
      </w:r>
      <w:r w:rsidR="00C347A2">
        <w:rPr>
          <w:rFonts w:ascii="Times New Roman" w:hAnsi="Times New Roman"/>
          <w:sz w:val="28"/>
          <w:szCs w:val="28"/>
          <w:lang w:val="uk-UA"/>
        </w:rPr>
        <w:t xml:space="preserve"> </w:t>
      </w:r>
      <w:r w:rsidR="001D2E49">
        <w:rPr>
          <w:rFonts w:ascii="Times New Roman" w:hAnsi="Times New Roman"/>
          <w:sz w:val="28"/>
          <w:szCs w:val="28"/>
          <w:lang w:val="uk-UA"/>
        </w:rPr>
        <w:t>в) за циклом вирощува</w:t>
      </w:r>
      <w:r w:rsidR="00C347A2">
        <w:rPr>
          <w:rFonts w:ascii="Times New Roman" w:hAnsi="Times New Roman"/>
          <w:sz w:val="28"/>
          <w:szCs w:val="28"/>
          <w:lang w:val="uk-UA"/>
        </w:rPr>
        <w:t xml:space="preserve">ння – однорічні та багаторічні; </w:t>
      </w:r>
      <w:r w:rsidR="001D2E49">
        <w:rPr>
          <w:rFonts w:ascii="Times New Roman" w:hAnsi="Times New Roman"/>
          <w:sz w:val="28"/>
          <w:szCs w:val="28"/>
          <w:lang w:val="uk-UA"/>
        </w:rPr>
        <w:t>г) за типом – деревоподібні та трав’янисті</w:t>
      </w:r>
      <w:r w:rsidR="00E958A2">
        <w:rPr>
          <w:rFonts w:ascii="Times New Roman" w:hAnsi="Times New Roman"/>
          <w:sz w:val="28"/>
          <w:szCs w:val="28"/>
          <w:lang w:val="uk-UA"/>
        </w:rPr>
        <w:t xml:space="preserve"> </w:t>
      </w:r>
      <w:r w:rsidR="00E958A2" w:rsidRPr="00E958A2">
        <w:rPr>
          <w:rFonts w:ascii="Times New Roman" w:hAnsi="Times New Roman"/>
          <w:sz w:val="28"/>
          <w:szCs w:val="28"/>
          <w:lang w:val="uk-UA"/>
        </w:rPr>
        <w:t>[</w:t>
      </w:r>
      <w:r w:rsidR="008E0A36">
        <w:rPr>
          <w:rFonts w:ascii="Times New Roman" w:hAnsi="Times New Roman"/>
          <w:sz w:val="28"/>
          <w:szCs w:val="28"/>
          <w:lang w:val="uk-UA"/>
        </w:rPr>
        <w:t>78</w:t>
      </w:r>
      <w:r w:rsidR="002D7FA8">
        <w:rPr>
          <w:rFonts w:ascii="Times New Roman" w:hAnsi="Times New Roman"/>
          <w:sz w:val="28"/>
          <w:szCs w:val="28"/>
          <w:lang w:val="uk-UA"/>
        </w:rPr>
        <w:t>, с. 4</w:t>
      </w:r>
      <w:r w:rsidR="00E958A2" w:rsidRPr="00E958A2">
        <w:rPr>
          <w:rFonts w:ascii="Times New Roman" w:hAnsi="Times New Roman"/>
          <w:sz w:val="28"/>
          <w:szCs w:val="28"/>
          <w:lang w:val="uk-UA"/>
        </w:rPr>
        <w:t>]</w:t>
      </w:r>
      <w:r w:rsidR="001D2E49">
        <w:rPr>
          <w:rFonts w:ascii="Times New Roman" w:hAnsi="Times New Roman"/>
          <w:sz w:val="28"/>
          <w:szCs w:val="28"/>
          <w:lang w:val="uk-UA"/>
        </w:rPr>
        <w:t>.</w:t>
      </w:r>
    </w:p>
    <w:p w:rsidR="00085863" w:rsidRDefault="00D037DE" w:rsidP="00763C54">
      <w:pPr>
        <w:spacing w:line="360" w:lineRule="auto"/>
        <w:ind w:left="0" w:firstLine="709"/>
        <w:contextualSpacing/>
        <w:rPr>
          <w:rFonts w:ascii="Times New Roman" w:hAnsi="Times New Roman"/>
          <w:sz w:val="28"/>
          <w:szCs w:val="28"/>
          <w:lang w:val="uk-UA"/>
        </w:rPr>
      </w:pPr>
      <w:r w:rsidRPr="00D037DE">
        <w:rPr>
          <w:rFonts w:ascii="Times New Roman" w:hAnsi="Times New Roman"/>
          <w:sz w:val="28"/>
          <w:szCs w:val="28"/>
          <w:lang w:val="uk-UA"/>
        </w:rPr>
        <w:t>Відповідно до Концепції цільової комплексної програми наукових досліджень НАН України</w:t>
      </w:r>
      <w:r>
        <w:rPr>
          <w:rFonts w:ascii="Times New Roman" w:hAnsi="Times New Roman"/>
          <w:sz w:val="28"/>
          <w:szCs w:val="28"/>
          <w:lang w:val="uk-UA"/>
        </w:rPr>
        <w:t xml:space="preserve"> «Біомаса як паливна сировина»</w:t>
      </w:r>
      <w:r w:rsidR="003B6B15">
        <w:rPr>
          <w:rFonts w:ascii="Times New Roman" w:hAnsi="Times New Roman"/>
          <w:sz w:val="28"/>
          <w:szCs w:val="28"/>
          <w:lang w:val="uk-UA"/>
        </w:rPr>
        <w:t>,</w:t>
      </w:r>
      <w:r w:rsidRPr="00D037DE">
        <w:rPr>
          <w:rFonts w:ascii="Times New Roman" w:hAnsi="Times New Roman"/>
          <w:sz w:val="28"/>
          <w:szCs w:val="28"/>
          <w:lang w:val="uk-UA"/>
        </w:rPr>
        <w:t xml:space="preserve"> в Україні, виходячи з ґрунтово-кліматичних умов, джерела для виробництва біопалива </w:t>
      </w:r>
      <w:r w:rsidR="00434A71">
        <w:rPr>
          <w:rFonts w:ascii="Times New Roman" w:hAnsi="Times New Roman"/>
          <w:sz w:val="28"/>
          <w:szCs w:val="28"/>
          <w:lang w:val="uk-UA"/>
        </w:rPr>
        <w:t xml:space="preserve">в Україні </w:t>
      </w:r>
      <w:r w:rsidR="009F5BBE">
        <w:rPr>
          <w:rFonts w:ascii="Times New Roman" w:hAnsi="Times New Roman"/>
          <w:sz w:val="28"/>
          <w:szCs w:val="28"/>
          <w:lang w:val="uk-UA"/>
        </w:rPr>
        <w:t>слід</w:t>
      </w:r>
      <w:r w:rsidRPr="00D037DE">
        <w:rPr>
          <w:rFonts w:ascii="Times New Roman" w:hAnsi="Times New Roman"/>
          <w:sz w:val="28"/>
          <w:szCs w:val="28"/>
          <w:lang w:val="uk-UA"/>
        </w:rPr>
        <w:t xml:space="preserve"> розташувати в такій послідовності: кукурудза, тритикале, пшениця, різні види сорго та проса, цукровий буряк, соняшник, ріпак, відходи сільського і лісового господарства, а також міскантус, тополя, стебла і </w:t>
      </w:r>
      <w:r w:rsidR="00FA2CDC">
        <w:rPr>
          <w:rFonts w:ascii="Times New Roman" w:hAnsi="Times New Roman"/>
          <w:sz w:val="28"/>
          <w:szCs w:val="28"/>
          <w:lang w:val="uk-UA"/>
        </w:rPr>
        <w:t>лушпиння</w:t>
      </w:r>
      <w:r w:rsidRPr="00D037DE">
        <w:rPr>
          <w:rFonts w:ascii="Times New Roman" w:hAnsi="Times New Roman"/>
          <w:sz w:val="28"/>
          <w:szCs w:val="28"/>
          <w:lang w:val="uk-UA"/>
        </w:rPr>
        <w:t xml:space="preserve"> соняшника</w:t>
      </w:r>
      <w:r w:rsidR="00423B73">
        <w:rPr>
          <w:rFonts w:ascii="Times New Roman" w:hAnsi="Times New Roman"/>
          <w:sz w:val="28"/>
          <w:szCs w:val="28"/>
          <w:lang w:val="uk-UA"/>
        </w:rPr>
        <w:t xml:space="preserve"> </w:t>
      </w:r>
      <w:r w:rsidR="00423B73" w:rsidRPr="00423B73">
        <w:rPr>
          <w:rFonts w:ascii="Times New Roman" w:hAnsi="Times New Roman"/>
          <w:sz w:val="28"/>
          <w:szCs w:val="28"/>
          <w:lang w:val="uk-UA"/>
        </w:rPr>
        <w:t>[</w:t>
      </w:r>
      <w:r w:rsidR="008E439C">
        <w:rPr>
          <w:rFonts w:ascii="Times New Roman" w:hAnsi="Times New Roman"/>
          <w:sz w:val="28"/>
          <w:szCs w:val="28"/>
          <w:lang w:val="uk-UA"/>
        </w:rPr>
        <w:t>79</w:t>
      </w:r>
      <w:r w:rsidR="00423B73" w:rsidRPr="00423B73">
        <w:rPr>
          <w:rFonts w:ascii="Times New Roman" w:hAnsi="Times New Roman"/>
          <w:sz w:val="28"/>
          <w:szCs w:val="28"/>
          <w:lang w:val="uk-UA"/>
        </w:rPr>
        <w:t>]</w:t>
      </w:r>
      <w:r w:rsidRPr="00D037DE">
        <w:rPr>
          <w:rFonts w:ascii="Times New Roman" w:hAnsi="Times New Roman"/>
          <w:sz w:val="28"/>
          <w:szCs w:val="28"/>
          <w:lang w:val="uk-UA"/>
        </w:rPr>
        <w:t>.</w:t>
      </w:r>
      <w:r w:rsidR="00085863">
        <w:rPr>
          <w:rFonts w:ascii="Times New Roman" w:hAnsi="Times New Roman"/>
          <w:sz w:val="28"/>
          <w:szCs w:val="28"/>
          <w:lang w:val="uk-UA"/>
        </w:rPr>
        <w:t xml:space="preserve"> </w:t>
      </w:r>
    </w:p>
    <w:p w:rsidR="006F3CEA" w:rsidRDefault="00280A16"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Вирощування к</w:t>
      </w:r>
      <w:r w:rsidR="002940F0" w:rsidRPr="00D037DE">
        <w:rPr>
          <w:rFonts w:ascii="Times New Roman" w:hAnsi="Times New Roman"/>
          <w:sz w:val="28"/>
          <w:szCs w:val="28"/>
          <w:lang w:val="uk-UA"/>
        </w:rPr>
        <w:t>укурудз</w:t>
      </w:r>
      <w:r>
        <w:rPr>
          <w:rFonts w:ascii="Times New Roman" w:hAnsi="Times New Roman"/>
          <w:sz w:val="28"/>
          <w:szCs w:val="28"/>
          <w:lang w:val="uk-UA"/>
        </w:rPr>
        <w:t>и</w:t>
      </w:r>
      <w:r w:rsidR="002940F0" w:rsidRPr="00D037DE">
        <w:rPr>
          <w:rFonts w:ascii="Times New Roman" w:hAnsi="Times New Roman"/>
          <w:sz w:val="28"/>
          <w:szCs w:val="28"/>
          <w:lang w:val="uk-UA"/>
        </w:rPr>
        <w:t>, тритикале, пшениц</w:t>
      </w:r>
      <w:r>
        <w:rPr>
          <w:rFonts w:ascii="Times New Roman" w:hAnsi="Times New Roman"/>
          <w:sz w:val="28"/>
          <w:szCs w:val="28"/>
          <w:lang w:val="uk-UA"/>
        </w:rPr>
        <w:t>і</w:t>
      </w:r>
      <w:r w:rsidR="002940F0" w:rsidRPr="00D037DE">
        <w:rPr>
          <w:rFonts w:ascii="Times New Roman" w:hAnsi="Times New Roman"/>
          <w:sz w:val="28"/>
          <w:szCs w:val="28"/>
          <w:lang w:val="uk-UA"/>
        </w:rPr>
        <w:t xml:space="preserve">, </w:t>
      </w:r>
      <w:r w:rsidR="00AE460A">
        <w:rPr>
          <w:rFonts w:ascii="Times New Roman" w:hAnsi="Times New Roman"/>
          <w:sz w:val="28"/>
          <w:szCs w:val="28"/>
          <w:lang w:val="uk-UA"/>
        </w:rPr>
        <w:t xml:space="preserve">сорго, </w:t>
      </w:r>
      <w:r w:rsidR="002940F0" w:rsidRPr="00D037DE">
        <w:rPr>
          <w:rFonts w:ascii="Times New Roman" w:hAnsi="Times New Roman"/>
          <w:sz w:val="28"/>
          <w:szCs w:val="28"/>
          <w:lang w:val="uk-UA"/>
        </w:rPr>
        <w:t>прос</w:t>
      </w:r>
      <w:r>
        <w:rPr>
          <w:rFonts w:ascii="Times New Roman" w:hAnsi="Times New Roman"/>
          <w:sz w:val="28"/>
          <w:szCs w:val="28"/>
          <w:lang w:val="uk-UA"/>
        </w:rPr>
        <w:t>а</w:t>
      </w:r>
      <w:r w:rsidR="002940F0" w:rsidRPr="00D037DE">
        <w:rPr>
          <w:rFonts w:ascii="Times New Roman" w:hAnsi="Times New Roman"/>
          <w:sz w:val="28"/>
          <w:szCs w:val="28"/>
          <w:lang w:val="uk-UA"/>
        </w:rPr>
        <w:t>, соняшник</w:t>
      </w:r>
      <w:r>
        <w:rPr>
          <w:rFonts w:ascii="Times New Roman" w:hAnsi="Times New Roman"/>
          <w:sz w:val="28"/>
          <w:szCs w:val="28"/>
          <w:lang w:val="uk-UA"/>
        </w:rPr>
        <w:t>у та</w:t>
      </w:r>
      <w:r w:rsidR="002940F0" w:rsidRPr="00D037DE">
        <w:rPr>
          <w:rFonts w:ascii="Times New Roman" w:hAnsi="Times New Roman"/>
          <w:sz w:val="28"/>
          <w:szCs w:val="28"/>
          <w:lang w:val="uk-UA"/>
        </w:rPr>
        <w:t xml:space="preserve"> ріпак</w:t>
      </w:r>
      <w:r>
        <w:rPr>
          <w:rFonts w:ascii="Times New Roman" w:hAnsi="Times New Roman"/>
          <w:sz w:val="28"/>
          <w:szCs w:val="28"/>
          <w:lang w:val="uk-UA"/>
        </w:rPr>
        <w:t>у</w:t>
      </w:r>
      <w:r w:rsidR="002940F0">
        <w:rPr>
          <w:rFonts w:ascii="Times New Roman" w:hAnsi="Times New Roman"/>
          <w:sz w:val="28"/>
          <w:szCs w:val="28"/>
          <w:lang w:val="uk-UA"/>
        </w:rPr>
        <w:t xml:space="preserve"> </w:t>
      </w:r>
      <w:r>
        <w:rPr>
          <w:rFonts w:ascii="Times New Roman" w:hAnsi="Times New Roman"/>
          <w:sz w:val="28"/>
          <w:szCs w:val="28"/>
          <w:lang w:val="uk-UA"/>
        </w:rPr>
        <w:t xml:space="preserve">спрямоване на отримання плодів, </w:t>
      </w:r>
      <w:r w:rsidR="004F5970">
        <w:rPr>
          <w:rFonts w:ascii="Times New Roman" w:hAnsi="Times New Roman"/>
          <w:sz w:val="28"/>
          <w:szCs w:val="28"/>
          <w:lang w:val="uk-UA"/>
        </w:rPr>
        <w:t>що</w:t>
      </w:r>
      <w:r>
        <w:rPr>
          <w:rFonts w:ascii="Times New Roman" w:hAnsi="Times New Roman"/>
          <w:sz w:val="28"/>
          <w:szCs w:val="28"/>
          <w:lang w:val="uk-UA"/>
        </w:rPr>
        <w:t xml:space="preserve"> в</w:t>
      </w:r>
      <w:r w:rsidR="004C7F98">
        <w:rPr>
          <w:rFonts w:ascii="Times New Roman" w:hAnsi="Times New Roman"/>
          <w:sz w:val="28"/>
          <w:szCs w:val="28"/>
          <w:lang w:val="uk-UA"/>
        </w:rPr>
        <w:t>ідповідно до ст. 1 Закону України «</w:t>
      </w:r>
      <w:r w:rsidR="004C7F98" w:rsidRPr="004C7F98">
        <w:rPr>
          <w:rFonts w:ascii="Times New Roman" w:hAnsi="Times New Roman"/>
          <w:sz w:val="28"/>
          <w:szCs w:val="28"/>
          <w:lang w:val="uk-UA"/>
        </w:rPr>
        <w:t>Про зерно та ринок зерна в Україні</w:t>
      </w:r>
      <w:r w:rsidR="004C7F98">
        <w:rPr>
          <w:rFonts w:ascii="Times New Roman" w:hAnsi="Times New Roman"/>
          <w:sz w:val="28"/>
          <w:szCs w:val="28"/>
          <w:lang w:val="uk-UA"/>
        </w:rPr>
        <w:t>»</w:t>
      </w:r>
      <w:r w:rsidR="00F55507">
        <w:rPr>
          <w:rFonts w:ascii="Times New Roman" w:hAnsi="Times New Roman"/>
          <w:sz w:val="28"/>
          <w:szCs w:val="28"/>
          <w:lang w:val="uk-UA"/>
        </w:rPr>
        <w:t xml:space="preserve"> від 4 липня 2002 року </w:t>
      </w:r>
      <w:r w:rsidR="008E43EC" w:rsidRPr="008E43EC">
        <w:rPr>
          <w:rFonts w:ascii="Times New Roman" w:hAnsi="Times New Roman"/>
          <w:sz w:val="28"/>
          <w:szCs w:val="28"/>
          <w:lang w:val="uk-UA"/>
        </w:rPr>
        <w:t>[</w:t>
      </w:r>
      <w:r w:rsidR="008E439C">
        <w:rPr>
          <w:rFonts w:ascii="Times New Roman" w:hAnsi="Times New Roman"/>
          <w:sz w:val="28"/>
          <w:szCs w:val="28"/>
          <w:lang w:val="uk-UA"/>
        </w:rPr>
        <w:t>80</w:t>
      </w:r>
      <w:r w:rsidR="008E43EC" w:rsidRPr="008E43EC">
        <w:rPr>
          <w:rFonts w:ascii="Times New Roman" w:hAnsi="Times New Roman"/>
          <w:sz w:val="28"/>
          <w:szCs w:val="28"/>
          <w:lang w:val="uk-UA"/>
        </w:rPr>
        <w:t>]</w:t>
      </w:r>
      <w:r w:rsidR="004C7F98">
        <w:rPr>
          <w:rFonts w:ascii="Times New Roman" w:hAnsi="Times New Roman"/>
          <w:sz w:val="28"/>
          <w:szCs w:val="28"/>
          <w:lang w:val="uk-UA"/>
        </w:rPr>
        <w:t xml:space="preserve">, </w:t>
      </w:r>
      <w:r>
        <w:rPr>
          <w:rFonts w:ascii="Times New Roman" w:hAnsi="Times New Roman"/>
          <w:sz w:val="28"/>
          <w:szCs w:val="28"/>
          <w:lang w:val="uk-UA"/>
        </w:rPr>
        <w:t xml:space="preserve">належать до зерна, </w:t>
      </w:r>
      <w:r w:rsidR="00733244">
        <w:rPr>
          <w:rFonts w:ascii="Times New Roman" w:hAnsi="Times New Roman"/>
          <w:sz w:val="28"/>
          <w:szCs w:val="28"/>
          <w:lang w:val="uk-UA"/>
        </w:rPr>
        <w:t>яке</w:t>
      </w:r>
      <w:r>
        <w:rPr>
          <w:rFonts w:ascii="Times New Roman" w:hAnsi="Times New Roman"/>
          <w:sz w:val="28"/>
          <w:szCs w:val="28"/>
          <w:lang w:val="uk-UA"/>
        </w:rPr>
        <w:t xml:space="preserve"> може </w:t>
      </w:r>
      <w:r w:rsidR="004C7F98">
        <w:rPr>
          <w:rFonts w:ascii="Times New Roman" w:hAnsi="Times New Roman"/>
          <w:sz w:val="28"/>
          <w:szCs w:val="28"/>
          <w:lang w:val="uk-UA"/>
        </w:rPr>
        <w:t>використову</w:t>
      </w:r>
      <w:r>
        <w:rPr>
          <w:rFonts w:ascii="Times New Roman" w:hAnsi="Times New Roman"/>
          <w:sz w:val="28"/>
          <w:szCs w:val="28"/>
          <w:lang w:val="uk-UA"/>
        </w:rPr>
        <w:t>вати</w:t>
      </w:r>
      <w:r w:rsidR="004C7F98">
        <w:rPr>
          <w:rFonts w:ascii="Times New Roman" w:hAnsi="Times New Roman"/>
          <w:sz w:val="28"/>
          <w:szCs w:val="28"/>
          <w:lang w:val="uk-UA"/>
        </w:rPr>
        <w:t xml:space="preserve">ся для харчових, насіннєвих, кормових та </w:t>
      </w:r>
      <w:r w:rsidR="004C7F98" w:rsidRPr="004C7F98">
        <w:rPr>
          <w:rFonts w:ascii="Times New Roman" w:hAnsi="Times New Roman"/>
          <w:sz w:val="28"/>
          <w:szCs w:val="28"/>
          <w:lang w:val="uk-UA"/>
        </w:rPr>
        <w:t>те</w:t>
      </w:r>
      <w:r w:rsidR="004C7F98">
        <w:rPr>
          <w:rFonts w:ascii="Times New Roman" w:hAnsi="Times New Roman"/>
          <w:sz w:val="28"/>
          <w:szCs w:val="28"/>
          <w:lang w:val="uk-UA"/>
        </w:rPr>
        <w:t>хнічних цілей.</w:t>
      </w:r>
      <w:r w:rsidR="004429C9">
        <w:rPr>
          <w:rFonts w:ascii="Times New Roman" w:hAnsi="Times New Roman"/>
          <w:sz w:val="28"/>
          <w:szCs w:val="28"/>
          <w:lang w:val="uk-UA"/>
        </w:rPr>
        <w:t xml:space="preserve"> </w:t>
      </w:r>
      <w:r w:rsidR="00DE0AB4">
        <w:rPr>
          <w:rFonts w:ascii="Times New Roman" w:hAnsi="Times New Roman"/>
          <w:sz w:val="28"/>
          <w:szCs w:val="28"/>
          <w:lang w:val="uk-UA"/>
        </w:rPr>
        <w:t>Згідно цієї ж статті Закону України «</w:t>
      </w:r>
      <w:r w:rsidR="00DE0AB4" w:rsidRPr="004C7F98">
        <w:rPr>
          <w:rFonts w:ascii="Times New Roman" w:hAnsi="Times New Roman"/>
          <w:sz w:val="28"/>
          <w:szCs w:val="28"/>
          <w:lang w:val="uk-UA"/>
        </w:rPr>
        <w:t>Про зерно та ринок зерна в Україні</w:t>
      </w:r>
      <w:r w:rsidR="00DE0AB4">
        <w:rPr>
          <w:rFonts w:ascii="Times New Roman" w:hAnsi="Times New Roman"/>
          <w:sz w:val="28"/>
          <w:szCs w:val="28"/>
          <w:lang w:val="uk-UA"/>
        </w:rPr>
        <w:t xml:space="preserve">» від 4 липня 2002 року, </w:t>
      </w:r>
      <w:r w:rsidR="00DE0AB4">
        <w:rPr>
          <w:rFonts w:ascii="Times New Roman" w:hAnsi="Times New Roman"/>
          <w:sz w:val="28"/>
          <w:szCs w:val="28"/>
        </w:rPr>
        <w:t>продовольч</w:t>
      </w:r>
      <w:r w:rsidR="00DE0AB4">
        <w:rPr>
          <w:rFonts w:ascii="Times New Roman" w:hAnsi="Times New Roman"/>
          <w:sz w:val="28"/>
          <w:szCs w:val="28"/>
          <w:lang w:val="uk-UA"/>
        </w:rPr>
        <w:t>им</w:t>
      </w:r>
      <w:r w:rsidR="008E43EC">
        <w:rPr>
          <w:rFonts w:ascii="Times New Roman" w:hAnsi="Times New Roman"/>
          <w:sz w:val="28"/>
          <w:szCs w:val="28"/>
        </w:rPr>
        <w:t xml:space="preserve"> </w:t>
      </w:r>
      <w:r w:rsidR="00DE0AB4">
        <w:rPr>
          <w:rFonts w:ascii="Times New Roman" w:hAnsi="Times New Roman"/>
          <w:sz w:val="28"/>
          <w:szCs w:val="28"/>
          <w:lang w:val="uk-UA"/>
        </w:rPr>
        <w:t xml:space="preserve">є </w:t>
      </w:r>
      <w:r w:rsidR="008E43EC">
        <w:rPr>
          <w:rFonts w:ascii="Times New Roman" w:hAnsi="Times New Roman"/>
          <w:sz w:val="28"/>
          <w:szCs w:val="28"/>
        </w:rPr>
        <w:t>зерно, що використовується для</w:t>
      </w:r>
      <w:r w:rsidR="008E43EC">
        <w:rPr>
          <w:rFonts w:ascii="Times New Roman" w:hAnsi="Times New Roman"/>
          <w:sz w:val="28"/>
          <w:szCs w:val="28"/>
          <w:lang w:val="uk-UA"/>
        </w:rPr>
        <w:t xml:space="preserve"> </w:t>
      </w:r>
      <w:r w:rsidR="008E43EC" w:rsidRPr="008E43EC">
        <w:rPr>
          <w:rFonts w:ascii="Times New Roman" w:hAnsi="Times New Roman"/>
          <w:sz w:val="28"/>
          <w:szCs w:val="28"/>
        </w:rPr>
        <w:t>переробки та ви</w:t>
      </w:r>
      <w:r w:rsidR="008E43EC">
        <w:rPr>
          <w:rFonts w:ascii="Times New Roman" w:hAnsi="Times New Roman"/>
          <w:sz w:val="28"/>
          <w:szCs w:val="28"/>
        </w:rPr>
        <w:t>готовлення харчових продукті</w:t>
      </w:r>
      <w:r w:rsidR="008E43EC">
        <w:rPr>
          <w:rFonts w:ascii="Times New Roman" w:hAnsi="Times New Roman"/>
          <w:sz w:val="28"/>
          <w:szCs w:val="28"/>
          <w:lang w:val="uk-UA"/>
        </w:rPr>
        <w:t xml:space="preserve">в, а </w:t>
      </w:r>
      <w:bookmarkStart w:id="1" w:name="o26"/>
      <w:bookmarkEnd w:id="1"/>
      <w:r w:rsidR="008E43EC" w:rsidRPr="008E43EC">
        <w:rPr>
          <w:rFonts w:ascii="Times New Roman" w:hAnsi="Times New Roman"/>
          <w:sz w:val="28"/>
          <w:szCs w:val="28"/>
        </w:rPr>
        <w:t>зерно</w:t>
      </w:r>
      <w:r w:rsidR="009A51BF">
        <w:rPr>
          <w:rFonts w:ascii="Times New Roman" w:hAnsi="Times New Roman"/>
          <w:sz w:val="28"/>
          <w:szCs w:val="28"/>
          <w:lang w:val="uk-UA"/>
        </w:rPr>
        <w:t>м</w:t>
      </w:r>
      <w:r w:rsidR="008E43EC" w:rsidRPr="008E43EC">
        <w:rPr>
          <w:rFonts w:ascii="Times New Roman" w:hAnsi="Times New Roman"/>
          <w:sz w:val="28"/>
          <w:szCs w:val="28"/>
        </w:rPr>
        <w:t xml:space="preserve"> технічного призначення </w:t>
      </w:r>
      <w:r w:rsidR="009A51BF">
        <w:rPr>
          <w:rFonts w:ascii="Times New Roman" w:hAnsi="Times New Roman"/>
          <w:sz w:val="28"/>
          <w:szCs w:val="28"/>
          <w:lang w:val="uk-UA"/>
        </w:rPr>
        <w:t xml:space="preserve">є </w:t>
      </w:r>
      <w:r w:rsidR="008E43EC" w:rsidRPr="008E43EC">
        <w:rPr>
          <w:rFonts w:ascii="Times New Roman" w:hAnsi="Times New Roman"/>
          <w:sz w:val="28"/>
          <w:szCs w:val="28"/>
        </w:rPr>
        <w:t>зерно</w:t>
      </w:r>
      <w:r w:rsidR="009A51BF">
        <w:rPr>
          <w:rFonts w:ascii="Times New Roman" w:hAnsi="Times New Roman"/>
          <w:sz w:val="28"/>
          <w:szCs w:val="28"/>
        </w:rPr>
        <w:t>, що призначене</w:t>
      </w:r>
      <w:r w:rsidR="008E43EC">
        <w:rPr>
          <w:rFonts w:ascii="Times New Roman" w:hAnsi="Times New Roman"/>
          <w:sz w:val="28"/>
          <w:szCs w:val="28"/>
        </w:rPr>
        <w:t xml:space="preserve"> для </w:t>
      </w:r>
      <w:r w:rsidR="008E43EC" w:rsidRPr="008E43EC">
        <w:rPr>
          <w:rFonts w:ascii="Times New Roman" w:hAnsi="Times New Roman"/>
          <w:sz w:val="28"/>
          <w:szCs w:val="28"/>
        </w:rPr>
        <w:t>промислової пере</w:t>
      </w:r>
      <w:r w:rsidR="008E43EC">
        <w:rPr>
          <w:rFonts w:ascii="Times New Roman" w:hAnsi="Times New Roman"/>
          <w:sz w:val="28"/>
          <w:szCs w:val="28"/>
        </w:rPr>
        <w:t xml:space="preserve">робки на інші продукти (спирт, </w:t>
      </w:r>
      <w:r w:rsidR="008E43EC">
        <w:rPr>
          <w:rFonts w:ascii="Times New Roman" w:hAnsi="Times New Roman"/>
          <w:sz w:val="28"/>
          <w:szCs w:val="28"/>
        </w:rPr>
        <w:lastRenderedPageBreak/>
        <w:t>крохмаль,</w:t>
      </w:r>
      <w:r w:rsidR="008E43EC">
        <w:rPr>
          <w:rFonts w:ascii="Times New Roman" w:hAnsi="Times New Roman"/>
          <w:sz w:val="28"/>
          <w:szCs w:val="28"/>
          <w:lang w:val="uk-UA"/>
        </w:rPr>
        <w:t xml:space="preserve"> </w:t>
      </w:r>
      <w:r w:rsidR="008E43EC">
        <w:rPr>
          <w:rFonts w:ascii="Times New Roman" w:hAnsi="Times New Roman"/>
          <w:sz w:val="28"/>
          <w:szCs w:val="28"/>
        </w:rPr>
        <w:t xml:space="preserve">медичні </w:t>
      </w:r>
      <w:r w:rsidR="004429C9">
        <w:rPr>
          <w:rFonts w:ascii="Times New Roman" w:hAnsi="Times New Roman"/>
          <w:sz w:val="28"/>
          <w:szCs w:val="28"/>
        </w:rPr>
        <w:t>препарати тощо)</w:t>
      </w:r>
      <w:r w:rsidR="004429C9">
        <w:rPr>
          <w:rFonts w:ascii="Times New Roman" w:hAnsi="Times New Roman"/>
          <w:sz w:val="28"/>
          <w:szCs w:val="28"/>
          <w:lang w:val="uk-UA"/>
        </w:rPr>
        <w:t>.</w:t>
      </w:r>
      <w:r w:rsidR="003C0C5C">
        <w:rPr>
          <w:rFonts w:ascii="Times New Roman" w:hAnsi="Times New Roman"/>
          <w:sz w:val="28"/>
          <w:szCs w:val="28"/>
          <w:lang w:val="uk-UA"/>
        </w:rPr>
        <w:t xml:space="preserve"> </w:t>
      </w:r>
      <w:r w:rsidR="001742CF">
        <w:rPr>
          <w:rFonts w:ascii="Times New Roman" w:hAnsi="Times New Roman"/>
          <w:sz w:val="28"/>
          <w:szCs w:val="28"/>
          <w:lang w:val="uk-UA"/>
        </w:rPr>
        <w:t>У зв’язку</w:t>
      </w:r>
      <w:r w:rsidR="003C0C5C">
        <w:rPr>
          <w:rFonts w:ascii="Times New Roman" w:hAnsi="Times New Roman"/>
          <w:sz w:val="28"/>
          <w:szCs w:val="28"/>
          <w:lang w:val="uk-UA"/>
        </w:rPr>
        <w:t xml:space="preserve"> з тим, </w:t>
      </w:r>
      <w:r w:rsidR="001742CF">
        <w:rPr>
          <w:rFonts w:ascii="Times New Roman" w:hAnsi="Times New Roman"/>
          <w:sz w:val="28"/>
          <w:szCs w:val="28"/>
          <w:lang w:val="uk-UA"/>
        </w:rPr>
        <w:t xml:space="preserve">що зерно може використовуватися для різних цілей, </w:t>
      </w:r>
      <w:r w:rsidR="00B633A2">
        <w:rPr>
          <w:rFonts w:ascii="Times New Roman" w:hAnsi="Times New Roman"/>
          <w:sz w:val="28"/>
          <w:szCs w:val="28"/>
          <w:lang w:val="uk-UA"/>
        </w:rPr>
        <w:t xml:space="preserve">на нашу думку, </w:t>
      </w:r>
      <w:r w:rsidR="001742CF">
        <w:rPr>
          <w:rFonts w:ascii="Times New Roman" w:hAnsi="Times New Roman"/>
          <w:sz w:val="28"/>
          <w:szCs w:val="28"/>
          <w:lang w:val="uk-UA"/>
        </w:rPr>
        <w:t>слід встановити пріоритет такого використання.</w:t>
      </w:r>
      <w:r w:rsidR="00BF06E2">
        <w:rPr>
          <w:rFonts w:ascii="Times New Roman" w:hAnsi="Times New Roman"/>
          <w:sz w:val="28"/>
          <w:szCs w:val="28"/>
          <w:lang w:val="uk-UA"/>
        </w:rPr>
        <w:t xml:space="preserve"> </w:t>
      </w:r>
    </w:p>
    <w:p w:rsidR="003B00AF" w:rsidRPr="00BC5EED" w:rsidRDefault="00CF6EE3" w:rsidP="00763C54">
      <w:pPr>
        <w:spacing w:line="360" w:lineRule="auto"/>
        <w:contextualSpacing/>
        <w:rPr>
          <w:rFonts w:ascii="Times New Roman" w:hAnsi="Times New Roman"/>
          <w:sz w:val="16"/>
          <w:szCs w:val="16"/>
          <w:lang w:val="uk-UA"/>
        </w:rPr>
      </w:pPr>
      <w:r>
        <w:rPr>
          <w:rFonts w:ascii="Times New Roman" w:hAnsi="Times New Roman"/>
          <w:sz w:val="28"/>
          <w:szCs w:val="28"/>
          <w:lang w:val="uk-UA"/>
        </w:rPr>
        <w:t>В</w:t>
      </w:r>
      <w:r w:rsidR="00BF06E2">
        <w:rPr>
          <w:rFonts w:ascii="Times New Roman" w:hAnsi="Times New Roman"/>
          <w:sz w:val="28"/>
          <w:szCs w:val="28"/>
          <w:lang w:val="uk-UA"/>
        </w:rPr>
        <w:t xml:space="preserve">иробництво зерна для </w:t>
      </w:r>
      <w:r w:rsidR="00BF06E2" w:rsidRPr="00BF06E2">
        <w:rPr>
          <w:rFonts w:ascii="Times New Roman" w:hAnsi="Times New Roman"/>
          <w:sz w:val="28"/>
          <w:szCs w:val="28"/>
          <w:lang w:val="uk-UA"/>
        </w:rPr>
        <w:t>продовольч</w:t>
      </w:r>
      <w:r>
        <w:rPr>
          <w:rFonts w:ascii="Times New Roman" w:hAnsi="Times New Roman"/>
          <w:sz w:val="28"/>
          <w:szCs w:val="28"/>
          <w:lang w:val="uk-UA"/>
        </w:rPr>
        <w:t>их</w:t>
      </w:r>
      <w:r w:rsidR="00BF06E2" w:rsidRPr="00BF06E2">
        <w:rPr>
          <w:rFonts w:ascii="Times New Roman" w:hAnsi="Times New Roman"/>
          <w:sz w:val="28"/>
          <w:szCs w:val="28"/>
          <w:lang w:val="uk-UA"/>
        </w:rPr>
        <w:t xml:space="preserve"> </w:t>
      </w:r>
      <w:r w:rsidR="00BF06E2">
        <w:rPr>
          <w:rFonts w:ascii="Times New Roman" w:hAnsi="Times New Roman"/>
          <w:sz w:val="28"/>
          <w:szCs w:val="28"/>
          <w:lang w:val="uk-UA"/>
        </w:rPr>
        <w:t xml:space="preserve">потреб </w:t>
      </w:r>
      <w:r w:rsidR="006A0EF9">
        <w:rPr>
          <w:rFonts w:ascii="Times New Roman" w:hAnsi="Times New Roman"/>
          <w:sz w:val="28"/>
          <w:szCs w:val="28"/>
          <w:lang w:val="uk-UA"/>
        </w:rPr>
        <w:t>виступає</w:t>
      </w:r>
      <w:r w:rsidR="00BF06E2">
        <w:rPr>
          <w:rFonts w:ascii="Times New Roman" w:hAnsi="Times New Roman"/>
          <w:sz w:val="28"/>
          <w:szCs w:val="28"/>
          <w:lang w:val="uk-UA"/>
        </w:rPr>
        <w:t xml:space="preserve"> першочерговим завданням держави, культивування </w:t>
      </w:r>
      <w:r w:rsidR="00BF06E2" w:rsidRPr="00BF06E2">
        <w:rPr>
          <w:rFonts w:ascii="Times New Roman" w:hAnsi="Times New Roman"/>
          <w:sz w:val="28"/>
          <w:szCs w:val="28"/>
          <w:lang w:val="uk-UA"/>
        </w:rPr>
        <w:t>фуражного зерна</w:t>
      </w:r>
      <w:r w:rsidR="00BF06E2">
        <w:rPr>
          <w:rFonts w:ascii="Times New Roman" w:hAnsi="Times New Roman"/>
          <w:sz w:val="28"/>
          <w:szCs w:val="28"/>
          <w:lang w:val="uk-UA"/>
        </w:rPr>
        <w:t xml:space="preserve"> впливає на розвиток тваринництва, </w:t>
      </w:r>
      <w:r w:rsidR="002979EB">
        <w:rPr>
          <w:rFonts w:ascii="Times New Roman" w:hAnsi="Times New Roman"/>
          <w:sz w:val="28"/>
          <w:szCs w:val="28"/>
          <w:lang w:val="uk-UA"/>
        </w:rPr>
        <w:t xml:space="preserve">у зв’язку з </w:t>
      </w:r>
      <w:r w:rsidR="0022383D">
        <w:rPr>
          <w:rFonts w:ascii="Times New Roman" w:hAnsi="Times New Roman"/>
          <w:sz w:val="28"/>
          <w:szCs w:val="28"/>
          <w:lang w:val="uk-UA"/>
        </w:rPr>
        <w:t>ч</w:t>
      </w:r>
      <w:r w:rsidR="002979EB">
        <w:rPr>
          <w:rFonts w:ascii="Times New Roman" w:hAnsi="Times New Roman"/>
          <w:sz w:val="28"/>
          <w:szCs w:val="28"/>
          <w:lang w:val="uk-UA"/>
        </w:rPr>
        <w:t>им</w:t>
      </w:r>
      <w:r w:rsidR="00BF06E2">
        <w:rPr>
          <w:rFonts w:ascii="Times New Roman" w:hAnsi="Times New Roman"/>
          <w:sz w:val="28"/>
          <w:szCs w:val="28"/>
          <w:lang w:val="uk-UA"/>
        </w:rPr>
        <w:t xml:space="preserve"> </w:t>
      </w:r>
      <w:r w:rsidR="00BF06E2" w:rsidRPr="00ED4220">
        <w:rPr>
          <w:rFonts w:ascii="Times New Roman" w:hAnsi="Times New Roman"/>
          <w:sz w:val="28"/>
          <w:szCs w:val="28"/>
          <w:lang w:val="uk-UA"/>
        </w:rPr>
        <w:t>заб</w:t>
      </w:r>
      <w:r w:rsidR="00BA1703">
        <w:rPr>
          <w:rFonts w:ascii="Times New Roman" w:hAnsi="Times New Roman"/>
          <w:sz w:val="28"/>
          <w:szCs w:val="28"/>
          <w:lang w:val="uk-UA"/>
        </w:rPr>
        <w:t>езпечення продовольчої безпеки визнається</w:t>
      </w:r>
      <w:r w:rsidR="00BF06E2" w:rsidRPr="00ED4220">
        <w:rPr>
          <w:rFonts w:ascii="Times New Roman" w:hAnsi="Times New Roman"/>
          <w:sz w:val="28"/>
          <w:szCs w:val="28"/>
          <w:lang w:val="uk-UA"/>
        </w:rPr>
        <w:t xml:space="preserve"> </w:t>
      </w:r>
      <w:r w:rsidR="00ED4220">
        <w:rPr>
          <w:rFonts w:ascii="Times New Roman" w:hAnsi="Times New Roman"/>
          <w:sz w:val="28"/>
          <w:szCs w:val="28"/>
          <w:lang w:val="uk-UA"/>
        </w:rPr>
        <w:t>основною</w:t>
      </w:r>
      <w:r w:rsidR="00BF06E2">
        <w:rPr>
          <w:rFonts w:ascii="Times New Roman" w:hAnsi="Times New Roman"/>
          <w:sz w:val="28"/>
          <w:szCs w:val="28"/>
          <w:lang w:val="uk-UA"/>
        </w:rPr>
        <w:t xml:space="preserve"> метою Закону України «</w:t>
      </w:r>
      <w:r w:rsidR="00BF06E2" w:rsidRPr="004C7F98">
        <w:rPr>
          <w:rFonts w:ascii="Times New Roman" w:hAnsi="Times New Roman"/>
          <w:sz w:val="28"/>
          <w:szCs w:val="28"/>
          <w:lang w:val="uk-UA"/>
        </w:rPr>
        <w:t>Про зерно та ринок зерна в Україні</w:t>
      </w:r>
      <w:r w:rsidR="00BF06E2">
        <w:rPr>
          <w:rFonts w:ascii="Times New Roman" w:hAnsi="Times New Roman"/>
          <w:sz w:val="28"/>
          <w:szCs w:val="28"/>
          <w:lang w:val="uk-UA"/>
        </w:rPr>
        <w:t>»</w:t>
      </w:r>
      <w:r w:rsidR="002979EB">
        <w:rPr>
          <w:rFonts w:ascii="Times New Roman" w:hAnsi="Times New Roman"/>
          <w:sz w:val="28"/>
          <w:szCs w:val="28"/>
          <w:lang w:val="uk-UA"/>
        </w:rPr>
        <w:t xml:space="preserve"> від 4 липня 2002 року</w:t>
      </w:r>
      <w:r w:rsidR="00BF06E2">
        <w:rPr>
          <w:rFonts w:ascii="Times New Roman" w:hAnsi="Times New Roman"/>
          <w:sz w:val="28"/>
          <w:szCs w:val="28"/>
          <w:lang w:val="uk-UA"/>
        </w:rPr>
        <w:t xml:space="preserve">. </w:t>
      </w:r>
      <w:r w:rsidR="003B00AF">
        <w:rPr>
          <w:rFonts w:ascii="Times New Roman" w:hAnsi="Times New Roman"/>
          <w:sz w:val="28"/>
          <w:szCs w:val="28"/>
          <w:lang w:val="uk-UA"/>
        </w:rPr>
        <w:t xml:space="preserve">Під продовольчою безпекою у </w:t>
      </w:r>
      <w:r w:rsidR="003B00AF" w:rsidRPr="003B00AF">
        <w:rPr>
          <w:rFonts w:ascii="Times New Roman" w:hAnsi="Times New Roman"/>
          <w:sz w:val="28"/>
          <w:szCs w:val="28"/>
          <w:lang w:val="uk-UA"/>
        </w:rPr>
        <w:t>аграрно-правовій літературі</w:t>
      </w:r>
      <w:r w:rsidR="003B00AF">
        <w:rPr>
          <w:rFonts w:ascii="Times New Roman" w:hAnsi="Times New Roman"/>
          <w:sz w:val="28"/>
          <w:szCs w:val="28"/>
          <w:lang w:val="uk-UA"/>
        </w:rPr>
        <w:t xml:space="preserve"> розуміється складова</w:t>
      </w:r>
      <w:r w:rsidR="003B00AF" w:rsidRPr="003B00AF">
        <w:rPr>
          <w:rFonts w:ascii="Times New Roman" w:hAnsi="Times New Roman"/>
          <w:sz w:val="28"/>
          <w:szCs w:val="28"/>
          <w:lang w:val="uk-UA"/>
        </w:rPr>
        <w:t xml:space="preserve"> національної безпеки держави, що передбачає захищеність життєвих інтересів людини, яка виражається у гарантуванні державою на принципах самозабезпечення безперешкодного фізичного та економічного доступу людини до продуктів харчування у кількості, асортименті, встановленого рівня якості та безпеки, необхідних для підтримання її здоров’я та звичайної життєвої діяльності</w:t>
      </w:r>
      <w:r w:rsidR="00BC55FD">
        <w:rPr>
          <w:rFonts w:ascii="Times New Roman" w:hAnsi="Times New Roman"/>
          <w:sz w:val="28"/>
          <w:szCs w:val="28"/>
          <w:lang w:val="uk-UA"/>
        </w:rPr>
        <w:t xml:space="preserve"> </w:t>
      </w:r>
      <w:r w:rsidR="00BC55FD" w:rsidRPr="00BC55FD">
        <w:rPr>
          <w:rFonts w:ascii="Times New Roman" w:hAnsi="Times New Roman"/>
          <w:sz w:val="28"/>
          <w:szCs w:val="28"/>
          <w:lang w:val="uk-UA"/>
        </w:rPr>
        <w:t>[</w:t>
      </w:r>
      <w:r w:rsidR="00D1763F">
        <w:rPr>
          <w:rFonts w:ascii="Times New Roman" w:hAnsi="Times New Roman"/>
          <w:sz w:val="28"/>
          <w:szCs w:val="28"/>
          <w:lang w:val="uk-UA"/>
        </w:rPr>
        <w:t>81</w:t>
      </w:r>
      <w:r w:rsidR="00FA1606">
        <w:rPr>
          <w:rFonts w:ascii="Times New Roman" w:hAnsi="Times New Roman"/>
          <w:sz w:val="28"/>
          <w:szCs w:val="28"/>
          <w:lang w:val="uk-UA"/>
        </w:rPr>
        <w:t>, с. 97</w:t>
      </w:r>
      <w:r w:rsidR="00BC55FD" w:rsidRPr="00BC55FD">
        <w:rPr>
          <w:rFonts w:ascii="Times New Roman" w:hAnsi="Times New Roman"/>
          <w:sz w:val="28"/>
          <w:szCs w:val="28"/>
          <w:lang w:val="uk-UA"/>
        </w:rPr>
        <w:t>].</w:t>
      </w:r>
      <w:r w:rsidR="003931C3" w:rsidRPr="001C6813">
        <w:rPr>
          <w:lang w:val="uk-UA"/>
        </w:rPr>
        <w:t xml:space="preserve"> </w:t>
      </w:r>
      <w:r w:rsidR="003931C3">
        <w:rPr>
          <w:rFonts w:ascii="Times New Roman" w:hAnsi="Times New Roman"/>
          <w:sz w:val="28"/>
          <w:szCs w:val="28"/>
          <w:lang w:val="uk-UA"/>
        </w:rPr>
        <w:t>А о</w:t>
      </w:r>
      <w:r w:rsidR="003931C3" w:rsidRPr="003931C3">
        <w:rPr>
          <w:rFonts w:ascii="Times New Roman" w:hAnsi="Times New Roman"/>
          <w:sz w:val="28"/>
          <w:szCs w:val="28"/>
          <w:lang w:val="uk-UA"/>
        </w:rPr>
        <w:t>сновним принципом гарантування продовольчої безпеки виступа</w:t>
      </w:r>
      <w:r w:rsidR="003931C3">
        <w:rPr>
          <w:rFonts w:ascii="Times New Roman" w:hAnsi="Times New Roman"/>
          <w:sz w:val="28"/>
          <w:szCs w:val="28"/>
          <w:lang w:val="uk-UA"/>
        </w:rPr>
        <w:t>є</w:t>
      </w:r>
      <w:r w:rsidR="003931C3" w:rsidRPr="003931C3">
        <w:rPr>
          <w:rFonts w:ascii="Times New Roman" w:hAnsi="Times New Roman"/>
          <w:sz w:val="28"/>
          <w:szCs w:val="28"/>
          <w:lang w:val="uk-UA"/>
        </w:rPr>
        <w:t xml:space="preserve"> самозабезпечення – тобто здатність, насамперед, аграрного сектору нашої держави, а також суміжних галузей економіки забезпечити виробництво необхідної кількості продуктів харчування та продовольства рослинного і тваринного походження</w:t>
      </w:r>
      <w:r w:rsidR="001C6813">
        <w:rPr>
          <w:rFonts w:ascii="Times New Roman" w:hAnsi="Times New Roman"/>
          <w:sz w:val="28"/>
          <w:szCs w:val="28"/>
          <w:lang w:val="uk-UA"/>
        </w:rPr>
        <w:t>,</w:t>
      </w:r>
      <w:r w:rsidR="003931C3" w:rsidRPr="003931C3">
        <w:rPr>
          <w:rFonts w:ascii="Times New Roman" w:hAnsi="Times New Roman"/>
          <w:sz w:val="28"/>
          <w:szCs w:val="28"/>
          <w:lang w:val="uk-UA"/>
        </w:rPr>
        <w:t xml:space="preserve"> встановленого рівня якості та безпеки</w:t>
      </w:r>
      <w:r w:rsidR="00714C74">
        <w:rPr>
          <w:rFonts w:ascii="Times New Roman" w:hAnsi="Times New Roman"/>
          <w:sz w:val="28"/>
          <w:szCs w:val="28"/>
          <w:lang w:val="uk-UA"/>
        </w:rPr>
        <w:t xml:space="preserve"> </w:t>
      </w:r>
      <w:r w:rsidR="003931C3" w:rsidRPr="00714C74">
        <w:rPr>
          <w:rFonts w:ascii="Times New Roman" w:hAnsi="Times New Roman"/>
          <w:sz w:val="28"/>
          <w:szCs w:val="28"/>
          <w:lang w:val="uk-UA"/>
        </w:rPr>
        <w:t>[</w:t>
      </w:r>
      <w:r w:rsidR="00D1763F">
        <w:rPr>
          <w:rFonts w:ascii="Times New Roman" w:hAnsi="Times New Roman"/>
          <w:sz w:val="28"/>
          <w:szCs w:val="28"/>
          <w:lang w:val="uk-UA"/>
        </w:rPr>
        <w:t>82</w:t>
      </w:r>
      <w:r w:rsidR="00275DD9">
        <w:rPr>
          <w:rFonts w:ascii="Times New Roman" w:hAnsi="Times New Roman"/>
          <w:sz w:val="28"/>
          <w:szCs w:val="28"/>
          <w:lang w:val="uk-UA"/>
        </w:rPr>
        <w:t xml:space="preserve">, с. </w:t>
      </w:r>
      <w:r w:rsidR="003C384D">
        <w:rPr>
          <w:rFonts w:ascii="Times New Roman" w:hAnsi="Times New Roman"/>
          <w:sz w:val="28"/>
          <w:szCs w:val="28"/>
          <w:lang w:val="uk-UA"/>
        </w:rPr>
        <w:t>19</w:t>
      </w:r>
      <w:r w:rsidR="003931C3" w:rsidRPr="00714C74">
        <w:rPr>
          <w:rFonts w:ascii="Times New Roman" w:hAnsi="Times New Roman"/>
          <w:sz w:val="28"/>
          <w:szCs w:val="28"/>
          <w:lang w:val="uk-UA"/>
        </w:rPr>
        <w:t>].</w:t>
      </w:r>
      <w:r w:rsidR="003931C3" w:rsidRPr="00BC5EED">
        <w:rPr>
          <w:rFonts w:ascii="Times New Roman" w:hAnsi="Times New Roman"/>
          <w:sz w:val="16"/>
          <w:szCs w:val="16"/>
          <w:lang w:val="uk-UA"/>
        </w:rPr>
        <w:t xml:space="preserve"> </w:t>
      </w:r>
    </w:p>
    <w:p w:rsidR="002E53CA" w:rsidRDefault="00F05AAD"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Підтвердженням </w:t>
      </w:r>
      <w:r w:rsidR="00B51F14">
        <w:rPr>
          <w:rFonts w:ascii="Times New Roman" w:hAnsi="Times New Roman"/>
          <w:sz w:val="28"/>
          <w:szCs w:val="28"/>
          <w:lang w:val="uk-UA"/>
        </w:rPr>
        <w:t xml:space="preserve">гарантування </w:t>
      </w:r>
      <w:r w:rsidR="003931C3">
        <w:rPr>
          <w:rFonts w:ascii="Times New Roman" w:hAnsi="Times New Roman"/>
          <w:sz w:val="28"/>
          <w:szCs w:val="28"/>
          <w:lang w:val="uk-UA"/>
        </w:rPr>
        <w:t>Україн</w:t>
      </w:r>
      <w:r w:rsidR="00B51F14">
        <w:rPr>
          <w:rFonts w:ascii="Times New Roman" w:hAnsi="Times New Roman"/>
          <w:sz w:val="28"/>
          <w:szCs w:val="28"/>
          <w:lang w:val="uk-UA"/>
        </w:rPr>
        <w:t xml:space="preserve">ою </w:t>
      </w:r>
      <w:r w:rsidR="003931C3">
        <w:rPr>
          <w:rFonts w:ascii="Times New Roman" w:hAnsi="Times New Roman"/>
          <w:sz w:val="28"/>
          <w:szCs w:val="28"/>
          <w:lang w:val="uk-UA"/>
        </w:rPr>
        <w:t xml:space="preserve">продовольчої безпеки є, власне, прийняття </w:t>
      </w:r>
      <w:r w:rsidR="003931C3" w:rsidRPr="003931C3">
        <w:rPr>
          <w:rFonts w:ascii="Times New Roman" w:hAnsi="Times New Roman"/>
          <w:sz w:val="28"/>
          <w:szCs w:val="28"/>
          <w:lang w:val="uk-UA"/>
        </w:rPr>
        <w:t>Закону України «Про зерно та ринок зерна в Україні»</w:t>
      </w:r>
      <w:r w:rsidR="00CF2F90">
        <w:rPr>
          <w:rFonts w:ascii="Times New Roman" w:hAnsi="Times New Roman"/>
          <w:sz w:val="28"/>
          <w:szCs w:val="28"/>
          <w:lang w:val="uk-UA"/>
        </w:rPr>
        <w:t xml:space="preserve"> від 4 липня 2002 року</w:t>
      </w:r>
      <w:r w:rsidR="003931C3">
        <w:rPr>
          <w:rFonts w:ascii="Times New Roman" w:hAnsi="Times New Roman"/>
          <w:sz w:val="28"/>
          <w:szCs w:val="28"/>
          <w:lang w:val="uk-UA"/>
        </w:rPr>
        <w:t>,</w:t>
      </w:r>
      <w:r>
        <w:rPr>
          <w:rFonts w:ascii="Times New Roman" w:hAnsi="Times New Roman"/>
          <w:sz w:val="28"/>
          <w:szCs w:val="28"/>
          <w:lang w:val="uk-UA"/>
        </w:rPr>
        <w:t xml:space="preserve"> </w:t>
      </w:r>
      <w:r w:rsidR="00ED4220">
        <w:rPr>
          <w:rFonts w:ascii="Times New Roman" w:hAnsi="Times New Roman"/>
          <w:sz w:val="28"/>
          <w:szCs w:val="28"/>
          <w:lang w:val="uk-UA"/>
        </w:rPr>
        <w:t>Комплексної галузевої програми «</w:t>
      </w:r>
      <w:r w:rsidR="00ED4220" w:rsidRPr="00ED4220">
        <w:rPr>
          <w:rFonts w:ascii="Times New Roman" w:hAnsi="Times New Roman"/>
          <w:sz w:val="28"/>
          <w:szCs w:val="28"/>
          <w:lang w:val="uk-UA"/>
        </w:rPr>
        <w:t>Розви</w:t>
      </w:r>
      <w:r w:rsidR="00ED4220">
        <w:rPr>
          <w:rFonts w:ascii="Times New Roman" w:hAnsi="Times New Roman"/>
          <w:sz w:val="28"/>
          <w:szCs w:val="28"/>
          <w:lang w:val="uk-UA"/>
        </w:rPr>
        <w:t>ток зерновиробництва в Україні до</w:t>
      </w:r>
      <w:r w:rsidR="00ED4220" w:rsidRPr="00ED4220">
        <w:rPr>
          <w:rFonts w:ascii="Times New Roman" w:hAnsi="Times New Roman"/>
          <w:sz w:val="28"/>
          <w:szCs w:val="28"/>
          <w:lang w:val="uk-UA"/>
        </w:rPr>
        <w:t xml:space="preserve"> 2015 року</w:t>
      </w:r>
      <w:r w:rsidR="00ED4220">
        <w:rPr>
          <w:rFonts w:ascii="Times New Roman" w:hAnsi="Times New Roman"/>
          <w:sz w:val="28"/>
          <w:szCs w:val="28"/>
          <w:lang w:val="uk-UA"/>
        </w:rPr>
        <w:t xml:space="preserve">», </w:t>
      </w:r>
      <w:r w:rsidR="000653AC">
        <w:rPr>
          <w:rFonts w:ascii="Times New Roman" w:hAnsi="Times New Roman"/>
          <w:sz w:val="28"/>
          <w:szCs w:val="28"/>
          <w:lang w:val="uk-UA"/>
        </w:rPr>
        <w:t>відповідно до якої для забезпечення потреб</w:t>
      </w:r>
      <w:r w:rsidR="000653AC" w:rsidRPr="000653AC">
        <w:rPr>
          <w:rFonts w:ascii="Times New Roman" w:hAnsi="Times New Roman"/>
          <w:sz w:val="28"/>
          <w:szCs w:val="28"/>
          <w:lang w:val="uk-UA"/>
        </w:rPr>
        <w:t xml:space="preserve"> держави у пр</w:t>
      </w:r>
      <w:r w:rsidR="000653AC">
        <w:rPr>
          <w:rFonts w:ascii="Times New Roman" w:hAnsi="Times New Roman"/>
          <w:sz w:val="28"/>
          <w:szCs w:val="28"/>
          <w:lang w:val="uk-UA"/>
        </w:rPr>
        <w:t>одовольчому та фуражному зерні,</w:t>
      </w:r>
      <w:r w:rsidR="000653AC" w:rsidRPr="000653AC">
        <w:rPr>
          <w:rFonts w:ascii="Times New Roman" w:hAnsi="Times New Roman"/>
          <w:sz w:val="28"/>
          <w:szCs w:val="28"/>
          <w:lang w:val="uk-UA"/>
        </w:rPr>
        <w:t xml:space="preserve"> а також у сировині для промислової переробки, зокре</w:t>
      </w:r>
      <w:r w:rsidR="000653AC">
        <w:rPr>
          <w:rFonts w:ascii="Times New Roman" w:hAnsi="Times New Roman"/>
          <w:sz w:val="28"/>
          <w:szCs w:val="28"/>
          <w:lang w:val="uk-UA"/>
        </w:rPr>
        <w:t xml:space="preserve">ма, </w:t>
      </w:r>
      <w:r w:rsidR="000653AC" w:rsidRPr="000653AC">
        <w:rPr>
          <w:rFonts w:ascii="Times New Roman" w:hAnsi="Times New Roman"/>
          <w:sz w:val="28"/>
          <w:szCs w:val="28"/>
          <w:lang w:val="uk-UA"/>
        </w:rPr>
        <w:t>виробництва біопалива</w:t>
      </w:r>
      <w:r w:rsidR="000653AC">
        <w:rPr>
          <w:rFonts w:ascii="Times New Roman" w:hAnsi="Times New Roman"/>
          <w:sz w:val="28"/>
          <w:szCs w:val="28"/>
          <w:lang w:val="uk-UA"/>
        </w:rPr>
        <w:t xml:space="preserve">, передбачалося отримати </w:t>
      </w:r>
      <w:r w:rsidR="000653AC" w:rsidRPr="000653AC">
        <w:rPr>
          <w:rFonts w:ascii="Times New Roman" w:hAnsi="Times New Roman"/>
          <w:sz w:val="28"/>
          <w:szCs w:val="28"/>
          <w:lang w:val="uk-UA"/>
        </w:rPr>
        <w:t xml:space="preserve">валовий збір зерна на кінець 2015 року </w:t>
      </w:r>
      <w:r w:rsidR="000653AC">
        <w:rPr>
          <w:rFonts w:ascii="Times New Roman" w:hAnsi="Times New Roman"/>
          <w:sz w:val="28"/>
          <w:szCs w:val="28"/>
          <w:lang w:val="uk-UA"/>
        </w:rPr>
        <w:t xml:space="preserve">до 50 млн. </w:t>
      </w:r>
      <w:r w:rsidR="00170BA2">
        <w:rPr>
          <w:rFonts w:ascii="Times New Roman" w:hAnsi="Times New Roman"/>
          <w:sz w:val="28"/>
          <w:szCs w:val="28"/>
          <w:lang w:val="uk-UA"/>
        </w:rPr>
        <w:t>тон</w:t>
      </w:r>
      <w:r w:rsidR="000653AC" w:rsidRPr="000653AC">
        <w:rPr>
          <w:rFonts w:ascii="Times New Roman" w:hAnsi="Times New Roman"/>
          <w:sz w:val="28"/>
          <w:szCs w:val="28"/>
        </w:rPr>
        <w:t xml:space="preserve"> [</w:t>
      </w:r>
      <w:r w:rsidR="00277A05">
        <w:rPr>
          <w:rFonts w:ascii="Times New Roman" w:hAnsi="Times New Roman"/>
          <w:sz w:val="28"/>
          <w:szCs w:val="28"/>
          <w:lang w:val="uk-UA"/>
        </w:rPr>
        <w:t>83</w:t>
      </w:r>
      <w:r w:rsidR="000653AC" w:rsidRPr="000653AC">
        <w:rPr>
          <w:rFonts w:ascii="Times New Roman" w:hAnsi="Times New Roman"/>
          <w:sz w:val="28"/>
          <w:szCs w:val="28"/>
        </w:rPr>
        <w:t>]</w:t>
      </w:r>
      <w:r w:rsidR="000653AC">
        <w:rPr>
          <w:rFonts w:ascii="Times New Roman" w:hAnsi="Times New Roman"/>
          <w:sz w:val="28"/>
          <w:szCs w:val="28"/>
          <w:lang w:val="uk-UA"/>
        </w:rPr>
        <w:t xml:space="preserve">, </w:t>
      </w:r>
      <w:r w:rsidR="00ED4220">
        <w:rPr>
          <w:rFonts w:ascii="Times New Roman" w:hAnsi="Times New Roman"/>
          <w:sz w:val="28"/>
          <w:szCs w:val="28"/>
          <w:lang w:val="uk-UA"/>
        </w:rPr>
        <w:t xml:space="preserve">а також </w:t>
      </w:r>
      <w:r>
        <w:rPr>
          <w:rFonts w:ascii="Times New Roman" w:hAnsi="Times New Roman"/>
          <w:sz w:val="28"/>
          <w:szCs w:val="28"/>
          <w:lang w:val="uk-UA"/>
        </w:rPr>
        <w:t xml:space="preserve">ряду </w:t>
      </w:r>
      <w:r w:rsidR="00ED4220">
        <w:rPr>
          <w:rFonts w:ascii="Times New Roman" w:hAnsi="Times New Roman"/>
          <w:sz w:val="28"/>
          <w:szCs w:val="28"/>
          <w:lang w:val="uk-UA"/>
        </w:rPr>
        <w:t xml:space="preserve">інших </w:t>
      </w:r>
      <w:r>
        <w:rPr>
          <w:rFonts w:ascii="Times New Roman" w:hAnsi="Times New Roman"/>
          <w:sz w:val="28"/>
          <w:szCs w:val="28"/>
          <w:lang w:val="uk-UA"/>
        </w:rPr>
        <w:t>нормативно-правових актів, спрямованих на врегулювання відносин у сфері виробництва з</w:t>
      </w:r>
      <w:r w:rsidR="002E53CA">
        <w:rPr>
          <w:rFonts w:ascii="Times New Roman" w:hAnsi="Times New Roman"/>
          <w:sz w:val="28"/>
          <w:szCs w:val="28"/>
          <w:lang w:val="uk-UA"/>
        </w:rPr>
        <w:t>ерна.</w:t>
      </w:r>
      <w:r w:rsidR="006F3CEA">
        <w:rPr>
          <w:rFonts w:ascii="Times New Roman" w:hAnsi="Times New Roman"/>
          <w:sz w:val="28"/>
          <w:szCs w:val="28"/>
          <w:lang w:val="uk-UA"/>
        </w:rPr>
        <w:t xml:space="preserve"> </w:t>
      </w:r>
    </w:p>
    <w:p w:rsidR="00767D77" w:rsidRDefault="001246C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Вирощування зерна для технічних потреб, таким чином, має другорядне значення.</w:t>
      </w:r>
      <w:r w:rsidR="00B71F10">
        <w:rPr>
          <w:rFonts w:ascii="Times New Roman" w:hAnsi="Times New Roman"/>
          <w:sz w:val="28"/>
          <w:szCs w:val="28"/>
          <w:lang w:val="uk-UA"/>
        </w:rPr>
        <w:t xml:space="preserve"> Як зазначає</w:t>
      </w:r>
      <w:r w:rsidR="005E72A1">
        <w:rPr>
          <w:rFonts w:ascii="Times New Roman" w:hAnsi="Times New Roman"/>
          <w:sz w:val="28"/>
          <w:szCs w:val="28"/>
          <w:lang w:val="uk-UA"/>
        </w:rPr>
        <w:t xml:space="preserve"> С. М. Садовой, з</w:t>
      </w:r>
      <w:r w:rsidR="005E72A1" w:rsidRPr="005E72A1">
        <w:rPr>
          <w:rFonts w:ascii="Times New Roman" w:hAnsi="Times New Roman"/>
          <w:sz w:val="28"/>
          <w:szCs w:val="28"/>
          <w:lang w:val="uk-UA"/>
        </w:rPr>
        <w:t xml:space="preserve">аконодавство про забезпечення </w:t>
      </w:r>
      <w:r w:rsidR="005E72A1" w:rsidRPr="005E72A1">
        <w:rPr>
          <w:rFonts w:ascii="Times New Roman" w:hAnsi="Times New Roman"/>
          <w:sz w:val="28"/>
          <w:szCs w:val="28"/>
          <w:lang w:val="uk-UA"/>
        </w:rPr>
        <w:lastRenderedPageBreak/>
        <w:t>виробництва та реалізації зерна, призначеного для технічних цілей, знаходиться на стадії формування</w:t>
      </w:r>
      <w:r w:rsidR="005E72A1">
        <w:rPr>
          <w:rFonts w:ascii="Times New Roman" w:hAnsi="Times New Roman"/>
          <w:sz w:val="28"/>
          <w:szCs w:val="28"/>
          <w:lang w:val="uk-UA"/>
        </w:rPr>
        <w:t>. На його думку, н</w:t>
      </w:r>
      <w:r w:rsidR="005E72A1" w:rsidRPr="00C10994">
        <w:rPr>
          <w:rFonts w:ascii="Times New Roman" w:hAnsi="Times New Roman"/>
          <w:sz w:val="28"/>
          <w:szCs w:val="28"/>
        </w:rPr>
        <w:t xml:space="preserve">а сучасному етапі </w:t>
      </w:r>
      <w:r w:rsidR="00AD180D">
        <w:rPr>
          <w:rFonts w:ascii="Times New Roman" w:hAnsi="Times New Roman"/>
          <w:sz w:val="28"/>
          <w:szCs w:val="28"/>
          <w:lang w:val="uk-UA"/>
        </w:rPr>
        <w:t xml:space="preserve">в Україні </w:t>
      </w:r>
      <w:r w:rsidR="005E72A1" w:rsidRPr="00C10994">
        <w:rPr>
          <w:rFonts w:ascii="Times New Roman" w:hAnsi="Times New Roman"/>
          <w:sz w:val="28"/>
          <w:szCs w:val="28"/>
        </w:rPr>
        <w:t xml:space="preserve">найбільш врегульованим є використання </w:t>
      </w:r>
      <w:r w:rsidR="005E72A1" w:rsidRPr="00C10994">
        <w:rPr>
          <w:rFonts w:ascii="Times New Roman" w:hAnsi="Times New Roman"/>
          <w:sz w:val="28"/>
          <w:szCs w:val="28"/>
          <w:lang w:val="uk-UA"/>
        </w:rPr>
        <w:t xml:space="preserve">технічного </w:t>
      </w:r>
      <w:r w:rsidR="005E72A1" w:rsidRPr="00C10994">
        <w:rPr>
          <w:rFonts w:ascii="Times New Roman" w:hAnsi="Times New Roman"/>
          <w:sz w:val="28"/>
          <w:szCs w:val="28"/>
        </w:rPr>
        <w:t xml:space="preserve">зерна </w:t>
      </w:r>
      <w:r w:rsidR="005E72A1">
        <w:rPr>
          <w:rFonts w:ascii="Times New Roman" w:hAnsi="Times New Roman"/>
          <w:sz w:val="28"/>
          <w:szCs w:val="28"/>
          <w:lang w:val="uk-UA"/>
        </w:rPr>
        <w:t xml:space="preserve">саме </w:t>
      </w:r>
      <w:r w:rsidR="005E72A1" w:rsidRPr="00C10994">
        <w:rPr>
          <w:rFonts w:ascii="Times New Roman" w:hAnsi="Times New Roman"/>
          <w:sz w:val="28"/>
          <w:szCs w:val="28"/>
        </w:rPr>
        <w:t>для виробництва біопалива</w:t>
      </w:r>
      <w:r w:rsidR="005E72A1">
        <w:rPr>
          <w:rFonts w:ascii="Times New Roman" w:hAnsi="Times New Roman"/>
          <w:sz w:val="28"/>
          <w:szCs w:val="28"/>
          <w:lang w:val="uk-UA"/>
        </w:rPr>
        <w:t xml:space="preserve"> </w:t>
      </w:r>
      <w:r w:rsidR="005E72A1" w:rsidRPr="005E72A1">
        <w:rPr>
          <w:rFonts w:ascii="Times New Roman" w:hAnsi="Times New Roman"/>
          <w:sz w:val="28"/>
          <w:szCs w:val="28"/>
        </w:rPr>
        <w:t>[</w:t>
      </w:r>
      <w:r w:rsidR="007A1B7E">
        <w:rPr>
          <w:rFonts w:ascii="Times New Roman" w:hAnsi="Times New Roman"/>
          <w:sz w:val="28"/>
          <w:szCs w:val="28"/>
          <w:lang w:val="uk-UA"/>
        </w:rPr>
        <w:t>84</w:t>
      </w:r>
      <w:r w:rsidR="00CC18B7" w:rsidRPr="005E1352">
        <w:rPr>
          <w:rFonts w:ascii="Times New Roman" w:hAnsi="Times New Roman"/>
          <w:sz w:val="28"/>
          <w:szCs w:val="28"/>
          <w:lang w:val="uk-UA"/>
        </w:rPr>
        <w:t>, с.</w:t>
      </w:r>
      <w:r w:rsidR="005E1352">
        <w:rPr>
          <w:rFonts w:ascii="Times New Roman" w:hAnsi="Times New Roman"/>
          <w:sz w:val="28"/>
          <w:szCs w:val="28"/>
          <w:lang w:val="uk-UA"/>
        </w:rPr>
        <w:t xml:space="preserve"> </w:t>
      </w:r>
      <w:r w:rsidR="005E72A1" w:rsidRPr="005E1352">
        <w:rPr>
          <w:rFonts w:ascii="Times New Roman" w:hAnsi="Times New Roman"/>
          <w:sz w:val="28"/>
          <w:szCs w:val="28"/>
          <w:lang w:val="uk-UA"/>
        </w:rPr>
        <w:t>117</w:t>
      </w:r>
      <w:r w:rsidR="005E72A1" w:rsidRPr="005E72A1">
        <w:rPr>
          <w:rFonts w:ascii="Times New Roman" w:hAnsi="Times New Roman"/>
          <w:sz w:val="28"/>
          <w:szCs w:val="28"/>
        </w:rPr>
        <w:t>]</w:t>
      </w:r>
      <w:r w:rsidR="005E72A1">
        <w:rPr>
          <w:rFonts w:ascii="Times New Roman" w:hAnsi="Times New Roman"/>
          <w:sz w:val="28"/>
          <w:szCs w:val="28"/>
          <w:lang w:val="uk-UA"/>
        </w:rPr>
        <w:t xml:space="preserve">. </w:t>
      </w:r>
      <w:r w:rsidR="002C5FD6">
        <w:rPr>
          <w:rFonts w:ascii="Times New Roman" w:hAnsi="Times New Roman"/>
          <w:sz w:val="28"/>
          <w:szCs w:val="28"/>
          <w:lang w:val="uk-UA"/>
        </w:rPr>
        <w:t xml:space="preserve">Проте, активне нарощування культивування зерна для технічних цілей здатне спричинити негативний вплив на сільське господарство в цілому. Так, </w:t>
      </w:r>
      <w:r w:rsidR="00A853C4">
        <w:rPr>
          <w:rFonts w:ascii="Times New Roman" w:hAnsi="Times New Roman"/>
          <w:sz w:val="28"/>
          <w:szCs w:val="28"/>
          <w:lang w:val="uk-UA"/>
        </w:rPr>
        <w:t>Організація Об’єд</w:t>
      </w:r>
      <w:r w:rsidR="002C5FD6" w:rsidRPr="002C5FD6">
        <w:rPr>
          <w:rFonts w:ascii="Times New Roman" w:hAnsi="Times New Roman"/>
          <w:sz w:val="28"/>
          <w:szCs w:val="28"/>
          <w:lang w:val="uk-UA"/>
        </w:rPr>
        <w:t xml:space="preserve">наних Націй </w:t>
      </w:r>
      <w:r w:rsidR="00D35230">
        <w:rPr>
          <w:rFonts w:ascii="Times New Roman" w:hAnsi="Times New Roman"/>
          <w:sz w:val="28"/>
          <w:szCs w:val="28"/>
          <w:lang w:val="uk-UA"/>
        </w:rPr>
        <w:t>відзначає</w:t>
      </w:r>
      <w:r w:rsidR="002C5FD6" w:rsidRPr="002C5FD6">
        <w:rPr>
          <w:rFonts w:ascii="Times New Roman" w:hAnsi="Times New Roman"/>
          <w:sz w:val="28"/>
          <w:szCs w:val="28"/>
          <w:lang w:val="uk-UA"/>
        </w:rPr>
        <w:t>, що швидкий і незважений перехід на біопаливо матиме негативні наслідки для навколишнього середовища і</w:t>
      </w:r>
      <w:r w:rsidR="002C5FD6">
        <w:rPr>
          <w:rFonts w:ascii="Times New Roman" w:hAnsi="Times New Roman"/>
          <w:sz w:val="28"/>
          <w:szCs w:val="28"/>
          <w:lang w:val="uk-UA"/>
        </w:rPr>
        <w:t xml:space="preserve"> </w:t>
      </w:r>
      <w:r w:rsidR="002C5FD6" w:rsidRPr="002C5FD6">
        <w:rPr>
          <w:rFonts w:ascii="Times New Roman" w:hAnsi="Times New Roman"/>
          <w:sz w:val="28"/>
          <w:szCs w:val="28"/>
          <w:lang w:val="uk-UA"/>
        </w:rPr>
        <w:t xml:space="preserve">добробуту </w:t>
      </w:r>
      <w:r w:rsidR="002C5FD6">
        <w:rPr>
          <w:rFonts w:ascii="Times New Roman" w:hAnsi="Times New Roman"/>
          <w:sz w:val="28"/>
          <w:szCs w:val="28"/>
          <w:lang w:val="uk-UA"/>
        </w:rPr>
        <w:t>жителів країн, що розвивають</w:t>
      </w:r>
      <w:r w:rsidR="002C5FD6" w:rsidRPr="002C5FD6">
        <w:rPr>
          <w:rFonts w:ascii="Times New Roman" w:hAnsi="Times New Roman"/>
          <w:sz w:val="28"/>
          <w:szCs w:val="28"/>
          <w:lang w:val="uk-UA"/>
        </w:rPr>
        <w:t xml:space="preserve">ся. Експерти </w:t>
      </w:r>
      <w:r w:rsidR="005F2A76">
        <w:rPr>
          <w:rFonts w:ascii="Times New Roman" w:hAnsi="Times New Roman"/>
          <w:sz w:val="28"/>
          <w:szCs w:val="28"/>
          <w:lang w:val="uk-UA"/>
        </w:rPr>
        <w:t>Організації Об’єд</w:t>
      </w:r>
      <w:r w:rsidR="005F2A76" w:rsidRPr="002C5FD6">
        <w:rPr>
          <w:rFonts w:ascii="Times New Roman" w:hAnsi="Times New Roman"/>
          <w:sz w:val="28"/>
          <w:szCs w:val="28"/>
          <w:lang w:val="uk-UA"/>
        </w:rPr>
        <w:t>наних Націй</w:t>
      </w:r>
      <w:r w:rsidR="00B71F10">
        <w:rPr>
          <w:rFonts w:ascii="Times New Roman" w:hAnsi="Times New Roman"/>
          <w:sz w:val="28"/>
          <w:szCs w:val="28"/>
          <w:lang w:val="uk-UA"/>
        </w:rPr>
        <w:t xml:space="preserve"> вважають, що</w:t>
      </w:r>
      <w:r w:rsidR="002C5FD6" w:rsidRPr="002C5FD6">
        <w:rPr>
          <w:rFonts w:ascii="Times New Roman" w:hAnsi="Times New Roman"/>
          <w:sz w:val="28"/>
          <w:szCs w:val="28"/>
          <w:lang w:val="uk-UA"/>
        </w:rPr>
        <w:t xml:space="preserve"> перш</w:t>
      </w:r>
      <w:r w:rsidR="00B71F10">
        <w:rPr>
          <w:rFonts w:ascii="Times New Roman" w:hAnsi="Times New Roman"/>
          <w:sz w:val="28"/>
          <w:szCs w:val="28"/>
          <w:lang w:val="uk-UA"/>
        </w:rPr>
        <w:t>,</w:t>
      </w:r>
      <w:r w:rsidR="002C5FD6">
        <w:rPr>
          <w:rFonts w:ascii="Times New Roman" w:hAnsi="Times New Roman"/>
          <w:sz w:val="28"/>
          <w:szCs w:val="28"/>
          <w:lang w:val="uk-UA"/>
        </w:rPr>
        <w:t xml:space="preserve"> </w:t>
      </w:r>
      <w:r w:rsidR="002C5FD6" w:rsidRPr="002C5FD6">
        <w:rPr>
          <w:rFonts w:ascii="Times New Roman" w:hAnsi="Times New Roman"/>
          <w:sz w:val="28"/>
          <w:szCs w:val="28"/>
          <w:lang w:val="uk-UA"/>
        </w:rPr>
        <w:t>ніж збіл</w:t>
      </w:r>
      <w:r w:rsidR="002C5FD6">
        <w:rPr>
          <w:rFonts w:ascii="Times New Roman" w:hAnsi="Times New Roman"/>
          <w:sz w:val="28"/>
          <w:szCs w:val="28"/>
          <w:lang w:val="uk-UA"/>
        </w:rPr>
        <w:t>ьшити частку біопалива в енерге</w:t>
      </w:r>
      <w:r w:rsidR="002C5FD6" w:rsidRPr="002C5FD6">
        <w:rPr>
          <w:rFonts w:ascii="Times New Roman" w:hAnsi="Times New Roman"/>
          <w:sz w:val="28"/>
          <w:szCs w:val="28"/>
          <w:lang w:val="uk-UA"/>
        </w:rPr>
        <w:t>тичному балансі, необхідно продумати</w:t>
      </w:r>
      <w:r w:rsidR="002C5FD6">
        <w:rPr>
          <w:rFonts w:ascii="Times New Roman" w:hAnsi="Times New Roman"/>
          <w:sz w:val="28"/>
          <w:szCs w:val="28"/>
          <w:lang w:val="uk-UA"/>
        </w:rPr>
        <w:t xml:space="preserve"> </w:t>
      </w:r>
      <w:r w:rsidR="002C5FD6" w:rsidRPr="002C5FD6">
        <w:rPr>
          <w:rFonts w:ascii="Times New Roman" w:hAnsi="Times New Roman"/>
          <w:sz w:val="28"/>
          <w:szCs w:val="28"/>
          <w:lang w:val="uk-UA"/>
        </w:rPr>
        <w:t>систем</w:t>
      </w:r>
      <w:r w:rsidR="002C5FD6">
        <w:rPr>
          <w:rFonts w:ascii="Times New Roman" w:hAnsi="Times New Roman"/>
          <w:sz w:val="28"/>
          <w:szCs w:val="28"/>
          <w:lang w:val="uk-UA"/>
        </w:rPr>
        <w:t>у вирощування і відновлення рос</w:t>
      </w:r>
      <w:r w:rsidR="002C5FD6" w:rsidRPr="002C5FD6">
        <w:rPr>
          <w:rFonts w:ascii="Times New Roman" w:hAnsi="Times New Roman"/>
          <w:sz w:val="28"/>
          <w:szCs w:val="28"/>
          <w:lang w:val="uk-UA"/>
        </w:rPr>
        <w:t xml:space="preserve">линних культур. </w:t>
      </w:r>
      <w:r w:rsidR="002C5FD6">
        <w:rPr>
          <w:rFonts w:ascii="Times New Roman" w:hAnsi="Times New Roman"/>
          <w:sz w:val="28"/>
          <w:szCs w:val="28"/>
        </w:rPr>
        <w:t xml:space="preserve">На їхню думку, в </w:t>
      </w:r>
      <w:proofErr w:type="gramStart"/>
      <w:r w:rsidR="002C5FD6">
        <w:rPr>
          <w:rFonts w:ascii="Times New Roman" w:hAnsi="Times New Roman"/>
          <w:sz w:val="28"/>
          <w:szCs w:val="28"/>
        </w:rPr>
        <w:t>краї</w:t>
      </w:r>
      <w:r w:rsidR="002C5FD6" w:rsidRPr="002C5FD6">
        <w:rPr>
          <w:rFonts w:ascii="Times New Roman" w:hAnsi="Times New Roman"/>
          <w:sz w:val="28"/>
          <w:szCs w:val="28"/>
        </w:rPr>
        <w:t>нах</w:t>
      </w:r>
      <w:proofErr w:type="gramEnd"/>
      <w:r w:rsidR="002C5FD6" w:rsidRPr="002C5FD6">
        <w:rPr>
          <w:rFonts w:ascii="Times New Roman" w:hAnsi="Times New Roman"/>
          <w:sz w:val="28"/>
          <w:szCs w:val="28"/>
        </w:rPr>
        <w:t>, що розвиваються, де ці культу</w:t>
      </w:r>
      <w:r w:rsidR="002C5FD6">
        <w:rPr>
          <w:rFonts w:ascii="Times New Roman" w:hAnsi="Times New Roman"/>
          <w:sz w:val="28"/>
          <w:szCs w:val="28"/>
        </w:rPr>
        <w:t>ри пе</w:t>
      </w:r>
      <w:r w:rsidR="002C5FD6" w:rsidRPr="002C5FD6">
        <w:rPr>
          <w:rFonts w:ascii="Times New Roman" w:hAnsi="Times New Roman"/>
          <w:sz w:val="28"/>
          <w:szCs w:val="28"/>
        </w:rPr>
        <w:t>реважно й вирощуватимуть на біопаливо,</w:t>
      </w:r>
      <w:r w:rsidR="002C5FD6">
        <w:rPr>
          <w:rFonts w:ascii="Times New Roman" w:hAnsi="Times New Roman"/>
          <w:sz w:val="28"/>
          <w:szCs w:val="28"/>
          <w:lang w:val="uk-UA"/>
        </w:rPr>
        <w:t xml:space="preserve"> </w:t>
      </w:r>
      <w:r w:rsidR="002C5FD6" w:rsidRPr="002C5FD6">
        <w:rPr>
          <w:rFonts w:ascii="Times New Roman" w:hAnsi="Times New Roman"/>
          <w:sz w:val="28"/>
          <w:szCs w:val="28"/>
        </w:rPr>
        <w:t>можуть зрости ціни на землю, а отже, на</w:t>
      </w:r>
      <w:r w:rsidR="002C5FD6">
        <w:rPr>
          <w:rFonts w:ascii="Times New Roman" w:hAnsi="Times New Roman"/>
          <w:sz w:val="28"/>
          <w:szCs w:val="28"/>
          <w:lang w:val="uk-UA"/>
        </w:rPr>
        <w:t xml:space="preserve"> </w:t>
      </w:r>
      <w:r w:rsidR="002C5FD6" w:rsidRPr="002C5FD6">
        <w:rPr>
          <w:rFonts w:ascii="Times New Roman" w:hAnsi="Times New Roman"/>
          <w:sz w:val="28"/>
          <w:szCs w:val="28"/>
        </w:rPr>
        <w:t>харчов</w:t>
      </w:r>
      <w:r w:rsidR="002C5FD6">
        <w:rPr>
          <w:rFonts w:ascii="Times New Roman" w:hAnsi="Times New Roman"/>
          <w:sz w:val="28"/>
          <w:szCs w:val="28"/>
        </w:rPr>
        <w:t>і продукти й інші сіль</w:t>
      </w:r>
      <w:r w:rsidR="00BE19F9">
        <w:rPr>
          <w:rFonts w:ascii="Times New Roman" w:hAnsi="Times New Roman"/>
          <w:sz w:val="28"/>
          <w:szCs w:val="28"/>
        </w:rPr>
        <w:t>сько</w:t>
      </w:r>
      <w:r w:rsidR="002C5FD6">
        <w:rPr>
          <w:rFonts w:ascii="Times New Roman" w:hAnsi="Times New Roman"/>
          <w:sz w:val="28"/>
          <w:szCs w:val="28"/>
        </w:rPr>
        <w:t>госп</w:t>
      </w:r>
      <w:r w:rsidR="00BE19F9">
        <w:rPr>
          <w:rFonts w:ascii="Times New Roman" w:hAnsi="Times New Roman"/>
          <w:sz w:val="28"/>
          <w:szCs w:val="28"/>
        </w:rPr>
        <w:t>одарськ</w:t>
      </w:r>
      <w:r w:rsidR="00BE19F9">
        <w:rPr>
          <w:rFonts w:ascii="Times New Roman" w:hAnsi="Times New Roman"/>
          <w:sz w:val="28"/>
          <w:szCs w:val="28"/>
          <w:lang w:val="uk-UA"/>
        </w:rPr>
        <w:t xml:space="preserve">і </w:t>
      </w:r>
      <w:r w:rsidR="002C5FD6">
        <w:rPr>
          <w:rFonts w:ascii="Times New Roman" w:hAnsi="Times New Roman"/>
          <w:sz w:val="28"/>
          <w:szCs w:val="28"/>
        </w:rPr>
        <w:t>тов</w:t>
      </w:r>
      <w:r w:rsidR="00A853C4">
        <w:rPr>
          <w:rFonts w:ascii="Times New Roman" w:hAnsi="Times New Roman"/>
          <w:sz w:val="28"/>
          <w:szCs w:val="28"/>
          <w:lang w:val="uk-UA"/>
        </w:rPr>
        <w:t xml:space="preserve">ари </w:t>
      </w:r>
      <w:r w:rsidR="00A853C4" w:rsidRPr="00A853C4">
        <w:rPr>
          <w:rFonts w:ascii="Times New Roman" w:hAnsi="Times New Roman"/>
          <w:sz w:val="28"/>
          <w:szCs w:val="28"/>
        </w:rPr>
        <w:t>[</w:t>
      </w:r>
      <w:r w:rsidR="007A1B7E">
        <w:rPr>
          <w:rFonts w:ascii="Times New Roman" w:hAnsi="Times New Roman"/>
          <w:sz w:val="28"/>
          <w:szCs w:val="28"/>
          <w:lang w:val="uk-UA"/>
        </w:rPr>
        <w:t>76</w:t>
      </w:r>
      <w:r w:rsidR="00A853C4" w:rsidRPr="005F2A76">
        <w:rPr>
          <w:rFonts w:ascii="Times New Roman" w:hAnsi="Times New Roman"/>
          <w:sz w:val="28"/>
          <w:szCs w:val="28"/>
        </w:rPr>
        <w:t>, с. 15</w:t>
      </w:r>
      <w:r w:rsidR="00A853C4" w:rsidRPr="00A853C4">
        <w:rPr>
          <w:rFonts w:ascii="Times New Roman" w:hAnsi="Times New Roman"/>
          <w:sz w:val="28"/>
          <w:szCs w:val="28"/>
        </w:rPr>
        <w:t>]</w:t>
      </w:r>
      <w:r w:rsidR="00A853C4">
        <w:rPr>
          <w:rFonts w:ascii="Times New Roman" w:hAnsi="Times New Roman"/>
          <w:sz w:val="28"/>
          <w:szCs w:val="28"/>
          <w:lang w:val="uk-UA"/>
        </w:rPr>
        <w:t xml:space="preserve">. </w:t>
      </w:r>
      <w:r w:rsidR="00BE19F9">
        <w:rPr>
          <w:rFonts w:ascii="Times New Roman" w:hAnsi="Times New Roman"/>
          <w:sz w:val="28"/>
          <w:szCs w:val="28"/>
          <w:lang w:val="uk-UA"/>
        </w:rPr>
        <w:t xml:space="preserve">Підтвердженням таких прогнозів для України стало різке збільшення площ вирощування такої технічної культури </w:t>
      </w:r>
      <w:r w:rsidR="00BE19F9" w:rsidRPr="00D513C6">
        <w:rPr>
          <w:rFonts w:ascii="Times New Roman" w:hAnsi="Times New Roman"/>
          <w:sz w:val="28"/>
          <w:szCs w:val="28"/>
          <w:lang w:val="uk-UA"/>
        </w:rPr>
        <w:t>як ріпак</w:t>
      </w:r>
      <w:r w:rsidR="00396668">
        <w:rPr>
          <w:rFonts w:ascii="Times New Roman" w:hAnsi="Times New Roman"/>
          <w:sz w:val="28"/>
          <w:szCs w:val="28"/>
          <w:lang w:val="uk-UA"/>
        </w:rPr>
        <w:t>.</w:t>
      </w:r>
      <w:r w:rsidR="003C660E">
        <w:rPr>
          <w:rFonts w:ascii="Times New Roman" w:hAnsi="Times New Roman"/>
          <w:sz w:val="28"/>
          <w:szCs w:val="28"/>
          <w:lang w:val="uk-UA"/>
        </w:rPr>
        <w:t xml:space="preserve"> </w:t>
      </w:r>
      <w:r w:rsidR="009E43B8" w:rsidRPr="009E43B8">
        <w:rPr>
          <w:rFonts w:ascii="Times New Roman" w:hAnsi="Times New Roman"/>
          <w:sz w:val="28"/>
          <w:szCs w:val="28"/>
          <w:lang w:val="uk-UA"/>
        </w:rPr>
        <w:t xml:space="preserve">Хоча й згідно з даними Аграрного страхового Пулу, за останні </w:t>
      </w:r>
      <w:r w:rsidR="008E1BD5">
        <w:rPr>
          <w:rFonts w:ascii="Times New Roman" w:hAnsi="Times New Roman"/>
          <w:sz w:val="28"/>
          <w:szCs w:val="28"/>
          <w:lang w:val="uk-UA"/>
        </w:rPr>
        <w:t>три</w:t>
      </w:r>
      <w:r w:rsidR="009E43B8" w:rsidRPr="009E43B8">
        <w:rPr>
          <w:rFonts w:ascii="Times New Roman" w:hAnsi="Times New Roman"/>
          <w:sz w:val="28"/>
          <w:szCs w:val="28"/>
          <w:lang w:val="uk-UA"/>
        </w:rPr>
        <w:t xml:space="preserve"> роки посівні площі під озимим ріпаком в </w:t>
      </w:r>
      <w:r w:rsidR="00D464A1">
        <w:rPr>
          <w:rFonts w:ascii="Times New Roman" w:hAnsi="Times New Roman"/>
          <w:sz w:val="28"/>
          <w:szCs w:val="28"/>
          <w:lang w:val="uk-UA"/>
        </w:rPr>
        <w:t xml:space="preserve">Україні істотно знизилися. </w:t>
      </w:r>
      <w:r w:rsidR="00D464A1" w:rsidRPr="009E43B8">
        <w:rPr>
          <w:rFonts w:ascii="Times New Roman" w:hAnsi="Times New Roman"/>
          <w:sz w:val="28"/>
          <w:szCs w:val="28"/>
          <w:lang w:val="uk-UA"/>
        </w:rPr>
        <w:t>П</w:t>
      </w:r>
      <w:r w:rsidR="009E43B8" w:rsidRPr="009E43B8">
        <w:rPr>
          <w:rFonts w:ascii="Times New Roman" w:hAnsi="Times New Roman"/>
          <w:sz w:val="28"/>
          <w:szCs w:val="28"/>
          <w:lang w:val="uk-UA"/>
        </w:rPr>
        <w:t>ід урожай 2014 року ріпаком було засіян</w:t>
      </w:r>
      <w:r w:rsidR="00F55086">
        <w:rPr>
          <w:rFonts w:ascii="Times New Roman" w:hAnsi="Times New Roman"/>
          <w:sz w:val="28"/>
          <w:szCs w:val="28"/>
          <w:lang w:val="uk-UA"/>
        </w:rPr>
        <w:t xml:space="preserve">о 939 тис. га, а </w:t>
      </w:r>
      <w:r w:rsidR="009E43B8" w:rsidRPr="009E43B8">
        <w:rPr>
          <w:rFonts w:ascii="Times New Roman" w:hAnsi="Times New Roman"/>
          <w:sz w:val="28"/>
          <w:szCs w:val="28"/>
          <w:lang w:val="uk-UA"/>
        </w:rPr>
        <w:t>для 2016 року даний показник скоротився на 30 % – до 655 тис. га</w:t>
      </w:r>
      <w:r w:rsidR="009E43B8">
        <w:rPr>
          <w:rFonts w:ascii="Times New Roman" w:hAnsi="Times New Roman"/>
          <w:sz w:val="28"/>
          <w:szCs w:val="28"/>
          <w:lang w:val="uk-UA"/>
        </w:rPr>
        <w:t xml:space="preserve"> </w:t>
      </w:r>
      <w:r w:rsidR="009E43B8" w:rsidRPr="009E43B8">
        <w:rPr>
          <w:rFonts w:ascii="Times New Roman" w:hAnsi="Times New Roman"/>
          <w:sz w:val="28"/>
          <w:szCs w:val="28"/>
          <w:lang w:val="uk-UA"/>
        </w:rPr>
        <w:t>[</w:t>
      </w:r>
      <w:r w:rsidR="00BF3F1E">
        <w:rPr>
          <w:rFonts w:ascii="Times New Roman" w:hAnsi="Times New Roman"/>
          <w:sz w:val="28"/>
          <w:szCs w:val="28"/>
          <w:lang w:val="uk-UA"/>
        </w:rPr>
        <w:t>85</w:t>
      </w:r>
      <w:r w:rsidR="009E43B8" w:rsidRPr="009E43B8">
        <w:rPr>
          <w:rFonts w:ascii="Times New Roman" w:hAnsi="Times New Roman"/>
          <w:sz w:val="28"/>
          <w:szCs w:val="28"/>
          <w:lang w:val="uk-UA"/>
        </w:rPr>
        <w:t>].</w:t>
      </w:r>
      <w:r w:rsidR="00D464A1">
        <w:rPr>
          <w:rFonts w:ascii="Times New Roman" w:hAnsi="Times New Roman"/>
          <w:sz w:val="28"/>
          <w:szCs w:val="28"/>
          <w:lang w:val="uk-UA"/>
        </w:rPr>
        <w:t xml:space="preserve"> Однак, </w:t>
      </w:r>
      <w:r w:rsidR="008E1BD5">
        <w:rPr>
          <w:rFonts w:ascii="Times New Roman" w:hAnsi="Times New Roman"/>
          <w:sz w:val="28"/>
          <w:szCs w:val="28"/>
          <w:lang w:val="uk-UA"/>
        </w:rPr>
        <w:t>і</w:t>
      </w:r>
      <w:r w:rsidR="00D464A1">
        <w:rPr>
          <w:rFonts w:ascii="Times New Roman" w:hAnsi="Times New Roman"/>
          <w:sz w:val="28"/>
          <w:szCs w:val="28"/>
          <w:lang w:val="uk-UA"/>
        </w:rPr>
        <w:t xml:space="preserve"> далі гостро стоїть проблема правової охорони земель, на яких вирощується ріпак та інші технічні культури, </w:t>
      </w:r>
      <w:r w:rsidR="00F55086">
        <w:rPr>
          <w:rFonts w:ascii="Times New Roman" w:hAnsi="Times New Roman"/>
          <w:sz w:val="28"/>
          <w:szCs w:val="28"/>
          <w:lang w:val="uk-UA"/>
        </w:rPr>
        <w:t>яка</w:t>
      </w:r>
      <w:r w:rsidR="00D464A1">
        <w:rPr>
          <w:rFonts w:ascii="Times New Roman" w:hAnsi="Times New Roman"/>
          <w:sz w:val="28"/>
          <w:szCs w:val="28"/>
          <w:lang w:val="uk-UA"/>
        </w:rPr>
        <w:t xml:space="preserve"> буде розглянут</w:t>
      </w:r>
      <w:r w:rsidR="00F55086">
        <w:rPr>
          <w:rFonts w:ascii="Times New Roman" w:hAnsi="Times New Roman"/>
          <w:sz w:val="28"/>
          <w:szCs w:val="28"/>
          <w:lang w:val="uk-UA"/>
        </w:rPr>
        <w:t>а</w:t>
      </w:r>
      <w:r w:rsidR="00D464A1">
        <w:rPr>
          <w:rFonts w:ascii="Times New Roman" w:hAnsi="Times New Roman"/>
          <w:sz w:val="28"/>
          <w:szCs w:val="28"/>
          <w:lang w:val="uk-UA"/>
        </w:rPr>
        <w:t xml:space="preserve"> у наступних розділах.   </w:t>
      </w:r>
    </w:p>
    <w:p w:rsidR="006C0D77" w:rsidRDefault="00396668" w:rsidP="008356D8">
      <w:pPr>
        <w:spacing w:line="360" w:lineRule="auto"/>
        <w:contextualSpacing/>
        <w:rPr>
          <w:rFonts w:ascii="Times New Roman" w:hAnsi="Times New Roman"/>
          <w:sz w:val="28"/>
          <w:szCs w:val="28"/>
          <w:lang w:val="uk-UA"/>
        </w:rPr>
      </w:pPr>
      <w:r w:rsidRPr="00437E29">
        <w:rPr>
          <w:rFonts w:ascii="Times New Roman" w:hAnsi="Times New Roman"/>
          <w:sz w:val="28"/>
          <w:szCs w:val="28"/>
          <w:lang w:val="uk-UA"/>
        </w:rPr>
        <w:t>Для забезпечення</w:t>
      </w:r>
      <w:r>
        <w:rPr>
          <w:rFonts w:ascii="Times New Roman" w:hAnsi="Times New Roman"/>
          <w:sz w:val="28"/>
          <w:szCs w:val="28"/>
          <w:lang w:val="uk-UA"/>
        </w:rPr>
        <w:t xml:space="preserve"> продовольчої безпеки</w:t>
      </w:r>
      <w:r w:rsidR="00F00C27" w:rsidRPr="00F00C27">
        <w:rPr>
          <w:rFonts w:ascii="Times New Roman" w:hAnsi="Times New Roman"/>
          <w:sz w:val="28"/>
          <w:szCs w:val="28"/>
          <w:lang w:val="uk-UA"/>
        </w:rPr>
        <w:t xml:space="preserve"> </w:t>
      </w:r>
      <w:r w:rsidR="00F00C27">
        <w:rPr>
          <w:rFonts w:ascii="Times New Roman" w:hAnsi="Times New Roman"/>
          <w:sz w:val="28"/>
          <w:szCs w:val="28"/>
          <w:lang w:val="uk-UA"/>
        </w:rPr>
        <w:t>в Україні</w:t>
      </w:r>
      <w:r>
        <w:rPr>
          <w:rFonts w:ascii="Times New Roman" w:hAnsi="Times New Roman"/>
          <w:sz w:val="28"/>
          <w:szCs w:val="28"/>
          <w:lang w:val="uk-UA"/>
        </w:rPr>
        <w:t xml:space="preserve">, на нашу думку, </w:t>
      </w:r>
      <w:r w:rsidR="002028E9">
        <w:rPr>
          <w:rFonts w:ascii="Times New Roman" w:hAnsi="Times New Roman"/>
          <w:sz w:val="28"/>
          <w:szCs w:val="28"/>
          <w:lang w:val="uk-UA"/>
        </w:rPr>
        <w:t xml:space="preserve">слід ввести </w:t>
      </w:r>
      <w:r>
        <w:rPr>
          <w:rFonts w:ascii="Times New Roman" w:hAnsi="Times New Roman"/>
          <w:sz w:val="28"/>
          <w:szCs w:val="28"/>
          <w:lang w:val="uk-UA"/>
        </w:rPr>
        <w:t>обмеження на</w:t>
      </w:r>
      <w:r w:rsidR="002028E9">
        <w:rPr>
          <w:rFonts w:ascii="Times New Roman" w:hAnsi="Times New Roman"/>
          <w:sz w:val="28"/>
          <w:szCs w:val="28"/>
          <w:lang w:val="uk-UA"/>
        </w:rPr>
        <w:t xml:space="preserve"> використання </w:t>
      </w:r>
      <w:r>
        <w:rPr>
          <w:rFonts w:ascii="Times New Roman" w:hAnsi="Times New Roman"/>
          <w:sz w:val="28"/>
          <w:szCs w:val="28"/>
          <w:lang w:val="uk-UA"/>
        </w:rPr>
        <w:t xml:space="preserve">для виробництва біопалива </w:t>
      </w:r>
      <w:r w:rsidR="002028E9">
        <w:rPr>
          <w:rFonts w:ascii="Times New Roman" w:hAnsi="Times New Roman"/>
          <w:sz w:val="28"/>
          <w:szCs w:val="28"/>
          <w:lang w:val="uk-UA"/>
        </w:rPr>
        <w:t>біомаси</w:t>
      </w:r>
      <w:r w:rsidR="00102D6E">
        <w:rPr>
          <w:rFonts w:ascii="Times New Roman" w:hAnsi="Times New Roman"/>
          <w:sz w:val="28"/>
          <w:szCs w:val="28"/>
          <w:lang w:val="uk-UA"/>
        </w:rPr>
        <w:t>, що має продовольче призначення</w:t>
      </w:r>
      <w:r w:rsidR="00010D7A">
        <w:rPr>
          <w:rFonts w:ascii="Times New Roman" w:hAnsi="Times New Roman"/>
          <w:sz w:val="28"/>
          <w:szCs w:val="28"/>
          <w:lang w:val="uk-UA"/>
        </w:rPr>
        <w:t>. Зокрема</w:t>
      </w:r>
      <w:r w:rsidR="00376FBE">
        <w:rPr>
          <w:rFonts w:ascii="Times New Roman" w:hAnsi="Times New Roman"/>
          <w:sz w:val="28"/>
          <w:szCs w:val="28"/>
          <w:lang w:val="uk-UA"/>
        </w:rPr>
        <w:t xml:space="preserve">, ст. 1 Закону України «Про альтернативні види палива» </w:t>
      </w:r>
      <w:r w:rsidR="00827F48" w:rsidRPr="00827F48">
        <w:rPr>
          <w:rFonts w:ascii="Times New Roman" w:hAnsi="Times New Roman"/>
          <w:sz w:val="28"/>
          <w:szCs w:val="28"/>
          <w:lang w:val="uk-UA"/>
        </w:rPr>
        <w:t xml:space="preserve">від 14 січня 2000 року </w:t>
      </w:r>
      <w:r w:rsidR="00376FBE">
        <w:rPr>
          <w:rFonts w:ascii="Times New Roman" w:hAnsi="Times New Roman"/>
          <w:sz w:val="28"/>
          <w:szCs w:val="28"/>
          <w:lang w:val="uk-UA"/>
        </w:rPr>
        <w:t>доповнити новим абзацом наступного змісту: «непродо</w:t>
      </w:r>
      <w:r w:rsidR="00C640BF">
        <w:rPr>
          <w:rFonts w:ascii="Times New Roman" w:hAnsi="Times New Roman"/>
          <w:sz w:val="28"/>
          <w:szCs w:val="28"/>
          <w:lang w:val="uk-UA"/>
        </w:rPr>
        <w:t xml:space="preserve">вольче призначення біомаси – </w:t>
      </w:r>
      <w:r w:rsidR="00D40F36">
        <w:rPr>
          <w:rFonts w:ascii="Times New Roman" w:hAnsi="Times New Roman"/>
          <w:sz w:val="28"/>
          <w:szCs w:val="28"/>
          <w:lang w:val="uk-UA"/>
        </w:rPr>
        <w:t>невідповідність біомаси встановленим критеріям якості та безпеки, що унеможливлю</w:t>
      </w:r>
      <w:r w:rsidR="00B226AA">
        <w:rPr>
          <w:rFonts w:ascii="Times New Roman" w:hAnsi="Times New Roman"/>
          <w:sz w:val="28"/>
          <w:szCs w:val="28"/>
          <w:lang w:val="uk-UA"/>
        </w:rPr>
        <w:t>є</w:t>
      </w:r>
      <w:r w:rsidR="00D40F36">
        <w:rPr>
          <w:rFonts w:ascii="Times New Roman" w:hAnsi="Times New Roman"/>
          <w:sz w:val="28"/>
          <w:szCs w:val="28"/>
          <w:lang w:val="uk-UA"/>
        </w:rPr>
        <w:t xml:space="preserve"> її використання для продовольчих цілей</w:t>
      </w:r>
      <w:r w:rsidR="00297C88">
        <w:rPr>
          <w:rFonts w:ascii="Times New Roman" w:hAnsi="Times New Roman"/>
          <w:sz w:val="28"/>
          <w:szCs w:val="28"/>
          <w:lang w:val="uk-UA"/>
        </w:rPr>
        <w:t xml:space="preserve"> або</w:t>
      </w:r>
      <w:r w:rsidR="003B684D">
        <w:rPr>
          <w:lang w:val="uk-UA"/>
        </w:rPr>
        <w:t xml:space="preserve"> </w:t>
      </w:r>
      <w:r w:rsidR="003B684D">
        <w:rPr>
          <w:rFonts w:ascii="Times New Roman" w:hAnsi="Times New Roman"/>
          <w:sz w:val="28"/>
          <w:szCs w:val="28"/>
          <w:lang w:val="uk-UA"/>
        </w:rPr>
        <w:t>подвійне</w:t>
      </w:r>
      <w:r w:rsidR="00297C88">
        <w:rPr>
          <w:rFonts w:ascii="Times New Roman" w:hAnsi="Times New Roman"/>
          <w:sz w:val="28"/>
          <w:szCs w:val="28"/>
          <w:lang w:val="uk-UA"/>
        </w:rPr>
        <w:t xml:space="preserve"> призначення</w:t>
      </w:r>
      <w:r w:rsidR="003B684D">
        <w:rPr>
          <w:rFonts w:ascii="Times New Roman" w:hAnsi="Times New Roman"/>
          <w:sz w:val="28"/>
          <w:szCs w:val="28"/>
          <w:lang w:val="uk-UA"/>
        </w:rPr>
        <w:t xml:space="preserve"> біомаси</w:t>
      </w:r>
      <w:r w:rsidR="00C321AE">
        <w:rPr>
          <w:rFonts w:ascii="Times New Roman" w:hAnsi="Times New Roman"/>
          <w:sz w:val="28"/>
          <w:szCs w:val="28"/>
          <w:lang w:val="uk-UA"/>
        </w:rPr>
        <w:t xml:space="preserve">, </w:t>
      </w:r>
      <w:r w:rsidR="004A2BFF">
        <w:rPr>
          <w:rFonts w:ascii="Times New Roman" w:hAnsi="Times New Roman"/>
          <w:sz w:val="28"/>
          <w:szCs w:val="28"/>
          <w:lang w:val="uk-UA"/>
        </w:rPr>
        <w:t>що</w:t>
      </w:r>
      <w:r w:rsidR="003B684D">
        <w:rPr>
          <w:rFonts w:ascii="Times New Roman" w:hAnsi="Times New Roman"/>
          <w:sz w:val="28"/>
          <w:szCs w:val="28"/>
          <w:lang w:val="uk-UA"/>
        </w:rPr>
        <w:t xml:space="preserve"> може бути використана </w:t>
      </w:r>
      <w:r w:rsidR="00F37E05">
        <w:rPr>
          <w:rFonts w:ascii="Times New Roman" w:hAnsi="Times New Roman"/>
          <w:sz w:val="28"/>
          <w:szCs w:val="28"/>
          <w:lang w:val="uk-UA"/>
        </w:rPr>
        <w:t xml:space="preserve">як </w:t>
      </w:r>
      <w:r w:rsidR="003B684D">
        <w:rPr>
          <w:rFonts w:ascii="Times New Roman" w:hAnsi="Times New Roman"/>
          <w:sz w:val="28"/>
          <w:szCs w:val="28"/>
          <w:lang w:val="uk-UA"/>
        </w:rPr>
        <w:t xml:space="preserve">для </w:t>
      </w:r>
      <w:r w:rsidR="00F37E05">
        <w:rPr>
          <w:rFonts w:ascii="Times New Roman" w:hAnsi="Times New Roman"/>
          <w:sz w:val="28"/>
          <w:szCs w:val="28"/>
          <w:lang w:val="uk-UA"/>
        </w:rPr>
        <w:t xml:space="preserve">продовольчих цілей, так і </w:t>
      </w:r>
      <w:r w:rsidR="003B684D">
        <w:rPr>
          <w:rFonts w:ascii="Times New Roman" w:hAnsi="Times New Roman"/>
          <w:sz w:val="28"/>
          <w:szCs w:val="28"/>
          <w:lang w:val="uk-UA"/>
        </w:rPr>
        <w:t xml:space="preserve">для виробництва біопалива, </w:t>
      </w:r>
      <w:r w:rsidR="00F37E05">
        <w:rPr>
          <w:rFonts w:ascii="Times New Roman" w:hAnsi="Times New Roman"/>
          <w:sz w:val="28"/>
          <w:szCs w:val="28"/>
          <w:lang w:val="uk-UA"/>
        </w:rPr>
        <w:t>та використання якої для виробництва біопалива не знижує продовольчу безпеку держави</w:t>
      </w:r>
      <w:r w:rsidR="00376FBE">
        <w:rPr>
          <w:rFonts w:ascii="Times New Roman" w:hAnsi="Times New Roman"/>
          <w:sz w:val="28"/>
          <w:szCs w:val="28"/>
          <w:lang w:val="uk-UA"/>
        </w:rPr>
        <w:t>».</w:t>
      </w:r>
      <w:r w:rsidR="0079254D">
        <w:rPr>
          <w:rFonts w:ascii="Times New Roman" w:hAnsi="Times New Roman"/>
          <w:sz w:val="28"/>
          <w:szCs w:val="28"/>
          <w:lang w:val="uk-UA"/>
        </w:rPr>
        <w:t xml:space="preserve"> </w:t>
      </w:r>
      <w:r w:rsidR="00594591">
        <w:rPr>
          <w:rFonts w:ascii="Times New Roman" w:hAnsi="Times New Roman"/>
          <w:sz w:val="28"/>
          <w:szCs w:val="28"/>
          <w:lang w:val="uk-UA"/>
        </w:rPr>
        <w:t xml:space="preserve">Відповідно до ч. 4 ст. 8 Закону України «Про альтернативні види </w:t>
      </w:r>
      <w:r w:rsidR="00594591">
        <w:rPr>
          <w:rFonts w:ascii="Times New Roman" w:hAnsi="Times New Roman"/>
          <w:sz w:val="28"/>
          <w:szCs w:val="28"/>
          <w:lang w:val="uk-UA"/>
        </w:rPr>
        <w:lastRenderedPageBreak/>
        <w:t>палива» від 14 січня 2000 року</w:t>
      </w:r>
      <w:r w:rsidR="00C7684F">
        <w:rPr>
          <w:rFonts w:ascii="Times New Roman" w:hAnsi="Times New Roman"/>
          <w:sz w:val="28"/>
          <w:szCs w:val="28"/>
          <w:lang w:val="uk-UA"/>
        </w:rPr>
        <w:t>,</w:t>
      </w:r>
      <w:r w:rsidR="00594591">
        <w:rPr>
          <w:rFonts w:ascii="Times New Roman" w:hAnsi="Times New Roman"/>
          <w:sz w:val="28"/>
          <w:szCs w:val="28"/>
          <w:lang w:val="uk-UA"/>
        </w:rPr>
        <w:t xml:space="preserve"> суб</w:t>
      </w:r>
      <w:r w:rsidR="00594591" w:rsidRPr="00594591">
        <w:rPr>
          <w:rFonts w:ascii="Times New Roman" w:hAnsi="Times New Roman"/>
          <w:sz w:val="28"/>
          <w:szCs w:val="28"/>
          <w:lang w:val="uk-UA"/>
        </w:rPr>
        <w:t xml:space="preserve">’єкти господарювання, </w:t>
      </w:r>
      <w:r w:rsidR="00594591">
        <w:rPr>
          <w:rFonts w:ascii="Times New Roman" w:hAnsi="Times New Roman"/>
          <w:sz w:val="28"/>
          <w:szCs w:val="28"/>
          <w:lang w:val="uk-UA"/>
        </w:rPr>
        <w:t>внаслідок діяльності яких утворюється біомаса, зобов</w:t>
      </w:r>
      <w:r w:rsidR="00594591" w:rsidRPr="00594591">
        <w:rPr>
          <w:rFonts w:ascii="Times New Roman" w:hAnsi="Times New Roman"/>
          <w:sz w:val="28"/>
          <w:szCs w:val="28"/>
          <w:lang w:val="uk-UA"/>
        </w:rPr>
        <w:t>’я</w:t>
      </w:r>
      <w:r w:rsidR="00594591">
        <w:rPr>
          <w:rFonts w:ascii="Times New Roman" w:hAnsi="Times New Roman"/>
          <w:sz w:val="28"/>
          <w:szCs w:val="28"/>
          <w:lang w:val="uk-UA"/>
        </w:rPr>
        <w:t xml:space="preserve">зані вести облік такої біомаси </w:t>
      </w:r>
      <w:r w:rsidR="00594591" w:rsidRPr="00594591">
        <w:rPr>
          <w:rFonts w:ascii="Times New Roman" w:hAnsi="Times New Roman"/>
          <w:sz w:val="28"/>
          <w:szCs w:val="28"/>
          <w:lang w:val="uk-UA"/>
        </w:rPr>
        <w:t xml:space="preserve">в порядку, встановленому Кабінетом Міністрів України. </w:t>
      </w:r>
      <w:r w:rsidR="00622B14">
        <w:rPr>
          <w:rFonts w:ascii="Times New Roman" w:hAnsi="Times New Roman"/>
          <w:sz w:val="28"/>
          <w:szCs w:val="28"/>
          <w:lang w:val="uk-UA"/>
        </w:rPr>
        <w:t>Так, як наразі зазначеного Порядку не прийнято, вважаємо, що при його прийнятті необхідно передбачити, що суб</w:t>
      </w:r>
      <w:r w:rsidR="00622B14" w:rsidRPr="00594591">
        <w:rPr>
          <w:rFonts w:ascii="Times New Roman" w:hAnsi="Times New Roman"/>
          <w:sz w:val="28"/>
          <w:szCs w:val="28"/>
          <w:lang w:val="uk-UA"/>
        </w:rPr>
        <w:t xml:space="preserve">’єкти господарювання, </w:t>
      </w:r>
      <w:r w:rsidR="00622B14">
        <w:rPr>
          <w:rFonts w:ascii="Times New Roman" w:hAnsi="Times New Roman"/>
          <w:sz w:val="28"/>
          <w:szCs w:val="28"/>
          <w:lang w:val="uk-UA"/>
        </w:rPr>
        <w:t>внаслідок діяльності яких утворюється біомаса, зобов</w:t>
      </w:r>
      <w:r w:rsidR="00622B14" w:rsidRPr="00594591">
        <w:rPr>
          <w:rFonts w:ascii="Times New Roman" w:hAnsi="Times New Roman"/>
          <w:sz w:val="28"/>
          <w:szCs w:val="28"/>
          <w:lang w:val="uk-UA"/>
        </w:rPr>
        <w:t>’</w:t>
      </w:r>
      <w:r w:rsidR="00622B14">
        <w:rPr>
          <w:rFonts w:ascii="Times New Roman" w:hAnsi="Times New Roman"/>
          <w:sz w:val="28"/>
          <w:szCs w:val="28"/>
          <w:lang w:val="uk-UA"/>
        </w:rPr>
        <w:t>язані вести окремий облік біомаси, що має непродовольче призначення, та пріоритетно використовувати її для виробництва біопалива.</w:t>
      </w:r>
      <w:r w:rsidR="00BC38DE">
        <w:rPr>
          <w:rFonts w:ascii="Times New Roman" w:hAnsi="Times New Roman"/>
          <w:sz w:val="28"/>
          <w:szCs w:val="28"/>
          <w:lang w:val="uk-UA"/>
        </w:rPr>
        <w:t xml:space="preserve"> </w:t>
      </w:r>
      <w:r w:rsidR="0092051C">
        <w:rPr>
          <w:rFonts w:ascii="Times New Roman" w:hAnsi="Times New Roman"/>
          <w:sz w:val="28"/>
          <w:szCs w:val="28"/>
          <w:lang w:val="uk-UA"/>
        </w:rPr>
        <w:t>Для чого ч. 4 ст. 8 Закону України «Про альтернативні види палива» від 14 січня 2000 року викласти у наступній редакції: «</w:t>
      </w:r>
      <w:r w:rsidR="008356D8">
        <w:rPr>
          <w:rFonts w:ascii="Times New Roman" w:hAnsi="Times New Roman"/>
          <w:sz w:val="28"/>
          <w:szCs w:val="28"/>
          <w:lang w:val="uk-UA"/>
        </w:rPr>
        <w:t>Суб</w:t>
      </w:r>
      <w:r w:rsidR="008356D8" w:rsidRPr="008356D8">
        <w:rPr>
          <w:rFonts w:ascii="Times New Roman" w:hAnsi="Times New Roman"/>
          <w:sz w:val="28"/>
          <w:szCs w:val="28"/>
          <w:lang w:val="uk-UA"/>
        </w:rPr>
        <w:t>’єкти господарюва</w:t>
      </w:r>
      <w:r w:rsidR="008356D8">
        <w:rPr>
          <w:rFonts w:ascii="Times New Roman" w:hAnsi="Times New Roman"/>
          <w:sz w:val="28"/>
          <w:szCs w:val="28"/>
          <w:lang w:val="uk-UA"/>
        </w:rPr>
        <w:t xml:space="preserve">ння, внаслідок діяльності яких утворюється біомаса, що використовується для виготовлення </w:t>
      </w:r>
      <w:r w:rsidR="008356D8" w:rsidRPr="008356D8">
        <w:rPr>
          <w:rFonts w:ascii="Times New Roman" w:hAnsi="Times New Roman"/>
          <w:sz w:val="28"/>
          <w:szCs w:val="28"/>
          <w:lang w:val="uk-UA"/>
        </w:rPr>
        <w:t>біо</w:t>
      </w:r>
      <w:r w:rsidR="008356D8">
        <w:rPr>
          <w:rFonts w:ascii="Times New Roman" w:hAnsi="Times New Roman"/>
          <w:sz w:val="28"/>
          <w:szCs w:val="28"/>
          <w:lang w:val="uk-UA"/>
        </w:rPr>
        <w:t>палива та біокомпонентів, зобов</w:t>
      </w:r>
      <w:r w:rsidR="008356D8" w:rsidRPr="008356D8">
        <w:rPr>
          <w:rFonts w:ascii="Times New Roman" w:hAnsi="Times New Roman"/>
          <w:sz w:val="28"/>
          <w:szCs w:val="28"/>
          <w:lang w:val="uk-UA"/>
        </w:rPr>
        <w:t>’я</w:t>
      </w:r>
      <w:r w:rsidR="008356D8">
        <w:rPr>
          <w:rFonts w:ascii="Times New Roman" w:hAnsi="Times New Roman"/>
          <w:sz w:val="28"/>
          <w:szCs w:val="28"/>
          <w:lang w:val="uk-UA"/>
        </w:rPr>
        <w:t xml:space="preserve">зані вести облік такої біомаси із зазначенням її призначення </w:t>
      </w:r>
      <w:r w:rsidR="008356D8" w:rsidRPr="008356D8">
        <w:rPr>
          <w:rFonts w:ascii="Times New Roman" w:hAnsi="Times New Roman"/>
          <w:sz w:val="28"/>
          <w:szCs w:val="28"/>
          <w:lang w:val="uk-UA"/>
        </w:rPr>
        <w:t>в порядку, встановлен</w:t>
      </w:r>
      <w:r w:rsidR="00DD6130">
        <w:rPr>
          <w:rFonts w:ascii="Times New Roman" w:hAnsi="Times New Roman"/>
          <w:sz w:val="28"/>
          <w:szCs w:val="28"/>
          <w:lang w:val="uk-UA"/>
        </w:rPr>
        <w:t>ому Кабінетом Міністрів України</w:t>
      </w:r>
      <w:r w:rsidR="0092051C">
        <w:rPr>
          <w:rFonts w:ascii="Times New Roman" w:hAnsi="Times New Roman"/>
          <w:sz w:val="28"/>
          <w:szCs w:val="28"/>
          <w:lang w:val="uk-UA"/>
        </w:rPr>
        <w:t>»</w:t>
      </w:r>
      <w:r w:rsidR="001A68EC">
        <w:rPr>
          <w:rFonts w:ascii="Times New Roman" w:hAnsi="Times New Roman"/>
          <w:sz w:val="28"/>
          <w:szCs w:val="28"/>
          <w:lang w:val="uk-UA"/>
        </w:rPr>
        <w:t>.</w:t>
      </w:r>
      <w:r w:rsidR="0092051C">
        <w:rPr>
          <w:rFonts w:ascii="Times New Roman" w:hAnsi="Times New Roman"/>
          <w:sz w:val="28"/>
          <w:szCs w:val="28"/>
          <w:lang w:val="uk-UA"/>
        </w:rPr>
        <w:t xml:space="preserve"> </w:t>
      </w:r>
      <w:r w:rsidR="00BC38DE">
        <w:rPr>
          <w:rFonts w:ascii="Times New Roman" w:hAnsi="Times New Roman"/>
          <w:sz w:val="28"/>
          <w:szCs w:val="28"/>
          <w:lang w:val="uk-UA"/>
        </w:rPr>
        <w:t xml:space="preserve">На нашу думку, </w:t>
      </w:r>
      <w:r w:rsidR="0084396C">
        <w:rPr>
          <w:rFonts w:ascii="Times New Roman" w:hAnsi="Times New Roman"/>
          <w:sz w:val="28"/>
          <w:szCs w:val="28"/>
          <w:lang w:val="uk-UA"/>
        </w:rPr>
        <w:t>внесення таких змін</w:t>
      </w:r>
      <w:r w:rsidR="00BC38DE">
        <w:rPr>
          <w:rFonts w:ascii="Times New Roman" w:hAnsi="Times New Roman"/>
          <w:sz w:val="28"/>
          <w:szCs w:val="28"/>
          <w:lang w:val="uk-UA"/>
        </w:rPr>
        <w:t xml:space="preserve"> до законодавства</w:t>
      </w:r>
      <w:r w:rsidR="006C0D77">
        <w:rPr>
          <w:rFonts w:ascii="Times New Roman" w:hAnsi="Times New Roman"/>
          <w:sz w:val="28"/>
          <w:szCs w:val="28"/>
          <w:lang w:val="uk-UA"/>
        </w:rPr>
        <w:t xml:space="preserve"> унеможли</w:t>
      </w:r>
      <w:r w:rsidR="0084396C">
        <w:rPr>
          <w:rFonts w:ascii="Times New Roman" w:hAnsi="Times New Roman"/>
          <w:sz w:val="28"/>
          <w:szCs w:val="28"/>
          <w:lang w:val="uk-UA"/>
        </w:rPr>
        <w:t>вить</w:t>
      </w:r>
      <w:r w:rsidR="006C0D77">
        <w:rPr>
          <w:rFonts w:ascii="Times New Roman" w:hAnsi="Times New Roman"/>
          <w:sz w:val="28"/>
          <w:szCs w:val="28"/>
          <w:lang w:val="uk-UA"/>
        </w:rPr>
        <w:t xml:space="preserve"> погіршен</w:t>
      </w:r>
      <w:r w:rsidR="00BC38DE">
        <w:rPr>
          <w:rFonts w:ascii="Times New Roman" w:hAnsi="Times New Roman"/>
          <w:sz w:val="28"/>
          <w:szCs w:val="28"/>
          <w:lang w:val="uk-UA"/>
        </w:rPr>
        <w:t>ня продовольчої безпеки України та сприяти</w:t>
      </w:r>
      <w:r w:rsidR="0084396C">
        <w:rPr>
          <w:rFonts w:ascii="Times New Roman" w:hAnsi="Times New Roman"/>
          <w:sz w:val="28"/>
          <w:szCs w:val="28"/>
          <w:lang w:val="uk-UA"/>
        </w:rPr>
        <w:t>ме</w:t>
      </w:r>
      <w:r w:rsidR="00BC38DE">
        <w:rPr>
          <w:rFonts w:ascii="Times New Roman" w:hAnsi="Times New Roman"/>
          <w:sz w:val="28"/>
          <w:szCs w:val="28"/>
          <w:lang w:val="uk-UA"/>
        </w:rPr>
        <w:t xml:space="preserve"> використанн</w:t>
      </w:r>
      <w:r w:rsidR="0084396C">
        <w:rPr>
          <w:rFonts w:ascii="Times New Roman" w:hAnsi="Times New Roman"/>
          <w:sz w:val="28"/>
          <w:szCs w:val="28"/>
          <w:lang w:val="uk-UA"/>
        </w:rPr>
        <w:t>ю</w:t>
      </w:r>
      <w:r w:rsidR="00BC38DE">
        <w:rPr>
          <w:rFonts w:ascii="Times New Roman" w:hAnsi="Times New Roman"/>
          <w:sz w:val="28"/>
          <w:szCs w:val="28"/>
          <w:lang w:val="uk-UA"/>
        </w:rPr>
        <w:t xml:space="preserve"> біомаси для виробництва біопалива другого покоління.</w:t>
      </w:r>
      <w:r w:rsidR="006C0D77">
        <w:rPr>
          <w:rFonts w:ascii="Times New Roman" w:hAnsi="Times New Roman"/>
          <w:sz w:val="28"/>
          <w:szCs w:val="28"/>
          <w:lang w:val="uk-UA"/>
        </w:rPr>
        <w:t xml:space="preserve"> </w:t>
      </w:r>
    </w:p>
    <w:p w:rsidR="00576389" w:rsidRDefault="006C0D77"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00E23DB2">
        <w:rPr>
          <w:rFonts w:ascii="Times New Roman" w:hAnsi="Times New Roman"/>
          <w:sz w:val="28"/>
          <w:szCs w:val="28"/>
          <w:lang w:val="uk-UA"/>
        </w:rPr>
        <w:t>До продуктів рослинництва</w:t>
      </w:r>
      <w:r w:rsidR="00395DAB">
        <w:rPr>
          <w:rFonts w:ascii="Times New Roman" w:hAnsi="Times New Roman"/>
          <w:sz w:val="28"/>
          <w:szCs w:val="28"/>
          <w:lang w:val="uk-UA"/>
        </w:rPr>
        <w:t xml:space="preserve">, що </w:t>
      </w:r>
      <w:r w:rsidR="00713058">
        <w:rPr>
          <w:rFonts w:ascii="Times New Roman" w:hAnsi="Times New Roman"/>
          <w:sz w:val="28"/>
          <w:szCs w:val="28"/>
          <w:lang w:val="uk-UA"/>
        </w:rPr>
        <w:t>є</w:t>
      </w:r>
      <w:r w:rsidR="00395DAB">
        <w:rPr>
          <w:rFonts w:ascii="Times New Roman" w:hAnsi="Times New Roman"/>
          <w:sz w:val="28"/>
          <w:szCs w:val="28"/>
          <w:lang w:val="uk-UA"/>
        </w:rPr>
        <w:t xml:space="preserve"> об’єктами правовідносин </w:t>
      </w:r>
      <w:r w:rsidR="0088345C">
        <w:rPr>
          <w:rFonts w:ascii="Times New Roman" w:hAnsi="Times New Roman"/>
          <w:sz w:val="28"/>
          <w:szCs w:val="28"/>
          <w:lang w:val="uk-UA"/>
        </w:rPr>
        <w:t xml:space="preserve">щодо </w:t>
      </w:r>
      <w:r w:rsidR="00395DAB" w:rsidRPr="00395DAB">
        <w:rPr>
          <w:rFonts w:ascii="Times New Roman" w:hAnsi="Times New Roman"/>
          <w:sz w:val="28"/>
          <w:szCs w:val="28"/>
          <w:lang w:val="uk-UA"/>
        </w:rPr>
        <w:t>вирощування та перероблення сільськогосподарської сир</w:t>
      </w:r>
      <w:r w:rsidR="00395DAB">
        <w:rPr>
          <w:rFonts w:ascii="Times New Roman" w:hAnsi="Times New Roman"/>
          <w:sz w:val="28"/>
          <w:szCs w:val="28"/>
          <w:lang w:val="uk-UA"/>
        </w:rPr>
        <w:t>овини для виробництва біопалива,</w:t>
      </w:r>
      <w:r w:rsidR="00E23DB2">
        <w:rPr>
          <w:rFonts w:ascii="Times New Roman" w:hAnsi="Times New Roman"/>
          <w:sz w:val="28"/>
          <w:szCs w:val="28"/>
          <w:lang w:val="uk-UA"/>
        </w:rPr>
        <w:t xml:space="preserve"> </w:t>
      </w:r>
      <w:r w:rsidR="000140F5">
        <w:rPr>
          <w:rFonts w:ascii="Times New Roman" w:hAnsi="Times New Roman"/>
          <w:sz w:val="28"/>
          <w:szCs w:val="28"/>
          <w:lang w:val="uk-UA"/>
        </w:rPr>
        <w:t>належать</w:t>
      </w:r>
      <w:r w:rsidR="00E23DB2">
        <w:rPr>
          <w:rFonts w:ascii="Times New Roman" w:hAnsi="Times New Roman"/>
          <w:sz w:val="28"/>
          <w:szCs w:val="28"/>
          <w:lang w:val="uk-UA"/>
        </w:rPr>
        <w:t xml:space="preserve"> також</w:t>
      </w:r>
      <w:r w:rsidR="00A80FF5">
        <w:rPr>
          <w:rFonts w:ascii="Times New Roman" w:hAnsi="Times New Roman"/>
          <w:sz w:val="28"/>
          <w:szCs w:val="28"/>
          <w:lang w:val="uk-UA"/>
        </w:rPr>
        <w:t xml:space="preserve"> </w:t>
      </w:r>
      <w:r w:rsidR="00EE1025">
        <w:rPr>
          <w:rFonts w:ascii="Times New Roman" w:hAnsi="Times New Roman"/>
          <w:sz w:val="28"/>
          <w:szCs w:val="28"/>
          <w:lang w:val="uk-UA"/>
        </w:rPr>
        <w:t xml:space="preserve">енергетичні культури, </w:t>
      </w:r>
      <w:r w:rsidR="00A80FF5">
        <w:rPr>
          <w:rFonts w:ascii="Times New Roman" w:hAnsi="Times New Roman"/>
          <w:sz w:val="28"/>
          <w:szCs w:val="28"/>
          <w:lang w:val="uk-UA"/>
        </w:rPr>
        <w:t xml:space="preserve">такі </w:t>
      </w:r>
      <w:r w:rsidR="00EE1025">
        <w:rPr>
          <w:rFonts w:ascii="Times New Roman" w:hAnsi="Times New Roman"/>
          <w:sz w:val="28"/>
          <w:szCs w:val="28"/>
          <w:lang w:val="uk-UA"/>
        </w:rPr>
        <w:t>як</w:t>
      </w:r>
      <w:r w:rsidR="00EE1025" w:rsidRPr="00ED7A5F">
        <w:rPr>
          <w:rFonts w:ascii="Times New Roman" w:hAnsi="Times New Roman"/>
          <w:sz w:val="28"/>
          <w:szCs w:val="28"/>
          <w:lang w:val="uk-UA"/>
        </w:rPr>
        <w:t xml:space="preserve"> </w:t>
      </w:r>
      <w:r w:rsidR="00ED7A5F" w:rsidRPr="00ED7A5F">
        <w:rPr>
          <w:rFonts w:ascii="Times New Roman" w:hAnsi="Times New Roman"/>
          <w:sz w:val="28"/>
          <w:szCs w:val="28"/>
          <w:lang w:val="uk-UA"/>
        </w:rPr>
        <w:t>міскантус, тополя</w:t>
      </w:r>
      <w:r w:rsidR="00ED7A5F">
        <w:rPr>
          <w:rFonts w:ascii="Times New Roman" w:hAnsi="Times New Roman"/>
          <w:sz w:val="28"/>
          <w:szCs w:val="28"/>
          <w:lang w:val="uk-UA"/>
        </w:rPr>
        <w:t>, верба</w:t>
      </w:r>
      <w:r w:rsidR="00395DAB">
        <w:rPr>
          <w:rFonts w:ascii="Times New Roman" w:hAnsi="Times New Roman"/>
          <w:sz w:val="28"/>
          <w:szCs w:val="28"/>
          <w:lang w:val="uk-UA"/>
        </w:rPr>
        <w:t xml:space="preserve">, </w:t>
      </w:r>
      <w:r w:rsidR="00ED7A5F">
        <w:rPr>
          <w:rFonts w:ascii="Times New Roman" w:hAnsi="Times New Roman"/>
          <w:sz w:val="28"/>
          <w:szCs w:val="28"/>
          <w:lang w:val="uk-UA"/>
        </w:rPr>
        <w:t xml:space="preserve">та інші, </w:t>
      </w:r>
      <w:r w:rsidR="00EE1025">
        <w:rPr>
          <w:rFonts w:ascii="Times New Roman" w:hAnsi="Times New Roman"/>
          <w:sz w:val="28"/>
          <w:szCs w:val="28"/>
          <w:lang w:val="uk-UA"/>
        </w:rPr>
        <w:t xml:space="preserve">що </w:t>
      </w:r>
      <w:r w:rsidR="00ED7A5F">
        <w:rPr>
          <w:rFonts w:ascii="Times New Roman" w:hAnsi="Times New Roman"/>
          <w:sz w:val="28"/>
          <w:szCs w:val="28"/>
          <w:lang w:val="uk-UA"/>
        </w:rPr>
        <w:t>вирощуються спеціа</w:t>
      </w:r>
      <w:r w:rsidR="00F72D07">
        <w:rPr>
          <w:rFonts w:ascii="Times New Roman" w:hAnsi="Times New Roman"/>
          <w:sz w:val="28"/>
          <w:szCs w:val="28"/>
          <w:lang w:val="uk-UA"/>
        </w:rPr>
        <w:t xml:space="preserve">льно для виробництва біопалива, </w:t>
      </w:r>
      <w:r w:rsidR="00EE1025">
        <w:rPr>
          <w:rFonts w:ascii="Times New Roman" w:hAnsi="Times New Roman"/>
          <w:sz w:val="28"/>
          <w:szCs w:val="28"/>
          <w:lang w:val="uk-UA"/>
        </w:rPr>
        <w:t>що</w:t>
      </w:r>
      <w:r w:rsidR="00F72D07">
        <w:rPr>
          <w:rFonts w:ascii="Times New Roman" w:hAnsi="Times New Roman"/>
          <w:sz w:val="28"/>
          <w:szCs w:val="28"/>
          <w:lang w:val="uk-UA"/>
        </w:rPr>
        <w:t xml:space="preserve"> </w:t>
      </w:r>
      <w:r w:rsidR="000F0EA5">
        <w:rPr>
          <w:rFonts w:ascii="Times New Roman" w:hAnsi="Times New Roman"/>
          <w:sz w:val="28"/>
          <w:szCs w:val="28"/>
          <w:lang w:val="uk-UA"/>
        </w:rPr>
        <w:t xml:space="preserve">належить </w:t>
      </w:r>
      <w:r w:rsidR="00F72D07">
        <w:rPr>
          <w:rFonts w:ascii="Times New Roman" w:hAnsi="Times New Roman"/>
          <w:sz w:val="28"/>
          <w:szCs w:val="28"/>
          <w:lang w:val="uk-UA"/>
        </w:rPr>
        <w:t>до другого покоління.</w:t>
      </w:r>
      <w:r w:rsidR="00E3635E">
        <w:rPr>
          <w:rFonts w:ascii="Times New Roman" w:hAnsi="Times New Roman"/>
          <w:sz w:val="28"/>
          <w:szCs w:val="28"/>
          <w:lang w:val="uk-UA"/>
        </w:rPr>
        <w:t xml:space="preserve"> </w:t>
      </w:r>
      <w:r w:rsidR="00A80FF5">
        <w:rPr>
          <w:rFonts w:ascii="Times New Roman" w:hAnsi="Times New Roman"/>
          <w:sz w:val="28"/>
          <w:szCs w:val="28"/>
          <w:lang w:val="uk-UA"/>
        </w:rPr>
        <w:t>В Україні вирощування</w:t>
      </w:r>
      <w:r w:rsidR="00737456">
        <w:rPr>
          <w:rFonts w:ascii="Times New Roman" w:hAnsi="Times New Roman"/>
          <w:sz w:val="28"/>
          <w:szCs w:val="28"/>
          <w:lang w:val="uk-UA"/>
        </w:rPr>
        <w:t xml:space="preserve"> енергетичних </w:t>
      </w:r>
      <w:r w:rsidR="00E2100B">
        <w:rPr>
          <w:rFonts w:ascii="Times New Roman" w:hAnsi="Times New Roman"/>
          <w:sz w:val="28"/>
          <w:szCs w:val="28"/>
          <w:lang w:val="uk-UA"/>
        </w:rPr>
        <w:t>культур</w:t>
      </w:r>
      <w:r w:rsidR="00737456">
        <w:rPr>
          <w:rFonts w:ascii="Times New Roman" w:hAnsi="Times New Roman"/>
          <w:sz w:val="28"/>
          <w:szCs w:val="28"/>
          <w:lang w:val="uk-UA"/>
        </w:rPr>
        <w:t xml:space="preserve"> для виробництва біопалива знаходиться на початковій стадії, на що впливає </w:t>
      </w:r>
      <w:r w:rsidR="00A80FF5">
        <w:rPr>
          <w:rFonts w:ascii="Times New Roman" w:hAnsi="Times New Roman"/>
          <w:sz w:val="28"/>
          <w:szCs w:val="28"/>
          <w:lang w:val="uk-UA"/>
        </w:rPr>
        <w:t>також</w:t>
      </w:r>
      <w:r w:rsidR="00395A1F">
        <w:rPr>
          <w:rFonts w:ascii="Times New Roman" w:hAnsi="Times New Roman"/>
          <w:sz w:val="28"/>
          <w:szCs w:val="28"/>
          <w:lang w:val="uk-UA"/>
        </w:rPr>
        <w:t xml:space="preserve"> </w:t>
      </w:r>
      <w:r w:rsidR="00737456">
        <w:rPr>
          <w:rFonts w:ascii="Times New Roman" w:hAnsi="Times New Roman"/>
          <w:sz w:val="28"/>
          <w:szCs w:val="28"/>
          <w:lang w:val="uk-UA"/>
        </w:rPr>
        <w:t>відсутність належного правового регулювання.</w:t>
      </w:r>
      <w:r w:rsidR="003C660E">
        <w:rPr>
          <w:rFonts w:ascii="Times New Roman" w:hAnsi="Times New Roman"/>
          <w:sz w:val="28"/>
          <w:szCs w:val="28"/>
          <w:lang w:val="uk-UA"/>
        </w:rPr>
        <w:t xml:space="preserve"> Зокрема,</w:t>
      </w:r>
      <w:r w:rsidR="00395A1F">
        <w:rPr>
          <w:rFonts w:ascii="Times New Roman" w:hAnsi="Times New Roman"/>
          <w:sz w:val="28"/>
          <w:szCs w:val="28"/>
          <w:lang w:val="uk-UA"/>
        </w:rPr>
        <w:t xml:space="preserve"> відсутній перелік культур, </w:t>
      </w:r>
      <w:r w:rsidR="00A80FF5">
        <w:rPr>
          <w:rFonts w:ascii="Times New Roman" w:hAnsi="Times New Roman"/>
          <w:sz w:val="28"/>
          <w:szCs w:val="28"/>
          <w:lang w:val="uk-UA"/>
        </w:rPr>
        <w:t>що</w:t>
      </w:r>
      <w:r w:rsidR="00395A1F">
        <w:rPr>
          <w:rFonts w:ascii="Times New Roman" w:hAnsi="Times New Roman"/>
          <w:sz w:val="28"/>
          <w:szCs w:val="28"/>
          <w:lang w:val="uk-UA"/>
        </w:rPr>
        <w:t xml:space="preserve"> вважаються енергетичними, визначення їх поняття, особливості державної підтримки їх вирощування. </w:t>
      </w:r>
      <w:r w:rsidR="00133EE4" w:rsidRPr="00133EE4">
        <w:rPr>
          <w:rFonts w:ascii="Times New Roman" w:hAnsi="Times New Roman"/>
          <w:sz w:val="28"/>
          <w:szCs w:val="28"/>
          <w:lang w:val="uk-UA"/>
        </w:rPr>
        <w:t xml:space="preserve">Енергетична стратегія </w:t>
      </w:r>
      <w:r w:rsidR="00133EE4">
        <w:rPr>
          <w:rFonts w:ascii="Times New Roman" w:hAnsi="Times New Roman"/>
          <w:sz w:val="28"/>
          <w:szCs w:val="28"/>
          <w:lang w:val="uk-UA"/>
        </w:rPr>
        <w:t xml:space="preserve">України на період до 2030 року </w:t>
      </w:r>
      <w:r w:rsidR="003C660E" w:rsidRPr="003C660E">
        <w:rPr>
          <w:rFonts w:ascii="Times New Roman" w:hAnsi="Times New Roman"/>
          <w:sz w:val="28"/>
          <w:szCs w:val="28"/>
          <w:lang w:val="uk-UA"/>
        </w:rPr>
        <w:t>[4]</w:t>
      </w:r>
      <w:r w:rsidR="003C660E" w:rsidRPr="007217B8">
        <w:rPr>
          <w:rFonts w:ascii="Times New Roman" w:hAnsi="Times New Roman"/>
          <w:sz w:val="28"/>
          <w:szCs w:val="28"/>
          <w:lang w:val="uk-UA"/>
        </w:rPr>
        <w:t xml:space="preserve"> </w:t>
      </w:r>
      <w:r w:rsidR="003C660E">
        <w:rPr>
          <w:rFonts w:ascii="Times New Roman" w:hAnsi="Times New Roman"/>
          <w:sz w:val="28"/>
          <w:szCs w:val="28"/>
          <w:lang w:val="uk-UA"/>
        </w:rPr>
        <w:t xml:space="preserve">вказує лише </w:t>
      </w:r>
      <w:r w:rsidR="007217B8">
        <w:rPr>
          <w:rFonts w:ascii="Times New Roman" w:hAnsi="Times New Roman"/>
          <w:sz w:val="28"/>
          <w:szCs w:val="28"/>
          <w:lang w:val="uk-UA"/>
        </w:rPr>
        <w:t xml:space="preserve">на те, що </w:t>
      </w:r>
      <w:r w:rsidR="007217B8" w:rsidRPr="003C660E">
        <w:rPr>
          <w:rFonts w:ascii="Times New Roman" w:hAnsi="Times New Roman"/>
          <w:sz w:val="28"/>
          <w:szCs w:val="28"/>
          <w:lang w:val="uk-UA"/>
        </w:rPr>
        <w:t>сільськогосподарські культури</w:t>
      </w:r>
      <w:r w:rsidR="007217B8">
        <w:rPr>
          <w:rFonts w:ascii="Times New Roman" w:hAnsi="Times New Roman"/>
          <w:sz w:val="28"/>
          <w:szCs w:val="28"/>
          <w:lang w:val="uk-UA"/>
        </w:rPr>
        <w:t xml:space="preserve"> мають н</w:t>
      </w:r>
      <w:r w:rsidR="003C660E" w:rsidRPr="003C660E">
        <w:rPr>
          <w:rFonts w:ascii="Times New Roman" w:hAnsi="Times New Roman"/>
          <w:sz w:val="28"/>
          <w:szCs w:val="28"/>
          <w:lang w:val="uk-UA"/>
        </w:rPr>
        <w:t>айбільший е</w:t>
      </w:r>
      <w:r w:rsidR="007217B8">
        <w:rPr>
          <w:rFonts w:ascii="Times New Roman" w:hAnsi="Times New Roman"/>
          <w:sz w:val="28"/>
          <w:szCs w:val="28"/>
          <w:lang w:val="uk-UA"/>
        </w:rPr>
        <w:t xml:space="preserve">нергетичний потенціал в Україні, не називаючи </w:t>
      </w:r>
      <w:r w:rsidR="003138DE">
        <w:rPr>
          <w:rFonts w:ascii="Times New Roman" w:hAnsi="Times New Roman"/>
          <w:sz w:val="28"/>
          <w:szCs w:val="28"/>
          <w:lang w:val="uk-UA"/>
        </w:rPr>
        <w:t xml:space="preserve">серед них </w:t>
      </w:r>
      <w:r w:rsidR="007217B8">
        <w:rPr>
          <w:rFonts w:ascii="Times New Roman" w:hAnsi="Times New Roman"/>
          <w:sz w:val="28"/>
          <w:szCs w:val="28"/>
          <w:lang w:val="uk-UA"/>
        </w:rPr>
        <w:t xml:space="preserve">жодних енергетичних культур. </w:t>
      </w:r>
    </w:p>
    <w:p w:rsidR="00B4421F" w:rsidRDefault="007217B8"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В </w:t>
      </w:r>
      <w:r w:rsidR="00644AEB">
        <w:rPr>
          <w:rFonts w:ascii="Times New Roman" w:hAnsi="Times New Roman"/>
          <w:sz w:val="28"/>
          <w:szCs w:val="28"/>
          <w:lang w:val="uk-UA"/>
        </w:rPr>
        <w:t xml:space="preserve">загальному, </w:t>
      </w:r>
      <w:r>
        <w:rPr>
          <w:rFonts w:ascii="Times New Roman" w:hAnsi="Times New Roman"/>
          <w:sz w:val="28"/>
          <w:szCs w:val="28"/>
          <w:lang w:val="uk-UA"/>
        </w:rPr>
        <w:t xml:space="preserve">енергетичні культури </w:t>
      </w:r>
      <w:r w:rsidR="00B4421F" w:rsidRPr="00B4421F">
        <w:rPr>
          <w:rFonts w:ascii="Times New Roman" w:hAnsi="Times New Roman"/>
          <w:sz w:val="28"/>
          <w:szCs w:val="28"/>
          <w:lang w:val="uk-UA"/>
        </w:rPr>
        <w:t>поділяють на три групи:</w:t>
      </w:r>
    </w:p>
    <w:p w:rsidR="00B4421F" w:rsidRDefault="007217B8"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а) </w:t>
      </w:r>
      <w:r w:rsidR="00B4421F" w:rsidRPr="00B4421F">
        <w:rPr>
          <w:rFonts w:ascii="Times New Roman" w:hAnsi="Times New Roman"/>
          <w:sz w:val="28"/>
          <w:szCs w:val="28"/>
          <w:lang w:val="uk-UA"/>
        </w:rPr>
        <w:t>деревні рослини</w:t>
      </w:r>
      <w:r>
        <w:rPr>
          <w:rFonts w:ascii="Times New Roman" w:hAnsi="Times New Roman"/>
          <w:sz w:val="28"/>
          <w:szCs w:val="28"/>
          <w:lang w:val="uk-UA"/>
        </w:rPr>
        <w:t xml:space="preserve"> швидкої ротації (тополя, верба</w:t>
      </w:r>
      <w:r w:rsidR="00B4421F" w:rsidRPr="00B4421F">
        <w:rPr>
          <w:rFonts w:ascii="Times New Roman" w:hAnsi="Times New Roman"/>
          <w:sz w:val="28"/>
          <w:szCs w:val="28"/>
          <w:lang w:val="uk-UA"/>
        </w:rPr>
        <w:t>);</w:t>
      </w:r>
    </w:p>
    <w:p w:rsidR="00B4421F" w:rsidRDefault="007217B8"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б) </w:t>
      </w:r>
      <w:r w:rsidR="00B4421F" w:rsidRPr="00B4421F">
        <w:rPr>
          <w:rFonts w:ascii="Times New Roman" w:hAnsi="Times New Roman"/>
          <w:sz w:val="28"/>
          <w:szCs w:val="28"/>
          <w:lang w:val="uk-UA"/>
        </w:rPr>
        <w:t>однорічні злакові (просо, цукрове сорго);</w:t>
      </w:r>
    </w:p>
    <w:p w:rsidR="00B4421F" w:rsidRDefault="007217B8"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lastRenderedPageBreak/>
        <w:t xml:space="preserve">в) </w:t>
      </w:r>
      <w:r w:rsidR="00B4421F" w:rsidRPr="00B4421F">
        <w:rPr>
          <w:rFonts w:ascii="Times New Roman" w:hAnsi="Times New Roman"/>
          <w:sz w:val="28"/>
          <w:szCs w:val="28"/>
          <w:lang w:val="uk-UA"/>
        </w:rPr>
        <w:t>багаторічні рослини, що швидк</w:t>
      </w:r>
      <w:r>
        <w:rPr>
          <w:rFonts w:ascii="Times New Roman" w:hAnsi="Times New Roman"/>
          <w:sz w:val="28"/>
          <w:szCs w:val="28"/>
          <w:lang w:val="uk-UA"/>
        </w:rPr>
        <w:t>о ростуть (міскантус, світчграс</w:t>
      </w:r>
      <w:r w:rsidR="00B4421F" w:rsidRPr="00B4421F">
        <w:rPr>
          <w:rFonts w:ascii="Times New Roman" w:hAnsi="Times New Roman"/>
          <w:sz w:val="28"/>
          <w:szCs w:val="28"/>
          <w:lang w:val="uk-UA"/>
        </w:rPr>
        <w:t>)</w:t>
      </w:r>
      <w:r w:rsidR="0065010A">
        <w:rPr>
          <w:rFonts w:ascii="Times New Roman" w:hAnsi="Times New Roman"/>
          <w:sz w:val="28"/>
          <w:szCs w:val="28"/>
          <w:lang w:val="uk-UA"/>
        </w:rPr>
        <w:t xml:space="preserve"> </w:t>
      </w:r>
      <w:r w:rsidR="00031EC5" w:rsidRPr="00031EC5">
        <w:rPr>
          <w:rFonts w:ascii="Times New Roman" w:hAnsi="Times New Roman"/>
          <w:sz w:val="28"/>
          <w:szCs w:val="28"/>
        </w:rPr>
        <w:t>[</w:t>
      </w:r>
      <w:r w:rsidR="00031EC5">
        <w:rPr>
          <w:rFonts w:ascii="Times New Roman" w:hAnsi="Times New Roman"/>
          <w:sz w:val="28"/>
          <w:szCs w:val="28"/>
          <w:lang w:val="uk-UA"/>
        </w:rPr>
        <w:t>86</w:t>
      </w:r>
      <w:r w:rsidR="0065010A" w:rsidRPr="0065010A">
        <w:rPr>
          <w:rFonts w:ascii="Times New Roman" w:hAnsi="Times New Roman"/>
          <w:sz w:val="28"/>
          <w:szCs w:val="28"/>
        </w:rPr>
        <w:t>]</w:t>
      </w:r>
      <w:r w:rsidR="00B4421F" w:rsidRPr="00B4421F">
        <w:rPr>
          <w:rFonts w:ascii="Times New Roman" w:hAnsi="Times New Roman"/>
          <w:sz w:val="28"/>
          <w:szCs w:val="28"/>
          <w:lang w:val="uk-UA"/>
        </w:rPr>
        <w:t>.</w:t>
      </w:r>
      <w:r>
        <w:rPr>
          <w:rFonts w:ascii="Times New Roman" w:hAnsi="Times New Roman"/>
          <w:sz w:val="28"/>
          <w:szCs w:val="28"/>
          <w:lang w:val="uk-UA"/>
        </w:rPr>
        <w:t xml:space="preserve"> </w:t>
      </w:r>
    </w:p>
    <w:p w:rsidR="007B1546" w:rsidRPr="00F57BC7" w:rsidRDefault="001005DA" w:rsidP="00763C54">
      <w:pPr>
        <w:spacing w:line="360" w:lineRule="auto"/>
        <w:contextualSpacing/>
        <w:rPr>
          <w:rFonts w:ascii="Times New Roman" w:hAnsi="Times New Roman"/>
          <w:sz w:val="28"/>
          <w:szCs w:val="28"/>
          <w:lang w:val="uk-UA"/>
        </w:rPr>
      </w:pPr>
      <w:r w:rsidRPr="00F57BC7">
        <w:rPr>
          <w:rFonts w:ascii="Times New Roman" w:hAnsi="Times New Roman"/>
          <w:sz w:val="28"/>
          <w:szCs w:val="28"/>
          <w:lang w:val="uk-UA"/>
        </w:rPr>
        <w:t xml:space="preserve">За оцінками експертів, рослини, призначені </w:t>
      </w:r>
      <w:r w:rsidR="00353049" w:rsidRPr="00F57BC7">
        <w:rPr>
          <w:rFonts w:ascii="Times New Roman" w:hAnsi="Times New Roman"/>
          <w:sz w:val="28"/>
          <w:szCs w:val="28"/>
          <w:lang w:val="uk-UA"/>
        </w:rPr>
        <w:t>д</w:t>
      </w:r>
      <w:r w:rsidRPr="00F57BC7">
        <w:rPr>
          <w:rFonts w:ascii="Times New Roman" w:hAnsi="Times New Roman"/>
          <w:sz w:val="28"/>
          <w:szCs w:val="28"/>
          <w:lang w:val="uk-UA"/>
        </w:rPr>
        <w:t xml:space="preserve">ля виробництва біопалива другого покоління, </w:t>
      </w:r>
      <w:r w:rsidR="00B4421F" w:rsidRPr="00F57BC7">
        <w:rPr>
          <w:rFonts w:ascii="Times New Roman" w:hAnsi="Times New Roman"/>
          <w:sz w:val="28"/>
          <w:szCs w:val="28"/>
          <w:lang w:val="uk-UA"/>
        </w:rPr>
        <w:t xml:space="preserve">мають високу енергетичну продуктивність та не створюють загрози традиційному сільському господарству, що дозволяє зменшити ризики </w:t>
      </w:r>
      <w:r w:rsidR="000D5800" w:rsidRPr="00F57BC7">
        <w:rPr>
          <w:rFonts w:ascii="Times New Roman" w:hAnsi="Times New Roman"/>
          <w:sz w:val="28"/>
          <w:szCs w:val="28"/>
          <w:lang w:val="uk-UA"/>
        </w:rPr>
        <w:t>забезпечення населення продовольством</w:t>
      </w:r>
      <w:r w:rsidR="0056703C" w:rsidRPr="00F57BC7">
        <w:rPr>
          <w:rFonts w:ascii="Times New Roman" w:hAnsi="Times New Roman"/>
          <w:sz w:val="28"/>
          <w:szCs w:val="28"/>
          <w:lang w:val="uk-UA"/>
        </w:rPr>
        <w:t xml:space="preserve"> [</w:t>
      </w:r>
      <w:r w:rsidR="00FD396C" w:rsidRPr="00F57BC7">
        <w:rPr>
          <w:rFonts w:ascii="Times New Roman" w:hAnsi="Times New Roman"/>
          <w:sz w:val="28"/>
          <w:szCs w:val="28"/>
          <w:lang w:val="uk-UA"/>
        </w:rPr>
        <w:t>8</w:t>
      </w:r>
      <w:r w:rsidR="008A1817" w:rsidRPr="008A1817">
        <w:rPr>
          <w:rFonts w:ascii="Times New Roman" w:hAnsi="Times New Roman"/>
          <w:sz w:val="28"/>
          <w:szCs w:val="28"/>
        </w:rPr>
        <w:t>6</w:t>
      </w:r>
      <w:r w:rsidR="0056703C" w:rsidRPr="00F57BC7">
        <w:rPr>
          <w:rFonts w:ascii="Times New Roman" w:hAnsi="Times New Roman"/>
          <w:sz w:val="28"/>
          <w:szCs w:val="28"/>
          <w:lang w:val="uk-UA"/>
        </w:rPr>
        <w:t>]</w:t>
      </w:r>
      <w:r w:rsidR="000D5800" w:rsidRPr="00F57BC7">
        <w:rPr>
          <w:rFonts w:ascii="Times New Roman" w:hAnsi="Times New Roman"/>
          <w:sz w:val="28"/>
          <w:szCs w:val="28"/>
          <w:lang w:val="uk-UA"/>
        </w:rPr>
        <w:t xml:space="preserve">. </w:t>
      </w:r>
      <w:r w:rsidR="00FB1F2B" w:rsidRPr="00F57BC7">
        <w:rPr>
          <w:rFonts w:ascii="Times New Roman" w:hAnsi="Times New Roman"/>
          <w:sz w:val="28"/>
          <w:szCs w:val="28"/>
          <w:lang w:val="uk-UA"/>
        </w:rPr>
        <w:t xml:space="preserve">В Україні </w:t>
      </w:r>
      <w:r w:rsidR="00FD396C" w:rsidRPr="00F57BC7">
        <w:rPr>
          <w:rFonts w:ascii="Times New Roman" w:hAnsi="Times New Roman"/>
          <w:sz w:val="28"/>
          <w:szCs w:val="28"/>
          <w:lang w:val="uk-UA"/>
        </w:rPr>
        <w:t>нині</w:t>
      </w:r>
      <w:r w:rsidR="00FB1F2B" w:rsidRPr="00F57BC7">
        <w:rPr>
          <w:rFonts w:ascii="Times New Roman" w:hAnsi="Times New Roman"/>
          <w:sz w:val="28"/>
          <w:szCs w:val="28"/>
          <w:lang w:val="uk-UA"/>
        </w:rPr>
        <w:t xml:space="preserve"> </w:t>
      </w:r>
      <w:r w:rsidR="000E0F7F" w:rsidRPr="00F57BC7">
        <w:rPr>
          <w:rFonts w:ascii="Times New Roman" w:hAnsi="Times New Roman"/>
          <w:sz w:val="28"/>
          <w:szCs w:val="28"/>
          <w:lang w:val="uk-UA"/>
        </w:rPr>
        <w:t xml:space="preserve">в основному </w:t>
      </w:r>
      <w:r w:rsidR="00FB1F2B" w:rsidRPr="00F57BC7">
        <w:rPr>
          <w:rFonts w:ascii="Times New Roman" w:hAnsi="Times New Roman"/>
          <w:sz w:val="28"/>
          <w:szCs w:val="28"/>
          <w:lang w:val="uk-UA"/>
        </w:rPr>
        <w:t>здійснюється вирощування лише енергетичної верби, тополі</w:t>
      </w:r>
      <w:r w:rsidR="003138DE" w:rsidRPr="00F57BC7">
        <w:rPr>
          <w:rFonts w:ascii="Times New Roman" w:hAnsi="Times New Roman"/>
          <w:sz w:val="28"/>
          <w:szCs w:val="28"/>
          <w:lang w:val="uk-UA"/>
        </w:rPr>
        <w:t xml:space="preserve"> та міскантус</w:t>
      </w:r>
      <w:r w:rsidR="00FB1F2B" w:rsidRPr="00F57BC7">
        <w:rPr>
          <w:rFonts w:ascii="Times New Roman" w:hAnsi="Times New Roman"/>
          <w:sz w:val="28"/>
          <w:szCs w:val="28"/>
          <w:lang w:val="uk-UA"/>
        </w:rPr>
        <w:t>у</w:t>
      </w:r>
      <w:r w:rsidR="003138DE" w:rsidRPr="00F57BC7">
        <w:rPr>
          <w:rFonts w:ascii="Times New Roman" w:hAnsi="Times New Roman"/>
          <w:sz w:val="28"/>
          <w:szCs w:val="28"/>
          <w:lang w:val="uk-UA"/>
        </w:rPr>
        <w:t>.</w:t>
      </w:r>
      <w:r w:rsidR="003C0F44" w:rsidRPr="00F57BC7">
        <w:rPr>
          <w:rFonts w:ascii="Times New Roman" w:hAnsi="Times New Roman"/>
          <w:sz w:val="28"/>
          <w:szCs w:val="28"/>
          <w:lang w:val="uk-UA"/>
        </w:rPr>
        <w:t xml:space="preserve"> </w:t>
      </w:r>
      <w:r w:rsidR="00E90AD4" w:rsidRPr="00F57BC7">
        <w:rPr>
          <w:rFonts w:ascii="Times New Roman" w:hAnsi="Times New Roman"/>
          <w:sz w:val="28"/>
          <w:szCs w:val="28"/>
          <w:lang w:val="uk-UA"/>
        </w:rPr>
        <w:t>За даними експертів, м</w:t>
      </w:r>
      <w:r w:rsidR="00247A54" w:rsidRPr="00F57BC7">
        <w:rPr>
          <w:rFonts w:ascii="Times New Roman" w:hAnsi="Times New Roman"/>
          <w:sz w:val="28"/>
          <w:szCs w:val="28"/>
          <w:lang w:val="uk-UA"/>
        </w:rPr>
        <w:t>іскантус являє собою ба</w:t>
      </w:r>
      <w:r w:rsidR="00576389" w:rsidRPr="00F57BC7">
        <w:rPr>
          <w:rFonts w:ascii="Times New Roman" w:hAnsi="Times New Roman"/>
          <w:sz w:val="28"/>
          <w:szCs w:val="28"/>
          <w:lang w:val="uk-UA"/>
        </w:rPr>
        <w:t>гаторічну кореневищну траву, як</w:t>
      </w:r>
      <w:r w:rsidR="00FD396C" w:rsidRPr="00F57BC7">
        <w:rPr>
          <w:rFonts w:ascii="Times New Roman" w:hAnsi="Times New Roman"/>
          <w:sz w:val="28"/>
          <w:szCs w:val="28"/>
          <w:lang w:val="uk-UA"/>
        </w:rPr>
        <w:t>у</w:t>
      </w:r>
      <w:r w:rsidR="00576389" w:rsidRPr="00F57BC7">
        <w:rPr>
          <w:rFonts w:ascii="Times New Roman" w:hAnsi="Times New Roman"/>
          <w:sz w:val="28"/>
          <w:szCs w:val="28"/>
          <w:lang w:val="uk-UA"/>
        </w:rPr>
        <w:t xml:space="preserve"> п</w:t>
      </w:r>
      <w:r w:rsidR="00247A54" w:rsidRPr="00F57BC7">
        <w:rPr>
          <w:rFonts w:ascii="Times New Roman" w:hAnsi="Times New Roman"/>
          <w:sz w:val="28"/>
          <w:szCs w:val="28"/>
          <w:lang w:val="uk-UA"/>
        </w:rPr>
        <w:t>і</w:t>
      </w:r>
      <w:r w:rsidR="00576389" w:rsidRPr="00F57BC7">
        <w:rPr>
          <w:rFonts w:ascii="Times New Roman" w:hAnsi="Times New Roman"/>
          <w:sz w:val="28"/>
          <w:szCs w:val="28"/>
          <w:lang w:val="uk-UA"/>
        </w:rPr>
        <w:t>сля одноразової посадки</w:t>
      </w:r>
      <w:r w:rsidR="00247A54" w:rsidRPr="00F57BC7">
        <w:rPr>
          <w:rFonts w:ascii="Times New Roman" w:hAnsi="Times New Roman"/>
          <w:sz w:val="28"/>
          <w:szCs w:val="28"/>
          <w:lang w:val="uk-UA"/>
        </w:rPr>
        <w:t xml:space="preserve"> можна збирати щорічно протягом </w:t>
      </w:r>
      <w:r w:rsidR="008D1EA3">
        <w:rPr>
          <w:rFonts w:ascii="Times New Roman" w:hAnsi="Times New Roman"/>
          <w:sz w:val="28"/>
          <w:szCs w:val="28"/>
          <w:lang w:val="uk-UA"/>
        </w:rPr>
        <w:t>п</w:t>
      </w:r>
      <w:r w:rsidR="008D1EA3" w:rsidRPr="008D1EA3">
        <w:rPr>
          <w:rFonts w:ascii="Times New Roman" w:hAnsi="Times New Roman"/>
          <w:sz w:val="28"/>
          <w:szCs w:val="28"/>
          <w:lang w:val="uk-UA"/>
        </w:rPr>
        <w:t>’</w:t>
      </w:r>
      <w:r w:rsidR="008D1EA3">
        <w:rPr>
          <w:rFonts w:ascii="Times New Roman" w:hAnsi="Times New Roman"/>
          <w:sz w:val="28"/>
          <w:szCs w:val="28"/>
          <w:lang w:val="uk-UA"/>
        </w:rPr>
        <w:t>ятнадцяти</w:t>
      </w:r>
      <w:r w:rsidR="00247A54" w:rsidRPr="00F57BC7">
        <w:rPr>
          <w:rFonts w:ascii="Times New Roman" w:hAnsi="Times New Roman"/>
          <w:sz w:val="28"/>
          <w:szCs w:val="28"/>
          <w:lang w:val="uk-UA"/>
        </w:rPr>
        <w:t xml:space="preserve"> і більше рокі</w:t>
      </w:r>
      <w:r w:rsidR="00844C96" w:rsidRPr="00F57BC7">
        <w:rPr>
          <w:rFonts w:ascii="Times New Roman" w:hAnsi="Times New Roman"/>
          <w:sz w:val="28"/>
          <w:szCs w:val="28"/>
          <w:lang w:val="uk-UA"/>
        </w:rPr>
        <w:t>в</w:t>
      </w:r>
      <w:r w:rsidR="00E90AD4" w:rsidRPr="00F57BC7">
        <w:rPr>
          <w:rFonts w:ascii="Times New Roman" w:hAnsi="Times New Roman"/>
          <w:sz w:val="28"/>
          <w:szCs w:val="28"/>
          <w:lang w:val="uk-UA"/>
        </w:rPr>
        <w:t xml:space="preserve">, </w:t>
      </w:r>
      <w:r w:rsidR="000E0F7F" w:rsidRPr="00F57BC7">
        <w:rPr>
          <w:rFonts w:ascii="Times New Roman" w:hAnsi="Times New Roman"/>
          <w:sz w:val="28"/>
          <w:szCs w:val="28"/>
          <w:lang w:val="uk-UA"/>
        </w:rPr>
        <w:t xml:space="preserve">яка </w:t>
      </w:r>
      <w:r w:rsidR="00247A54" w:rsidRPr="00F57BC7">
        <w:rPr>
          <w:rFonts w:ascii="Times New Roman" w:hAnsi="Times New Roman"/>
          <w:sz w:val="28"/>
          <w:szCs w:val="28"/>
          <w:lang w:val="uk-UA"/>
        </w:rPr>
        <w:t>характеризує</w:t>
      </w:r>
      <w:r w:rsidR="00FB1F2B" w:rsidRPr="00F57BC7">
        <w:rPr>
          <w:rFonts w:ascii="Times New Roman" w:hAnsi="Times New Roman"/>
          <w:sz w:val="28"/>
          <w:szCs w:val="28"/>
          <w:lang w:val="uk-UA"/>
        </w:rPr>
        <w:t xml:space="preserve">ться швидким ростом і </w:t>
      </w:r>
      <w:r w:rsidR="00247A54" w:rsidRPr="00F57BC7">
        <w:rPr>
          <w:rFonts w:ascii="Times New Roman" w:hAnsi="Times New Roman"/>
          <w:sz w:val="28"/>
          <w:szCs w:val="28"/>
          <w:lang w:val="uk-UA"/>
        </w:rPr>
        <w:t xml:space="preserve">стійкістю до низьких температур, </w:t>
      </w:r>
      <w:r w:rsidR="00FB1F2B" w:rsidRPr="00F57BC7">
        <w:rPr>
          <w:rFonts w:ascii="Times New Roman" w:hAnsi="Times New Roman"/>
          <w:sz w:val="28"/>
          <w:szCs w:val="28"/>
          <w:lang w:val="uk-UA"/>
        </w:rPr>
        <w:t xml:space="preserve">має </w:t>
      </w:r>
      <w:r w:rsidR="00247A54" w:rsidRPr="00F57BC7">
        <w:rPr>
          <w:rFonts w:ascii="Times New Roman" w:hAnsi="Times New Roman"/>
          <w:sz w:val="28"/>
          <w:szCs w:val="28"/>
          <w:lang w:val="uk-UA"/>
        </w:rPr>
        <w:t xml:space="preserve">невелику потребу у воді. </w:t>
      </w:r>
      <w:r w:rsidR="00237BE1" w:rsidRPr="00F57BC7">
        <w:rPr>
          <w:rFonts w:ascii="Times New Roman" w:hAnsi="Times New Roman"/>
          <w:sz w:val="28"/>
          <w:szCs w:val="28"/>
          <w:lang w:val="uk-UA"/>
        </w:rPr>
        <w:t xml:space="preserve">Енергетична верба </w:t>
      </w:r>
      <w:r w:rsidR="00E90AD4" w:rsidRPr="00F57BC7">
        <w:rPr>
          <w:rFonts w:ascii="Times New Roman" w:hAnsi="Times New Roman"/>
          <w:sz w:val="28"/>
          <w:szCs w:val="28"/>
          <w:lang w:val="uk-UA"/>
        </w:rPr>
        <w:t>є</w:t>
      </w:r>
      <w:r w:rsidR="00237BE1" w:rsidRPr="00F57BC7">
        <w:rPr>
          <w:rFonts w:ascii="Times New Roman" w:hAnsi="Times New Roman"/>
          <w:sz w:val="28"/>
          <w:szCs w:val="28"/>
          <w:lang w:val="uk-UA"/>
        </w:rPr>
        <w:t xml:space="preserve"> деревоподібн</w:t>
      </w:r>
      <w:r w:rsidR="00E90AD4" w:rsidRPr="00F57BC7">
        <w:rPr>
          <w:rFonts w:ascii="Times New Roman" w:hAnsi="Times New Roman"/>
          <w:sz w:val="28"/>
          <w:szCs w:val="28"/>
          <w:lang w:val="uk-UA"/>
        </w:rPr>
        <w:t>ою</w:t>
      </w:r>
      <w:r w:rsidR="00237BE1" w:rsidRPr="00F57BC7">
        <w:rPr>
          <w:rFonts w:ascii="Times New Roman" w:hAnsi="Times New Roman"/>
          <w:sz w:val="28"/>
          <w:szCs w:val="28"/>
          <w:lang w:val="uk-UA"/>
        </w:rPr>
        <w:t xml:space="preserve"> </w:t>
      </w:r>
      <w:r w:rsidR="00E90AD4" w:rsidRPr="00F57BC7">
        <w:rPr>
          <w:rFonts w:ascii="Times New Roman" w:hAnsi="Times New Roman"/>
          <w:sz w:val="28"/>
          <w:szCs w:val="28"/>
          <w:lang w:val="uk-UA"/>
        </w:rPr>
        <w:t xml:space="preserve">густозростаючою </w:t>
      </w:r>
      <w:r w:rsidR="00237BE1" w:rsidRPr="00F57BC7">
        <w:rPr>
          <w:rFonts w:ascii="Times New Roman" w:hAnsi="Times New Roman"/>
          <w:sz w:val="28"/>
          <w:szCs w:val="28"/>
          <w:lang w:val="uk-UA"/>
        </w:rPr>
        <w:t>культур</w:t>
      </w:r>
      <w:r w:rsidR="00E90AD4" w:rsidRPr="00F57BC7">
        <w:rPr>
          <w:rFonts w:ascii="Times New Roman" w:hAnsi="Times New Roman"/>
          <w:sz w:val="28"/>
          <w:szCs w:val="28"/>
          <w:lang w:val="uk-UA"/>
        </w:rPr>
        <w:t>ою</w:t>
      </w:r>
      <w:r w:rsidR="00237BE1" w:rsidRPr="00F57BC7">
        <w:rPr>
          <w:rFonts w:ascii="Times New Roman" w:hAnsi="Times New Roman"/>
          <w:sz w:val="28"/>
          <w:szCs w:val="28"/>
          <w:lang w:val="uk-UA"/>
        </w:rPr>
        <w:t xml:space="preserve">, що </w:t>
      </w:r>
      <w:r w:rsidR="00B57523">
        <w:rPr>
          <w:rFonts w:ascii="Times New Roman" w:hAnsi="Times New Roman"/>
          <w:sz w:val="28"/>
          <w:szCs w:val="28"/>
          <w:lang w:val="uk-UA"/>
        </w:rPr>
        <w:t>являє</w:t>
      </w:r>
      <w:r w:rsidR="00237BE1" w:rsidRPr="00F57BC7">
        <w:rPr>
          <w:rFonts w:ascii="Times New Roman" w:hAnsi="Times New Roman"/>
          <w:sz w:val="28"/>
          <w:szCs w:val="28"/>
          <w:lang w:val="uk-UA"/>
        </w:rPr>
        <w:t xml:space="preserve"> собою кущ або кущ</w:t>
      </w:r>
      <w:r w:rsidR="001102EB" w:rsidRPr="00F57BC7">
        <w:rPr>
          <w:rFonts w:ascii="Times New Roman" w:hAnsi="Times New Roman"/>
          <w:sz w:val="28"/>
          <w:szCs w:val="28"/>
          <w:lang w:val="uk-UA"/>
        </w:rPr>
        <w:t>оподібне дерево</w:t>
      </w:r>
      <w:r w:rsidR="00E90AD4" w:rsidRPr="00F57BC7">
        <w:rPr>
          <w:rFonts w:ascii="Times New Roman" w:hAnsi="Times New Roman"/>
          <w:sz w:val="28"/>
          <w:szCs w:val="28"/>
          <w:lang w:val="uk-UA"/>
        </w:rPr>
        <w:t xml:space="preserve">, </w:t>
      </w:r>
      <w:r w:rsidR="00237BE1" w:rsidRPr="00F57BC7">
        <w:rPr>
          <w:rFonts w:ascii="Times New Roman" w:hAnsi="Times New Roman"/>
          <w:sz w:val="28"/>
          <w:szCs w:val="28"/>
          <w:lang w:val="uk-UA"/>
        </w:rPr>
        <w:t xml:space="preserve">має велику кількість пагонів, якими досить легко розмножується. </w:t>
      </w:r>
      <w:r w:rsidR="00235300" w:rsidRPr="00F57BC7">
        <w:rPr>
          <w:rFonts w:ascii="Times New Roman" w:hAnsi="Times New Roman"/>
          <w:sz w:val="28"/>
          <w:szCs w:val="28"/>
          <w:lang w:val="uk-UA"/>
        </w:rPr>
        <w:t>Ступінь виснаженн</w:t>
      </w:r>
      <w:r w:rsidR="00B57523">
        <w:rPr>
          <w:rFonts w:ascii="Times New Roman" w:hAnsi="Times New Roman"/>
          <w:sz w:val="28"/>
          <w:szCs w:val="28"/>
          <w:lang w:val="uk-UA"/>
        </w:rPr>
        <w:t>я землі вербою в 3-5 разів нижча</w:t>
      </w:r>
      <w:r w:rsidR="00235300" w:rsidRPr="00F57BC7">
        <w:rPr>
          <w:rFonts w:ascii="Times New Roman" w:hAnsi="Times New Roman"/>
          <w:sz w:val="28"/>
          <w:szCs w:val="28"/>
          <w:lang w:val="uk-UA"/>
        </w:rPr>
        <w:t xml:space="preserve">, ніж зерновими культурами, до того ж близько 60-80% поживних речовин повертаються в землю разом з опалим листям. Вона може рости на ґрунтах різного типу, </w:t>
      </w:r>
      <w:r w:rsidR="001102EB" w:rsidRPr="00F57BC7">
        <w:rPr>
          <w:rFonts w:ascii="Times New Roman" w:hAnsi="Times New Roman"/>
          <w:sz w:val="28"/>
          <w:szCs w:val="28"/>
          <w:lang w:val="uk-UA"/>
        </w:rPr>
        <w:t xml:space="preserve">на заболочених і непродуктивних </w:t>
      </w:r>
      <w:r w:rsidR="00235300" w:rsidRPr="00F57BC7">
        <w:rPr>
          <w:rFonts w:ascii="Times New Roman" w:hAnsi="Times New Roman"/>
          <w:sz w:val="28"/>
          <w:szCs w:val="28"/>
          <w:lang w:val="uk-UA"/>
        </w:rPr>
        <w:t xml:space="preserve">землях. </w:t>
      </w:r>
      <w:r w:rsidR="00A64ED5" w:rsidRPr="00F57BC7">
        <w:rPr>
          <w:rFonts w:ascii="Times New Roman" w:hAnsi="Times New Roman"/>
          <w:sz w:val="28"/>
          <w:szCs w:val="28"/>
          <w:lang w:val="uk-UA"/>
        </w:rPr>
        <w:t xml:space="preserve">Тополя також </w:t>
      </w:r>
      <w:r w:rsidR="00343650">
        <w:rPr>
          <w:rFonts w:ascii="Times New Roman" w:hAnsi="Times New Roman"/>
          <w:sz w:val="28"/>
          <w:szCs w:val="28"/>
          <w:lang w:val="uk-UA"/>
        </w:rPr>
        <w:t>належить</w:t>
      </w:r>
      <w:r w:rsidR="00A64ED5" w:rsidRPr="00F57BC7">
        <w:rPr>
          <w:rFonts w:ascii="Times New Roman" w:hAnsi="Times New Roman"/>
          <w:sz w:val="28"/>
          <w:szCs w:val="28"/>
          <w:lang w:val="uk-UA"/>
        </w:rPr>
        <w:t xml:space="preserve"> до багаторічних деревоподібних енергетичних культур, стійка до шкідників, може рости на бідних ґрунтах і забруднених землях, однак вон</w:t>
      </w:r>
      <w:r w:rsidR="007B1546" w:rsidRPr="00F57BC7">
        <w:rPr>
          <w:rFonts w:ascii="Times New Roman" w:hAnsi="Times New Roman"/>
          <w:sz w:val="28"/>
          <w:szCs w:val="28"/>
          <w:lang w:val="uk-UA"/>
        </w:rPr>
        <w:t>а менш морозостійка, ніж верба,</w:t>
      </w:r>
      <w:r w:rsidR="00A64ED5" w:rsidRPr="00F57BC7">
        <w:rPr>
          <w:rFonts w:ascii="Times New Roman" w:hAnsi="Times New Roman"/>
          <w:sz w:val="28"/>
          <w:szCs w:val="28"/>
          <w:lang w:val="uk-UA"/>
        </w:rPr>
        <w:t xml:space="preserve"> практично не вимагає застосування пестицидів і добрив [</w:t>
      </w:r>
      <w:r w:rsidR="008A1817">
        <w:rPr>
          <w:rFonts w:ascii="Times New Roman" w:hAnsi="Times New Roman"/>
          <w:sz w:val="28"/>
          <w:szCs w:val="28"/>
          <w:lang w:val="uk-UA"/>
        </w:rPr>
        <w:t>7</w:t>
      </w:r>
      <w:r w:rsidR="008A1817" w:rsidRPr="008A1817">
        <w:rPr>
          <w:rFonts w:ascii="Times New Roman" w:hAnsi="Times New Roman"/>
          <w:sz w:val="28"/>
          <w:szCs w:val="28"/>
          <w:lang w:val="uk-UA"/>
        </w:rPr>
        <w:t>8</w:t>
      </w:r>
      <w:r w:rsidR="00DA767B" w:rsidRPr="00F57BC7">
        <w:rPr>
          <w:rFonts w:ascii="Times New Roman" w:hAnsi="Times New Roman"/>
          <w:sz w:val="28"/>
          <w:szCs w:val="28"/>
          <w:lang w:val="uk-UA"/>
        </w:rPr>
        <w:t xml:space="preserve">, с. </w:t>
      </w:r>
      <w:r w:rsidR="00594DEB" w:rsidRPr="00F57BC7">
        <w:rPr>
          <w:rFonts w:ascii="Times New Roman" w:hAnsi="Times New Roman"/>
          <w:sz w:val="28"/>
          <w:szCs w:val="28"/>
          <w:lang w:val="uk-UA"/>
        </w:rPr>
        <w:t>9-16</w:t>
      </w:r>
      <w:r w:rsidR="00A64ED5" w:rsidRPr="00F57BC7">
        <w:rPr>
          <w:rFonts w:ascii="Times New Roman" w:hAnsi="Times New Roman"/>
          <w:sz w:val="28"/>
          <w:szCs w:val="28"/>
          <w:lang w:val="uk-UA"/>
        </w:rPr>
        <w:t>].</w:t>
      </w:r>
      <w:r w:rsidR="00644AEB" w:rsidRPr="00F57BC7">
        <w:rPr>
          <w:rFonts w:ascii="Times New Roman" w:hAnsi="Times New Roman"/>
          <w:sz w:val="28"/>
          <w:szCs w:val="28"/>
          <w:lang w:val="uk-UA"/>
        </w:rPr>
        <w:t xml:space="preserve"> </w:t>
      </w:r>
    </w:p>
    <w:p w:rsidR="00C337B9" w:rsidRDefault="00644AEB" w:rsidP="00C44A0F">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937530">
        <w:rPr>
          <w:rFonts w:ascii="Times New Roman" w:hAnsi="Times New Roman"/>
          <w:sz w:val="28"/>
          <w:szCs w:val="28"/>
          <w:lang w:val="uk-UA"/>
        </w:rPr>
        <w:t xml:space="preserve">для активізації діяльності з вирощування </w:t>
      </w:r>
      <w:r w:rsidR="002373AE">
        <w:rPr>
          <w:rFonts w:ascii="Times New Roman" w:hAnsi="Times New Roman"/>
          <w:sz w:val="28"/>
          <w:szCs w:val="28"/>
          <w:lang w:val="uk-UA"/>
        </w:rPr>
        <w:t xml:space="preserve">енергетичних культур, </w:t>
      </w:r>
      <w:r w:rsidR="003A449B">
        <w:rPr>
          <w:rFonts w:ascii="Times New Roman" w:hAnsi="Times New Roman"/>
          <w:sz w:val="28"/>
          <w:szCs w:val="28"/>
          <w:lang w:val="uk-UA"/>
        </w:rPr>
        <w:t xml:space="preserve">у Законі України «Про альтернативні види палива» </w:t>
      </w:r>
      <w:r w:rsidR="003A449B" w:rsidRPr="003A449B">
        <w:rPr>
          <w:rFonts w:ascii="Times New Roman" w:hAnsi="Times New Roman"/>
          <w:sz w:val="28"/>
          <w:szCs w:val="28"/>
          <w:lang w:val="uk-UA"/>
        </w:rPr>
        <w:t xml:space="preserve">від 14 січня 2000 року </w:t>
      </w:r>
      <w:r w:rsidR="002373AE">
        <w:rPr>
          <w:rFonts w:ascii="Times New Roman" w:hAnsi="Times New Roman"/>
          <w:sz w:val="28"/>
          <w:szCs w:val="28"/>
          <w:lang w:val="uk-UA"/>
        </w:rPr>
        <w:t xml:space="preserve">слід </w:t>
      </w:r>
      <w:r w:rsidR="003A449B">
        <w:rPr>
          <w:rFonts w:ascii="Times New Roman" w:hAnsi="Times New Roman"/>
          <w:sz w:val="28"/>
          <w:szCs w:val="28"/>
          <w:lang w:val="uk-UA"/>
        </w:rPr>
        <w:t>передбачити</w:t>
      </w:r>
      <w:r w:rsidR="002373AE">
        <w:rPr>
          <w:rFonts w:ascii="Times New Roman" w:hAnsi="Times New Roman"/>
          <w:sz w:val="28"/>
          <w:szCs w:val="28"/>
          <w:lang w:val="uk-UA"/>
        </w:rPr>
        <w:t xml:space="preserve"> </w:t>
      </w:r>
      <w:r w:rsidR="00767736">
        <w:rPr>
          <w:rFonts w:ascii="Times New Roman" w:hAnsi="Times New Roman"/>
          <w:sz w:val="28"/>
          <w:szCs w:val="28"/>
          <w:lang w:val="uk-UA"/>
        </w:rPr>
        <w:t>термін</w:t>
      </w:r>
      <w:r w:rsidR="00BD4C00">
        <w:rPr>
          <w:rFonts w:ascii="Times New Roman" w:hAnsi="Times New Roman"/>
          <w:sz w:val="28"/>
          <w:szCs w:val="28"/>
          <w:lang w:val="uk-UA"/>
        </w:rPr>
        <w:t xml:space="preserve"> «енергетичні культури». </w:t>
      </w:r>
      <w:r w:rsidR="0041664D">
        <w:rPr>
          <w:rFonts w:ascii="Times New Roman" w:hAnsi="Times New Roman"/>
          <w:sz w:val="28"/>
          <w:szCs w:val="28"/>
          <w:lang w:val="uk-UA"/>
        </w:rPr>
        <w:t xml:space="preserve">Однак, </w:t>
      </w:r>
      <w:r w:rsidR="00767736">
        <w:rPr>
          <w:rFonts w:ascii="Times New Roman" w:hAnsi="Times New Roman"/>
          <w:sz w:val="28"/>
          <w:szCs w:val="28"/>
          <w:lang w:val="uk-UA"/>
        </w:rPr>
        <w:t>в</w:t>
      </w:r>
      <w:r w:rsidR="00767736" w:rsidRPr="00767736">
        <w:rPr>
          <w:rFonts w:ascii="Times New Roman" w:hAnsi="Times New Roman"/>
          <w:sz w:val="28"/>
          <w:szCs w:val="28"/>
          <w:lang w:val="uk-UA"/>
        </w:rPr>
        <w:t>провадження нового те</w:t>
      </w:r>
      <w:r w:rsidR="00767736">
        <w:rPr>
          <w:rFonts w:ascii="Times New Roman" w:hAnsi="Times New Roman"/>
          <w:sz w:val="28"/>
          <w:szCs w:val="28"/>
          <w:lang w:val="uk-UA"/>
        </w:rPr>
        <w:t>рміну</w:t>
      </w:r>
      <w:r w:rsidR="00767736" w:rsidRPr="00767736">
        <w:rPr>
          <w:rFonts w:ascii="Times New Roman" w:hAnsi="Times New Roman"/>
          <w:sz w:val="28"/>
          <w:szCs w:val="28"/>
          <w:lang w:val="uk-UA"/>
        </w:rPr>
        <w:t xml:space="preserve"> </w:t>
      </w:r>
      <w:r w:rsidR="003A449B">
        <w:rPr>
          <w:rFonts w:ascii="Times New Roman" w:hAnsi="Times New Roman"/>
          <w:sz w:val="28"/>
          <w:szCs w:val="28"/>
          <w:lang w:val="uk-UA"/>
        </w:rPr>
        <w:t>не повинно</w:t>
      </w:r>
      <w:r w:rsidR="00767736" w:rsidRPr="00767736">
        <w:rPr>
          <w:rFonts w:ascii="Times New Roman" w:hAnsi="Times New Roman"/>
          <w:sz w:val="28"/>
          <w:szCs w:val="28"/>
          <w:lang w:val="uk-UA"/>
        </w:rPr>
        <w:t xml:space="preserve"> виступа</w:t>
      </w:r>
      <w:r w:rsidR="003A449B">
        <w:rPr>
          <w:rFonts w:ascii="Times New Roman" w:hAnsi="Times New Roman"/>
          <w:sz w:val="28"/>
          <w:szCs w:val="28"/>
          <w:lang w:val="uk-UA"/>
        </w:rPr>
        <w:t>ти</w:t>
      </w:r>
      <w:r w:rsidR="00767736" w:rsidRPr="00767736">
        <w:rPr>
          <w:rFonts w:ascii="Times New Roman" w:hAnsi="Times New Roman"/>
          <w:sz w:val="28"/>
          <w:szCs w:val="28"/>
          <w:lang w:val="uk-UA"/>
        </w:rPr>
        <w:t xml:space="preserve"> самоціллю, а має сприяти інт</w:t>
      </w:r>
      <w:r w:rsidR="006F731A">
        <w:rPr>
          <w:rFonts w:ascii="Times New Roman" w:hAnsi="Times New Roman"/>
          <w:sz w:val="28"/>
          <w:szCs w:val="28"/>
          <w:lang w:val="uk-UA"/>
        </w:rPr>
        <w:t>ерпретації змісту правовідносин</w:t>
      </w:r>
      <w:r w:rsidR="00767736" w:rsidRPr="00767736">
        <w:rPr>
          <w:rFonts w:ascii="Times New Roman" w:hAnsi="Times New Roman"/>
          <w:sz w:val="28"/>
          <w:szCs w:val="28"/>
          <w:lang w:val="uk-UA"/>
        </w:rPr>
        <w:t xml:space="preserve">, </w:t>
      </w:r>
      <w:r w:rsidR="006F731A">
        <w:rPr>
          <w:rFonts w:ascii="Times New Roman" w:hAnsi="Times New Roman"/>
          <w:sz w:val="28"/>
          <w:szCs w:val="28"/>
          <w:lang w:val="uk-UA"/>
        </w:rPr>
        <w:t>що</w:t>
      </w:r>
      <w:r w:rsidR="00767736" w:rsidRPr="00767736">
        <w:rPr>
          <w:rFonts w:ascii="Times New Roman" w:hAnsi="Times New Roman"/>
          <w:sz w:val="28"/>
          <w:szCs w:val="28"/>
          <w:lang w:val="uk-UA"/>
        </w:rPr>
        <w:t xml:space="preserve"> виника</w:t>
      </w:r>
      <w:r w:rsidR="006F731A">
        <w:rPr>
          <w:rFonts w:ascii="Times New Roman" w:hAnsi="Times New Roman"/>
          <w:sz w:val="28"/>
          <w:szCs w:val="28"/>
          <w:lang w:val="uk-UA"/>
        </w:rPr>
        <w:t>ють між суб</w:t>
      </w:r>
      <w:r w:rsidR="006F731A" w:rsidRPr="00767736">
        <w:rPr>
          <w:rFonts w:ascii="Times New Roman" w:hAnsi="Times New Roman"/>
          <w:sz w:val="28"/>
          <w:szCs w:val="28"/>
          <w:lang w:val="uk-UA"/>
        </w:rPr>
        <w:t>’єктами</w:t>
      </w:r>
      <w:r w:rsidR="006F731A">
        <w:rPr>
          <w:rFonts w:ascii="Times New Roman" w:hAnsi="Times New Roman"/>
          <w:sz w:val="28"/>
          <w:szCs w:val="28"/>
          <w:lang w:val="uk-UA"/>
        </w:rPr>
        <w:t xml:space="preserve"> з приводу певного об</w:t>
      </w:r>
      <w:r w:rsidR="006F731A" w:rsidRPr="00767736">
        <w:rPr>
          <w:rFonts w:ascii="Times New Roman" w:hAnsi="Times New Roman"/>
          <w:sz w:val="28"/>
          <w:szCs w:val="28"/>
          <w:lang w:val="uk-UA"/>
        </w:rPr>
        <w:t>’єкта</w:t>
      </w:r>
      <w:r w:rsidR="00767736" w:rsidRPr="00767736">
        <w:rPr>
          <w:rFonts w:ascii="Times New Roman" w:hAnsi="Times New Roman"/>
          <w:sz w:val="28"/>
          <w:szCs w:val="28"/>
          <w:lang w:val="uk-UA"/>
        </w:rPr>
        <w:t xml:space="preserve">. </w:t>
      </w:r>
      <w:r w:rsidR="00E86330">
        <w:rPr>
          <w:rFonts w:ascii="Times New Roman" w:hAnsi="Times New Roman"/>
          <w:sz w:val="28"/>
          <w:szCs w:val="28"/>
          <w:lang w:val="uk-UA"/>
        </w:rPr>
        <w:t>Крім того</w:t>
      </w:r>
      <w:r w:rsidR="00767736" w:rsidRPr="00767736">
        <w:rPr>
          <w:rFonts w:ascii="Times New Roman" w:hAnsi="Times New Roman"/>
          <w:sz w:val="28"/>
          <w:szCs w:val="28"/>
          <w:lang w:val="uk-UA"/>
        </w:rPr>
        <w:t>, термін пови</w:t>
      </w:r>
      <w:r w:rsidR="006F731A">
        <w:rPr>
          <w:rFonts w:ascii="Times New Roman" w:hAnsi="Times New Roman"/>
          <w:sz w:val="28"/>
          <w:szCs w:val="28"/>
          <w:lang w:val="uk-UA"/>
        </w:rPr>
        <w:t>нен точно називати кореспондуюче</w:t>
      </w:r>
      <w:r w:rsidR="00767736" w:rsidRPr="00767736">
        <w:rPr>
          <w:rFonts w:ascii="Times New Roman" w:hAnsi="Times New Roman"/>
          <w:sz w:val="28"/>
          <w:szCs w:val="28"/>
          <w:lang w:val="uk-UA"/>
        </w:rPr>
        <w:t xml:space="preserve"> поняття, яке в свою чергу має відображати специфічні, що мають юридичне значення</w:t>
      </w:r>
      <w:r w:rsidR="00027835">
        <w:rPr>
          <w:rFonts w:ascii="Times New Roman" w:hAnsi="Times New Roman"/>
          <w:sz w:val="28"/>
          <w:szCs w:val="28"/>
          <w:lang w:val="uk-UA"/>
        </w:rPr>
        <w:t>,</w:t>
      </w:r>
      <w:r w:rsidR="00767736" w:rsidRPr="00767736">
        <w:rPr>
          <w:rFonts w:ascii="Times New Roman" w:hAnsi="Times New Roman"/>
          <w:sz w:val="28"/>
          <w:szCs w:val="28"/>
          <w:lang w:val="uk-UA"/>
        </w:rPr>
        <w:t xml:space="preserve"> ознаки </w:t>
      </w:r>
      <w:r w:rsidR="006F731A" w:rsidRPr="00767736">
        <w:rPr>
          <w:rFonts w:ascii="Times New Roman" w:hAnsi="Times New Roman"/>
          <w:sz w:val="28"/>
          <w:szCs w:val="28"/>
          <w:lang w:val="uk-UA"/>
        </w:rPr>
        <w:t>явища</w:t>
      </w:r>
      <w:r w:rsidR="006F731A">
        <w:rPr>
          <w:rFonts w:ascii="Times New Roman" w:hAnsi="Times New Roman"/>
          <w:sz w:val="28"/>
          <w:szCs w:val="28"/>
          <w:lang w:val="uk-UA"/>
        </w:rPr>
        <w:t>, що</w:t>
      </w:r>
      <w:r w:rsidR="006F731A" w:rsidRPr="00767736">
        <w:rPr>
          <w:rFonts w:ascii="Times New Roman" w:hAnsi="Times New Roman"/>
          <w:sz w:val="28"/>
          <w:szCs w:val="28"/>
          <w:lang w:val="uk-UA"/>
        </w:rPr>
        <w:t xml:space="preserve"> </w:t>
      </w:r>
      <w:r w:rsidR="006F731A">
        <w:rPr>
          <w:rFonts w:ascii="Times New Roman" w:hAnsi="Times New Roman"/>
          <w:sz w:val="28"/>
          <w:szCs w:val="28"/>
          <w:lang w:val="uk-UA"/>
        </w:rPr>
        <w:t>визначається</w:t>
      </w:r>
      <w:r w:rsidR="00767736" w:rsidRPr="00767736">
        <w:rPr>
          <w:rFonts w:ascii="Times New Roman" w:hAnsi="Times New Roman"/>
          <w:sz w:val="28"/>
          <w:szCs w:val="28"/>
          <w:lang w:val="uk-UA"/>
        </w:rPr>
        <w:t xml:space="preserve">. </w:t>
      </w:r>
      <w:r w:rsidR="00E86330">
        <w:rPr>
          <w:rFonts w:ascii="Times New Roman" w:hAnsi="Times New Roman"/>
          <w:sz w:val="28"/>
          <w:szCs w:val="28"/>
          <w:lang w:val="uk-UA"/>
        </w:rPr>
        <w:t>Отже</w:t>
      </w:r>
      <w:r w:rsidR="00767736" w:rsidRPr="00767736">
        <w:rPr>
          <w:rFonts w:ascii="Times New Roman" w:hAnsi="Times New Roman"/>
          <w:sz w:val="28"/>
          <w:szCs w:val="28"/>
          <w:lang w:val="uk-UA"/>
        </w:rPr>
        <w:t>, для визначення поняття енергетичні культури, слід звернутися до спеціалізованої літератури.</w:t>
      </w:r>
      <w:r w:rsidR="006F731A">
        <w:rPr>
          <w:rFonts w:ascii="Times New Roman" w:hAnsi="Times New Roman"/>
          <w:sz w:val="28"/>
          <w:szCs w:val="28"/>
          <w:lang w:val="uk-UA"/>
        </w:rPr>
        <w:t xml:space="preserve"> </w:t>
      </w:r>
      <w:r w:rsidR="00F57BC7" w:rsidRPr="00F57BC7">
        <w:rPr>
          <w:rFonts w:ascii="Times New Roman" w:hAnsi="Times New Roman"/>
          <w:sz w:val="28"/>
          <w:szCs w:val="28"/>
          <w:lang w:val="uk-UA"/>
        </w:rPr>
        <w:t xml:space="preserve">Так, під енергетичними культурами пропонується розуміти рослини, вирощування яких вимагає низьких витрат, і які використовуються для виготовлення біопалива, наприклад, біоетанолу, або </w:t>
      </w:r>
      <w:r w:rsidR="00F57BC7" w:rsidRPr="00F57BC7">
        <w:rPr>
          <w:rFonts w:ascii="Times New Roman" w:hAnsi="Times New Roman"/>
          <w:sz w:val="28"/>
          <w:szCs w:val="28"/>
          <w:lang w:val="uk-UA"/>
        </w:rPr>
        <w:lastRenderedPageBreak/>
        <w:t>спалюються для виробництва еле</w:t>
      </w:r>
      <w:r w:rsidR="00F57BC7">
        <w:rPr>
          <w:rFonts w:ascii="Times New Roman" w:hAnsi="Times New Roman"/>
          <w:sz w:val="28"/>
          <w:szCs w:val="28"/>
          <w:lang w:val="uk-UA"/>
        </w:rPr>
        <w:t>ктричної або теплової енергії [</w:t>
      </w:r>
      <w:r w:rsidR="00F671DC" w:rsidRPr="00F671DC">
        <w:rPr>
          <w:rFonts w:ascii="Times New Roman" w:hAnsi="Times New Roman"/>
          <w:sz w:val="28"/>
          <w:szCs w:val="28"/>
          <w:lang w:val="uk-UA"/>
        </w:rPr>
        <w:t>87</w:t>
      </w:r>
      <w:r w:rsidR="00F57BC7" w:rsidRPr="00F57BC7">
        <w:rPr>
          <w:rFonts w:ascii="Times New Roman" w:hAnsi="Times New Roman"/>
          <w:sz w:val="28"/>
          <w:szCs w:val="28"/>
          <w:lang w:val="uk-UA"/>
        </w:rPr>
        <w:t xml:space="preserve">]. На думку інших експертів, енергетичними культурами є рослини, які вирощуються для використання безпосередньо в якості палива </w:t>
      </w:r>
      <w:r w:rsidR="00F57BC7">
        <w:rPr>
          <w:rFonts w:ascii="Times New Roman" w:hAnsi="Times New Roman"/>
          <w:sz w:val="28"/>
          <w:szCs w:val="28"/>
          <w:lang w:val="uk-UA"/>
        </w:rPr>
        <w:t>а</w:t>
      </w:r>
      <w:r w:rsidR="00963BD7">
        <w:rPr>
          <w:rFonts w:ascii="Times New Roman" w:hAnsi="Times New Roman"/>
          <w:sz w:val="28"/>
          <w:szCs w:val="28"/>
          <w:lang w:val="uk-UA"/>
        </w:rPr>
        <w:t>бо для виробництва біопалива [7</w:t>
      </w:r>
      <w:r w:rsidR="00963BD7" w:rsidRPr="00963BD7">
        <w:rPr>
          <w:rFonts w:ascii="Times New Roman" w:hAnsi="Times New Roman"/>
          <w:sz w:val="28"/>
          <w:szCs w:val="28"/>
        </w:rPr>
        <w:t>8</w:t>
      </w:r>
      <w:r w:rsidR="00F57BC7" w:rsidRPr="00F57BC7">
        <w:rPr>
          <w:rFonts w:ascii="Times New Roman" w:hAnsi="Times New Roman"/>
          <w:sz w:val="28"/>
          <w:szCs w:val="28"/>
          <w:lang w:val="uk-UA"/>
        </w:rPr>
        <w:t>, с. 4].</w:t>
      </w:r>
      <w:r w:rsidR="00CC0354">
        <w:rPr>
          <w:rFonts w:ascii="Times New Roman" w:hAnsi="Times New Roman"/>
          <w:sz w:val="28"/>
          <w:szCs w:val="28"/>
          <w:lang w:val="uk-UA"/>
        </w:rPr>
        <w:t xml:space="preserve"> </w:t>
      </w:r>
      <w:r w:rsidR="009A0173" w:rsidRPr="00CC0354">
        <w:rPr>
          <w:rFonts w:ascii="Times New Roman" w:hAnsi="Times New Roman"/>
          <w:sz w:val="28"/>
          <w:szCs w:val="28"/>
          <w:lang w:val="uk-UA"/>
        </w:rPr>
        <w:t>В</w:t>
      </w:r>
      <w:r w:rsidR="00CC0354" w:rsidRPr="00CC0354">
        <w:rPr>
          <w:rFonts w:ascii="Times New Roman" w:hAnsi="Times New Roman"/>
          <w:sz w:val="28"/>
          <w:szCs w:val="28"/>
          <w:lang w:val="uk-UA"/>
        </w:rPr>
        <w:t xml:space="preserve"> законодавстві Європейського Союзу в рамках Спільної сільськогосподарської політики ЄС (САП) </w:t>
      </w:r>
      <w:r w:rsidR="009A0173">
        <w:rPr>
          <w:rFonts w:ascii="Times New Roman" w:hAnsi="Times New Roman"/>
          <w:sz w:val="28"/>
          <w:szCs w:val="28"/>
          <w:lang w:val="uk-UA"/>
        </w:rPr>
        <w:t xml:space="preserve">також </w:t>
      </w:r>
      <w:r w:rsidR="00CC0354" w:rsidRPr="00CC0354">
        <w:rPr>
          <w:rFonts w:ascii="Times New Roman" w:hAnsi="Times New Roman"/>
          <w:sz w:val="28"/>
          <w:szCs w:val="28"/>
          <w:lang w:val="uk-UA"/>
        </w:rPr>
        <w:t>передбачено поняття енергетичних культур. Розділ 5 Регламенту Ради ЄС № 1782/2003 «Про встановлення загальних правил для схем прямої підтримки з</w:t>
      </w:r>
      <w:r w:rsidR="008E1E96">
        <w:rPr>
          <w:rFonts w:ascii="Times New Roman" w:hAnsi="Times New Roman"/>
          <w:sz w:val="28"/>
          <w:szCs w:val="28"/>
          <w:lang w:val="uk-UA"/>
        </w:rPr>
        <w:t>і</w:t>
      </w:r>
      <w:r w:rsidR="00CC0354" w:rsidRPr="00CC0354">
        <w:rPr>
          <w:rFonts w:ascii="Times New Roman" w:hAnsi="Times New Roman"/>
          <w:sz w:val="28"/>
          <w:szCs w:val="28"/>
          <w:lang w:val="uk-UA"/>
        </w:rPr>
        <w:t xml:space="preserve"> Спільної аграрної політики і встановлення схем окремої підтримки для фермерів і внесення змін до Реглам</w:t>
      </w:r>
      <w:r w:rsidR="00856DFD">
        <w:rPr>
          <w:rFonts w:ascii="Times New Roman" w:hAnsi="Times New Roman"/>
          <w:sz w:val="28"/>
          <w:szCs w:val="28"/>
          <w:lang w:val="uk-UA"/>
        </w:rPr>
        <w:t>енту ЄЕС» від 29 вересня 2003 [</w:t>
      </w:r>
      <w:r w:rsidR="00856DFD" w:rsidRPr="00856DFD">
        <w:rPr>
          <w:rFonts w:ascii="Times New Roman" w:hAnsi="Times New Roman"/>
          <w:sz w:val="28"/>
          <w:szCs w:val="28"/>
          <w:lang w:val="uk-UA"/>
        </w:rPr>
        <w:t>88</w:t>
      </w:r>
      <w:r w:rsidR="00CC0354" w:rsidRPr="00CC0354">
        <w:rPr>
          <w:rFonts w:ascii="Times New Roman" w:hAnsi="Times New Roman"/>
          <w:sz w:val="28"/>
          <w:szCs w:val="28"/>
          <w:lang w:val="uk-UA"/>
        </w:rPr>
        <w:t>], енергетичними культурами називає культури, вирощувані для виробництва наступних енергетичних продуктів: біопалива, в розумінні</w:t>
      </w:r>
      <w:r w:rsidR="00C863F8">
        <w:rPr>
          <w:rFonts w:ascii="Times New Roman" w:hAnsi="Times New Roman"/>
          <w:sz w:val="28"/>
          <w:szCs w:val="28"/>
          <w:lang w:val="uk-UA"/>
        </w:rPr>
        <w:t xml:space="preserve"> п. 2 ст. 2 Директиви 2003/30/</w:t>
      </w:r>
      <w:r w:rsidR="00CC0354" w:rsidRPr="00CC0354">
        <w:rPr>
          <w:rFonts w:ascii="Times New Roman" w:hAnsi="Times New Roman"/>
          <w:sz w:val="28"/>
          <w:szCs w:val="28"/>
          <w:lang w:val="uk-UA"/>
        </w:rPr>
        <w:t>ЄС</w:t>
      </w:r>
      <w:r w:rsidR="009A0173">
        <w:rPr>
          <w:rFonts w:ascii="Times New Roman" w:hAnsi="Times New Roman"/>
          <w:sz w:val="28"/>
          <w:szCs w:val="28"/>
          <w:lang w:val="uk-UA"/>
        </w:rPr>
        <w:t>,</w:t>
      </w:r>
      <w:r w:rsidR="00CC0354" w:rsidRPr="00CC0354">
        <w:rPr>
          <w:rFonts w:ascii="Times New Roman" w:hAnsi="Times New Roman"/>
          <w:sz w:val="28"/>
          <w:szCs w:val="28"/>
          <w:lang w:val="uk-UA"/>
        </w:rPr>
        <w:t xml:space="preserve"> </w:t>
      </w:r>
      <w:r w:rsidR="009A0173">
        <w:rPr>
          <w:rFonts w:ascii="Times New Roman" w:hAnsi="Times New Roman"/>
          <w:sz w:val="28"/>
          <w:szCs w:val="28"/>
          <w:lang w:val="uk-UA"/>
        </w:rPr>
        <w:t>та</w:t>
      </w:r>
      <w:r w:rsidR="00C863F8">
        <w:rPr>
          <w:rFonts w:ascii="Times New Roman" w:hAnsi="Times New Roman"/>
          <w:sz w:val="28"/>
          <w:szCs w:val="28"/>
          <w:lang w:val="uk-UA"/>
        </w:rPr>
        <w:t xml:space="preserve"> електричної і теплової енергії,</w:t>
      </w:r>
      <w:r w:rsidR="00CC0354" w:rsidRPr="00CC0354">
        <w:rPr>
          <w:rFonts w:ascii="Times New Roman" w:hAnsi="Times New Roman"/>
          <w:sz w:val="28"/>
          <w:szCs w:val="28"/>
          <w:lang w:val="uk-UA"/>
        </w:rPr>
        <w:t xml:space="preserve"> виробленої з біомаси</w:t>
      </w:r>
      <w:r w:rsidR="00C863F8">
        <w:rPr>
          <w:rFonts w:ascii="Times New Roman" w:hAnsi="Times New Roman"/>
          <w:sz w:val="28"/>
          <w:szCs w:val="28"/>
          <w:lang w:val="uk-UA"/>
        </w:rPr>
        <w:t xml:space="preserve">. </w:t>
      </w:r>
      <w:r w:rsidR="00115C2D" w:rsidRPr="00115C2D">
        <w:rPr>
          <w:rFonts w:ascii="Times New Roman" w:hAnsi="Times New Roman"/>
          <w:sz w:val="28"/>
          <w:szCs w:val="28"/>
          <w:lang w:val="uk-UA"/>
        </w:rPr>
        <w:t>Аналізуючи вищевказані визначення енергетичних культур, слід виділити такі ознаки енергетичних культур: 1) вирощуються спеціально для енергетичних цілей; 2) використовуються для виробництва біопалива або електричної та теплової енергії; 3) є біомасою. На нашу думку, зазначених ознак енергетичних культур досить для виділення окремого термін</w:t>
      </w:r>
      <w:r w:rsidR="00115C2D">
        <w:rPr>
          <w:rFonts w:ascii="Times New Roman" w:hAnsi="Times New Roman"/>
          <w:sz w:val="28"/>
          <w:szCs w:val="28"/>
          <w:lang w:val="uk-UA"/>
        </w:rPr>
        <w:t>у</w:t>
      </w:r>
      <w:r w:rsidR="00115C2D" w:rsidRPr="00115C2D">
        <w:rPr>
          <w:rFonts w:ascii="Times New Roman" w:hAnsi="Times New Roman"/>
          <w:sz w:val="28"/>
          <w:szCs w:val="28"/>
          <w:lang w:val="uk-UA"/>
        </w:rPr>
        <w:t xml:space="preserve"> в законодавстві України. Таким чином, енергетичні культури </w:t>
      </w:r>
      <w:r w:rsidR="008E1E96">
        <w:rPr>
          <w:rFonts w:ascii="Times New Roman" w:hAnsi="Times New Roman"/>
          <w:sz w:val="28"/>
          <w:szCs w:val="28"/>
          <w:lang w:val="uk-UA"/>
        </w:rPr>
        <w:t>–</w:t>
      </w:r>
      <w:r w:rsidR="00115C2D" w:rsidRPr="00115C2D">
        <w:rPr>
          <w:rFonts w:ascii="Times New Roman" w:hAnsi="Times New Roman"/>
          <w:sz w:val="28"/>
          <w:szCs w:val="28"/>
          <w:lang w:val="uk-UA"/>
        </w:rPr>
        <w:t xml:space="preserve"> це </w:t>
      </w:r>
      <w:r w:rsidR="00CF16E3">
        <w:rPr>
          <w:rFonts w:ascii="Times New Roman" w:hAnsi="Times New Roman"/>
          <w:sz w:val="28"/>
          <w:szCs w:val="28"/>
          <w:lang w:val="uk-UA"/>
        </w:rPr>
        <w:t xml:space="preserve">технічні </w:t>
      </w:r>
      <w:r w:rsidR="008E1E96">
        <w:rPr>
          <w:rFonts w:ascii="Times New Roman" w:hAnsi="Times New Roman"/>
          <w:sz w:val="28"/>
          <w:szCs w:val="28"/>
          <w:lang w:val="uk-UA"/>
        </w:rPr>
        <w:t>культури</w:t>
      </w:r>
      <w:r w:rsidR="00115C2D" w:rsidRPr="00115C2D">
        <w:rPr>
          <w:rFonts w:ascii="Times New Roman" w:hAnsi="Times New Roman"/>
          <w:sz w:val="28"/>
          <w:szCs w:val="28"/>
          <w:lang w:val="uk-UA"/>
        </w:rPr>
        <w:t>, спеціально вирощувані для виробництва біопалива, електричної та</w:t>
      </w:r>
      <w:r w:rsidR="00F729FA">
        <w:rPr>
          <w:rFonts w:ascii="Times New Roman" w:hAnsi="Times New Roman"/>
          <w:sz w:val="28"/>
          <w:szCs w:val="28"/>
          <w:lang w:val="uk-UA"/>
        </w:rPr>
        <w:t>/або</w:t>
      </w:r>
      <w:r w:rsidR="00115C2D" w:rsidRPr="00115C2D">
        <w:rPr>
          <w:rFonts w:ascii="Times New Roman" w:hAnsi="Times New Roman"/>
          <w:sz w:val="28"/>
          <w:szCs w:val="28"/>
          <w:lang w:val="uk-UA"/>
        </w:rPr>
        <w:t xml:space="preserve"> теплової енергії. На нашу думку, таке визначення енергетичних культур слід передбачити в ст. 1 Закону України «Про альтернативні види палива» від 14 січня 2000 року.</w:t>
      </w:r>
      <w:r w:rsidR="00115C2D">
        <w:rPr>
          <w:rFonts w:ascii="Times New Roman" w:hAnsi="Times New Roman"/>
          <w:sz w:val="28"/>
          <w:szCs w:val="28"/>
          <w:lang w:val="uk-UA"/>
        </w:rPr>
        <w:t xml:space="preserve"> </w:t>
      </w:r>
      <w:r w:rsidR="00C44A0F">
        <w:rPr>
          <w:rFonts w:ascii="Times New Roman" w:hAnsi="Times New Roman"/>
          <w:sz w:val="28"/>
          <w:szCs w:val="28"/>
          <w:lang w:val="uk-UA"/>
        </w:rPr>
        <w:t xml:space="preserve">Окрім того, </w:t>
      </w:r>
      <w:r w:rsidR="00BC79E7">
        <w:rPr>
          <w:rFonts w:ascii="Times New Roman" w:hAnsi="Times New Roman"/>
          <w:sz w:val="28"/>
          <w:szCs w:val="28"/>
          <w:lang w:val="uk-UA"/>
        </w:rPr>
        <w:t xml:space="preserve">питання </w:t>
      </w:r>
      <w:r w:rsidR="00C44A0F">
        <w:rPr>
          <w:rFonts w:ascii="Times New Roman" w:hAnsi="Times New Roman"/>
          <w:sz w:val="28"/>
          <w:szCs w:val="28"/>
          <w:lang w:val="uk-UA"/>
        </w:rPr>
        <w:t xml:space="preserve">вдосконалення правового регулювання діяльності щодо вирощування енергетичних культур </w:t>
      </w:r>
      <w:r w:rsidR="00825B0D">
        <w:rPr>
          <w:rFonts w:ascii="Times New Roman" w:hAnsi="Times New Roman"/>
          <w:sz w:val="28"/>
          <w:szCs w:val="28"/>
          <w:lang w:val="uk-UA"/>
        </w:rPr>
        <w:t>через</w:t>
      </w:r>
      <w:r w:rsidR="005B6674">
        <w:rPr>
          <w:rFonts w:ascii="Times New Roman" w:hAnsi="Times New Roman"/>
          <w:sz w:val="28"/>
          <w:szCs w:val="28"/>
          <w:lang w:val="uk-UA"/>
        </w:rPr>
        <w:t xml:space="preserve"> впровадження </w:t>
      </w:r>
      <w:r w:rsidR="008E1E96">
        <w:rPr>
          <w:rFonts w:ascii="Times New Roman" w:hAnsi="Times New Roman"/>
          <w:sz w:val="28"/>
          <w:szCs w:val="28"/>
          <w:lang w:val="uk-UA"/>
        </w:rPr>
        <w:t>економіко-</w:t>
      </w:r>
      <w:r w:rsidR="00C44A0F">
        <w:rPr>
          <w:rFonts w:ascii="Times New Roman" w:hAnsi="Times New Roman"/>
          <w:sz w:val="28"/>
          <w:szCs w:val="28"/>
          <w:lang w:val="uk-UA"/>
        </w:rPr>
        <w:t xml:space="preserve">правового </w:t>
      </w:r>
      <w:r w:rsidR="005B6674">
        <w:rPr>
          <w:rFonts w:ascii="Times New Roman" w:hAnsi="Times New Roman"/>
          <w:sz w:val="28"/>
          <w:szCs w:val="28"/>
          <w:lang w:val="uk-UA"/>
        </w:rPr>
        <w:t>м</w:t>
      </w:r>
      <w:r w:rsidR="00C337B9">
        <w:rPr>
          <w:rFonts w:ascii="Times New Roman" w:hAnsi="Times New Roman"/>
          <w:sz w:val="28"/>
          <w:szCs w:val="28"/>
          <w:lang w:val="uk-UA"/>
        </w:rPr>
        <w:t>еханізм</w:t>
      </w:r>
      <w:r w:rsidR="005B6674">
        <w:rPr>
          <w:rFonts w:ascii="Times New Roman" w:hAnsi="Times New Roman"/>
          <w:sz w:val="28"/>
          <w:szCs w:val="28"/>
          <w:lang w:val="uk-UA"/>
        </w:rPr>
        <w:t>у</w:t>
      </w:r>
      <w:r>
        <w:rPr>
          <w:rFonts w:ascii="Times New Roman" w:hAnsi="Times New Roman"/>
          <w:sz w:val="28"/>
          <w:szCs w:val="28"/>
          <w:lang w:val="uk-UA"/>
        </w:rPr>
        <w:t xml:space="preserve"> стимулювання</w:t>
      </w:r>
      <w:r w:rsidR="00C337B9">
        <w:rPr>
          <w:rFonts w:ascii="Times New Roman" w:hAnsi="Times New Roman"/>
          <w:sz w:val="28"/>
          <w:szCs w:val="28"/>
          <w:lang w:val="uk-UA"/>
        </w:rPr>
        <w:t xml:space="preserve"> такого вирощування</w:t>
      </w:r>
      <w:r>
        <w:rPr>
          <w:rFonts w:ascii="Times New Roman" w:hAnsi="Times New Roman"/>
          <w:sz w:val="28"/>
          <w:szCs w:val="28"/>
          <w:lang w:val="uk-UA"/>
        </w:rPr>
        <w:t xml:space="preserve"> </w:t>
      </w:r>
      <w:r w:rsidR="00C337B9">
        <w:rPr>
          <w:rFonts w:ascii="Times New Roman" w:hAnsi="Times New Roman"/>
          <w:sz w:val="28"/>
          <w:szCs w:val="28"/>
          <w:lang w:val="uk-UA"/>
        </w:rPr>
        <w:t xml:space="preserve">шляхом надання </w:t>
      </w:r>
      <w:r w:rsidR="00C337B9" w:rsidRPr="00C44A0F">
        <w:rPr>
          <w:rFonts w:ascii="Times New Roman" w:hAnsi="Times New Roman"/>
          <w:sz w:val="28"/>
          <w:szCs w:val="28"/>
          <w:lang w:val="uk-UA"/>
        </w:rPr>
        <w:t>субсид</w:t>
      </w:r>
      <w:r w:rsidR="00C337B9">
        <w:rPr>
          <w:rFonts w:ascii="Times New Roman" w:hAnsi="Times New Roman"/>
          <w:sz w:val="28"/>
          <w:szCs w:val="28"/>
          <w:lang w:val="uk-UA"/>
        </w:rPr>
        <w:t xml:space="preserve">ій, а також </w:t>
      </w:r>
      <w:r w:rsidR="00C337B9" w:rsidRPr="00C44A0F">
        <w:rPr>
          <w:rFonts w:ascii="Times New Roman" w:hAnsi="Times New Roman"/>
          <w:sz w:val="28"/>
          <w:szCs w:val="28"/>
          <w:lang w:val="uk-UA"/>
        </w:rPr>
        <w:t>частков</w:t>
      </w:r>
      <w:r w:rsidR="00C337B9">
        <w:rPr>
          <w:rFonts w:ascii="Times New Roman" w:hAnsi="Times New Roman"/>
          <w:sz w:val="28"/>
          <w:szCs w:val="28"/>
          <w:lang w:val="uk-UA"/>
        </w:rPr>
        <w:t>ого</w:t>
      </w:r>
      <w:r w:rsidR="00C337B9" w:rsidRPr="00C44A0F">
        <w:rPr>
          <w:rFonts w:ascii="Times New Roman" w:hAnsi="Times New Roman"/>
          <w:sz w:val="28"/>
          <w:szCs w:val="28"/>
          <w:lang w:val="uk-UA"/>
        </w:rPr>
        <w:t xml:space="preserve"> покриття державою </w:t>
      </w:r>
      <w:r w:rsidR="00C337B9">
        <w:rPr>
          <w:rFonts w:ascii="Times New Roman" w:hAnsi="Times New Roman"/>
          <w:sz w:val="28"/>
          <w:szCs w:val="28"/>
          <w:lang w:val="uk-UA"/>
        </w:rPr>
        <w:t>відсотків за кредитами буде розглянуто у наступних розділах.</w:t>
      </w:r>
    </w:p>
    <w:p w:rsidR="00B56825" w:rsidRPr="00706CE8" w:rsidRDefault="00EA11F6" w:rsidP="00763C54">
      <w:pPr>
        <w:spacing w:line="360" w:lineRule="auto"/>
        <w:contextualSpacing/>
        <w:rPr>
          <w:rFonts w:ascii="Times New Roman" w:hAnsi="Times New Roman"/>
          <w:sz w:val="28"/>
          <w:szCs w:val="28"/>
          <w:lang w:val="uk-UA"/>
        </w:rPr>
      </w:pPr>
      <w:r w:rsidRPr="00706CE8">
        <w:rPr>
          <w:rFonts w:ascii="Times New Roman" w:hAnsi="Times New Roman"/>
          <w:sz w:val="28"/>
          <w:szCs w:val="28"/>
          <w:lang w:val="uk-UA"/>
        </w:rPr>
        <w:t xml:space="preserve">До об’єктів правовідносин </w:t>
      </w:r>
      <w:r w:rsidR="0088345C">
        <w:rPr>
          <w:rFonts w:ascii="Times New Roman" w:hAnsi="Times New Roman"/>
          <w:sz w:val="28"/>
          <w:szCs w:val="28"/>
          <w:lang w:val="uk-UA"/>
        </w:rPr>
        <w:t xml:space="preserve">щодо </w:t>
      </w:r>
      <w:r w:rsidRPr="00706CE8">
        <w:rPr>
          <w:rFonts w:ascii="Times New Roman" w:hAnsi="Times New Roman"/>
          <w:sz w:val="28"/>
          <w:szCs w:val="28"/>
          <w:lang w:val="uk-UA"/>
        </w:rPr>
        <w:t xml:space="preserve">вирощування та перероблення сільськогосподарської сировини </w:t>
      </w:r>
      <w:r w:rsidR="005B2CC2" w:rsidRPr="00706CE8">
        <w:rPr>
          <w:rFonts w:ascii="Times New Roman" w:hAnsi="Times New Roman"/>
          <w:sz w:val="28"/>
          <w:szCs w:val="28"/>
          <w:lang w:val="uk-UA"/>
        </w:rPr>
        <w:t xml:space="preserve">для виробництва біопалива </w:t>
      </w:r>
      <w:r w:rsidRPr="00706CE8">
        <w:rPr>
          <w:rFonts w:ascii="Times New Roman" w:hAnsi="Times New Roman"/>
          <w:sz w:val="28"/>
          <w:szCs w:val="28"/>
          <w:lang w:val="uk-UA"/>
        </w:rPr>
        <w:t>належать також відходи та залишки рослинництва</w:t>
      </w:r>
      <w:r w:rsidR="003F37AE" w:rsidRPr="00706CE8">
        <w:rPr>
          <w:rFonts w:ascii="Times New Roman" w:hAnsi="Times New Roman"/>
          <w:sz w:val="28"/>
          <w:szCs w:val="28"/>
          <w:lang w:val="uk-UA"/>
        </w:rPr>
        <w:t xml:space="preserve">. Залишки є первинними, тобто утворюються безпосередньо при збиранні врожаю сільськогосподарських культур, а відходи вторинними – з’являються при обробці врожаю на підприємствах. </w:t>
      </w:r>
      <w:r w:rsidR="00C55A43" w:rsidRPr="00706CE8">
        <w:rPr>
          <w:rFonts w:ascii="Times New Roman" w:hAnsi="Times New Roman"/>
          <w:sz w:val="28"/>
          <w:szCs w:val="28"/>
          <w:lang w:val="uk-UA"/>
        </w:rPr>
        <w:t>Залишки</w:t>
      </w:r>
      <w:r w:rsidR="003F37AE" w:rsidRPr="00706CE8">
        <w:rPr>
          <w:rFonts w:ascii="Times New Roman" w:hAnsi="Times New Roman"/>
          <w:sz w:val="28"/>
          <w:szCs w:val="28"/>
          <w:lang w:val="uk-UA"/>
        </w:rPr>
        <w:t xml:space="preserve"> </w:t>
      </w:r>
      <w:r w:rsidR="003F37AE" w:rsidRPr="00706CE8">
        <w:rPr>
          <w:rFonts w:ascii="Times New Roman" w:hAnsi="Times New Roman"/>
          <w:sz w:val="28"/>
          <w:szCs w:val="28"/>
          <w:lang w:val="uk-UA"/>
        </w:rPr>
        <w:lastRenderedPageBreak/>
        <w:t xml:space="preserve">включають солому зернових та інших культур, </w:t>
      </w:r>
      <w:r w:rsidR="00BA6E9A" w:rsidRPr="00706CE8">
        <w:rPr>
          <w:rFonts w:ascii="Times New Roman" w:hAnsi="Times New Roman"/>
          <w:sz w:val="28"/>
          <w:szCs w:val="28"/>
          <w:lang w:val="uk-UA"/>
        </w:rPr>
        <w:t>рештки</w:t>
      </w:r>
      <w:r w:rsidR="003F37AE" w:rsidRPr="00706CE8">
        <w:rPr>
          <w:rFonts w:ascii="Times New Roman" w:hAnsi="Times New Roman"/>
          <w:sz w:val="28"/>
          <w:szCs w:val="28"/>
          <w:lang w:val="uk-UA"/>
        </w:rPr>
        <w:t xml:space="preserve"> виробництва кукурудзи на зерн</w:t>
      </w:r>
      <w:r w:rsidR="00C55A43" w:rsidRPr="00706CE8">
        <w:rPr>
          <w:rFonts w:ascii="Times New Roman" w:hAnsi="Times New Roman"/>
          <w:sz w:val="28"/>
          <w:szCs w:val="28"/>
          <w:lang w:val="uk-UA"/>
        </w:rPr>
        <w:t>о і соняшника (стебла, стрижні). В</w:t>
      </w:r>
      <w:r w:rsidR="003F37AE" w:rsidRPr="00706CE8">
        <w:rPr>
          <w:rFonts w:ascii="Times New Roman" w:hAnsi="Times New Roman"/>
          <w:sz w:val="28"/>
          <w:szCs w:val="28"/>
          <w:lang w:val="uk-UA"/>
        </w:rPr>
        <w:t xml:space="preserve">ідходи – це лушпиння соняшника, лушпайка гречки, рису, жом цукрового буряку. </w:t>
      </w:r>
      <w:r w:rsidR="002E6FF3" w:rsidRPr="00706CE8">
        <w:rPr>
          <w:rFonts w:ascii="Times New Roman" w:hAnsi="Times New Roman"/>
          <w:sz w:val="28"/>
          <w:szCs w:val="28"/>
          <w:lang w:val="uk-UA"/>
        </w:rPr>
        <w:t xml:space="preserve">Існують різні </w:t>
      </w:r>
      <w:r w:rsidR="00DD1726" w:rsidRPr="00706CE8">
        <w:rPr>
          <w:rFonts w:ascii="Times New Roman" w:hAnsi="Times New Roman"/>
          <w:sz w:val="28"/>
          <w:szCs w:val="28"/>
          <w:lang w:val="uk-UA"/>
        </w:rPr>
        <w:t xml:space="preserve">думки щодо </w:t>
      </w:r>
      <w:r w:rsidR="009C4DCF" w:rsidRPr="00706CE8">
        <w:rPr>
          <w:rFonts w:ascii="Times New Roman" w:hAnsi="Times New Roman"/>
          <w:sz w:val="28"/>
          <w:szCs w:val="28"/>
          <w:lang w:val="uk-UA"/>
        </w:rPr>
        <w:t xml:space="preserve">оптимального порядку </w:t>
      </w:r>
      <w:r w:rsidR="002E6FF3" w:rsidRPr="00706CE8">
        <w:rPr>
          <w:rFonts w:ascii="Times New Roman" w:hAnsi="Times New Roman"/>
          <w:sz w:val="28"/>
          <w:szCs w:val="28"/>
          <w:lang w:val="uk-UA"/>
        </w:rPr>
        <w:t xml:space="preserve">використання </w:t>
      </w:r>
      <w:r w:rsidR="009C4DCF" w:rsidRPr="00706CE8">
        <w:rPr>
          <w:rFonts w:ascii="Times New Roman" w:hAnsi="Times New Roman"/>
          <w:sz w:val="28"/>
          <w:szCs w:val="28"/>
          <w:lang w:val="uk-UA"/>
        </w:rPr>
        <w:t>відходів та залишків сільськогосподарської сировини</w:t>
      </w:r>
      <w:r w:rsidR="002E6FF3" w:rsidRPr="00706CE8">
        <w:rPr>
          <w:rFonts w:ascii="Times New Roman" w:hAnsi="Times New Roman"/>
          <w:sz w:val="28"/>
          <w:szCs w:val="28"/>
          <w:lang w:val="uk-UA"/>
        </w:rPr>
        <w:t xml:space="preserve">. </w:t>
      </w:r>
      <w:r w:rsidR="00DD1726" w:rsidRPr="00706CE8">
        <w:rPr>
          <w:rFonts w:ascii="Times New Roman" w:hAnsi="Times New Roman"/>
          <w:sz w:val="28"/>
          <w:szCs w:val="28"/>
          <w:lang w:val="uk-UA"/>
        </w:rPr>
        <w:t>Деякі</w:t>
      </w:r>
      <w:r w:rsidR="002E6FF3" w:rsidRPr="00706CE8">
        <w:rPr>
          <w:rFonts w:ascii="Times New Roman" w:hAnsi="Times New Roman"/>
          <w:sz w:val="28"/>
          <w:szCs w:val="28"/>
          <w:lang w:val="uk-UA"/>
        </w:rPr>
        <w:t xml:space="preserve"> </w:t>
      </w:r>
      <w:r w:rsidR="00DD1726" w:rsidRPr="00706CE8">
        <w:rPr>
          <w:rFonts w:ascii="Times New Roman" w:hAnsi="Times New Roman"/>
          <w:sz w:val="28"/>
          <w:szCs w:val="28"/>
          <w:lang w:val="uk-UA"/>
        </w:rPr>
        <w:t>експерти</w:t>
      </w:r>
      <w:r w:rsidR="002E6FF3" w:rsidRPr="00706CE8">
        <w:rPr>
          <w:rFonts w:ascii="Times New Roman" w:hAnsi="Times New Roman"/>
          <w:sz w:val="28"/>
          <w:szCs w:val="28"/>
          <w:lang w:val="uk-UA"/>
        </w:rPr>
        <w:t xml:space="preserve"> вважають, що практично </w:t>
      </w:r>
      <w:r w:rsidR="00EF47BE" w:rsidRPr="00706CE8">
        <w:rPr>
          <w:rFonts w:ascii="Times New Roman" w:hAnsi="Times New Roman"/>
          <w:sz w:val="28"/>
          <w:szCs w:val="28"/>
          <w:lang w:val="uk-UA"/>
        </w:rPr>
        <w:t>всі залишки повинні бути залишені</w:t>
      </w:r>
      <w:r w:rsidR="002E6FF3" w:rsidRPr="00706CE8">
        <w:rPr>
          <w:rFonts w:ascii="Times New Roman" w:hAnsi="Times New Roman"/>
          <w:sz w:val="28"/>
          <w:szCs w:val="28"/>
          <w:lang w:val="uk-UA"/>
        </w:rPr>
        <w:t xml:space="preserve"> в полі для підтримання та відтворення родючості ґрунтів. </w:t>
      </w:r>
      <w:r w:rsidR="00DD1726" w:rsidRPr="00706CE8">
        <w:rPr>
          <w:rFonts w:ascii="Times New Roman" w:hAnsi="Times New Roman"/>
          <w:sz w:val="28"/>
          <w:szCs w:val="28"/>
          <w:lang w:val="uk-UA"/>
        </w:rPr>
        <w:t>Однак</w:t>
      </w:r>
      <w:r w:rsidR="002E6FF3" w:rsidRPr="00706CE8">
        <w:rPr>
          <w:rFonts w:ascii="Times New Roman" w:hAnsi="Times New Roman"/>
          <w:sz w:val="28"/>
          <w:szCs w:val="28"/>
          <w:lang w:val="uk-UA"/>
        </w:rPr>
        <w:t>, на думку інших спеціалістів, в Україні є надлишок соломи, який можна залучити до паливно-енергетичного балансу</w:t>
      </w:r>
      <w:r w:rsidR="00DD1726" w:rsidRPr="00706CE8">
        <w:rPr>
          <w:rFonts w:ascii="Times New Roman" w:hAnsi="Times New Roman"/>
          <w:sz w:val="28"/>
          <w:szCs w:val="28"/>
          <w:lang w:val="uk-UA"/>
        </w:rPr>
        <w:t xml:space="preserve"> [</w:t>
      </w:r>
      <w:r w:rsidR="008364B2" w:rsidRPr="008364B2">
        <w:rPr>
          <w:rFonts w:ascii="Times New Roman" w:hAnsi="Times New Roman"/>
          <w:sz w:val="28"/>
          <w:szCs w:val="28"/>
        </w:rPr>
        <w:t>89</w:t>
      </w:r>
      <w:r w:rsidR="00DD1726" w:rsidRPr="00706CE8">
        <w:rPr>
          <w:rFonts w:ascii="Times New Roman" w:hAnsi="Times New Roman"/>
          <w:sz w:val="28"/>
          <w:szCs w:val="28"/>
          <w:lang w:val="uk-UA"/>
        </w:rPr>
        <w:t>]</w:t>
      </w:r>
      <w:r w:rsidR="002E6FF3" w:rsidRPr="00706CE8">
        <w:rPr>
          <w:rFonts w:ascii="Times New Roman" w:hAnsi="Times New Roman"/>
          <w:sz w:val="28"/>
          <w:szCs w:val="28"/>
          <w:lang w:val="uk-UA"/>
        </w:rPr>
        <w:t>.</w:t>
      </w:r>
      <w:r w:rsidR="00DD1726" w:rsidRPr="00706CE8">
        <w:rPr>
          <w:rFonts w:ascii="Times New Roman" w:hAnsi="Times New Roman"/>
          <w:sz w:val="28"/>
          <w:szCs w:val="28"/>
          <w:lang w:val="uk-UA"/>
        </w:rPr>
        <w:t xml:space="preserve"> За позицією Біоенергетичної асоціації України, т</w:t>
      </w:r>
      <w:r w:rsidR="002E6FF3" w:rsidRPr="00706CE8">
        <w:rPr>
          <w:rFonts w:ascii="Times New Roman" w:hAnsi="Times New Roman"/>
          <w:sz w:val="28"/>
          <w:szCs w:val="28"/>
          <w:lang w:val="uk-UA"/>
        </w:rPr>
        <w:t>у</w:t>
      </w:r>
      <w:r w:rsidR="003F37AE" w:rsidRPr="00706CE8">
        <w:rPr>
          <w:rFonts w:ascii="Times New Roman" w:hAnsi="Times New Roman"/>
          <w:sz w:val="28"/>
          <w:szCs w:val="28"/>
          <w:lang w:val="uk-UA"/>
        </w:rPr>
        <w:t xml:space="preserve"> частину біомаси, що не використовується, </w:t>
      </w:r>
      <w:r w:rsidR="00DD1726" w:rsidRPr="00706CE8">
        <w:rPr>
          <w:rFonts w:ascii="Times New Roman" w:hAnsi="Times New Roman"/>
          <w:sz w:val="28"/>
          <w:szCs w:val="28"/>
          <w:lang w:val="uk-UA"/>
        </w:rPr>
        <w:t>варто залучити до виробництва енергії, зокрема,</w:t>
      </w:r>
      <w:r w:rsidR="003F37AE" w:rsidRPr="00706CE8">
        <w:rPr>
          <w:rFonts w:ascii="Times New Roman" w:hAnsi="Times New Roman"/>
          <w:sz w:val="28"/>
          <w:szCs w:val="28"/>
          <w:lang w:val="uk-UA"/>
        </w:rPr>
        <w:t xml:space="preserve"> </w:t>
      </w:r>
      <w:r w:rsidR="00916125" w:rsidRPr="00706CE8">
        <w:rPr>
          <w:rFonts w:ascii="Times New Roman" w:hAnsi="Times New Roman"/>
          <w:sz w:val="28"/>
          <w:szCs w:val="28"/>
          <w:lang w:val="uk-UA"/>
        </w:rPr>
        <w:t>частки соломи та інших рослинних залишків, доступних для утилізації в якості палива, з урахуванням власних потреб сільського господарства України становлять до 30% теоретичного потенціалу соломи зернових культур й до 40% теоретичного потенціалу відходів виробництва кукурудзи на зерно та соняшника [</w:t>
      </w:r>
      <w:r w:rsidR="008364B2" w:rsidRPr="008364B2">
        <w:rPr>
          <w:rFonts w:ascii="Times New Roman" w:hAnsi="Times New Roman"/>
          <w:sz w:val="28"/>
          <w:szCs w:val="28"/>
        </w:rPr>
        <w:t>90</w:t>
      </w:r>
      <w:r w:rsidR="00616146" w:rsidRPr="00706CE8">
        <w:rPr>
          <w:rFonts w:ascii="Times New Roman" w:hAnsi="Times New Roman"/>
          <w:sz w:val="28"/>
          <w:szCs w:val="28"/>
          <w:lang w:val="uk-UA"/>
        </w:rPr>
        <w:t xml:space="preserve">, с. </w:t>
      </w:r>
      <w:r w:rsidR="00EF622C" w:rsidRPr="00706CE8">
        <w:rPr>
          <w:rFonts w:ascii="Times New Roman" w:hAnsi="Times New Roman"/>
          <w:sz w:val="28"/>
          <w:szCs w:val="28"/>
          <w:lang w:val="uk-UA"/>
        </w:rPr>
        <w:t>25</w:t>
      </w:r>
      <w:r w:rsidR="00916125" w:rsidRPr="00706CE8">
        <w:rPr>
          <w:rFonts w:ascii="Times New Roman" w:hAnsi="Times New Roman"/>
          <w:sz w:val="28"/>
          <w:szCs w:val="28"/>
          <w:lang w:val="uk-UA"/>
        </w:rPr>
        <w:t>].</w:t>
      </w:r>
      <w:r w:rsidR="00683FD6" w:rsidRPr="00706CE8">
        <w:rPr>
          <w:rFonts w:ascii="Times New Roman" w:hAnsi="Times New Roman"/>
          <w:sz w:val="28"/>
          <w:szCs w:val="28"/>
          <w:lang w:val="uk-UA"/>
        </w:rPr>
        <w:t xml:space="preserve"> </w:t>
      </w:r>
    </w:p>
    <w:p w:rsidR="005B2CC2" w:rsidRPr="005758E5" w:rsidRDefault="005B2CC2" w:rsidP="00763C54">
      <w:pPr>
        <w:spacing w:line="360" w:lineRule="auto"/>
        <w:contextualSpacing/>
        <w:rPr>
          <w:rFonts w:ascii="Times New Roman" w:hAnsi="Times New Roman"/>
          <w:sz w:val="28"/>
          <w:szCs w:val="28"/>
          <w:lang w:val="uk-UA"/>
        </w:rPr>
      </w:pPr>
      <w:r w:rsidRPr="005758E5">
        <w:rPr>
          <w:rFonts w:ascii="Times New Roman" w:hAnsi="Times New Roman"/>
          <w:sz w:val="28"/>
          <w:szCs w:val="28"/>
          <w:lang w:val="uk-UA"/>
        </w:rPr>
        <w:t xml:space="preserve">Серед об’єктів правовідносин </w:t>
      </w:r>
      <w:r w:rsidR="0088345C">
        <w:rPr>
          <w:rFonts w:ascii="Times New Roman" w:hAnsi="Times New Roman"/>
          <w:sz w:val="28"/>
          <w:szCs w:val="28"/>
          <w:lang w:val="uk-UA"/>
        </w:rPr>
        <w:t xml:space="preserve">щодо </w:t>
      </w:r>
      <w:r w:rsidRPr="005758E5">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слід виділити також </w:t>
      </w:r>
      <w:r w:rsidR="00201F4F" w:rsidRPr="005758E5">
        <w:rPr>
          <w:rFonts w:ascii="Times New Roman" w:hAnsi="Times New Roman"/>
          <w:sz w:val="28"/>
          <w:szCs w:val="28"/>
          <w:lang w:val="uk-UA"/>
        </w:rPr>
        <w:t>продукти та</w:t>
      </w:r>
      <w:r w:rsidR="00EF4CDB" w:rsidRPr="005758E5">
        <w:rPr>
          <w:rFonts w:ascii="Times New Roman" w:hAnsi="Times New Roman"/>
          <w:sz w:val="28"/>
          <w:szCs w:val="28"/>
          <w:lang w:val="uk-UA"/>
        </w:rPr>
        <w:t xml:space="preserve"> відходи </w:t>
      </w:r>
      <w:r w:rsidRPr="005758E5">
        <w:rPr>
          <w:rFonts w:ascii="Times New Roman" w:hAnsi="Times New Roman"/>
          <w:sz w:val="28"/>
          <w:szCs w:val="28"/>
          <w:lang w:val="uk-UA"/>
        </w:rPr>
        <w:t>тваринництва</w:t>
      </w:r>
      <w:r w:rsidR="009901AE" w:rsidRPr="005758E5">
        <w:rPr>
          <w:rFonts w:ascii="Times New Roman" w:hAnsi="Times New Roman"/>
          <w:sz w:val="28"/>
          <w:szCs w:val="28"/>
          <w:lang w:val="uk-UA"/>
        </w:rPr>
        <w:t xml:space="preserve"> </w:t>
      </w:r>
      <w:r w:rsidR="00B256C4" w:rsidRPr="005758E5">
        <w:rPr>
          <w:rFonts w:ascii="Times New Roman" w:hAnsi="Times New Roman"/>
          <w:sz w:val="28"/>
          <w:szCs w:val="28"/>
          <w:lang w:val="uk-UA"/>
        </w:rPr>
        <w:t>і</w:t>
      </w:r>
      <w:r w:rsidR="009901AE" w:rsidRPr="005758E5">
        <w:rPr>
          <w:rFonts w:ascii="Times New Roman" w:hAnsi="Times New Roman"/>
          <w:sz w:val="28"/>
          <w:szCs w:val="28"/>
          <w:lang w:val="uk-UA"/>
        </w:rPr>
        <w:t xml:space="preserve"> рибництва. </w:t>
      </w:r>
      <w:r w:rsidR="002E35F7" w:rsidRPr="005758E5">
        <w:rPr>
          <w:rFonts w:ascii="Times New Roman" w:hAnsi="Times New Roman"/>
          <w:sz w:val="28"/>
          <w:szCs w:val="28"/>
          <w:lang w:val="uk-UA"/>
        </w:rPr>
        <w:t xml:space="preserve">До таких об’єктів </w:t>
      </w:r>
      <w:r w:rsidR="000140F5">
        <w:rPr>
          <w:rFonts w:ascii="Times New Roman" w:hAnsi="Times New Roman"/>
          <w:sz w:val="28"/>
          <w:szCs w:val="28"/>
          <w:lang w:val="uk-UA"/>
        </w:rPr>
        <w:t>належать</w:t>
      </w:r>
      <w:r w:rsidR="002E35F7" w:rsidRPr="005758E5">
        <w:rPr>
          <w:rFonts w:ascii="Times New Roman" w:hAnsi="Times New Roman"/>
          <w:sz w:val="28"/>
          <w:szCs w:val="28"/>
          <w:lang w:val="uk-UA"/>
        </w:rPr>
        <w:t xml:space="preserve"> гнойові та інші відходи сільськогосподарських товаровиробників, що вирощують продукцію тваринного походження, а також водорості. </w:t>
      </w:r>
      <w:r w:rsidR="00376EBE" w:rsidRPr="005758E5">
        <w:rPr>
          <w:rFonts w:ascii="Times New Roman" w:hAnsi="Times New Roman"/>
          <w:sz w:val="28"/>
          <w:szCs w:val="28"/>
          <w:lang w:val="uk-UA"/>
        </w:rPr>
        <w:t xml:space="preserve">Виробництво біопалива із водоростей відносять до третього </w:t>
      </w:r>
      <w:r w:rsidR="00AA69DD" w:rsidRPr="005758E5">
        <w:rPr>
          <w:rFonts w:ascii="Times New Roman" w:hAnsi="Times New Roman"/>
          <w:sz w:val="28"/>
          <w:szCs w:val="28"/>
          <w:lang w:val="uk-UA"/>
        </w:rPr>
        <w:t>покоління</w:t>
      </w:r>
      <w:r w:rsidR="00BF26A6">
        <w:rPr>
          <w:rFonts w:ascii="Times New Roman" w:hAnsi="Times New Roman"/>
          <w:sz w:val="28"/>
          <w:szCs w:val="28"/>
          <w:lang w:val="uk-UA"/>
        </w:rPr>
        <w:t>,</w:t>
      </w:r>
      <w:r w:rsidR="00AA69DD" w:rsidRPr="005758E5">
        <w:rPr>
          <w:rFonts w:ascii="Times New Roman" w:hAnsi="Times New Roman"/>
          <w:sz w:val="28"/>
          <w:szCs w:val="28"/>
          <w:lang w:val="uk-UA"/>
        </w:rPr>
        <w:t xml:space="preserve"> і воно знаходиться на стадії </w:t>
      </w:r>
      <w:r w:rsidR="00147E35" w:rsidRPr="005758E5">
        <w:rPr>
          <w:rFonts w:ascii="Times New Roman" w:hAnsi="Times New Roman"/>
          <w:sz w:val="28"/>
          <w:szCs w:val="28"/>
          <w:lang w:val="uk-UA"/>
        </w:rPr>
        <w:t>експериментальної</w:t>
      </w:r>
      <w:r w:rsidR="00AA69DD" w:rsidRPr="005758E5">
        <w:rPr>
          <w:rFonts w:ascii="Times New Roman" w:hAnsi="Times New Roman"/>
          <w:sz w:val="28"/>
          <w:szCs w:val="28"/>
          <w:lang w:val="uk-UA"/>
        </w:rPr>
        <w:t xml:space="preserve"> розробки</w:t>
      </w:r>
      <w:r w:rsidR="000C7A35" w:rsidRPr="005758E5">
        <w:rPr>
          <w:rFonts w:ascii="Times New Roman" w:hAnsi="Times New Roman"/>
          <w:sz w:val="28"/>
          <w:szCs w:val="28"/>
          <w:lang w:val="uk-UA"/>
        </w:rPr>
        <w:t>.</w:t>
      </w:r>
      <w:r w:rsidR="000C7A35" w:rsidRPr="005758E5">
        <w:rPr>
          <w:lang w:val="uk-UA"/>
        </w:rPr>
        <w:t xml:space="preserve"> </w:t>
      </w:r>
      <w:r w:rsidR="000C7A35" w:rsidRPr="005758E5">
        <w:rPr>
          <w:rFonts w:ascii="Times New Roman" w:hAnsi="Times New Roman"/>
          <w:sz w:val="28"/>
          <w:szCs w:val="28"/>
          <w:lang w:val="uk-UA"/>
        </w:rPr>
        <w:t xml:space="preserve">Водорості є найбільш швидкоростучі рослини у світі, місять рекордну кількість олії, є непродовольчою біомасою. </w:t>
      </w:r>
      <w:r w:rsidR="00AA69DD" w:rsidRPr="005758E5">
        <w:rPr>
          <w:rFonts w:ascii="Times New Roman" w:hAnsi="Times New Roman"/>
          <w:sz w:val="28"/>
          <w:szCs w:val="28"/>
          <w:lang w:val="uk-UA"/>
        </w:rPr>
        <w:t xml:space="preserve">Вважається, що із водоростей можна виробляти як біоетанол, так </w:t>
      </w:r>
      <w:r w:rsidR="00B5114F" w:rsidRPr="005758E5">
        <w:rPr>
          <w:rFonts w:ascii="Times New Roman" w:hAnsi="Times New Roman"/>
          <w:sz w:val="28"/>
          <w:szCs w:val="28"/>
          <w:lang w:val="uk-UA"/>
        </w:rPr>
        <w:t>і біогаз та</w:t>
      </w:r>
      <w:r w:rsidR="00AA69DD" w:rsidRPr="005758E5">
        <w:rPr>
          <w:rFonts w:ascii="Times New Roman" w:hAnsi="Times New Roman"/>
          <w:sz w:val="28"/>
          <w:szCs w:val="28"/>
          <w:lang w:val="uk-UA"/>
        </w:rPr>
        <w:t xml:space="preserve"> біодизель [</w:t>
      </w:r>
      <w:r w:rsidR="00E72D58" w:rsidRPr="00E72D58">
        <w:rPr>
          <w:rFonts w:ascii="Times New Roman" w:hAnsi="Times New Roman"/>
          <w:sz w:val="28"/>
          <w:szCs w:val="28"/>
        </w:rPr>
        <w:t>91</w:t>
      </w:r>
      <w:r w:rsidR="00B5114F" w:rsidRPr="005758E5">
        <w:rPr>
          <w:rFonts w:ascii="Times New Roman" w:hAnsi="Times New Roman"/>
          <w:sz w:val="28"/>
          <w:szCs w:val="28"/>
          <w:lang w:val="uk-UA"/>
        </w:rPr>
        <w:t>, с. 175</w:t>
      </w:r>
      <w:r w:rsidR="00AA69DD" w:rsidRPr="005758E5">
        <w:rPr>
          <w:rFonts w:ascii="Times New Roman" w:hAnsi="Times New Roman"/>
          <w:sz w:val="28"/>
          <w:szCs w:val="28"/>
          <w:lang w:val="uk-UA"/>
        </w:rPr>
        <w:t xml:space="preserve">]. </w:t>
      </w:r>
      <w:r w:rsidR="00087AF1" w:rsidRPr="005758E5">
        <w:rPr>
          <w:rFonts w:ascii="Times New Roman" w:hAnsi="Times New Roman"/>
          <w:sz w:val="28"/>
          <w:szCs w:val="28"/>
          <w:lang w:val="uk-UA"/>
        </w:rPr>
        <w:t>Важливість розвитку виробництва біопалива третього</w:t>
      </w:r>
      <w:r w:rsidR="00602A74" w:rsidRPr="005758E5">
        <w:rPr>
          <w:rFonts w:ascii="Times New Roman" w:hAnsi="Times New Roman"/>
          <w:sz w:val="28"/>
          <w:szCs w:val="28"/>
          <w:lang w:val="uk-UA"/>
        </w:rPr>
        <w:t xml:space="preserve"> покоління визнається і в Україні</w:t>
      </w:r>
      <w:r w:rsidR="00087AF1" w:rsidRPr="005758E5">
        <w:rPr>
          <w:rFonts w:ascii="Times New Roman" w:hAnsi="Times New Roman"/>
          <w:sz w:val="28"/>
          <w:szCs w:val="28"/>
          <w:lang w:val="uk-UA"/>
        </w:rPr>
        <w:t>. В концепції нового етапу цільової комплексної програми</w:t>
      </w:r>
      <w:r w:rsidR="00602A74" w:rsidRPr="005758E5">
        <w:rPr>
          <w:rFonts w:ascii="Times New Roman" w:hAnsi="Times New Roman"/>
          <w:sz w:val="28"/>
          <w:szCs w:val="28"/>
          <w:lang w:val="uk-UA"/>
        </w:rPr>
        <w:t xml:space="preserve"> </w:t>
      </w:r>
      <w:r w:rsidR="00087AF1" w:rsidRPr="005758E5">
        <w:rPr>
          <w:rFonts w:ascii="Times New Roman" w:hAnsi="Times New Roman"/>
          <w:sz w:val="28"/>
          <w:szCs w:val="28"/>
          <w:lang w:val="uk-UA"/>
        </w:rPr>
        <w:t xml:space="preserve">наукових досліджень НАН України «Біомаса як паливна сировина» </w:t>
      </w:r>
      <w:r w:rsidR="00C10F59" w:rsidRPr="005758E5">
        <w:rPr>
          <w:rFonts w:ascii="Times New Roman" w:hAnsi="Times New Roman"/>
          <w:sz w:val="28"/>
          <w:szCs w:val="28"/>
          <w:lang w:val="uk-UA"/>
        </w:rPr>
        <w:t xml:space="preserve">(«Біопалива»), </w:t>
      </w:r>
      <w:r w:rsidR="00087AF1" w:rsidRPr="005758E5">
        <w:rPr>
          <w:rFonts w:ascii="Times New Roman" w:hAnsi="Times New Roman"/>
          <w:sz w:val="28"/>
          <w:szCs w:val="28"/>
          <w:lang w:val="uk-UA"/>
        </w:rPr>
        <w:t>серед інших</w:t>
      </w:r>
      <w:r w:rsidR="00602A74" w:rsidRPr="005758E5">
        <w:rPr>
          <w:rFonts w:ascii="Times New Roman" w:hAnsi="Times New Roman"/>
          <w:sz w:val="28"/>
          <w:szCs w:val="28"/>
          <w:lang w:val="uk-UA"/>
        </w:rPr>
        <w:t xml:space="preserve"> </w:t>
      </w:r>
      <w:r w:rsidR="00087AF1" w:rsidRPr="005758E5">
        <w:rPr>
          <w:rFonts w:ascii="Times New Roman" w:hAnsi="Times New Roman"/>
          <w:sz w:val="28"/>
          <w:szCs w:val="28"/>
          <w:lang w:val="uk-UA"/>
        </w:rPr>
        <w:t xml:space="preserve">пріоритетних заходів </w:t>
      </w:r>
      <w:r w:rsidR="00C10F59" w:rsidRPr="005758E5">
        <w:rPr>
          <w:rFonts w:ascii="Times New Roman" w:hAnsi="Times New Roman"/>
          <w:sz w:val="28"/>
          <w:szCs w:val="28"/>
          <w:lang w:val="uk-UA"/>
        </w:rPr>
        <w:t xml:space="preserve">розвитку виробництва біопалив </w:t>
      </w:r>
      <w:r w:rsidR="00087AF1" w:rsidRPr="005758E5">
        <w:rPr>
          <w:rFonts w:ascii="Times New Roman" w:hAnsi="Times New Roman"/>
          <w:sz w:val="28"/>
          <w:szCs w:val="28"/>
          <w:lang w:val="uk-UA"/>
        </w:rPr>
        <w:t>зазначається формування нових штамів мікроорганізмів, грибів та</w:t>
      </w:r>
      <w:r w:rsidR="00602A74" w:rsidRPr="005758E5">
        <w:rPr>
          <w:rFonts w:ascii="Times New Roman" w:hAnsi="Times New Roman"/>
          <w:sz w:val="28"/>
          <w:szCs w:val="28"/>
          <w:lang w:val="uk-UA"/>
        </w:rPr>
        <w:t xml:space="preserve"> </w:t>
      </w:r>
      <w:r w:rsidR="00087AF1" w:rsidRPr="005758E5">
        <w:rPr>
          <w:rFonts w:ascii="Times New Roman" w:hAnsi="Times New Roman"/>
          <w:sz w:val="28"/>
          <w:szCs w:val="28"/>
          <w:lang w:val="uk-UA"/>
        </w:rPr>
        <w:t>мікроводоростей</w:t>
      </w:r>
      <w:r w:rsidR="00605B55" w:rsidRPr="005758E5">
        <w:rPr>
          <w:rFonts w:ascii="Times New Roman" w:hAnsi="Times New Roman"/>
          <w:sz w:val="28"/>
          <w:szCs w:val="28"/>
          <w:lang w:val="uk-UA"/>
        </w:rPr>
        <w:t>, мікробіологічних культур, у тому числі і генетично модифікованих</w:t>
      </w:r>
      <w:r w:rsidR="00087AF1" w:rsidRPr="005758E5">
        <w:rPr>
          <w:rFonts w:ascii="Times New Roman" w:hAnsi="Times New Roman"/>
          <w:sz w:val="28"/>
          <w:szCs w:val="28"/>
          <w:lang w:val="uk-UA"/>
        </w:rPr>
        <w:t>, а також розвиток їх ресурс</w:t>
      </w:r>
      <w:r w:rsidR="00C10F59" w:rsidRPr="005758E5">
        <w:rPr>
          <w:rFonts w:ascii="Times New Roman" w:hAnsi="Times New Roman"/>
          <w:sz w:val="28"/>
          <w:szCs w:val="28"/>
          <w:lang w:val="uk-UA"/>
        </w:rPr>
        <w:t>ної генетичної бази</w:t>
      </w:r>
      <w:r w:rsidR="00B62138" w:rsidRPr="005758E5">
        <w:rPr>
          <w:rFonts w:ascii="Times New Roman" w:hAnsi="Times New Roman"/>
          <w:sz w:val="28"/>
          <w:szCs w:val="28"/>
          <w:lang w:val="uk-UA"/>
        </w:rPr>
        <w:t xml:space="preserve"> </w:t>
      </w:r>
      <w:r w:rsidR="00602A74" w:rsidRPr="005758E5">
        <w:rPr>
          <w:rFonts w:ascii="Times New Roman" w:hAnsi="Times New Roman"/>
          <w:sz w:val="28"/>
          <w:szCs w:val="28"/>
          <w:lang w:val="uk-UA"/>
        </w:rPr>
        <w:t>[</w:t>
      </w:r>
      <w:r w:rsidR="00F2147D" w:rsidRPr="00F2147D">
        <w:rPr>
          <w:rFonts w:ascii="Times New Roman" w:hAnsi="Times New Roman"/>
          <w:sz w:val="28"/>
          <w:szCs w:val="28"/>
          <w:lang w:val="uk-UA"/>
        </w:rPr>
        <w:t>92</w:t>
      </w:r>
      <w:r w:rsidR="00087AF1" w:rsidRPr="005758E5">
        <w:rPr>
          <w:rFonts w:ascii="Times New Roman" w:hAnsi="Times New Roman"/>
          <w:sz w:val="28"/>
          <w:szCs w:val="28"/>
          <w:lang w:val="uk-UA"/>
        </w:rPr>
        <w:t>]</w:t>
      </w:r>
      <w:r w:rsidR="00B62138" w:rsidRPr="005758E5">
        <w:rPr>
          <w:rFonts w:ascii="Times New Roman" w:hAnsi="Times New Roman"/>
          <w:sz w:val="28"/>
          <w:szCs w:val="28"/>
          <w:lang w:val="uk-UA"/>
        </w:rPr>
        <w:t xml:space="preserve">. </w:t>
      </w:r>
      <w:r w:rsidR="00EF4CDB" w:rsidRPr="005758E5">
        <w:rPr>
          <w:rFonts w:ascii="Times New Roman" w:hAnsi="Times New Roman"/>
          <w:sz w:val="28"/>
          <w:szCs w:val="28"/>
          <w:lang w:val="uk-UA"/>
        </w:rPr>
        <w:t xml:space="preserve">Однак, якщо продукти та відходи </w:t>
      </w:r>
      <w:r w:rsidR="00EF4CDB" w:rsidRPr="005758E5">
        <w:rPr>
          <w:rFonts w:ascii="Times New Roman" w:hAnsi="Times New Roman"/>
          <w:sz w:val="28"/>
          <w:szCs w:val="28"/>
          <w:lang w:val="uk-UA"/>
        </w:rPr>
        <w:lastRenderedPageBreak/>
        <w:t xml:space="preserve">тваринництва </w:t>
      </w:r>
      <w:r w:rsidR="00201F4F" w:rsidRPr="005758E5">
        <w:rPr>
          <w:rFonts w:ascii="Times New Roman" w:hAnsi="Times New Roman"/>
          <w:sz w:val="28"/>
          <w:szCs w:val="28"/>
          <w:lang w:val="uk-UA"/>
        </w:rPr>
        <w:t>реально використовуються в Україні для виробництва біогазу, то</w:t>
      </w:r>
      <w:r w:rsidR="00EA0EC9" w:rsidRPr="005758E5">
        <w:rPr>
          <w:rFonts w:ascii="Times New Roman" w:hAnsi="Times New Roman"/>
          <w:sz w:val="28"/>
          <w:szCs w:val="28"/>
          <w:lang w:val="uk-UA"/>
        </w:rPr>
        <w:t xml:space="preserve"> технології використання водоростей для виробництва біопалива лише впроваджуються.</w:t>
      </w:r>
    </w:p>
    <w:p w:rsidR="00B150E8" w:rsidRDefault="00BA51F6"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Особливості</w:t>
      </w:r>
      <w:r w:rsidR="007E1BFC" w:rsidRPr="007E1BFC">
        <w:rPr>
          <w:rFonts w:ascii="Times New Roman" w:hAnsi="Times New Roman"/>
          <w:sz w:val="28"/>
          <w:szCs w:val="28"/>
          <w:lang w:val="uk-UA"/>
        </w:rPr>
        <w:t xml:space="preserve"> правовідносин </w:t>
      </w:r>
      <w:r w:rsidR="0088345C">
        <w:rPr>
          <w:rFonts w:ascii="Times New Roman" w:hAnsi="Times New Roman"/>
          <w:sz w:val="28"/>
          <w:szCs w:val="28"/>
          <w:lang w:val="uk-UA"/>
        </w:rPr>
        <w:t xml:space="preserve">щодо </w:t>
      </w:r>
      <w:r w:rsidR="007E1BFC">
        <w:rPr>
          <w:rFonts w:ascii="Times New Roman" w:hAnsi="Times New Roman"/>
          <w:sz w:val="28"/>
          <w:szCs w:val="28"/>
          <w:lang w:val="uk-UA"/>
        </w:rPr>
        <w:t>вирощування та перероблення сільськогосподарської сировини для виробництва біопалива в</w:t>
      </w:r>
      <w:r w:rsidR="005365EA">
        <w:rPr>
          <w:rFonts w:ascii="Times New Roman" w:hAnsi="Times New Roman"/>
          <w:sz w:val="28"/>
          <w:szCs w:val="28"/>
          <w:lang w:val="uk-UA"/>
        </w:rPr>
        <w:t>изнача</w:t>
      </w:r>
      <w:r w:rsidR="0067423F">
        <w:rPr>
          <w:rFonts w:ascii="Times New Roman" w:hAnsi="Times New Roman"/>
          <w:sz w:val="28"/>
          <w:szCs w:val="28"/>
          <w:lang w:val="uk-UA"/>
        </w:rPr>
        <w:t>ють</w:t>
      </w:r>
      <w:r w:rsidR="007E1BFC">
        <w:rPr>
          <w:rFonts w:ascii="Times New Roman" w:hAnsi="Times New Roman"/>
          <w:sz w:val="28"/>
          <w:szCs w:val="28"/>
          <w:lang w:val="uk-UA"/>
        </w:rPr>
        <w:t xml:space="preserve"> </w:t>
      </w:r>
      <w:r w:rsidR="007E1BFC" w:rsidRPr="007E1BFC">
        <w:rPr>
          <w:rFonts w:ascii="Times New Roman" w:hAnsi="Times New Roman"/>
          <w:sz w:val="28"/>
          <w:szCs w:val="28"/>
          <w:lang w:val="uk-UA"/>
        </w:rPr>
        <w:t xml:space="preserve">їх зміст, тобто суб’єктивні юридичні права і обов’язки </w:t>
      </w:r>
      <w:r w:rsidR="007E1BFC">
        <w:rPr>
          <w:rFonts w:ascii="Times New Roman" w:hAnsi="Times New Roman"/>
          <w:sz w:val="28"/>
          <w:szCs w:val="28"/>
          <w:lang w:val="uk-UA"/>
        </w:rPr>
        <w:t xml:space="preserve">суб’єктів, </w:t>
      </w:r>
      <w:r w:rsidR="00B57212">
        <w:rPr>
          <w:rFonts w:ascii="Times New Roman" w:hAnsi="Times New Roman"/>
          <w:sz w:val="28"/>
          <w:szCs w:val="28"/>
          <w:lang w:val="uk-UA"/>
        </w:rPr>
        <w:t xml:space="preserve">що здійснюють вирощування та перероблення сільськогосподарської сировини, </w:t>
      </w:r>
      <w:r w:rsidR="007E1BFC" w:rsidRPr="007E1BFC">
        <w:rPr>
          <w:rFonts w:ascii="Times New Roman" w:hAnsi="Times New Roman"/>
          <w:sz w:val="28"/>
          <w:szCs w:val="28"/>
          <w:lang w:val="uk-UA"/>
        </w:rPr>
        <w:t xml:space="preserve">які виражають те специфічне, що властиве правовідношенню як особливій формі фактичних суспільних </w:t>
      </w:r>
      <w:r w:rsidR="007E1BFC" w:rsidRPr="007B775C">
        <w:rPr>
          <w:rFonts w:ascii="Times New Roman" w:hAnsi="Times New Roman"/>
          <w:sz w:val="28"/>
          <w:szCs w:val="28"/>
          <w:lang w:val="uk-UA"/>
        </w:rPr>
        <w:t>відносин [</w:t>
      </w:r>
      <w:r w:rsidR="00B25426" w:rsidRPr="00B25426">
        <w:rPr>
          <w:rFonts w:ascii="Times New Roman" w:hAnsi="Times New Roman"/>
          <w:sz w:val="28"/>
          <w:szCs w:val="28"/>
          <w:lang w:val="uk-UA"/>
        </w:rPr>
        <w:t>93</w:t>
      </w:r>
      <w:r w:rsidR="007B775C">
        <w:rPr>
          <w:rFonts w:ascii="Times New Roman" w:hAnsi="Times New Roman"/>
          <w:sz w:val="28"/>
          <w:szCs w:val="28"/>
          <w:lang w:val="uk-UA"/>
        </w:rPr>
        <w:t>, с. 112</w:t>
      </w:r>
      <w:r w:rsidR="007E1BFC" w:rsidRPr="007B775C">
        <w:rPr>
          <w:rFonts w:ascii="Times New Roman" w:hAnsi="Times New Roman"/>
          <w:sz w:val="28"/>
          <w:szCs w:val="28"/>
          <w:lang w:val="uk-UA"/>
        </w:rPr>
        <w:t>].</w:t>
      </w:r>
      <w:r w:rsidR="007E1BFC">
        <w:rPr>
          <w:rFonts w:ascii="Times New Roman" w:hAnsi="Times New Roman"/>
          <w:sz w:val="28"/>
          <w:szCs w:val="28"/>
          <w:lang w:val="uk-UA"/>
        </w:rPr>
        <w:t xml:space="preserve"> </w:t>
      </w:r>
    </w:p>
    <w:p w:rsidR="00CE443B" w:rsidRDefault="006A24D4"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ab/>
        <w:t>На нашу думку, с</w:t>
      </w:r>
      <w:r w:rsidR="00B150E8" w:rsidRPr="00B150E8">
        <w:rPr>
          <w:rFonts w:ascii="Times New Roman" w:hAnsi="Times New Roman"/>
          <w:sz w:val="28"/>
          <w:szCs w:val="28"/>
          <w:lang w:val="uk-UA"/>
        </w:rPr>
        <w:t xml:space="preserve">уб’єктивним </w:t>
      </w:r>
      <w:r w:rsidR="00B150E8">
        <w:rPr>
          <w:rFonts w:ascii="Times New Roman" w:hAnsi="Times New Roman"/>
          <w:sz w:val="28"/>
          <w:szCs w:val="28"/>
          <w:lang w:val="uk-UA"/>
        </w:rPr>
        <w:t xml:space="preserve">юридичним </w:t>
      </w:r>
      <w:r w:rsidR="00571642">
        <w:rPr>
          <w:rFonts w:ascii="Times New Roman" w:hAnsi="Times New Roman"/>
          <w:sz w:val="28"/>
          <w:szCs w:val="28"/>
          <w:lang w:val="uk-UA"/>
        </w:rPr>
        <w:t xml:space="preserve">правом </w:t>
      </w:r>
      <w:r w:rsidR="00533516">
        <w:rPr>
          <w:rFonts w:ascii="Times New Roman" w:hAnsi="Times New Roman"/>
          <w:sz w:val="28"/>
          <w:szCs w:val="28"/>
          <w:lang w:val="uk-UA"/>
        </w:rPr>
        <w:t>у</w:t>
      </w:r>
      <w:r w:rsidR="00B150E8" w:rsidRPr="00B150E8">
        <w:rPr>
          <w:rFonts w:ascii="Times New Roman" w:hAnsi="Times New Roman"/>
          <w:sz w:val="28"/>
          <w:szCs w:val="28"/>
          <w:lang w:val="uk-UA"/>
        </w:rPr>
        <w:t xml:space="preserve"> сфері </w:t>
      </w:r>
      <w:r w:rsidR="00B150E8">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00571642">
        <w:rPr>
          <w:rFonts w:ascii="Times New Roman" w:hAnsi="Times New Roman"/>
          <w:sz w:val="28"/>
          <w:szCs w:val="28"/>
          <w:lang w:val="uk-UA"/>
        </w:rPr>
        <w:t>,</w:t>
      </w:r>
      <w:r w:rsidR="00B150E8">
        <w:rPr>
          <w:rFonts w:ascii="Times New Roman" w:hAnsi="Times New Roman"/>
          <w:sz w:val="28"/>
          <w:szCs w:val="28"/>
          <w:lang w:val="uk-UA"/>
        </w:rPr>
        <w:t xml:space="preserve"> </w:t>
      </w:r>
      <w:r w:rsidR="00B150E8" w:rsidRPr="00B150E8">
        <w:rPr>
          <w:rFonts w:ascii="Times New Roman" w:hAnsi="Times New Roman"/>
          <w:sz w:val="28"/>
          <w:szCs w:val="28"/>
          <w:lang w:val="uk-UA"/>
        </w:rPr>
        <w:t>є закріплена в законі</w:t>
      </w:r>
      <w:r w:rsidR="00533516">
        <w:rPr>
          <w:rFonts w:ascii="Times New Roman" w:hAnsi="Times New Roman"/>
          <w:sz w:val="28"/>
          <w:szCs w:val="28"/>
          <w:lang w:val="uk-UA"/>
        </w:rPr>
        <w:t xml:space="preserve"> чи договорі</w:t>
      </w:r>
      <w:r w:rsidR="00B150E8" w:rsidRPr="00B150E8">
        <w:rPr>
          <w:rFonts w:ascii="Times New Roman" w:hAnsi="Times New Roman"/>
          <w:sz w:val="28"/>
          <w:szCs w:val="28"/>
          <w:lang w:val="uk-UA"/>
        </w:rPr>
        <w:t xml:space="preserve"> і гарантована </w:t>
      </w:r>
      <w:r w:rsidR="00533516">
        <w:rPr>
          <w:rFonts w:ascii="Times New Roman" w:hAnsi="Times New Roman"/>
          <w:sz w:val="28"/>
          <w:szCs w:val="28"/>
          <w:lang w:val="uk-UA"/>
        </w:rPr>
        <w:t>обов’язком</w:t>
      </w:r>
      <w:r w:rsidR="00B150E8" w:rsidRPr="00B150E8">
        <w:rPr>
          <w:rFonts w:ascii="Times New Roman" w:hAnsi="Times New Roman"/>
          <w:sz w:val="28"/>
          <w:szCs w:val="28"/>
          <w:lang w:val="uk-UA"/>
        </w:rPr>
        <w:t xml:space="preserve"> </w:t>
      </w:r>
      <w:r w:rsidR="00B150E8">
        <w:rPr>
          <w:rFonts w:ascii="Times New Roman" w:hAnsi="Times New Roman"/>
          <w:sz w:val="28"/>
          <w:szCs w:val="28"/>
          <w:lang w:val="uk-UA"/>
        </w:rPr>
        <w:t xml:space="preserve">міра дозволеної поведінки, яка надає уповноваженому суб’єкту </w:t>
      </w:r>
      <w:r w:rsidR="00B150E8" w:rsidRPr="00B150E8">
        <w:rPr>
          <w:rFonts w:ascii="Times New Roman" w:hAnsi="Times New Roman"/>
          <w:sz w:val="28"/>
          <w:szCs w:val="28"/>
          <w:lang w:val="uk-UA"/>
        </w:rPr>
        <w:t>аграрних правовідносин с</w:t>
      </w:r>
      <w:r w:rsidR="00B150E8">
        <w:rPr>
          <w:rFonts w:ascii="Times New Roman" w:hAnsi="Times New Roman"/>
          <w:sz w:val="28"/>
          <w:szCs w:val="28"/>
          <w:lang w:val="uk-UA"/>
        </w:rPr>
        <w:t>укупність юридичних можливостей</w:t>
      </w:r>
      <w:r w:rsidR="00B150E8" w:rsidRPr="00B150E8">
        <w:rPr>
          <w:rFonts w:ascii="Times New Roman" w:hAnsi="Times New Roman"/>
          <w:sz w:val="28"/>
          <w:szCs w:val="28"/>
          <w:lang w:val="uk-UA"/>
        </w:rPr>
        <w:t xml:space="preserve"> та засобів, які дозволяють задовольняти потреби в сфері вирощування та перероблення сільськогосподарської сир</w:t>
      </w:r>
      <w:r w:rsidR="00B150E8">
        <w:rPr>
          <w:rFonts w:ascii="Times New Roman" w:hAnsi="Times New Roman"/>
          <w:sz w:val="28"/>
          <w:szCs w:val="28"/>
          <w:lang w:val="uk-UA"/>
        </w:rPr>
        <w:t xml:space="preserve">овини для виробництва біопалива. </w:t>
      </w:r>
      <w:r w:rsidR="00CA7C0A">
        <w:rPr>
          <w:rFonts w:ascii="Times New Roman" w:hAnsi="Times New Roman"/>
          <w:sz w:val="28"/>
          <w:szCs w:val="28"/>
          <w:lang w:val="uk-UA"/>
        </w:rPr>
        <w:t xml:space="preserve">Суб’єктивним юридичним обов’язком </w:t>
      </w:r>
      <w:r w:rsidR="00533516">
        <w:rPr>
          <w:rFonts w:ascii="Times New Roman" w:hAnsi="Times New Roman"/>
          <w:sz w:val="28"/>
          <w:szCs w:val="28"/>
          <w:lang w:val="uk-UA"/>
        </w:rPr>
        <w:t>у</w:t>
      </w:r>
      <w:r w:rsidR="00533516" w:rsidRPr="00B150E8">
        <w:rPr>
          <w:rFonts w:ascii="Times New Roman" w:hAnsi="Times New Roman"/>
          <w:sz w:val="28"/>
          <w:szCs w:val="28"/>
          <w:lang w:val="uk-UA"/>
        </w:rPr>
        <w:t xml:space="preserve"> </w:t>
      </w:r>
      <w:r w:rsidR="00CE13A8">
        <w:rPr>
          <w:rFonts w:ascii="Times New Roman" w:hAnsi="Times New Roman"/>
          <w:sz w:val="28"/>
          <w:szCs w:val="28"/>
          <w:lang w:val="uk-UA"/>
        </w:rPr>
        <w:t xml:space="preserve">цій </w:t>
      </w:r>
      <w:r w:rsidR="00533516" w:rsidRPr="00B150E8">
        <w:rPr>
          <w:rFonts w:ascii="Times New Roman" w:hAnsi="Times New Roman"/>
          <w:sz w:val="28"/>
          <w:szCs w:val="28"/>
          <w:lang w:val="uk-UA"/>
        </w:rPr>
        <w:t xml:space="preserve">сфері є закріплена в законі </w:t>
      </w:r>
      <w:r w:rsidR="00533516">
        <w:rPr>
          <w:rFonts w:ascii="Times New Roman" w:hAnsi="Times New Roman"/>
          <w:sz w:val="28"/>
          <w:szCs w:val="28"/>
          <w:lang w:val="uk-UA"/>
        </w:rPr>
        <w:t>чи договорі міра необхідної поведінки</w:t>
      </w:r>
      <w:r w:rsidR="00CE443B">
        <w:rPr>
          <w:rFonts w:ascii="Times New Roman" w:hAnsi="Times New Roman"/>
          <w:sz w:val="28"/>
          <w:szCs w:val="28"/>
          <w:lang w:val="uk-UA"/>
        </w:rPr>
        <w:t>, що приписана суб’єкту аграрних правовідносин</w:t>
      </w:r>
      <w:r w:rsidR="00CE13A8">
        <w:rPr>
          <w:rFonts w:ascii="Times New Roman" w:hAnsi="Times New Roman"/>
          <w:sz w:val="28"/>
          <w:szCs w:val="28"/>
          <w:lang w:val="uk-UA"/>
        </w:rPr>
        <w:t xml:space="preserve"> </w:t>
      </w:r>
      <w:r w:rsidR="0088345C">
        <w:rPr>
          <w:rFonts w:ascii="Times New Roman" w:hAnsi="Times New Roman"/>
          <w:sz w:val="28"/>
          <w:szCs w:val="28"/>
          <w:lang w:val="uk-UA"/>
        </w:rPr>
        <w:t xml:space="preserve">щодо </w:t>
      </w:r>
      <w:r w:rsidR="00CE13A8">
        <w:rPr>
          <w:rFonts w:ascii="Times New Roman" w:hAnsi="Times New Roman"/>
          <w:sz w:val="28"/>
          <w:szCs w:val="28"/>
          <w:lang w:val="uk-UA"/>
        </w:rPr>
        <w:t>вирощування та перероблення сільськогосподарської сировини для виробництва біопалива.</w:t>
      </w:r>
    </w:p>
    <w:p w:rsidR="0067423F" w:rsidRDefault="00CB24C3"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Комплексність</w:t>
      </w:r>
      <w:r w:rsidR="006845B3">
        <w:rPr>
          <w:rFonts w:ascii="Times New Roman" w:hAnsi="Times New Roman"/>
          <w:sz w:val="28"/>
          <w:szCs w:val="28"/>
          <w:lang w:val="uk-UA"/>
        </w:rPr>
        <w:t xml:space="preserve"> правовідносин </w:t>
      </w:r>
      <w:r w:rsidR="0088345C">
        <w:rPr>
          <w:rFonts w:ascii="Times New Roman" w:hAnsi="Times New Roman"/>
          <w:sz w:val="28"/>
          <w:szCs w:val="28"/>
          <w:lang w:val="uk-UA"/>
        </w:rPr>
        <w:t xml:space="preserve">щодо </w:t>
      </w:r>
      <w:r w:rsidR="006845B3" w:rsidRPr="00B150E8">
        <w:rPr>
          <w:rFonts w:ascii="Times New Roman" w:hAnsi="Times New Roman"/>
          <w:sz w:val="28"/>
          <w:szCs w:val="28"/>
          <w:lang w:val="uk-UA"/>
        </w:rPr>
        <w:t>вирощування та перероблення сільськогосподарської сир</w:t>
      </w:r>
      <w:r w:rsidR="006845B3">
        <w:rPr>
          <w:rFonts w:ascii="Times New Roman" w:hAnsi="Times New Roman"/>
          <w:sz w:val="28"/>
          <w:szCs w:val="28"/>
          <w:lang w:val="uk-UA"/>
        </w:rPr>
        <w:t xml:space="preserve">овини для виробництва біопалива зумовлює </w:t>
      </w:r>
      <w:r w:rsidR="00CA7C0A">
        <w:rPr>
          <w:rFonts w:ascii="Times New Roman" w:hAnsi="Times New Roman"/>
          <w:sz w:val="28"/>
          <w:szCs w:val="28"/>
          <w:lang w:val="uk-UA"/>
        </w:rPr>
        <w:t xml:space="preserve">необхідність проведення класифікації суб’єктивних прав </w:t>
      </w:r>
      <w:r w:rsidR="00CE443B">
        <w:rPr>
          <w:rFonts w:ascii="Times New Roman" w:hAnsi="Times New Roman"/>
          <w:sz w:val="28"/>
          <w:szCs w:val="28"/>
          <w:lang w:val="uk-UA"/>
        </w:rPr>
        <w:t xml:space="preserve">та обов’язків </w:t>
      </w:r>
      <w:r w:rsidR="00CA7C0A">
        <w:rPr>
          <w:rFonts w:ascii="Times New Roman" w:hAnsi="Times New Roman"/>
          <w:sz w:val="28"/>
          <w:szCs w:val="28"/>
          <w:lang w:val="uk-UA"/>
        </w:rPr>
        <w:t xml:space="preserve">їх суб’єктів. Зокрема, права </w:t>
      </w:r>
      <w:r w:rsidR="003F69BB">
        <w:rPr>
          <w:rFonts w:ascii="Times New Roman" w:hAnsi="Times New Roman"/>
          <w:sz w:val="28"/>
          <w:szCs w:val="28"/>
          <w:lang w:val="uk-UA"/>
        </w:rPr>
        <w:t xml:space="preserve">та обов’язки </w:t>
      </w:r>
      <w:r w:rsidR="009D3A79">
        <w:rPr>
          <w:rFonts w:ascii="Times New Roman" w:hAnsi="Times New Roman"/>
          <w:sz w:val="28"/>
          <w:szCs w:val="28"/>
          <w:lang w:val="uk-UA"/>
        </w:rPr>
        <w:t xml:space="preserve">слід </w:t>
      </w:r>
      <w:r w:rsidR="00B85D70">
        <w:rPr>
          <w:rFonts w:ascii="Times New Roman" w:hAnsi="Times New Roman"/>
          <w:sz w:val="28"/>
          <w:szCs w:val="28"/>
          <w:lang w:val="uk-UA"/>
        </w:rPr>
        <w:t>по</w:t>
      </w:r>
      <w:r w:rsidR="00852460">
        <w:rPr>
          <w:rFonts w:ascii="Times New Roman" w:hAnsi="Times New Roman"/>
          <w:sz w:val="28"/>
          <w:szCs w:val="28"/>
          <w:lang w:val="uk-UA"/>
        </w:rPr>
        <w:t>ділити на загальні та спеціальні</w:t>
      </w:r>
      <w:r w:rsidR="00B85D70">
        <w:rPr>
          <w:rFonts w:ascii="Times New Roman" w:hAnsi="Times New Roman"/>
          <w:sz w:val="28"/>
          <w:szCs w:val="28"/>
          <w:lang w:val="uk-UA"/>
        </w:rPr>
        <w:t xml:space="preserve">. </w:t>
      </w:r>
    </w:p>
    <w:p w:rsidR="00A22D9C" w:rsidRDefault="00B85D70"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До загальних слід віднести</w:t>
      </w:r>
      <w:r w:rsidR="00CA7C0A">
        <w:rPr>
          <w:rFonts w:ascii="Times New Roman" w:hAnsi="Times New Roman"/>
          <w:sz w:val="28"/>
          <w:szCs w:val="28"/>
          <w:lang w:val="uk-UA"/>
        </w:rPr>
        <w:t xml:space="preserve"> земельні, майнові, організ</w:t>
      </w:r>
      <w:r w:rsidR="004F558E">
        <w:rPr>
          <w:rFonts w:ascii="Times New Roman" w:hAnsi="Times New Roman"/>
          <w:sz w:val="28"/>
          <w:szCs w:val="28"/>
          <w:lang w:val="uk-UA"/>
        </w:rPr>
        <w:t>аційно-управлінські, екологічні та інші.</w:t>
      </w:r>
      <w:r>
        <w:rPr>
          <w:rFonts w:ascii="Times New Roman" w:hAnsi="Times New Roman"/>
          <w:sz w:val="28"/>
          <w:szCs w:val="28"/>
          <w:lang w:val="uk-UA"/>
        </w:rPr>
        <w:t xml:space="preserve"> П</w:t>
      </w:r>
      <w:r w:rsidR="003F69BB">
        <w:rPr>
          <w:rFonts w:ascii="Times New Roman" w:hAnsi="Times New Roman"/>
          <w:sz w:val="28"/>
          <w:szCs w:val="28"/>
          <w:lang w:val="uk-UA"/>
        </w:rPr>
        <w:t>рав</w:t>
      </w:r>
      <w:r>
        <w:rPr>
          <w:rFonts w:ascii="Times New Roman" w:hAnsi="Times New Roman"/>
          <w:sz w:val="28"/>
          <w:szCs w:val="28"/>
          <w:lang w:val="uk-UA"/>
        </w:rPr>
        <w:t>а</w:t>
      </w:r>
      <w:r w:rsidR="003F69BB">
        <w:rPr>
          <w:rFonts w:ascii="Times New Roman" w:hAnsi="Times New Roman"/>
          <w:sz w:val="28"/>
          <w:szCs w:val="28"/>
          <w:lang w:val="uk-UA"/>
        </w:rPr>
        <w:t xml:space="preserve"> і </w:t>
      </w:r>
      <w:r>
        <w:rPr>
          <w:rFonts w:ascii="Times New Roman" w:hAnsi="Times New Roman"/>
          <w:sz w:val="28"/>
          <w:szCs w:val="28"/>
          <w:lang w:val="uk-UA"/>
        </w:rPr>
        <w:t>обов’язки</w:t>
      </w:r>
      <w:r w:rsidR="003F69BB">
        <w:rPr>
          <w:rFonts w:ascii="Times New Roman" w:hAnsi="Times New Roman"/>
          <w:sz w:val="28"/>
          <w:szCs w:val="28"/>
          <w:lang w:val="uk-UA"/>
        </w:rPr>
        <w:t xml:space="preserve">, </w:t>
      </w:r>
      <w:r w:rsidR="00852460">
        <w:rPr>
          <w:rFonts w:ascii="Times New Roman" w:hAnsi="Times New Roman"/>
          <w:sz w:val="28"/>
          <w:szCs w:val="28"/>
          <w:lang w:val="uk-UA"/>
        </w:rPr>
        <w:t>що</w:t>
      </w:r>
      <w:r w:rsidR="003F69BB">
        <w:rPr>
          <w:rFonts w:ascii="Times New Roman" w:hAnsi="Times New Roman"/>
          <w:sz w:val="28"/>
          <w:szCs w:val="28"/>
          <w:lang w:val="uk-UA"/>
        </w:rPr>
        <w:t xml:space="preserve"> </w:t>
      </w:r>
      <w:r w:rsidR="00BF26A6">
        <w:rPr>
          <w:rFonts w:ascii="Times New Roman" w:hAnsi="Times New Roman"/>
          <w:sz w:val="28"/>
          <w:szCs w:val="28"/>
          <w:lang w:val="uk-UA"/>
        </w:rPr>
        <w:t>належать</w:t>
      </w:r>
      <w:r w:rsidR="003F69BB">
        <w:rPr>
          <w:rFonts w:ascii="Times New Roman" w:hAnsi="Times New Roman"/>
          <w:sz w:val="28"/>
          <w:szCs w:val="28"/>
          <w:lang w:val="uk-UA"/>
        </w:rPr>
        <w:t xml:space="preserve"> до зазначених груп, містяться в нормах аграрного, земельного, цивільного, господарського, екологічного та інших законодавств</w:t>
      </w:r>
      <w:r>
        <w:rPr>
          <w:rFonts w:ascii="Times New Roman" w:hAnsi="Times New Roman"/>
          <w:sz w:val="28"/>
          <w:szCs w:val="28"/>
          <w:lang w:val="uk-UA"/>
        </w:rPr>
        <w:t>, і носять</w:t>
      </w:r>
      <w:r w:rsidR="009D3A79">
        <w:rPr>
          <w:rFonts w:ascii="Times New Roman" w:hAnsi="Times New Roman"/>
          <w:sz w:val="28"/>
          <w:szCs w:val="28"/>
          <w:lang w:val="uk-UA"/>
        </w:rPr>
        <w:t xml:space="preserve"> загальний</w:t>
      </w:r>
      <w:r>
        <w:rPr>
          <w:rFonts w:ascii="Times New Roman" w:hAnsi="Times New Roman"/>
          <w:sz w:val="28"/>
          <w:szCs w:val="28"/>
          <w:lang w:val="uk-UA"/>
        </w:rPr>
        <w:t xml:space="preserve"> характер через те, що характерні для багатьох суб’єктів аграрного виробництва. До них </w:t>
      </w:r>
      <w:r w:rsidR="00BF26A6">
        <w:rPr>
          <w:rFonts w:ascii="Times New Roman" w:hAnsi="Times New Roman"/>
          <w:sz w:val="28"/>
          <w:szCs w:val="28"/>
          <w:lang w:val="uk-UA"/>
        </w:rPr>
        <w:t>належать</w:t>
      </w:r>
      <w:r>
        <w:rPr>
          <w:rFonts w:ascii="Times New Roman" w:hAnsi="Times New Roman"/>
          <w:sz w:val="28"/>
          <w:szCs w:val="28"/>
          <w:lang w:val="uk-UA"/>
        </w:rPr>
        <w:t>, наприклад,</w:t>
      </w:r>
      <w:r w:rsidR="003748F4">
        <w:rPr>
          <w:rFonts w:ascii="Times New Roman" w:hAnsi="Times New Roman"/>
          <w:sz w:val="28"/>
          <w:szCs w:val="28"/>
          <w:lang w:val="uk-UA"/>
        </w:rPr>
        <w:t xml:space="preserve"> </w:t>
      </w:r>
      <w:r w:rsidR="003748F4" w:rsidRPr="003748F4">
        <w:rPr>
          <w:rFonts w:ascii="Times New Roman" w:hAnsi="Times New Roman"/>
          <w:sz w:val="28"/>
          <w:szCs w:val="28"/>
          <w:lang w:val="uk-UA"/>
        </w:rPr>
        <w:t>право самостійно господарювати на землі, самостійно розпоряджатис</w:t>
      </w:r>
      <w:r w:rsidR="00BF26A6">
        <w:rPr>
          <w:rFonts w:ascii="Times New Roman" w:hAnsi="Times New Roman"/>
          <w:sz w:val="28"/>
          <w:szCs w:val="28"/>
          <w:lang w:val="uk-UA"/>
        </w:rPr>
        <w:t>я</w:t>
      </w:r>
      <w:r w:rsidR="003748F4" w:rsidRPr="003748F4">
        <w:rPr>
          <w:rFonts w:ascii="Times New Roman" w:hAnsi="Times New Roman"/>
          <w:sz w:val="28"/>
          <w:szCs w:val="28"/>
          <w:lang w:val="uk-UA"/>
        </w:rPr>
        <w:t xml:space="preserve"> виробле</w:t>
      </w:r>
      <w:r w:rsidR="003748F4">
        <w:rPr>
          <w:rFonts w:ascii="Times New Roman" w:hAnsi="Times New Roman"/>
          <w:sz w:val="28"/>
          <w:szCs w:val="28"/>
          <w:lang w:val="uk-UA"/>
        </w:rPr>
        <w:t xml:space="preserve">ною продукцією та доходами, право </w:t>
      </w:r>
      <w:r w:rsidR="003748F4" w:rsidRPr="003748F4">
        <w:rPr>
          <w:rFonts w:ascii="Times New Roman" w:hAnsi="Times New Roman"/>
          <w:sz w:val="28"/>
          <w:szCs w:val="28"/>
          <w:lang w:val="uk-UA"/>
        </w:rPr>
        <w:t xml:space="preserve">вступати в договірні відносини з будь-якими </w:t>
      </w:r>
      <w:r w:rsidR="003748F4">
        <w:rPr>
          <w:rFonts w:ascii="Times New Roman" w:hAnsi="Times New Roman"/>
          <w:sz w:val="28"/>
          <w:szCs w:val="28"/>
          <w:lang w:val="uk-UA"/>
        </w:rPr>
        <w:lastRenderedPageBreak/>
        <w:t>ю</w:t>
      </w:r>
      <w:r w:rsidR="00852460">
        <w:rPr>
          <w:rFonts w:ascii="Times New Roman" w:hAnsi="Times New Roman"/>
          <w:sz w:val="28"/>
          <w:szCs w:val="28"/>
          <w:lang w:val="uk-UA"/>
        </w:rPr>
        <w:t>ридичними та фізичними особами</w:t>
      </w:r>
      <w:r w:rsidR="006C4402">
        <w:rPr>
          <w:rFonts w:ascii="Times New Roman" w:hAnsi="Times New Roman"/>
          <w:sz w:val="28"/>
          <w:szCs w:val="28"/>
          <w:lang w:val="uk-UA"/>
        </w:rPr>
        <w:t>,</w:t>
      </w:r>
      <w:r w:rsidR="006C4402" w:rsidRPr="006C4402">
        <w:rPr>
          <w:rFonts w:ascii="Times New Roman" w:hAnsi="Times New Roman"/>
          <w:sz w:val="28"/>
          <w:szCs w:val="28"/>
          <w:lang w:val="uk-UA"/>
        </w:rPr>
        <w:t xml:space="preserve"> </w:t>
      </w:r>
      <w:r w:rsidR="003748F4">
        <w:rPr>
          <w:rFonts w:ascii="Times New Roman" w:hAnsi="Times New Roman"/>
          <w:sz w:val="28"/>
          <w:szCs w:val="28"/>
          <w:lang w:val="uk-UA"/>
        </w:rPr>
        <w:t>обов’язок не заподіювати шкод</w:t>
      </w:r>
      <w:r w:rsidR="000864DC">
        <w:rPr>
          <w:rFonts w:ascii="Times New Roman" w:hAnsi="Times New Roman"/>
          <w:sz w:val="28"/>
          <w:szCs w:val="28"/>
          <w:lang w:val="uk-UA"/>
        </w:rPr>
        <w:t>и</w:t>
      </w:r>
      <w:r w:rsidR="003748F4">
        <w:rPr>
          <w:rFonts w:ascii="Times New Roman" w:hAnsi="Times New Roman"/>
          <w:sz w:val="28"/>
          <w:szCs w:val="28"/>
          <w:lang w:val="uk-UA"/>
        </w:rPr>
        <w:t xml:space="preserve"> навколишньому природному середовищу та інші</w:t>
      </w:r>
      <w:r w:rsidR="00DF6411">
        <w:rPr>
          <w:rFonts w:ascii="Times New Roman" w:hAnsi="Times New Roman"/>
          <w:sz w:val="28"/>
          <w:szCs w:val="28"/>
          <w:lang w:val="uk-UA"/>
        </w:rPr>
        <w:t>. До спец</w:t>
      </w:r>
      <w:r w:rsidR="00524E1B">
        <w:rPr>
          <w:rFonts w:ascii="Times New Roman" w:hAnsi="Times New Roman"/>
          <w:sz w:val="28"/>
          <w:szCs w:val="28"/>
          <w:lang w:val="uk-UA"/>
        </w:rPr>
        <w:t>іальних</w:t>
      </w:r>
      <w:r w:rsidR="00DF6411">
        <w:rPr>
          <w:rFonts w:ascii="Times New Roman" w:hAnsi="Times New Roman"/>
          <w:sz w:val="28"/>
          <w:szCs w:val="28"/>
          <w:lang w:val="uk-UA"/>
        </w:rPr>
        <w:t xml:space="preserve"> прав та обов’язків</w:t>
      </w:r>
      <w:r w:rsidR="00571642">
        <w:rPr>
          <w:rFonts w:ascii="Times New Roman" w:hAnsi="Times New Roman"/>
          <w:sz w:val="28"/>
          <w:szCs w:val="28"/>
          <w:lang w:val="uk-UA"/>
        </w:rPr>
        <w:t>, на нашу думку,</w:t>
      </w:r>
      <w:r w:rsidR="00DF6411">
        <w:rPr>
          <w:rFonts w:ascii="Times New Roman" w:hAnsi="Times New Roman"/>
          <w:sz w:val="28"/>
          <w:szCs w:val="28"/>
          <w:lang w:val="uk-UA"/>
        </w:rPr>
        <w:t xml:space="preserve"> слід віднести ті, </w:t>
      </w:r>
      <w:r w:rsidR="0046240F">
        <w:rPr>
          <w:rFonts w:ascii="Times New Roman" w:hAnsi="Times New Roman"/>
          <w:sz w:val="28"/>
          <w:szCs w:val="28"/>
          <w:lang w:val="uk-UA"/>
        </w:rPr>
        <w:t>що</w:t>
      </w:r>
      <w:r w:rsidR="00DF6411">
        <w:rPr>
          <w:rFonts w:ascii="Times New Roman" w:hAnsi="Times New Roman"/>
          <w:sz w:val="28"/>
          <w:szCs w:val="28"/>
          <w:lang w:val="uk-UA"/>
        </w:rPr>
        <w:t xml:space="preserve"> характерні лише для суб’єктів правовідносин у сфері </w:t>
      </w:r>
      <w:r w:rsidR="00DF6411" w:rsidRPr="00B150E8">
        <w:rPr>
          <w:rFonts w:ascii="Times New Roman" w:hAnsi="Times New Roman"/>
          <w:sz w:val="28"/>
          <w:szCs w:val="28"/>
          <w:lang w:val="uk-UA"/>
        </w:rPr>
        <w:t>вирощування та перероблення сільськогосподарської сир</w:t>
      </w:r>
      <w:r w:rsidR="00DF6411">
        <w:rPr>
          <w:rFonts w:ascii="Times New Roman" w:hAnsi="Times New Roman"/>
          <w:sz w:val="28"/>
          <w:szCs w:val="28"/>
          <w:lang w:val="uk-UA"/>
        </w:rPr>
        <w:t>овини для виробництва біопалива. До них слід віднести: обов’язок вирощувати для виробництва біопалива сільськогосподарську сировину, яка не зменш</w:t>
      </w:r>
      <w:r w:rsidR="00A22D9C">
        <w:rPr>
          <w:rFonts w:ascii="Times New Roman" w:hAnsi="Times New Roman"/>
          <w:sz w:val="28"/>
          <w:szCs w:val="28"/>
          <w:lang w:val="uk-UA"/>
        </w:rPr>
        <w:t>ує продовольчої безпеки держави;</w:t>
      </w:r>
      <w:r w:rsidR="001F0A01">
        <w:rPr>
          <w:rFonts w:ascii="Times New Roman" w:hAnsi="Times New Roman"/>
          <w:sz w:val="28"/>
          <w:szCs w:val="28"/>
          <w:lang w:val="uk-UA"/>
        </w:rPr>
        <w:t xml:space="preserve"> дотримуватися </w:t>
      </w:r>
      <w:r w:rsidR="00A22D9C">
        <w:rPr>
          <w:rFonts w:ascii="Times New Roman" w:hAnsi="Times New Roman"/>
          <w:sz w:val="28"/>
          <w:szCs w:val="28"/>
          <w:lang w:val="uk-UA"/>
        </w:rPr>
        <w:t>критеріїв</w:t>
      </w:r>
      <w:r w:rsidR="001F0A01">
        <w:rPr>
          <w:rFonts w:ascii="Times New Roman" w:hAnsi="Times New Roman"/>
          <w:sz w:val="28"/>
          <w:szCs w:val="28"/>
          <w:lang w:val="uk-UA"/>
        </w:rPr>
        <w:t xml:space="preserve"> сталості </w:t>
      </w:r>
      <w:r w:rsidR="0046240F">
        <w:rPr>
          <w:rFonts w:ascii="Times New Roman" w:hAnsi="Times New Roman"/>
          <w:sz w:val="28"/>
          <w:szCs w:val="28"/>
          <w:lang w:val="uk-UA"/>
        </w:rPr>
        <w:t xml:space="preserve">при вирощуванні </w:t>
      </w:r>
      <w:r w:rsidR="001F0A01">
        <w:rPr>
          <w:rFonts w:ascii="Times New Roman" w:hAnsi="Times New Roman"/>
          <w:sz w:val="28"/>
          <w:szCs w:val="28"/>
          <w:lang w:val="uk-UA"/>
        </w:rPr>
        <w:t>сільськогосподарської сировини для виробництва біопалива</w:t>
      </w:r>
      <w:r w:rsidR="00A22D9C">
        <w:rPr>
          <w:rFonts w:ascii="Times New Roman" w:hAnsi="Times New Roman"/>
          <w:sz w:val="28"/>
          <w:szCs w:val="28"/>
          <w:lang w:val="uk-UA"/>
        </w:rPr>
        <w:t xml:space="preserve">; </w:t>
      </w:r>
      <w:r w:rsidR="00271FA2">
        <w:rPr>
          <w:rFonts w:ascii="Times New Roman" w:hAnsi="Times New Roman"/>
          <w:sz w:val="28"/>
          <w:szCs w:val="28"/>
          <w:lang w:val="uk-UA"/>
        </w:rPr>
        <w:t>обов’язок суб’єктів</w:t>
      </w:r>
      <w:r w:rsidR="00271FA2" w:rsidRPr="00A22D9C">
        <w:rPr>
          <w:rFonts w:ascii="Times New Roman" w:hAnsi="Times New Roman"/>
          <w:sz w:val="28"/>
          <w:szCs w:val="28"/>
          <w:lang w:val="uk-UA"/>
        </w:rPr>
        <w:t xml:space="preserve"> господарювання</w:t>
      </w:r>
      <w:r w:rsidR="00271FA2">
        <w:rPr>
          <w:rFonts w:ascii="Times New Roman" w:hAnsi="Times New Roman"/>
          <w:sz w:val="28"/>
          <w:szCs w:val="28"/>
          <w:lang w:val="uk-UA"/>
        </w:rPr>
        <w:t xml:space="preserve">, внаслідок діяльності яких утворюється біомаса, що використовується для </w:t>
      </w:r>
      <w:r w:rsidR="00271FA2" w:rsidRPr="00A22D9C">
        <w:rPr>
          <w:rFonts w:ascii="Times New Roman" w:hAnsi="Times New Roman"/>
          <w:sz w:val="28"/>
          <w:szCs w:val="28"/>
          <w:lang w:val="uk-UA"/>
        </w:rPr>
        <w:t xml:space="preserve">виготовлення </w:t>
      </w:r>
      <w:r w:rsidR="00271FA2">
        <w:rPr>
          <w:rFonts w:ascii="Times New Roman" w:hAnsi="Times New Roman"/>
          <w:sz w:val="28"/>
          <w:szCs w:val="28"/>
          <w:lang w:val="uk-UA"/>
        </w:rPr>
        <w:t xml:space="preserve">біопалива, вести облік такої біомаси </w:t>
      </w:r>
      <w:r w:rsidR="00271FA2" w:rsidRPr="00A22D9C">
        <w:rPr>
          <w:rFonts w:ascii="Times New Roman" w:hAnsi="Times New Roman"/>
          <w:sz w:val="28"/>
          <w:szCs w:val="28"/>
          <w:lang w:val="uk-UA"/>
        </w:rPr>
        <w:t>в порядку, встановленому Кабінетом Міністрів України</w:t>
      </w:r>
      <w:r w:rsidR="0067423F">
        <w:rPr>
          <w:rFonts w:ascii="Times New Roman" w:hAnsi="Times New Roman"/>
          <w:sz w:val="28"/>
          <w:szCs w:val="28"/>
          <w:lang w:val="uk-UA"/>
        </w:rPr>
        <w:t xml:space="preserve">; обов’язок скорочувати викиди парникових газів при </w:t>
      </w:r>
      <w:r w:rsidR="0067423F" w:rsidRPr="00B150E8">
        <w:rPr>
          <w:rFonts w:ascii="Times New Roman" w:hAnsi="Times New Roman"/>
          <w:sz w:val="28"/>
          <w:szCs w:val="28"/>
          <w:lang w:val="uk-UA"/>
        </w:rPr>
        <w:t>вирощуванн</w:t>
      </w:r>
      <w:r w:rsidR="0067423F">
        <w:rPr>
          <w:rFonts w:ascii="Times New Roman" w:hAnsi="Times New Roman"/>
          <w:sz w:val="28"/>
          <w:szCs w:val="28"/>
          <w:lang w:val="uk-UA"/>
        </w:rPr>
        <w:t>і</w:t>
      </w:r>
      <w:r w:rsidR="0067423F" w:rsidRPr="00B150E8">
        <w:rPr>
          <w:rFonts w:ascii="Times New Roman" w:hAnsi="Times New Roman"/>
          <w:sz w:val="28"/>
          <w:szCs w:val="28"/>
          <w:lang w:val="uk-UA"/>
        </w:rPr>
        <w:t xml:space="preserve"> та переробленн</w:t>
      </w:r>
      <w:r w:rsidR="0067423F">
        <w:rPr>
          <w:rFonts w:ascii="Times New Roman" w:hAnsi="Times New Roman"/>
          <w:sz w:val="28"/>
          <w:szCs w:val="28"/>
          <w:lang w:val="uk-UA"/>
        </w:rPr>
        <w:t>і</w:t>
      </w:r>
      <w:r w:rsidR="0067423F" w:rsidRPr="00B150E8">
        <w:rPr>
          <w:rFonts w:ascii="Times New Roman" w:hAnsi="Times New Roman"/>
          <w:sz w:val="28"/>
          <w:szCs w:val="28"/>
          <w:lang w:val="uk-UA"/>
        </w:rPr>
        <w:t xml:space="preserve"> сільськогосподарської сир</w:t>
      </w:r>
      <w:r w:rsidR="0067423F">
        <w:rPr>
          <w:rFonts w:ascii="Times New Roman" w:hAnsi="Times New Roman"/>
          <w:sz w:val="28"/>
          <w:szCs w:val="28"/>
          <w:lang w:val="uk-UA"/>
        </w:rPr>
        <w:t xml:space="preserve">овини; дотримуватися екологічних нормативів. </w:t>
      </w:r>
    </w:p>
    <w:p w:rsidR="005B3313" w:rsidRDefault="00C21136"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На думку С. І. Марченко, </w:t>
      </w:r>
      <w:r w:rsidRPr="00C21136">
        <w:rPr>
          <w:rFonts w:ascii="Times New Roman" w:hAnsi="Times New Roman"/>
          <w:sz w:val="28"/>
          <w:szCs w:val="28"/>
          <w:lang w:val="uk-UA"/>
        </w:rPr>
        <w:t>чіткий перелік прав та обов’язків господарюючих суб’єктів та закріплення механізму їх реалізації виступає одним з критеріїв гарантованості права на вільне вед</w:t>
      </w:r>
      <w:r>
        <w:rPr>
          <w:rFonts w:ascii="Times New Roman" w:hAnsi="Times New Roman"/>
          <w:sz w:val="28"/>
          <w:szCs w:val="28"/>
          <w:lang w:val="uk-UA"/>
        </w:rPr>
        <w:t>ення господарської діяльності. У</w:t>
      </w:r>
      <w:r w:rsidRPr="00C21136">
        <w:rPr>
          <w:rFonts w:ascii="Times New Roman" w:hAnsi="Times New Roman"/>
          <w:sz w:val="28"/>
          <w:szCs w:val="28"/>
          <w:lang w:val="uk-UA"/>
        </w:rPr>
        <w:t xml:space="preserve"> зв’язку з цим, </w:t>
      </w:r>
      <w:r>
        <w:rPr>
          <w:rFonts w:ascii="Times New Roman" w:hAnsi="Times New Roman"/>
          <w:sz w:val="28"/>
          <w:szCs w:val="28"/>
          <w:lang w:val="uk-UA"/>
        </w:rPr>
        <w:t xml:space="preserve">на її думку, </w:t>
      </w:r>
      <w:r w:rsidRPr="00C21136">
        <w:rPr>
          <w:rFonts w:ascii="Times New Roman" w:hAnsi="Times New Roman"/>
          <w:sz w:val="28"/>
          <w:szCs w:val="28"/>
          <w:lang w:val="uk-UA"/>
        </w:rPr>
        <w:t xml:space="preserve">доцільним </w:t>
      </w:r>
      <w:r w:rsidR="0012548F">
        <w:rPr>
          <w:rFonts w:ascii="Times New Roman" w:hAnsi="Times New Roman"/>
          <w:sz w:val="28"/>
          <w:szCs w:val="28"/>
          <w:lang w:val="uk-UA"/>
        </w:rPr>
        <w:t xml:space="preserve">є </w:t>
      </w:r>
      <w:r w:rsidRPr="00C21136">
        <w:rPr>
          <w:rFonts w:ascii="Times New Roman" w:hAnsi="Times New Roman"/>
          <w:sz w:val="28"/>
          <w:szCs w:val="28"/>
          <w:lang w:val="uk-UA"/>
        </w:rPr>
        <w:t xml:space="preserve">закріплення в єдиному законодавчому акті загальних підходів щодо правомочностей сільськогосподарських товаровиробників </w:t>
      </w:r>
      <w:r w:rsidR="00995627">
        <w:rPr>
          <w:rFonts w:ascii="Times New Roman" w:hAnsi="Times New Roman"/>
          <w:sz w:val="28"/>
          <w:szCs w:val="28"/>
          <w:lang w:val="uk-UA"/>
        </w:rPr>
        <w:t>у</w:t>
      </w:r>
      <w:r w:rsidRPr="00C21136">
        <w:rPr>
          <w:rFonts w:ascii="Times New Roman" w:hAnsi="Times New Roman"/>
          <w:sz w:val="28"/>
          <w:szCs w:val="28"/>
          <w:lang w:val="uk-UA"/>
        </w:rPr>
        <w:t xml:space="preserve"> сфері товарного сільськогосподарського виробництва, а в законодавчих актах, які регулюють окремі види товарного сільськогосподарського виробництва, шляхом вне</w:t>
      </w:r>
      <w:r w:rsidR="00DA0EDB">
        <w:rPr>
          <w:rFonts w:ascii="Times New Roman" w:hAnsi="Times New Roman"/>
          <w:sz w:val="28"/>
          <w:szCs w:val="28"/>
          <w:lang w:val="uk-UA"/>
        </w:rPr>
        <w:t>сення відповідних змін закріплення прав та обов’язків</w:t>
      </w:r>
      <w:r w:rsidRPr="00C21136">
        <w:rPr>
          <w:rFonts w:ascii="Times New Roman" w:hAnsi="Times New Roman"/>
          <w:sz w:val="28"/>
          <w:szCs w:val="28"/>
          <w:lang w:val="uk-UA"/>
        </w:rPr>
        <w:t xml:space="preserve"> залежно від конкретного виду діяльності</w:t>
      </w:r>
      <w:r>
        <w:rPr>
          <w:rFonts w:ascii="Times New Roman" w:hAnsi="Times New Roman"/>
          <w:sz w:val="28"/>
          <w:szCs w:val="28"/>
          <w:lang w:val="uk-UA"/>
        </w:rPr>
        <w:t xml:space="preserve"> </w:t>
      </w:r>
      <w:r w:rsidRPr="00C21136">
        <w:rPr>
          <w:rFonts w:ascii="Times New Roman" w:hAnsi="Times New Roman"/>
          <w:sz w:val="28"/>
          <w:szCs w:val="28"/>
          <w:lang w:val="uk-UA"/>
        </w:rPr>
        <w:t>[</w:t>
      </w:r>
      <w:r w:rsidR="0012548F">
        <w:rPr>
          <w:rFonts w:ascii="Times New Roman" w:hAnsi="Times New Roman"/>
          <w:sz w:val="28"/>
          <w:szCs w:val="28"/>
          <w:lang w:val="uk-UA"/>
        </w:rPr>
        <w:t xml:space="preserve">19, </w:t>
      </w:r>
      <w:r>
        <w:rPr>
          <w:rFonts w:ascii="Times New Roman" w:hAnsi="Times New Roman"/>
          <w:sz w:val="28"/>
          <w:szCs w:val="28"/>
          <w:lang w:val="uk-UA"/>
        </w:rPr>
        <w:t>с. 85</w:t>
      </w:r>
      <w:r w:rsidRPr="00C21136">
        <w:rPr>
          <w:rFonts w:ascii="Times New Roman" w:hAnsi="Times New Roman"/>
          <w:sz w:val="28"/>
          <w:szCs w:val="28"/>
          <w:lang w:val="uk-UA"/>
        </w:rPr>
        <w:t>]</w:t>
      </w:r>
      <w:r>
        <w:rPr>
          <w:rFonts w:ascii="Times New Roman" w:hAnsi="Times New Roman"/>
          <w:sz w:val="28"/>
          <w:szCs w:val="28"/>
          <w:lang w:val="uk-UA"/>
        </w:rPr>
        <w:t>.</w:t>
      </w:r>
      <w:r w:rsidR="005B3313">
        <w:rPr>
          <w:rFonts w:ascii="Times New Roman" w:hAnsi="Times New Roman"/>
          <w:sz w:val="28"/>
          <w:szCs w:val="28"/>
          <w:lang w:val="uk-UA"/>
        </w:rPr>
        <w:t xml:space="preserve"> </w:t>
      </w:r>
      <w:r w:rsidR="0012548F">
        <w:rPr>
          <w:rFonts w:ascii="Times New Roman" w:hAnsi="Times New Roman"/>
          <w:sz w:val="28"/>
          <w:szCs w:val="28"/>
          <w:lang w:val="uk-UA"/>
        </w:rPr>
        <w:t>Однак, на нашу</w:t>
      </w:r>
      <w:r w:rsidR="005B3313">
        <w:rPr>
          <w:rFonts w:ascii="Times New Roman" w:hAnsi="Times New Roman"/>
          <w:sz w:val="28"/>
          <w:szCs w:val="28"/>
          <w:lang w:val="uk-UA"/>
        </w:rPr>
        <w:t xml:space="preserve"> думку, закріплення в законодавчих актах переліку прав та обов’язків не сприяє правовій визначеності відносин, що підлягають врегулюванню, а навпаки, створення таких переліків може призвести до виникнення колізій у законодавстві. </w:t>
      </w:r>
      <w:r w:rsidR="00F8143C">
        <w:rPr>
          <w:rFonts w:ascii="Times New Roman" w:hAnsi="Times New Roman"/>
          <w:sz w:val="28"/>
          <w:szCs w:val="28"/>
          <w:lang w:val="uk-UA"/>
        </w:rPr>
        <w:t>П</w:t>
      </w:r>
      <w:r w:rsidR="005B3313">
        <w:rPr>
          <w:rFonts w:ascii="Times New Roman" w:hAnsi="Times New Roman"/>
          <w:sz w:val="28"/>
          <w:szCs w:val="28"/>
          <w:lang w:val="uk-UA"/>
        </w:rPr>
        <w:t>рава і обов’язки</w:t>
      </w:r>
      <w:r w:rsidR="00A15513">
        <w:rPr>
          <w:rFonts w:ascii="Times New Roman" w:hAnsi="Times New Roman"/>
          <w:sz w:val="28"/>
          <w:szCs w:val="28"/>
          <w:lang w:val="uk-UA"/>
        </w:rPr>
        <w:t xml:space="preserve"> слід формулювати</w:t>
      </w:r>
      <w:r w:rsidR="005B3313">
        <w:rPr>
          <w:rFonts w:ascii="Times New Roman" w:hAnsi="Times New Roman"/>
          <w:sz w:val="28"/>
          <w:szCs w:val="28"/>
          <w:lang w:val="uk-UA"/>
        </w:rPr>
        <w:t xml:space="preserve"> шляхом закріплення конкретного правила поведінки</w:t>
      </w:r>
      <w:r w:rsidR="00A15513">
        <w:rPr>
          <w:rFonts w:ascii="Times New Roman" w:hAnsi="Times New Roman"/>
          <w:sz w:val="28"/>
          <w:szCs w:val="28"/>
          <w:lang w:val="uk-UA"/>
        </w:rPr>
        <w:t xml:space="preserve">, </w:t>
      </w:r>
      <w:r w:rsidR="00942CA3">
        <w:rPr>
          <w:rFonts w:ascii="Times New Roman" w:hAnsi="Times New Roman"/>
          <w:sz w:val="28"/>
          <w:szCs w:val="28"/>
          <w:lang w:val="uk-UA"/>
        </w:rPr>
        <w:t>наслідком</w:t>
      </w:r>
      <w:r w:rsidR="00A15513">
        <w:rPr>
          <w:rFonts w:ascii="Times New Roman" w:hAnsi="Times New Roman"/>
          <w:sz w:val="28"/>
          <w:szCs w:val="28"/>
          <w:lang w:val="uk-UA"/>
        </w:rPr>
        <w:t xml:space="preserve"> </w:t>
      </w:r>
      <w:r w:rsidR="00942CA3">
        <w:rPr>
          <w:rFonts w:ascii="Times New Roman" w:hAnsi="Times New Roman"/>
          <w:sz w:val="28"/>
          <w:szCs w:val="28"/>
          <w:lang w:val="uk-UA"/>
        </w:rPr>
        <w:t xml:space="preserve">виконання </w:t>
      </w:r>
      <w:r w:rsidR="00A15513">
        <w:rPr>
          <w:rFonts w:ascii="Times New Roman" w:hAnsi="Times New Roman"/>
          <w:sz w:val="28"/>
          <w:szCs w:val="28"/>
          <w:lang w:val="uk-UA"/>
        </w:rPr>
        <w:t xml:space="preserve">якого </w:t>
      </w:r>
      <w:r w:rsidR="00942CA3">
        <w:rPr>
          <w:rFonts w:ascii="Times New Roman" w:hAnsi="Times New Roman"/>
          <w:sz w:val="28"/>
          <w:szCs w:val="28"/>
          <w:lang w:val="uk-UA"/>
        </w:rPr>
        <w:t>є виникнення прав</w:t>
      </w:r>
      <w:r w:rsidR="00A15513">
        <w:rPr>
          <w:rFonts w:ascii="Times New Roman" w:hAnsi="Times New Roman"/>
          <w:sz w:val="28"/>
          <w:szCs w:val="28"/>
          <w:lang w:val="uk-UA"/>
        </w:rPr>
        <w:t xml:space="preserve"> і </w:t>
      </w:r>
      <w:r w:rsidR="00942CA3">
        <w:rPr>
          <w:rFonts w:ascii="Times New Roman" w:hAnsi="Times New Roman"/>
          <w:sz w:val="28"/>
          <w:szCs w:val="28"/>
          <w:lang w:val="uk-UA"/>
        </w:rPr>
        <w:t>обов’язків</w:t>
      </w:r>
      <w:r w:rsidR="00A15513">
        <w:rPr>
          <w:rFonts w:ascii="Times New Roman" w:hAnsi="Times New Roman"/>
          <w:sz w:val="28"/>
          <w:szCs w:val="28"/>
          <w:lang w:val="uk-UA"/>
        </w:rPr>
        <w:t xml:space="preserve"> суб’єктів,</w:t>
      </w:r>
      <w:r w:rsidR="00942CA3">
        <w:rPr>
          <w:rFonts w:ascii="Times New Roman" w:hAnsi="Times New Roman"/>
          <w:sz w:val="28"/>
          <w:szCs w:val="28"/>
          <w:lang w:val="uk-UA"/>
        </w:rPr>
        <w:t xml:space="preserve"> для яких воно призначене</w:t>
      </w:r>
      <w:r w:rsidR="00A15513">
        <w:rPr>
          <w:rFonts w:ascii="Times New Roman" w:hAnsi="Times New Roman"/>
          <w:sz w:val="28"/>
          <w:szCs w:val="28"/>
          <w:lang w:val="uk-UA"/>
        </w:rPr>
        <w:t>.</w:t>
      </w:r>
      <w:r w:rsidR="00942CA3">
        <w:rPr>
          <w:rFonts w:ascii="Times New Roman" w:hAnsi="Times New Roman"/>
          <w:sz w:val="28"/>
          <w:szCs w:val="28"/>
          <w:lang w:val="uk-UA"/>
        </w:rPr>
        <w:t xml:space="preserve"> Такий підхід сприятиме покращенню якості законодавства, запобіганню виникнення колізій у врегулюванні </w:t>
      </w:r>
      <w:r w:rsidR="008F3C5E">
        <w:rPr>
          <w:rFonts w:ascii="Times New Roman" w:hAnsi="Times New Roman"/>
          <w:sz w:val="28"/>
          <w:szCs w:val="28"/>
          <w:lang w:val="uk-UA"/>
        </w:rPr>
        <w:t>правовідно</w:t>
      </w:r>
      <w:r w:rsidR="00942CA3">
        <w:rPr>
          <w:rFonts w:ascii="Times New Roman" w:hAnsi="Times New Roman"/>
          <w:sz w:val="28"/>
          <w:szCs w:val="28"/>
          <w:lang w:val="uk-UA"/>
        </w:rPr>
        <w:t>син</w:t>
      </w:r>
      <w:r w:rsidR="008F3C5E">
        <w:rPr>
          <w:rFonts w:ascii="Times New Roman" w:hAnsi="Times New Roman"/>
          <w:sz w:val="28"/>
          <w:szCs w:val="28"/>
          <w:lang w:val="uk-UA"/>
        </w:rPr>
        <w:t xml:space="preserve">, в тому числі </w:t>
      </w:r>
      <w:r w:rsidR="008F3C5E">
        <w:rPr>
          <w:rFonts w:ascii="Times New Roman" w:hAnsi="Times New Roman"/>
          <w:sz w:val="28"/>
          <w:szCs w:val="28"/>
          <w:lang w:val="uk-UA"/>
        </w:rPr>
        <w:lastRenderedPageBreak/>
        <w:t>відносин</w:t>
      </w:r>
      <w:r w:rsidR="00942CA3">
        <w:rPr>
          <w:rFonts w:ascii="Times New Roman" w:hAnsi="Times New Roman"/>
          <w:sz w:val="28"/>
          <w:szCs w:val="28"/>
          <w:lang w:val="uk-UA"/>
        </w:rPr>
        <w:t xml:space="preserve"> щодо </w:t>
      </w:r>
      <w:r w:rsidR="00942CA3" w:rsidRPr="00B150E8">
        <w:rPr>
          <w:rFonts w:ascii="Times New Roman" w:hAnsi="Times New Roman"/>
          <w:sz w:val="28"/>
          <w:szCs w:val="28"/>
          <w:lang w:val="uk-UA"/>
        </w:rPr>
        <w:t>вирощування та перероблення сільськогосподарської сир</w:t>
      </w:r>
      <w:r w:rsidR="00942CA3">
        <w:rPr>
          <w:rFonts w:ascii="Times New Roman" w:hAnsi="Times New Roman"/>
          <w:sz w:val="28"/>
          <w:szCs w:val="28"/>
          <w:lang w:val="uk-UA"/>
        </w:rPr>
        <w:t>овини для виробництва біопалива.</w:t>
      </w:r>
    </w:p>
    <w:p w:rsidR="008F3C5E" w:rsidRDefault="008F3C5E" w:rsidP="00763C54">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Отже, </w:t>
      </w:r>
      <w:r w:rsidR="00536A18">
        <w:rPr>
          <w:rFonts w:ascii="Times New Roman" w:hAnsi="Times New Roman"/>
          <w:sz w:val="28"/>
          <w:szCs w:val="28"/>
          <w:lang w:val="uk-UA"/>
        </w:rPr>
        <w:t>в</w:t>
      </w:r>
      <w:r w:rsidR="00536A18" w:rsidRPr="00536A18">
        <w:rPr>
          <w:rFonts w:ascii="Times New Roman" w:hAnsi="Times New Roman"/>
          <w:sz w:val="28"/>
          <w:szCs w:val="28"/>
          <w:lang w:val="uk-UA"/>
        </w:rPr>
        <w:t xml:space="preserve">раховуючи викладений матеріал, </w:t>
      </w:r>
      <w:r w:rsidR="00536A18">
        <w:rPr>
          <w:rFonts w:ascii="Times New Roman" w:hAnsi="Times New Roman"/>
          <w:sz w:val="28"/>
          <w:szCs w:val="28"/>
          <w:lang w:val="uk-UA"/>
        </w:rPr>
        <w:t xml:space="preserve">слід </w:t>
      </w:r>
      <w:r w:rsidR="00536A18" w:rsidRPr="00536A18">
        <w:rPr>
          <w:rFonts w:ascii="Times New Roman" w:hAnsi="Times New Roman"/>
          <w:sz w:val="28"/>
          <w:szCs w:val="28"/>
          <w:lang w:val="uk-UA"/>
        </w:rPr>
        <w:t>зробити такі висновки</w:t>
      </w:r>
      <w:r w:rsidR="008C10A1" w:rsidRPr="008C10A1">
        <w:t xml:space="preserve"> </w:t>
      </w:r>
      <w:r w:rsidR="008C10A1" w:rsidRPr="008C10A1">
        <w:rPr>
          <w:rFonts w:ascii="Times New Roman" w:hAnsi="Times New Roman"/>
          <w:sz w:val="28"/>
          <w:szCs w:val="28"/>
          <w:lang w:val="uk-UA"/>
        </w:rPr>
        <w:t>та висловити пропозиції</w:t>
      </w:r>
      <w:r w:rsidR="00536A18">
        <w:rPr>
          <w:rFonts w:ascii="Times New Roman" w:hAnsi="Times New Roman"/>
          <w:sz w:val="28"/>
          <w:szCs w:val="28"/>
          <w:lang w:val="uk-UA"/>
        </w:rPr>
        <w:t>:</w:t>
      </w:r>
    </w:p>
    <w:p w:rsidR="00536A18" w:rsidRDefault="00536A18" w:rsidP="00763C54">
      <w:pPr>
        <w:pStyle w:val="ab"/>
        <w:numPr>
          <w:ilvl w:val="0"/>
          <w:numId w:val="13"/>
        </w:numPr>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С</w:t>
      </w:r>
      <w:r w:rsidRPr="00536A18">
        <w:rPr>
          <w:rFonts w:ascii="Times New Roman" w:hAnsi="Times New Roman"/>
          <w:sz w:val="28"/>
          <w:szCs w:val="28"/>
          <w:lang w:val="uk-UA"/>
        </w:rPr>
        <w:t xml:space="preserve">уб’єктами аграрного права, </w:t>
      </w:r>
      <w:r>
        <w:rPr>
          <w:rFonts w:ascii="Times New Roman" w:hAnsi="Times New Roman"/>
          <w:sz w:val="28"/>
          <w:szCs w:val="28"/>
          <w:lang w:val="uk-UA"/>
        </w:rPr>
        <w:t xml:space="preserve">що </w:t>
      </w:r>
      <w:r w:rsidRPr="00536A18">
        <w:rPr>
          <w:rFonts w:ascii="Times New Roman" w:hAnsi="Times New Roman"/>
          <w:sz w:val="28"/>
          <w:szCs w:val="28"/>
          <w:lang w:val="uk-UA"/>
        </w:rPr>
        <w:t xml:space="preserve">вступають у правовідносини </w:t>
      </w:r>
      <w:r w:rsidR="00351D2E">
        <w:rPr>
          <w:rFonts w:ascii="Times New Roman" w:hAnsi="Times New Roman"/>
          <w:sz w:val="28"/>
          <w:szCs w:val="28"/>
          <w:lang w:val="uk-UA"/>
        </w:rPr>
        <w:t xml:space="preserve">щодо </w:t>
      </w:r>
      <w:r w:rsidRPr="00536A18">
        <w:rPr>
          <w:rFonts w:ascii="Times New Roman" w:hAnsi="Times New Roman"/>
          <w:sz w:val="28"/>
          <w:szCs w:val="28"/>
          <w:lang w:val="uk-UA"/>
        </w:rPr>
        <w:t>вирощування та перероблення сільськогосподарської сировини для виробництва біопалива, є суб’єкти господарювання різних організаційно-правових форм, а також органи державної влади</w:t>
      </w:r>
      <w:r w:rsidR="002C092E">
        <w:rPr>
          <w:rFonts w:ascii="Times New Roman" w:hAnsi="Times New Roman"/>
          <w:sz w:val="28"/>
          <w:szCs w:val="28"/>
          <w:lang w:val="uk-UA"/>
        </w:rPr>
        <w:t xml:space="preserve"> та органи місцевого самовряування, що</w:t>
      </w:r>
      <w:r w:rsidRPr="00536A18">
        <w:rPr>
          <w:rFonts w:ascii="Times New Roman" w:hAnsi="Times New Roman"/>
          <w:sz w:val="28"/>
          <w:szCs w:val="28"/>
          <w:lang w:val="uk-UA"/>
        </w:rPr>
        <w:t xml:space="preserve"> реалізують надані законодавством повноваження у сфері вирощування та перероблення сільськогосподарської сировини для виробництва біопалива.</w:t>
      </w:r>
    </w:p>
    <w:p w:rsidR="00FD5D97" w:rsidRDefault="00536A18" w:rsidP="00FD5D97">
      <w:pPr>
        <w:pStyle w:val="ab"/>
        <w:numPr>
          <w:ilvl w:val="0"/>
          <w:numId w:val="13"/>
        </w:numPr>
        <w:tabs>
          <w:tab w:val="left" w:pos="1134"/>
        </w:tabs>
        <w:spacing w:line="360" w:lineRule="auto"/>
        <w:ind w:left="0" w:firstLine="709"/>
        <w:rPr>
          <w:rFonts w:ascii="Times New Roman" w:hAnsi="Times New Roman"/>
          <w:sz w:val="28"/>
          <w:szCs w:val="28"/>
          <w:lang w:val="uk-UA"/>
        </w:rPr>
      </w:pPr>
      <w:r w:rsidRPr="00536A18">
        <w:rPr>
          <w:rFonts w:ascii="Times New Roman" w:hAnsi="Times New Roman"/>
          <w:sz w:val="28"/>
          <w:szCs w:val="28"/>
          <w:lang w:val="uk-UA"/>
        </w:rPr>
        <w:t xml:space="preserve">Суб’єктів господарювання юридичних осіб, </w:t>
      </w:r>
      <w:r>
        <w:rPr>
          <w:rFonts w:ascii="Times New Roman" w:hAnsi="Times New Roman"/>
          <w:sz w:val="28"/>
          <w:szCs w:val="28"/>
          <w:lang w:val="uk-UA"/>
        </w:rPr>
        <w:t>що</w:t>
      </w:r>
      <w:r w:rsidRPr="00536A18">
        <w:rPr>
          <w:rFonts w:ascii="Times New Roman" w:hAnsi="Times New Roman"/>
          <w:sz w:val="28"/>
          <w:szCs w:val="28"/>
          <w:lang w:val="uk-UA"/>
        </w:rPr>
        <w:t xml:space="preserve"> вступають у правовідносини </w:t>
      </w:r>
      <w:r w:rsidR="0088345C">
        <w:rPr>
          <w:rFonts w:ascii="Times New Roman" w:hAnsi="Times New Roman"/>
          <w:sz w:val="28"/>
          <w:szCs w:val="28"/>
          <w:lang w:val="uk-UA"/>
        </w:rPr>
        <w:t xml:space="preserve">щодо </w:t>
      </w:r>
      <w:r w:rsidRPr="00536A18">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слід класифікувати за критерієм способу заснування та формування статутного фонду на кооперативні, корпоративні та унітарні, </w:t>
      </w:r>
      <w:r w:rsidR="005D1A4C">
        <w:rPr>
          <w:rFonts w:ascii="Times New Roman" w:hAnsi="Times New Roman"/>
          <w:sz w:val="28"/>
          <w:szCs w:val="28"/>
          <w:lang w:val="uk-UA"/>
        </w:rPr>
        <w:t xml:space="preserve">а за критерієм сфери діяльності – </w:t>
      </w:r>
      <w:r w:rsidRPr="00536A18">
        <w:rPr>
          <w:rFonts w:ascii="Times New Roman" w:hAnsi="Times New Roman"/>
          <w:sz w:val="28"/>
          <w:szCs w:val="28"/>
          <w:lang w:val="uk-UA"/>
        </w:rPr>
        <w:t xml:space="preserve">на суб’єктів, </w:t>
      </w:r>
      <w:r>
        <w:rPr>
          <w:rFonts w:ascii="Times New Roman" w:hAnsi="Times New Roman"/>
          <w:sz w:val="28"/>
          <w:szCs w:val="28"/>
          <w:lang w:val="uk-UA"/>
        </w:rPr>
        <w:t>що</w:t>
      </w:r>
      <w:r w:rsidRPr="00536A18">
        <w:rPr>
          <w:rFonts w:ascii="Times New Roman" w:hAnsi="Times New Roman"/>
          <w:sz w:val="28"/>
          <w:szCs w:val="28"/>
          <w:lang w:val="uk-UA"/>
        </w:rPr>
        <w:t xml:space="preserve"> провадять вирощування сільськогосподарської сировини для виробництва біопалива, суб’єктів, </w:t>
      </w:r>
      <w:r>
        <w:rPr>
          <w:rFonts w:ascii="Times New Roman" w:hAnsi="Times New Roman"/>
          <w:sz w:val="28"/>
          <w:szCs w:val="28"/>
          <w:lang w:val="uk-UA"/>
        </w:rPr>
        <w:t>що</w:t>
      </w:r>
      <w:r w:rsidRPr="00536A18">
        <w:rPr>
          <w:rFonts w:ascii="Times New Roman" w:hAnsi="Times New Roman"/>
          <w:sz w:val="28"/>
          <w:szCs w:val="28"/>
          <w:lang w:val="uk-UA"/>
        </w:rPr>
        <w:t xml:space="preserve"> надають послуги у сфері вирощування та перероблення сільськогосподарської сировини для виробництва біопалива, та суб’єктів, </w:t>
      </w:r>
      <w:r>
        <w:rPr>
          <w:rFonts w:ascii="Times New Roman" w:hAnsi="Times New Roman"/>
          <w:sz w:val="28"/>
          <w:szCs w:val="28"/>
          <w:lang w:val="uk-UA"/>
        </w:rPr>
        <w:t>що</w:t>
      </w:r>
      <w:r w:rsidRPr="00536A18">
        <w:rPr>
          <w:rFonts w:ascii="Times New Roman" w:hAnsi="Times New Roman"/>
          <w:sz w:val="28"/>
          <w:szCs w:val="28"/>
          <w:lang w:val="uk-UA"/>
        </w:rPr>
        <w:t xml:space="preserve"> здійснюють перероблення сільськогосподарської сировини та виробляють біопаливо.</w:t>
      </w:r>
    </w:p>
    <w:p w:rsidR="00E96D63" w:rsidRPr="00FD5D97" w:rsidRDefault="00EB7622" w:rsidP="00FD5D97">
      <w:pPr>
        <w:pStyle w:val="ab"/>
        <w:numPr>
          <w:ilvl w:val="0"/>
          <w:numId w:val="13"/>
        </w:numPr>
        <w:tabs>
          <w:tab w:val="left" w:pos="1134"/>
        </w:tabs>
        <w:spacing w:line="360" w:lineRule="auto"/>
        <w:ind w:left="0" w:firstLine="709"/>
        <w:rPr>
          <w:rFonts w:ascii="Times New Roman" w:hAnsi="Times New Roman"/>
          <w:sz w:val="28"/>
          <w:szCs w:val="28"/>
          <w:lang w:val="uk-UA"/>
        </w:rPr>
      </w:pPr>
      <w:r w:rsidRPr="00FD5D97">
        <w:rPr>
          <w:rFonts w:ascii="Times New Roman" w:hAnsi="Times New Roman"/>
          <w:sz w:val="28"/>
          <w:szCs w:val="28"/>
          <w:lang w:val="uk-UA"/>
        </w:rPr>
        <w:t>З метою створення в Україні енергетичних кооперативів для здійснення вирощування та перероблення сільськогосподарської сировини для виробництва біопалива та енергії, слід внести зміни до Закону України «Про кооперацію» від 10 липня 2</w:t>
      </w:r>
      <w:r w:rsidR="00FD5D97" w:rsidRPr="00FD5D97">
        <w:rPr>
          <w:rFonts w:ascii="Times New Roman" w:hAnsi="Times New Roman"/>
          <w:sz w:val="28"/>
          <w:szCs w:val="28"/>
          <w:lang w:val="uk-UA"/>
        </w:rPr>
        <w:t>003 року та передбачити порядок</w:t>
      </w:r>
      <w:r w:rsidR="0010043A">
        <w:rPr>
          <w:rFonts w:ascii="Times New Roman" w:hAnsi="Times New Roman"/>
          <w:sz w:val="28"/>
          <w:szCs w:val="28"/>
          <w:lang w:val="uk-UA"/>
        </w:rPr>
        <w:t xml:space="preserve"> </w:t>
      </w:r>
      <w:r w:rsidRPr="00FD5D97">
        <w:rPr>
          <w:rFonts w:ascii="Times New Roman" w:hAnsi="Times New Roman"/>
          <w:sz w:val="28"/>
          <w:szCs w:val="28"/>
          <w:lang w:val="uk-UA"/>
        </w:rPr>
        <w:t>створення та діяльності енергетичного кооперативу як кооперативу особливого типу.</w:t>
      </w:r>
      <w:r w:rsidR="00FD5D97" w:rsidRPr="00FD5D97">
        <w:rPr>
          <w:rFonts w:ascii="Times New Roman" w:hAnsi="Times New Roman"/>
          <w:sz w:val="28"/>
          <w:szCs w:val="28"/>
          <w:lang w:val="uk-UA"/>
        </w:rPr>
        <w:t xml:space="preserve"> Членами такого кооперативу пропонується визнати фізичних та юридичних осіб, передбачити можливість надання послуг та продажу товарів таким кооперативом не лише власним членам, а й іншим особам, а здійснювати зазначені види діяльності кооператив повинен з метою отримання прибутку</w:t>
      </w:r>
      <w:r w:rsidR="0045419D">
        <w:rPr>
          <w:rFonts w:ascii="Times New Roman" w:hAnsi="Times New Roman"/>
          <w:sz w:val="28"/>
          <w:szCs w:val="28"/>
          <w:lang w:val="uk-UA"/>
        </w:rPr>
        <w:t>.</w:t>
      </w:r>
    </w:p>
    <w:p w:rsidR="003E20AE" w:rsidRDefault="00E96D63" w:rsidP="00763C54">
      <w:pPr>
        <w:pStyle w:val="ab"/>
        <w:numPr>
          <w:ilvl w:val="0"/>
          <w:numId w:val="13"/>
        </w:numPr>
        <w:tabs>
          <w:tab w:val="left" w:pos="1134"/>
        </w:tabs>
        <w:spacing w:line="360" w:lineRule="auto"/>
        <w:ind w:left="0" w:firstLine="709"/>
        <w:rPr>
          <w:rFonts w:ascii="Times New Roman" w:hAnsi="Times New Roman"/>
          <w:sz w:val="28"/>
          <w:szCs w:val="28"/>
          <w:lang w:val="uk-UA"/>
        </w:rPr>
      </w:pPr>
      <w:r w:rsidRPr="00E96D63">
        <w:rPr>
          <w:rFonts w:ascii="Times New Roman" w:hAnsi="Times New Roman"/>
          <w:sz w:val="28"/>
          <w:szCs w:val="28"/>
          <w:lang w:val="uk-UA"/>
        </w:rPr>
        <w:lastRenderedPageBreak/>
        <w:t>З метою ефективної реалізації державної політики у сфері альтернативних видів палива та енергозбереження, слід вивести Державне агентство з енергоефективності та енергозбереження України з-під координації Міністра регіонального розвитку, будівництва та житлово-комунального господарства та визнати його центральним органом</w:t>
      </w:r>
      <w:r w:rsidR="004E7AD5">
        <w:rPr>
          <w:rFonts w:ascii="Times New Roman" w:hAnsi="Times New Roman"/>
          <w:sz w:val="28"/>
          <w:szCs w:val="28"/>
          <w:lang w:val="uk-UA"/>
        </w:rPr>
        <w:t xml:space="preserve"> виконавчої влади</w:t>
      </w:r>
      <w:r w:rsidRPr="00E96D63">
        <w:rPr>
          <w:rFonts w:ascii="Times New Roman" w:hAnsi="Times New Roman"/>
          <w:sz w:val="28"/>
          <w:szCs w:val="28"/>
          <w:lang w:val="uk-UA"/>
        </w:rPr>
        <w:t xml:space="preserve"> зі спеціальним статусом.</w:t>
      </w:r>
    </w:p>
    <w:p w:rsidR="003E20AE" w:rsidRPr="003E5F77" w:rsidRDefault="00F6360E" w:rsidP="003E5F77">
      <w:pPr>
        <w:pStyle w:val="ab"/>
        <w:numPr>
          <w:ilvl w:val="0"/>
          <w:numId w:val="13"/>
        </w:numPr>
        <w:tabs>
          <w:tab w:val="left" w:pos="1134"/>
        </w:tabs>
        <w:spacing w:line="360" w:lineRule="auto"/>
        <w:ind w:left="0" w:firstLine="709"/>
        <w:rPr>
          <w:rFonts w:ascii="Times New Roman" w:hAnsi="Times New Roman"/>
          <w:sz w:val="28"/>
          <w:szCs w:val="28"/>
          <w:lang w:val="uk-UA"/>
        </w:rPr>
      </w:pPr>
      <w:r w:rsidRPr="003E20AE">
        <w:rPr>
          <w:rFonts w:ascii="Times New Roman" w:hAnsi="Times New Roman"/>
          <w:sz w:val="28"/>
          <w:szCs w:val="28"/>
          <w:lang w:val="uk-UA"/>
        </w:rPr>
        <w:t>В</w:t>
      </w:r>
      <w:r w:rsidR="00180DA4" w:rsidRPr="003E20AE">
        <w:rPr>
          <w:rFonts w:ascii="Times New Roman" w:hAnsi="Times New Roman"/>
          <w:sz w:val="28"/>
          <w:szCs w:val="28"/>
          <w:lang w:val="uk-UA"/>
        </w:rPr>
        <w:t>ирощування продуктів рослинництва для продовольчих потреб має пріоритет</w:t>
      </w:r>
      <w:r w:rsidR="00A33E58">
        <w:rPr>
          <w:rFonts w:ascii="Times New Roman" w:hAnsi="Times New Roman"/>
          <w:sz w:val="28"/>
          <w:szCs w:val="28"/>
          <w:lang w:val="uk-UA"/>
        </w:rPr>
        <w:t>, отже,</w:t>
      </w:r>
      <w:r w:rsidR="007B550E">
        <w:rPr>
          <w:rFonts w:ascii="Times New Roman" w:hAnsi="Times New Roman"/>
          <w:sz w:val="28"/>
          <w:szCs w:val="28"/>
          <w:lang w:val="uk-UA"/>
        </w:rPr>
        <w:t xml:space="preserve"> з метою забезпечення продовольчої безпеки, </w:t>
      </w:r>
      <w:r w:rsidR="003E5F77" w:rsidRPr="003E5F77">
        <w:rPr>
          <w:rFonts w:ascii="Times New Roman" w:hAnsi="Times New Roman"/>
          <w:sz w:val="28"/>
          <w:szCs w:val="28"/>
          <w:lang w:val="uk-UA"/>
        </w:rPr>
        <w:t>с</w:t>
      </w:r>
      <w:r w:rsidR="003E20AE" w:rsidRPr="003E5F77">
        <w:rPr>
          <w:rFonts w:ascii="Times New Roman" w:hAnsi="Times New Roman"/>
          <w:sz w:val="28"/>
          <w:szCs w:val="28"/>
          <w:lang w:val="uk-UA"/>
        </w:rPr>
        <w:t xml:space="preserve">таттю 1 Закону України «Про альтернативні види палива» від 14 січня 2000 року </w:t>
      </w:r>
      <w:r w:rsidR="007B550E">
        <w:rPr>
          <w:rFonts w:ascii="Times New Roman" w:hAnsi="Times New Roman"/>
          <w:sz w:val="28"/>
          <w:szCs w:val="28"/>
          <w:lang w:val="uk-UA"/>
        </w:rPr>
        <w:t xml:space="preserve">слід </w:t>
      </w:r>
      <w:r w:rsidR="003E20AE" w:rsidRPr="003E5F77">
        <w:rPr>
          <w:rFonts w:ascii="Times New Roman" w:hAnsi="Times New Roman"/>
          <w:sz w:val="28"/>
          <w:szCs w:val="28"/>
          <w:lang w:val="uk-UA"/>
        </w:rPr>
        <w:t>доповнити новим абзацом наступного змісту: «непрод</w:t>
      </w:r>
      <w:r w:rsidR="00C640BF">
        <w:rPr>
          <w:rFonts w:ascii="Times New Roman" w:hAnsi="Times New Roman"/>
          <w:sz w:val="28"/>
          <w:szCs w:val="28"/>
          <w:lang w:val="uk-UA"/>
        </w:rPr>
        <w:t>овольче призначення біомаси –</w:t>
      </w:r>
      <w:r w:rsidR="003E20AE" w:rsidRPr="003E5F77">
        <w:rPr>
          <w:rFonts w:ascii="Times New Roman" w:hAnsi="Times New Roman"/>
          <w:sz w:val="28"/>
          <w:szCs w:val="28"/>
          <w:lang w:val="uk-UA"/>
        </w:rPr>
        <w:t xml:space="preserve"> невідповідність біомаси встановленим критеріям якості та безпеки, що унеможливлю</w:t>
      </w:r>
      <w:r w:rsidR="00B226AA">
        <w:rPr>
          <w:rFonts w:ascii="Times New Roman" w:hAnsi="Times New Roman"/>
          <w:sz w:val="28"/>
          <w:szCs w:val="28"/>
          <w:lang w:val="uk-UA"/>
        </w:rPr>
        <w:t>є</w:t>
      </w:r>
      <w:r w:rsidR="003E20AE" w:rsidRPr="003E5F77">
        <w:rPr>
          <w:rFonts w:ascii="Times New Roman" w:hAnsi="Times New Roman"/>
          <w:sz w:val="28"/>
          <w:szCs w:val="28"/>
          <w:lang w:val="uk-UA"/>
        </w:rPr>
        <w:t xml:space="preserve"> її використання для продовольчих цілей або подвійне призначення біомаси, що може бути використана як для продовольчих цілей, так і для виробництва біопалива, та використання якої для виробництва біопалива не знижує продовольчу безпеку держави». </w:t>
      </w:r>
    </w:p>
    <w:p w:rsidR="005758E5" w:rsidRPr="005758E5" w:rsidRDefault="005758E5" w:rsidP="005758E5">
      <w:pPr>
        <w:pStyle w:val="ab"/>
        <w:numPr>
          <w:ilvl w:val="0"/>
          <w:numId w:val="13"/>
        </w:numPr>
        <w:tabs>
          <w:tab w:val="left" w:pos="1134"/>
        </w:tabs>
        <w:spacing w:line="360" w:lineRule="auto"/>
        <w:ind w:left="0" w:firstLine="709"/>
        <w:rPr>
          <w:rFonts w:ascii="Times New Roman" w:hAnsi="Times New Roman"/>
          <w:sz w:val="28"/>
          <w:szCs w:val="28"/>
          <w:lang w:val="uk-UA"/>
        </w:rPr>
      </w:pPr>
      <w:r w:rsidRPr="005758E5">
        <w:rPr>
          <w:rFonts w:ascii="Times New Roman" w:hAnsi="Times New Roman"/>
          <w:sz w:val="28"/>
          <w:szCs w:val="28"/>
          <w:lang w:val="uk-UA"/>
        </w:rPr>
        <w:t xml:space="preserve">Статтю 1 Закону України «Про альтернативні види палива» від 14 січня 2000 року слід доповнити </w:t>
      </w:r>
      <w:r w:rsidR="001B7F3C" w:rsidRPr="003E5F77">
        <w:rPr>
          <w:rFonts w:ascii="Times New Roman" w:hAnsi="Times New Roman"/>
          <w:sz w:val="28"/>
          <w:szCs w:val="28"/>
          <w:lang w:val="uk-UA"/>
        </w:rPr>
        <w:t>новим абзацом</w:t>
      </w:r>
      <w:r w:rsidRPr="005758E5">
        <w:rPr>
          <w:rFonts w:ascii="Times New Roman" w:hAnsi="Times New Roman"/>
          <w:sz w:val="28"/>
          <w:szCs w:val="28"/>
          <w:lang w:val="uk-UA"/>
        </w:rPr>
        <w:t xml:space="preserve"> наступного змісту: «енергетичні культури </w:t>
      </w:r>
      <w:r w:rsidR="000E4ED9">
        <w:rPr>
          <w:rFonts w:ascii="Times New Roman" w:hAnsi="Times New Roman"/>
          <w:sz w:val="28"/>
          <w:szCs w:val="28"/>
          <w:lang w:val="uk-UA"/>
        </w:rPr>
        <w:t>–</w:t>
      </w:r>
      <w:r w:rsidR="00C640BF">
        <w:rPr>
          <w:rFonts w:ascii="Times New Roman" w:hAnsi="Times New Roman"/>
          <w:sz w:val="28"/>
          <w:szCs w:val="28"/>
          <w:lang w:val="uk-UA"/>
        </w:rPr>
        <w:t xml:space="preserve"> </w:t>
      </w:r>
      <w:r w:rsidRPr="005758E5">
        <w:rPr>
          <w:rFonts w:ascii="Times New Roman" w:hAnsi="Times New Roman"/>
          <w:sz w:val="28"/>
          <w:szCs w:val="28"/>
          <w:lang w:val="uk-UA"/>
        </w:rPr>
        <w:t xml:space="preserve">технічні </w:t>
      </w:r>
      <w:r w:rsidR="001A68EC">
        <w:rPr>
          <w:rFonts w:ascii="Times New Roman" w:hAnsi="Times New Roman"/>
          <w:sz w:val="28"/>
          <w:szCs w:val="28"/>
          <w:lang w:val="uk-UA"/>
        </w:rPr>
        <w:t>культури</w:t>
      </w:r>
      <w:r w:rsidRPr="005758E5">
        <w:rPr>
          <w:rFonts w:ascii="Times New Roman" w:hAnsi="Times New Roman"/>
          <w:sz w:val="28"/>
          <w:szCs w:val="28"/>
          <w:lang w:val="uk-UA"/>
        </w:rPr>
        <w:t>, спеціально вирощувані для виробництва біопалива, електричної та</w:t>
      </w:r>
      <w:r w:rsidR="00351D2E">
        <w:rPr>
          <w:rFonts w:ascii="Times New Roman" w:hAnsi="Times New Roman"/>
          <w:sz w:val="28"/>
          <w:szCs w:val="28"/>
          <w:lang w:val="uk-UA"/>
        </w:rPr>
        <w:t>/або</w:t>
      </w:r>
      <w:r w:rsidRPr="005758E5">
        <w:rPr>
          <w:rFonts w:ascii="Times New Roman" w:hAnsi="Times New Roman"/>
          <w:sz w:val="28"/>
          <w:szCs w:val="28"/>
          <w:lang w:val="uk-UA"/>
        </w:rPr>
        <w:t xml:space="preserve"> теплової енергії»</w:t>
      </w:r>
      <w:r w:rsidR="001A68EC">
        <w:rPr>
          <w:rFonts w:ascii="Times New Roman" w:hAnsi="Times New Roman"/>
          <w:sz w:val="28"/>
          <w:szCs w:val="28"/>
          <w:lang w:val="uk-UA"/>
        </w:rPr>
        <w:t>.</w:t>
      </w:r>
    </w:p>
    <w:p w:rsidR="007E2536" w:rsidRDefault="00400979" w:rsidP="00763C54">
      <w:pPr>
        <w:pStyle w:val="ab"/>
        <w:numPr>
          <w:ilvl w:val="0"/>
          <w:numId w:val="13"/>
        </w:numPr>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С</w:t>
      </w:r>
      <w:r w:rsidRPr="00400979">
        <w:rPr>
          <w:rFonts w:ascii="Times New Roman" w:hAnsi="Times New Roman"/>
          <w:sz w:val="28"/>
          <w:szCs w:val="28"/>
          <w:lang w:val="uk-UA"/>
        </w:rPr>
        <w:t xml:space="preserve">уб’єктивним юридичним правом у сфері вирощування та перероблення сільськогосподарської сировини для виробництва біопалива, є закріплена в законі чи договорі і гарантована обов’язком міра дозволеної поведінки, яка надає уповноваженому суб’єкту аграрних правовідносин сукупність юридичних можливостей та засобів, які дозволяють задовольняти потреби в сфері вирощування та перероблення сільськогосподарської сировини для виробництва біопалива. Суб’єктивним юридичним обов’язком у цій сфері є закріплена в законі чи договорі міра необхідної поведінки, що приписана суб’єкту аграрних правовідносин </w:t>
      </w:r>
      <w:r w:rsidR="0088345C">
        <w:rPr>
          <w:rFonts w:ascii="Times New Roman" w:hAnsi="Times New Roman"/>
          <w:sz w:val="28"/>
          <w:szCs w:val="28"/>
          <w:lang w:val="uk-UA"/>
        </w:rPr>
        <w:t xml:space="preserve">щодо </w:t>
      </w:r>
      <w:r w:rsidRPr="00400979">
        <w:rPr>
          <w:rFonts w:ascii="Times New Roman" w:hAnsi="Times New Roman"/>
          <w:sz w:val="28"/>
          <w:szCs w:val="28"/>
          <w:lang w:val="uk-UA"/>
        </w:rPr>
        <w:t>вирощування та перероблення сільськогосподарської сировини для виробництва біопалива.</w:t>
      </w:r>
    </w:p>
    <w:p w:rsidR="0072463D" w:rsidRPr="001D68C9" w:rsidRDefault="0072463D" w:rsidP="009A1B32">
      <w:pPr>
        <w:pStyle w:val="ab"/>
        <w:numPr>
          <w:ilvl w:val="1"/>
          <w:numId w:val="3"/>
        </w:numPr>
        <w:tabs>
          <w:tab w:val="left" w:pos="1134"/>
        </w:tabs>
        <w:spacing w:line="360" w:lineRule="auto"/>
        <w:ind w:firstLine="328"/>
        <w:rPr>
          <w:rFonts w:ascii="Times New Roman" w:hAnsi="Times New Roman"/>
          <w:b/>
          <w:sz w:val="28"/>
          <w:szCs w:val="28"/>
          <w:lang w:val="uk-UA"/>
        </w:rPr>
      </w:pPr>
      <w:r w:rsidRPr="001D68C9">
        <w:rPr>
          <w:rFonts w:ascii="Times New Roman" w:hAnsi="Times New Roman"/>
          <w:b/>
          <w:sz w:val="28"/>
          <w:szCs w:val="28"/>
          <w:lang w:val="uk-UA"/>
        </w:rPr>
        <w:lastRenderedPageBreak/>
        <w:t>Зарубіжний досвід правового регулювання вирощування та перероблення сільськогосподарської сировини для виробництва біопалив</w:t>
      </w:r>
      <w:r w:rsidRPr="001D68C9">
        <w:rPr>
          <w:rFonts w:ascii="Times New Roman" w:hAnsi="Times New Roman"/>
          <w:b/>
          <w:sz w:val="28"/>
          <w:szCs w:val="28"/>
        </w:rPr>
        <w:t>а.</w:t>
      </w:r>
    </w:p>
    <w:p w:rsidR="007B57D5" w:rsidRPr="00BA4E38" w:rsidRDefault="007B57D5" w:rsidP="00763C54">
      <w:pPr>
        <w:tabs>
          <w:tab w:val="left" w:pos="2205"/>
        </w:tabs>
        <w:spacing w:line="360" w:lineRule="auto"/>
        <w:ind w:left="720" w:firstLine="0"/>
        <w:rPr>
          <w:rFonts w:ascii="Times New Roman" w:hAnsi="Times New Roman"/>
          <w:sz w:val="28"/>
          <w:szCs w:val="28"/>
          <w:lang w:val="uk-UA"/>
        </w:rPr>
      </w:pPr>
    </w:p>
    <w:p w:rsidR="00111FED" w:rsidRPr="00111FED" w:rsidRDefault="006F56B4" w:rsidP="00763C54">
      <w:pPr>
        <w:tabs>
          <w:tab w:val="left" w:pos="2205"/>
        </w:tabs>
        <w:spacing w:line="360" w:lineRule="auto"/>
        <w:contextualSpacing/>
        <w:rPr>
          <w:rFonts w:ascii="Times New Roman" w:hAnsi="Times New Roman"/>
          <w:sz w:val="28"/>
          <w:szCs w:val="28"/>
          <w:lang w:val="uk-UA"/>
        </w:rPr>
      </w:pPr>
      <w:r>
        <w:rPr>
          <w:rFonts w:ascii="Times New Roman" w:hAnsi="Times New Roman"/>
          <w:sz w:val="28"/>
          <w:szCs w:val="28"/>
          <w:lang w:val="uk-UA"/>
        </w:rPr>
        <w:t>Ратифікація та подальше набрання чинності Угоди про асоціацію між Україною, з однієї сторони, та Європейським Союзом, Європейським Співтовариством з атомної енергії і їхніми держава</w:t>
      </w:r>
      <w:r w:rsidR="00C66C74">
        <w:rPr>
          <w:rFonts w:ascii="Times New Roman" w:hAnsi="Times New Roman"/>
          <w:sz w:val="28"/>
          <w:szCs w:val="28"/>
          <w:lang w:val="uk-UA"/>
        </w:rPr>
        <w:t>ми</w:t>
      </w:r>
      <w:r>
        <w:rPr>
          <w:rFonts w:ascii="Times New Roman" w:hAnsi="Times New Roman"/>
          <w:sz w:val="28"/>
          <w:szCs w:val="28"/>
          <w:lang w:val="uk-UA"/>
        </w:rPr>
        <w:t>-членами, з іншої сторони</w:t>
      </w:r>
      <w:r w:rsidR="00EC60DE">
        <w:rPr>
          <w:rFonts w:ascii="Times New Roman" w:hAnsi="Times New Roman"/>
          <w:sz w:val="28"/>
          <w:szCs w:val="28"/>
          <w:lang w:val="uk-UA"/>
        </w:rPr>
        <w:t xml:space="preserve"> </w:t>
      </w:r>
      <w:r w:rsidR="00EC60DE" w:rsidRPr="00EC60DE">
        <w:rPr>
          <w:rFonts w:ascii="Times New Roman" w:hAnsi="Times New Roman"/>
          <w:sz w:val="28"/>
          <w:szCs w:val="28"/>
          <w:lang w:val="uk-UA"/>
        </w:rPr>
        <w:t>[</w:t>
      </w:r>
      <w:r w:rsidR="00C66C74">
        <w:rPr>
          <w:rFonts w:ascii="Times New Roman" w:hAnsi="Times New Roman"/>
          <w:sz w:val="28"/>
          <w:szCs w:val="28"/>
          <w:lang w:val="uk-UA"/>
        </w:rPr>
        <w:t>94</w:t>
      </w:r>
      <w:r w:rsidR="00EC60DE" w:rsidRPr="00EC60DE">
        <w:rPr>
          <w:rFonts w:ascii="Times New Roman" w:hAnsi="Times New Roman"/>
          <w:sz w:val="28"/>
          <w:szCs w:val="28"/>
          <w:lang w:val="uk-UA"/>
        </w:rPr>
        <w:t>]</w:t>
      </w:r>
      <w:r>
        <w:rPr>
          <w:rFonts w:ascii="Times New Roman" w:hAnsi="Times New Roman"/>
          <w:sz w:val="28"/>
          <w:szCs w:val="28"/>
          <w:lang w:val="uk-UA"/>
        </w:rPr>
        <w:t>, покла</w:t>
      </w:r>
      <w:r w:rsidR="00E54410">
        <w:rPr>
          <w:rFonts w:ascii="Times New Roman" w:hAnsi="Times New Roman"/>
          <w:sz w:val="28"/>
          <w:szCs w:val="28"/>
          <w:lang w:val="uk-UA"/>
        </w:rPr>
        <w:t xml:space="preserve">ли початок новому етапу у відносинах між </w:t>
      </w:r>
      <w:r w:rsidR="004D764F">
        <w:rPr>
          <w:rFonts w:ascii="Times New Roman" w:hAnsi="Times New Roman"/>
          <w:sz w:val="28"/>
          <w:szCs w:val="28"/>
          <w:lang w:val="uk-UA"/>
        </w:rPr>
        <w:t>ними</w:t>
      </w:r>
      <w:r w:rsidR="00E54410">
        <w:rPr>
          <w:rFonts w:ascii="Times New Roman" w:hAnsi="Times New Roman"/>
          <w:sz w:val="28"/>
          <w:szCs w:val="28"/>
          <w:lang w:val="uk-UA"/>
        </w:rPr>
        <w:t xml:space="preserve">. </w:t>
      </w:r>
      <w:r w:rsidR="004D764F">
        <w:rPr>
          <w:rFonts w:ascii="Times New Roman" w:hAnsi="Times New Roman"/>
          <w:sz w:val="28"/>
          <w:szCs w:val="28"/>
          <w:lang w:val="uk-UA"/>
        </w:rPr>
        <w:t>За Угодою м</w:t>
      </w:r>
      <w:r w:rsidR="007F694B" w:rsidRPr="007F694B">
        <w:rPr>
          <w:rFonts w:ascii="Times New Roman" w:hAnsi="Times New Roman"/>
          <w:sz w:val="28"/>
          <w:szCs w:val="28"/>
          <w:lang w:val="uk-UA"/>
        </w:rPr>
        <w:t>іж Україною та Європейським Союзом</w:t>
      </w:r>
      <w:r w:rsidR="00724EAA">
        <w:rPr>
          <w:rFonts w:ascii="Times New Roman" w:hAnsi="Times New Roman"/>
          <w:sz w:val="28"/>
          <w:szCs w:val="28"/>
          <w:lang w:val="uk-UA"/>
        </w:rPr>
        <w:t xml:space="preserve"> (далі – ЄС)</w:t>
      </w:r>
      <w:r w:rsidR="007F694B" w:rsidRPr="007F694B">
        <w:rPr>
          <w:rFonts w:ascii="Times New Roman" w:hAnsi="Times New Roman"/>
          <w:sz w:val="28"/>
          <w:szCs w:val="28"/>
          <w:lang w:val="uk-UA"/>
        </w:rPr>
        <w:t xml:space="preserve"> будуються </w:t>
      </w:r>
      <w:r w:rsidR="00646191">
        <w:rPr>
          <w:rFonts w:ascii="Times New Roman" w:hAnsi="Times New Roman"/>
          <w:sz w:val="28"/>
          <w:szCs w:val="28"/>
          <w:lang w:val="uk-UA"/>
        </w:rPr>
        <w:t>відносини</w:t>
      </w:r>
      <w:r w:rsidR="007F694B" w:rsidRPr="007F694B">
        <w:rPr>
          <w:rFonts w:ascii="Times New Roman" w:hAnsi="Times New Roman"/>
          <w:sz w:val="28"/>
          <w:szCs w:val="28"/>
          <w:lang w:val="uk-UA"/>
        </w:rPr>
        <w:t xml:space="preserve"> на принципах політичної асоціації та економічної інтеграції, а в Україні передбачається проведення реформ</w:t>
      </w:r>
      <w:r w:rsidR="00646191">
        <w:rPr>
          <w:rFonts w:ascii="Times New Roman" w:hAnsi="Times New Roman"/>
          <w:sz w:val="28"/>
          <w:szCs w:val="28"/>
          <w:lang w:val="uk-UA"/>
        </w:rPr>
        <w:t xml:space="preserve"> в багатьох сферах</w:t>
      </w:r>
      <w:r w:rsidR="007F694B" w:rsidRPr="007F694B">
        <w:rPr>
          <w:rFonts w:ascii="Times New Roman" w:hAnsi="Times New Roman"/>
          <w:sz w:val="28"/>
          <w:szCs w:val="28"/>
          <w:lang w:val="uk-UA"/>
        </w:rPr>
        <w:t>.</w:t>
      </w:r>
      <w:r w:rsidR="007F694B">
        <w:rPr>
          <w:rFonts w:ascii="Times New Roman" w:hAnsi="Times New Roman"/>
          <w:sz w:val="28"/>
          <w:szCs w:val="28"/>
          <w:lang w:val="uk-UA"/>
        </w:rPr>
        <w:t xml:space="preserve"> </w:t>
      </w:r>
    </w:p>
    <w:p w:rsidR="005A52BD" w:rsidRDefault="00EC60DE" w:rsidP="00763C54">
      <w:pPr>
        <w:tabs>
          <w:tab w:val="left" w:pos="2205"/>
        </w:tabs>
        <w:spacing w:line="360" w:lineRule="auto"/>
        <w:contextualSpacing/>
        <w:rPr>
          <w:rFonts w:ascii="Times New Roman" w:hAnsi="Times New Roman"/>
          <w:sz w:val="28"/>
          <w:szCs w:val="28"/>
          <w:lang w:val="uk-UA"/>
        </w:rPr>
      </w:pPr>
      <w:r w:rsidRPr="00EC60DE">
        <w:rPr>
          <w:rFonts w:ascii="Times New Roman" w:hAnsi="Times New Roman"/>
          <w:sz w:val="28"/>
          <w:szCs w:val="28"/>
          <w:lang w:val="uk-UA"/>
        </w:rPr>
        <w:t xml:space="preserve">Передбачена Угодою поглиблена та всеохоплююча зона вільної торгівлі між Україною та </w:t>
      </w:r>
      <w:r w:rsidR="00DC5824">
        <w:rPr>
          <w:rFonts w:ascii="Times New Roman" w:hAnsi="Times New Roman"/>
          <w:sz w:val="28"/>
          <w:szCs w:val="28"/>
          <w:lang w:val="uk-UA"/>
        </w:rPr>
        <w:t>ЄС</w:t>
      </w:r>
      <w:r w:rsidR="00646191">
        <w:rPr>
          <w:rFonts w:ascii="Times New Roman" w:hAnsi="Times New Roman"/>
          <w:sz w:val="28"/>
          <w:szCs w:val="28"/>
          <w:lang w:val="uk-UA"/>
        </w:rPr>
        <w:t xml:space="preserve"> визначатиме правову основу</w:t>
      </w:r>
      <w:r w:rsidRPr="00EC60DE">
        <w:rPr>
          <w:rFonts w:ascii="Times New Roman" w:hAnsi="Times New Roman"/>
          <w:sz w:val="28"/>
          <w:szCs w:val="28"/>
          <w:lang w:val="uk-UA"/>
        </w:rPr>
        <w:t xml:space="preserve"> для вільного переміщення товарів, послуг, капіталів, частково робочої сили між Україною та </w:t>
      </w:r>
      <w:r w:rsidR="00DC5824">
        <w:rPr>
          <w:rFonts w:ascii="Times New Roman" w:hAnsi="Times New Roman"/>
          <w:sz w:val="28"/>
          <w:szCs w:val="28"/>
          <w:lang w:val="uk-UA"/>
        </w:rPr>
        <w:t>Є</w:t>
      </w:r>
      <w:r w:rsidR="00B06B89">
        <w:rPr>
          <w:rFonts w:ascii="Times New Roman" w:hAnsi="Times New Roman"/>
          <w:sz w:val="28"/>
          <w:szCs w:val="28"/>
          <w:lang w:val="uk-UA"/>
        </w:rPr>
        <w:t>С</w:t>
      </w:r>
      <w:r w:rsidRPr="00EC60DE">
        <w:rPr>
          <w:rFonts w:ascii="Times New Roman" w:hAnsi="Times New Roman"/>
          <w:sz w:val="28"/>
          <w:szCs w:val="28"/>
          <w:lang w:val="uk-UA"/>
        </w:rPr>
        <w:t xml:space="preserve">, а також </w:t>
      </w:r>
      <w:r w:rsidR="00646191">
        <w:rPr>
          <w:rFonts w:ascii="Times New Roman" w:hAnsi="Times New Roman"/>
          <w:sz w:val="28"/>
          <w:szCs w:val="28"/>
          <w:lang w:val="uk-UA"/>
        </w:rPr>
        <w:t>нормативно-правового</w:t>
      </w:r>
      <w:r w:rsidRPr="00EC60DE">
        <w:rPr>
          <w:rFonts w:ascii="Times New Roman" w:hAnsi="Times New Roman"/>
          <w:sz w:val="28"/>
          <w:szCs w:val="28"/>
          <w:lang w:val="uk-UA"/>
        </w:rPr>
        <w:t xml:space="preserve"> наближення, спрямованого на поступове входження економі</w:t>
      </w:r>
      <w:r w:rsidR="00364CE0">
        <w:rPr>
          <w:rFonts w:ascii="Times New Roman" w:hAnsi="Times New Roman"/>
          <w:sz w:val="28"/>
          <w:szCs w:val="28"/>
          <w:lang w:val="uk-UA"/>
        </w:rPr>
        <w:t>ки України до спільного ринку</w:t>
      </w:r>
      <w:r w:rsidR="00364CE0" w:rsidRPr="00364CE0">
        <w:rPr>
          <w:rFonts w:ascii="Times New Roman" w:hAnsi="Times New Roman"/>
          <w:sz w:val="28"/>
          <w:szCs w:val="28"/>
          <w:lang w:val="uk-UA"/>
        </w:rPr>
        <w:t xml:space="preserve"> </w:t>
      </w:r>
      <w:r w:rsidR="00364CE0">
        <w:rPr>
          <w:rFonts w:ascii="Times New Roman" w:hAnsi="Times New Roman"/>
          <w:sz w:val="28"/>
          <w:szCs w:val="28"/>
          <w:lang w:val="uk-UA"/>
        </w:rPr>
        <w:t>Є</w:t>
      </w:r>
      <w:r w:rsidR="00B06B89">
        <w:rPr>
          <w:rFonts w:ascii="Times New Roman" w:hAnsi="Times New Roman"/>
          <w:sz w:val="28"/>
          <w:szCs w:val="28"/>
          <w:lang w:val="uk-UA"/>
        </w:rPr>
        <w:t>С</w:t>
      </w:r>
      <w:r w:rsidR="00DC5824">
        <w:rPr>
          <w:rFonts w:ascii="Times New Roman" w:hAnsi="Times New Roman"/>
          <w:sz w:val="28"/>
          <w:szCs w:val="28"/>
          <w:lang w:val="uk-UA"/>
        </w:rPr>
        <w:t xml:space="preserve">. Саме тому дослідження </w:t>
      </w:r>
      <w:r w:rsidR="00DC5824" w:rsidRPr="00DC5824">
        <w:rPr>
          <w:rFonts w:ascii="Times New Roman" w:hAnsi="Times New Roman"/>
          <w:sz w:val="28"/>
          <w:szCs w:val="28"/>
          <w:lang w:val="uk-UA"/>
        </w:rPr>
        <w:t>правового регулювання вирощування та перероблення сільськогосподарської сировини для виробництва біопалива</w:t>
      </w:r>
      <w:r w:rsidR="00DC5824">
        <w:rPr>
          <w:rFonts w:ascii="Times New Roman" w:hAnsi="Times New Roman"/>
          <w:sz w:val="28"/>
          <w:szCs w:val="28"/>
          <w:lang w:val="uk-UA"/>
        </w:rPr>
        <w:t xml:space="preserve"> в ЄС</w:t>
      </w:r>
      <w:r w:rsidR="00B06B89">
        <w:rPr>
          <w:rFonts w:ascii="Times New Roman" w:hAnsi="Times New Roman"/>
          <w:sz w:val="28"/>
          <w:szCs w:val="28"/>
          <w:lang w:val="uk-UA"/>
        </w:rPr>
        <w:t xml:space="preserve"> </w:t>
      </w:r>
      <w:r w:rsidR="00DC5824">
        <w:rPr>
          <w:rFonts w:ascii="Times New Roman" w:hAnsi="Times New Roman"/>
          <w:sz w:val="28"/>
          <w:szCs w:val="28"/>
          <w:lang w:val="uk-UA"/>
        </w:rPr>
        <w:t xml:space="preserve">становить </w:t>
      </w:r>
      <w:r w:rsidR="005A52BD">
        <w:rPr>
          <w:rFonts w:ascii="Times New Roman" w:hAnsi="Times New Roman"/>
          <w:sz w:val="28"/>
          <w:szCs w:val="28"/>
          <w:lang w:val="uk-UA"/>
        </w:rPr>
        <w:t>першочерговий інтерес.</w:t>
      </w:r>
    </w:p>
    <w:p w:rsidR="005C019D" w:rsidRPr="005C019D" w:rsidRDefault="00601F3E" w:rsidP="00763C54">
      <w:pPr>
        <w:tabs>
          <w:tab w:val="left" w:pos="2205"/>
        </w:tabs>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Розвиток правового регулювання </w:t>
      </w:r>
      <w:r w:rsidR="00676CDB">
        <w:rPr>
          <w:rFonts w:ascii="Times New Roman" w:hAnsi="Times New Roman"/>
          <w:sz w:val="28"/>
          <w:szCs w:val="28"/>
          <w:lang w:val="uk-UA"/>
        </w:rPr>
        <w:t xml:space="preserve">відносин у сфері </w:t>
      </w:r>
      <w:r>
        <w:rPr>
          <w:rFonts w:ascii="Times New Roman" w:hAnsi="Times New Roman"/>
          <w:sz w:val="28"/>
          <w:szCs w:val="28"/>
          <w:lang w:val="uk-UA"/>
        </w:rPr>
        <w:t xml:space="preserve">використання відновлювальних джерел енергії в ЄС </w:t>
      </w:r>
      <w:r w:rsidR="0003799A">
        <w:rPr>
          <w:rFonts w:ascii="Times New Roman" w:hAnsi="Times New Roman"/>
          <w:sz w:val="28"/>
          <w:szCs w:val="28"/>
          <w:lang w:val="uk-UA"/>
        </w:rPr>
        <w:t>пов’язаний із нафтовими кризами 70-х</w:t>
      </w:r>
      <w:r w:rsidR="00713AC4">
        <w:rPr>
          <w:rFonts w:ascii="Times New Roman" w:hAnsi="Times New Roman"/>
          <w:sz w:val="28"/>
          <w:szCs w:val="28"/>
          <w:lang w:val="uk-UA"/>
        </w:rPr>
        <w:t xml:space="preserve"> років двадцятого століття. Законодавство</w:t>
      </w:r>
      <w:r w:rsidR="0003799A">
        <w:rPr>
          <w:rFonts w:ascii="Times New Roman" w:hAnsi="Times New Roman"/>
          <w:sz w:val="28"/>
          <w:szCs w:val="28"/>
          <w:lang w:val="uk-UA"/>
        </w:rPr>
        <w:t xml:space="preserve"> передбачало вжиття заходів, </w:t>
      </w:r>
      <w:r w:rsidRPr="0003799A">
        <w:rPr>
          <w:rFonts w:ascii="Times New Roman" w:hAnsi="Times New Roman"/>
          <w:sz w:val="28"/>
          <w:szCs w:val="28"/>
          <w:lang w:val="uk-UA"/>
        </w:rPr>
        <w:t>спрямованих на енергозбереження, диверсифікацію джерел постачання енергоносіїв і орієнтацію енергетичної політики на більш ефективне використання наявних енергетичних резервів</w:t>
      </w:r>
      <w:r w:rsidR="0003799A">
        <w:rPr>
          <w:rFonts w:ascii="Times New Roman" w:hAnsi="Times New Roman"/>
          <w:sz w:val="28"/>
          <w:szCs w:val="28"/>
          <w:lang w:val="uk-UA"/>
        </w:rPr>
        <w:t xml:space="preserve">. </w:t>
      </w:r>
      <w:r w:rsidR="00903040" w:rsidRPr="00903040">
        <w:rPr>
          <w:rFonts w:ascii="Times New Roman" w:hAnsi="Times New Roman"/>
          <w:sz w:val="28"/>
          <w:szCs w:val="28"/>
          <w:lang w:val="uk-UA"/>
        </w:rPr>
        <w:t>З</w:t>
      </w:r>
      <w:r w:rsidR="00903040">
        <w:rPr>
          <w:rFonts w:ascii="Times New Roman" w:hAnsi="Times New Roman"/>
          <w:sz w:val="28"/>
          <w:szCs w:val="28"/>
          <w:lang w:val="uk-UA"/>
        </w:rPr>
        <w:t xml:space="preserve">годом </w:t>
      </w:r>
      <w:r w:rsidR="00903040" w:rsidRPr="00903040">
        <w:rPr>
          <w:rFonts w:ascii="Times New Roman" w:hAnsi="Times New Roman"/>
          <w:sz w:val="28"/>
          <w:szCs w:val="28"/>
          <w:lang w:val="uk-UA"/>
        </w:rPr>
        <w:t xml:space="preserve">питання диверсифікації поступилося місцем екологічним міркуванням, </w:t>
      </w:r>
      <w:r w:rsidR="00CC712E">
        <w:rPr>
          <w:rFonts w:ascii="Times New Roman" w:hAnsi="Times New Roman"/>
          <w:sz w:val="28"/>
          <w:szCs w:val="28"/>
          <w:lang w:val="uk-UA"/>
        </w:rPr>
        <w:t>що пов’язані</w:t>
      </w:r>
      <w:r w:rsidR="00903040" w:rsidRPr="00903040">
        <w:rPr>
          <w:rFonts w:ascii="Times New Roman" w:hAnsi="Times New Roman"/>
          <w:sz w:val="28"/>
          <w:szCs w:val="28"/>
          <w:lang w:val="uk-UA"/>
        </w:rPr>
        <w:t xml:space="preserve"> із небезпекою парникового ефекту та забрудненням довкілля викидами вуглекислого газу</w:t>
      </w:r>
      <w:r w:rsidR="002B08EA">
        <w:rPr>
          <w:rFonts w:ascii="Times New Roman" w:hAnsi="Times New Roman"/>
          <w:sz w:val="28"/>
          <w:szCs w:val="28"/>
          <w:lang w:val="uk-UA"/>
        </w:rPr>
        <w:t>, т</w:t>
      </w:r>
      <w:r w:rsidR="00937C13">
        <w:rPr>
          <w:rFonts w:ascii="Times New Roman" w:hAnsi="Times New Roman"/>
          <w:sz w:val="28"/>
          <w:szCs w:val="28"/>
          <w:lang w:val="uk-UA"/>
        </w:rPr>
        <w:t>ому</w:t>
      </w:r>
      <w:r w:rsidR="002B08EA" w:rsidRPr="002B08EA">
        <w:rPr>
          <w:rFonts w:ascii="Times New Roman" w:hAnsi="Times New Roman"/>
          <w:sz w:val="28"/>
          <w:szCs w:val="28"/>
          <w:lang w:val="uk-UA"/>
        </w:rPr>
        <w:t xml:space="preserve"> </w:t>
      </w:r>
      <w:r w:rsidR="002B08EA">
        <w:rPr>
          <w:rFonts w:ascii="Times New Roman" w:hAnsi="Times New Roman"/>
          <w:sz w:val="28"/>
          <w:szCs w:val="28"/>
          <w:lang w:val="uk-UA"/>
        </w:rPr>
        <w:t>в ЄС</w:t>
      </w:r>
      <w:r w:rsidR="002B08EA" w:rsidRPr="002B08EA">
        <w:rPr>
          <w:rFonts w:ascii="Times New Roman" w:hAnsi="Times New Roman"/>
          <w:sz w:val="28"/>
          <w:szCs w:val="28"/>
          <w:lang w:val="uk-UA"/>
        </w:rPr>
        <w:t xml:space="preserve"> розпочало</w:t>
      </w:r>
      <w:r w:rsidR="002B08EA">
        <w:rPr>
          <w:rFonts w:ascii="Times New Roman" w:hAnsi="Times New Roman"/>
          <w:sz w:val="28"/>
          <w:szCs w:val="28"/>
          <w:lang w:val="uk-UA"/>
        </w:rPr>
        <w:t>ся запровадження</w:t>
      </w:r>
      <w:r w:rsidR="002B08EA" w:rsidRPr="002B08EA">
        <w:rPr>
          <w:rFonts w:ascii="Times New Roman" w:hAnsi="Times New Roman"/>
          <w:sz w:val="28"/>
          <w:szCs w:val="28"/>
          <w:lang w:val="uk-UA"/>
        </w:rPr>
        <w:t xml:space="preserve"> комплексних заходів в даній сфері. </w:t>
      </w:r>
    </w:p>
    <w:p w:rsidR="00E71088" w:rsidRDefault="00E71088" w:rsidP="00763C54">
      <w:pPr>
        <w:tabs>
          <w:tab w:val="left" w:pos="2205"/>
        </w:tabs>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Врегулювання відносин щодо </w:t>
      </w:r>
      <w:r w:rsidRPr="00A56BF1">
        <w:rPr>
          <w:rFonts w:ascii="Times New Roman" w:hAnsi="Times New Roman"/>
          <w:sz w:val="28"/>
          <w:szCs w:val="28"/>
          <w:lang w:val="uk-UA"/>
        </w:rPr>
        <w:t>вирощування та перероблення сільськогосподарської сировини для виробництва біопалива</w:t>
      </w:r>
      <w:r>
        <w:rPr>
          <w:rFonts w:ascii="Times New Roman" w:hAnsi="Times New Roman"/>
          <w:sz w:val="28"/>
          <w:szCs w:val="28"/>
          <w:lang w:val="uk-UA"/>
        </w:rPr>
        <w:t xml:space="preserve"> в ЄС здійснюється за </w:t>
      </w:r>
      <w:r>
        <w:rPr>
          <w:rFonts w:ascii="Times New Roman" w:hAnsi="Times New Roman"/>
          <w:sz w:val="28"/>
          <w:szCs w:val="28"/>
          <w:lang w:val="uk-UA"/>
        </w:rPr>
        <w:lastRenderedPageBreak/>
        <w:t xml:space="preserve">допомогою декількох </w:t>
      </w:r>
      <w:r w:rsidR="00A87587">
        <w:rPr>
          <w:rFonts w:ascii="Times New Roman" w:hAnsi="Times New Roman"/>
          <w:sz w:val="28"/>
          <w:szCs w:val="28"/>
          <w:lang w:val="uk-UA"/>
        </w:rPr>
        <w:t>механізмів</w:t>
      </w:r>
      <w:r w:rsidR="0095079C">
        <w:rPr>
          <w:rFonts w:ascii="Times New Roman" w:hAnsi="Times New Roman"/>
          <w:sz w:val="28"/>
          <w:szCs w:val="28"/>
          <w:lang w:val="uk-UA"/>
        </w:rPr>
        <w:t xml:space="preserve">: </w:t>
      </w:r>
      <w:r w:rsidR="00972FA2">
        <w:rPr>
          <w:rFonts w:ascii="Times New Roman" w:hAnsi="Times New Roman"/>
          <w:sz w:val="28"/>
          <w:szCs w:val="28"/>
          <w:lang w:val="uk-UA"/>
        </w:rPr>
        <w:t>Спільної аграрної</w:t>
      </w:r>
      <w:r w:rsidR="00432CEA">
        <w:rPr>
          <w:rFonts w:ascii="Times New Roman" w:hAnsi="Times New Roman"/>
          <w:sz w:val="28"/>
          <w:szCs w:val="28"/>
          <w:lang w:val="uk-UA"/>
        </w:rPr>
        <w:t xml:space="preserve"> політики ЄС (</w:t>
      </w:r>
      <w:r w:rsidR="00735CAF">
        <w:rPr>
          <w:rFonts w:ascii="Times New Roman" w:hAnsi="Times New Roman"/>
          <w:sz w:val="28"/>
          <w:szCs w:val="28"/>
          <w:lang w:val="uk-UA"/>
        </w:rPr>
        <w:t xml:space="preserve">далі – </w:t>
      </w:r>
      <w:r w:rsidR="00F55B13">
        <w:rPr>
          <w:rFonts w:ascii="Times New Roman" w:hAnsi="Times New Roman"/>
          <w:sz w:val="28"/>
          <w:szCs w:val="28"/>
          <w:lang w:val="en-US"/>
        </w:rPr>
        <w:t>CA</w:t>
      </w:r>
      <w:r w:rsidR="00F55B13">
        <w:rPr>
          <w:rFonts w:ascii="Times New Roman" w:hAnsi="Times New Roman"/>
          <w:sz w:val="28"/>
          <w:szCs w:val="28"/>
          <w:lang w:val="uk-UA"/>
        </w:rPr>
        <w:t>П</w:t>
      </w:r>
      <w:r w:rsidR="00432CEA">
        <w:rPr>
          <w:rFonts w:ascii="Times New Roman" w:hAnsi="Times New Roman"/>
          <w:sz w:val="28"/>
          <w:szCs w:val="28"/>
          <w:lang w:val="uk-UA"/>
        </w:rPr>
        <w:t xml:space="preserve">), </w:t>
      </w:r>
      <w:r w:rsidR="00C61D51">
        <w:rPr>
          <w:rFonts w:ascii="Times New Roman" w:hAnsi="Times New Roman"/>
          <w:sz w:val="28"/>
          <w:szCs w:val="28"/>
          <w:lang w:val="uk-UA"/>
        </w:rPr>
        <w:t xml:space="preserve">законодавства </w:t>
      </w:r>
      <w:r w:rsidR="00E72C6F">
        <w:rPr>
          <w:rFonts w:ascii="Times New Roman" w:hAnsi="Times New Roman"/>
          <w:sz w:val="28"/>
          <w:szCs w:val="28"/>
          <w:lang w:val="uk-UA"/>
        </w:rPr>
        <w:t xml:space="preserve">у сфері енергетики </w:t>
      </w:r>
      <w:r w:rsidR="00C61D51">
        <w:rPr>
          <w:rFonts w:ascii="Times New Roman" w:hAnsi="Times New Roman"/>
          <w:sz w:val="28"/>
          <w:szCs w:val="28"/>
          <w:lang w:val="uk-UA"/>
        </w:rPr>
        <w:t xml:space="preserve">та </w:t>
      </w:r>
      <w:r w:rsidR="00C61D51" w:rsidRPr="00C61D51">
        <w:rPr>
          <w:rFonts w:ascii="Times New Roman" w:hAnsi="Times New Roman"/>
          <w:sz w:val="28"/>
          <w:szCs w:val="28"/>
          <w:lang w:val="uk-UA"/>
        </w:rPr>
        <w:t>політики в галузі наукових досліджень та інновацій</w:t>
      </w:r>
      <w:r w:rsidR="00C61D51">
        <w:rPr>
          <w:rFonts w:ascii="Times New Roman" w:hAnsi="Times New Roman"/>
          <w:sz w:val="28"/>
          <w:szCs w:val="28"/>
          <w:lang w:val="uk-UA"/>
        </w:rPr>
        <w:t xml:space="preserve"> </w:t>
      </w:r>
      <w:r w:rsidR="00C61D51" w:rsidRPr="00C61D51">
        <w:rPr>
          <w:rFonts w:ascii="Times New Roman" w:hAnsi="Times New Roman"/>
          <w:sz w:val="28"/>
          <w:szCs w:val="28"/>
          <w:lang w:val="uk-UA"/>
        </w:rPr>
        <w:t>[</w:t>
      </w:r>
      <w:r w:rsidR="00E731D2">
        <w:rPr>
          <w:rFonts w:ascii="Times New Roman" w:hAnsi="Times New Roman"/>
          <w:sz w:val="28"/>
          <w:szCs w:val="28"/>
          <w:lang w:val="uk-UA"/>
        </w:rPr>
        <w:t>95</w:t>
      </w:r>
      <w:r w:rsidR="00C61D51" w:rsidRPr="00C61D51">
        <w:rPr>
          <w:rFonts w:ascii="Times New Roman" w:hAnsi="Times New Roman"/>
          <w:sz w:val="28"/>
          <w:szCs w:val="28"/>
          <w:lang w:val="uk-UA"/>
        </w:rPr>
        <w:t>]</w:t>
      </w:r>
      <w:r w:rsidR="00C61D51">
        <w:rPr>
          <w:rFonts w:ascii="Times New Roman" w:hAnsi="Times New Roman"/>
          <w:sz w:val="28"/>
          <w:szCs w:val="28"/>
          <w:lang w:val="uk-UA"/>
        </w:rPr>
        <w:t xml:space="preserve">. </w:t>
      </w:r>
    </w:p>
    <w:p w:rsidR="00F55B13" w:rsidRDefault="00972FA2" w:rsidP="00763C54">
      <w:pPr>
        <w:spacing w:after="0" w:line="360" w:lineRule="auto"/>
        <w:ind w:right="0"/>
        <w:rPr>
          <w:rFonts w:ascii="Times New Roman" w:eastAsia="Times New Roman" w:hAnsi="Times New Roman"/>
          <w:color w:val="000000"/>
          <w:sz w:val="28"/>
          <w:szCs w:val="28"/>
          <w:lang w:val="uk-UA" w:eastAsia="ru-RU"/>
        </w:rPr>
      </w:pPr>
      <w:r>
        <w:rPr>
          <w:rFonts w:ascii="Times New Roman" w:hAnsi="Times New Roman"/>
          <w:sz w:val="28"/>
          <w:szCs w:val="28"/>
          <w:lang w:val="uk-UA"/>
        </w:rPr>
        <w:t xml:space="preserve">Спільна аграрна політика ЄС </w:t>
      </w:r>
      <w:r w:rsidR="00611353">
        <w:rPr>
          <w:rFonts w:ascii="Times New Roman" w:hAnsi="Times New Roman"/>
          <w:sz w:val="28"/>
          <w:szCs w:val="28"/>
          <w:lang w:val="uk-UA"/>
        </w:rPr>
        <w:t xml:space="preserve">була започаткована </w:t>
      </w:r>
      <w:r w:rsidR="00611353" w:rsidRPr="00611353">
        <w:rPr>
          <w:rFonts w:ascii="Times New Roman" w:hAnsi="Times New Roman"/>
          <w:sz w:val="28"/>
          <w:szCs w:val="28"/>
          <w:lang w:val="uk-UA"/>
        </w:rPr>
        <w:t xml:space="preserve">Римським </w:t>
      </w:r>
      <w:r w:rsidR="00855D4E">
        <w:rPr>
          <w:rFonts w:ascii="Times New Roman" w:hAnsi="Times New Roman"/>
          <w:sz w:val="28"/>
          <w:szCs w:val="28"/>
          <w:lang w:val="uk-UA"/>
        </w:rPr>
        <w:t>договором від 25 березня 1957 року</w:t>
      </w:r>
      <w:r w:rsidR="00611353" w:rsidRPr="00611353">
        <w:rPr>
          <w:rFonts w:ascii="Times New Roman" w:hAnsi="Times New Roman"/>
          <w:sz w:val="28"/>
          <w:szCs w:val="28"/>
          <w:lang w:val="uk-UA"/>
        </w:rPr>
        <w:t xml:space="preserve"> про заснування Є</w:t>
      </w:r>
      <w:r w:rsidR="000A07A8">
        <w:rPr>
          <w:rFonts w:ascii="Times New Roman" w:hAnsi="Times New Roman"/>
          <w:sz w:val="28"/>
          <w:szCs w:val="28"/>
          <w:lang w:val="uk-UA"/>
        </w:rPr>
        <w:t xml:space="preserve">вропейського </w:t>
      </w:r>
      <w:r w:rsidR="00611353" w:rsidRPr="00611353">
        <w:rPr>
          <w:rFonts w:ascii="Times New Roman" w:hAnsi="Times New Roman"/>
          <w:sz w:val="28"/>
          <w:szCs w:val="28"/>
          <w:lang w:val="uk-UA"/>
        </w:rPr>
        <w:t>Е</w:t>
      </w:r>
      <w:r w:rsidR="000A07A8">
        <w:rPr>
          <w:rFonts w:ascii="Times New Roman" w:hAnsi="Times New Roman"/>
          <w:sz w:val="28"/>
          <w:szCs w:val="28"/>
          <w:lang w:val="uk-UA"/>
        </w:rPr>
        <w:t xml:space="preserve">кономічного </w:t>
      </w:r>
      <w:r w:rsidR="00611353" w:rsidRPr="00611353">
        <w:rPr>
          <w:rFonts w:ascii="Times New Roman" w:hAnsi="Times New Roman"/>
          <w:sz w:val="28"/>
          <w:szCs w:val="28"/>
          <w:lang w:val="uk-UA"/>
        </w:rPr>
        <w:t>С</w:t>
      </w:r>
      <w:r w:rsidR="000A07A8">
        <w:rPr>
          <w:rFonts w:ascii="Times New Roman" w:hAnsi="Times New Roman"/>
          <w:sz w:val="28"/>
          <w:szCs w:val="28"/>
          <w:lang w:val="uk-UA"/>
        </w:rPr>
        <w:t>півтовариства</w:t>
      </w:r>
      <w:r w:rsidR="00611353" w:rsidRPr="00611353">
        <w:rPr>
          <w:rFonts w:ascii="Times New Roman" w:hAnsi="Times New Roman"/>
          <w:sz w:val="28"/>
          <w:szCs w:val="28"/>
          <w:lang w:val="uk-UA"/>
        </w:rPr>
        <w:t>, де закріплювалося, що спільний ринок має охоплювати сільське господарство та торгівлю сільськогосподарською продукцією.</w:t>
      </w:r>
      <w:r w:rsidR="00611353">
        <w:rPr>
          <w:rFonts w:ascii="Times New Roman" w:hAnsi="Times New Roman"/>
          <w:sz w:val="28"/>
          <w:szCs w:val="28"/>
          <w:lang w:val="uk-UA"/>
        </w:rPr>
        <w:t xml:space="preserve"> </w:t>
      </w:r>
      <w:r w:rsidR="00084C86">
        <w:rPr>
          <w:rFonts w:ascii="Times New Roman" w:hAnsi="Times New Roman"/>
          <w:sz w:val="28"/>
          <w:szCs w:val="28"/>
          <w:lang w:val="uk-UA"/>
        </w:rPr>
        <w:t>Спільна аграрна політика</w:t>
      </w:r>
      <w:r w:rsidR="00084C86" w:rsidRPr="00084C86">
        <w:rPr>
          <w:rFonts w:ascii="Times New Roman" w:hAnsi="Times New Roman"/>
          <w:sz w:val="28"/>
          <w:szCs w:val="28"/>
          <w:lang w:val="uk-UA"/>
        </w:rPr>
        <w:t xml:space="preserve"> має на меті підвищення продуктивності сільського господарства через сприяння технічному прогресу, забезпечення раціонального розвитку сільськогосподарського виробництва, продовольчої безпеки, належного рівня життя сільських жителів, відповідних цін на сільськогосподарську продукцію для споживачів, збереження довкілля, с</w:t>
      </w:r>
      <w:r w:rsidR="00A504F9">
        <w:rPr>
          <w:rFonts w:ascii="Times New Roman" w:hAnsi="Times New Roman"/>
          <w:sz w:val="28"/>
          <w:szCs w:val="28"/>
          <w:lang w:val="uk-UA"/>
        </w:rPr>
        <w:t>табілізацію аграрного ринку</w:t>
      </w:r>
      <w:r w:rsidR="00084C86" w:rsidRPr="00084C86">
        <w:rPr>
          <w:rFonts w:ascii="Times New Roman" w:hAnsi="Times New Roman"/>
          <w:sz w:val="28"/>
          <w:szCs w:val="28"/>
          <w:lang w:val="uk-UA"/>
        </w:rPr>
        <w:t>.</w:t>
      </w:r>
      <w:r w:rsidR="00084C86">
        <w:rPr>
          <w:rFonts w:ascii="Times New Roman" w:hAnsi="Times New Roman"/>
          <w:sz w:val="28"/>
          <w:szCs w:val="28"/>
          <w:lang w:val="uk-UA"/>
        </w:rPr>
        <w:t xml:space="preserve"> </w:t>
      </w:r>
      <w:r w:rsidR="00084C86" w:rsidRPr="00084C86">
        <w:rPr>
          <w:rFonts w:ascii="Times New Roman" w:hAnsi="Times New Roman"/>
          <w:sz w:val="28"/>
          <w:szCs w:val="28"/>
          <w:lang w:val="uk-UA"/>
        </w:rPr>
        <w:t xml:space="preserve">САП не є сталою, вона постійно модернізується з </w:t>
      </w:r>
      <w:r w:rsidR="00084C86" w:rsidRPr="00735CAF">
        <w:rPr>
          <w:rFonts w:ascii="Times New Roman" w:hAnsi="Times New Roman"/>
          <w:sz w:val="28"/>
          <w:szCs w:val="28"/>
          <w:lang w:val="uk-UA"/>
        </w:rPr>
        <w:t>урахуванням потреб часу [</w:t>
      </w:r>
      <w:r w:rsidR="00855D4E">
        <w:rPr>
          <w:rFonts w:ascii="Times New Roman" w:hAnsi="Times New Roman"/>
          <w:sz w:val="28"/>
          <w:szCs w:val="28"/>
          <w:lang w:val="uk-UA"/>
        </w:rPr>
        <w:t>96</w:t>
      </w:r>
      <w:r w:rsidR="00735CAF">
        <w:rPr>
          <w:rFonts w:ascii="Times New Roman" w:hAnsi="Times New Roman"/>
          <w:sz w:val="28"/>
          <w:szCs w:val="28"/>
          <w:lang w:val="uk-UA"/>
        </w:rPr>
        <w:t xml:space="preserve">, с. </w:t>
      </w:r>
      <w:r w:rsidR="00735CAF" w:rsidRPr="00735CAF">
        <w:rPr>
          <w:rFonts w:ascii="Times New Roman" w:hAnsi="Times New Roman"/>
          <w:sz w:val="28"/>
          <w:szCs w:val="28"/>
          <w:lang w:val="uk-UA"/>
        </w:rPr>
        <w:t>132–133</w:t>
      </w:r>
      <w:r w:rsidR="00084C86" w:rsidRPr="00735CAF">
        <w:rPr>
          <w:rFonts w:ascii="Times New Roman" w:hAnsi="Times New Roman"/>
          <w:sz w:val="28"/>
          <w:szCs w:val="28"/>
          <w:lang w:val="uk-UA"/>
        </w:rPr>
        <w:t>].</w:t>
      </w:r>
      <w:r w:rsidR="00084C86" w:rsidRPr="00E81EED">
        <w:rPr>
          <w:rFonts w:ascii="Times New Roman" w:hAnsi="Times New Roman"/>
          <w:sz w:val="28"/>
          <w:szCs w:val="28"/>
          <w:lang w:val="uk-UA"/>
        </w:rPr>
        <w:t xml:space="preserve"> Реформа МакШеррі 1992 року, План дій 2000, реформа Філера 2003 року, перевірка (health check) САП 2007 року</w:t>
      </w:r>
      <w:r w:rsidR="00E81EED">
        <w:rPr>
          <w:rFonts w:ascii="Times New Roman" w:hAnsi="Times New Roman"/>
          <w:sz w:val="28"/>
          <w:szCs w:val="28"/>
          <w:lang w:val="uk-UA"/>
        </w:rPr>
        <w:t>, САП на 2014-2020 роки</w:t>
      </w:r>
      <w:r w:rsidR="00084C86" w:rsidRPr="00E81EED">
        <w:rPr>
          <w:rFonts w:ascii="Times New Roman" w:hAnsi="Times New Roman"/>
          <w:sz w:val="28"/>
          <w:szCs w:val="28"/>
          <w:lang w:val="uk-UA"/>
        </w:rPr>
        <w:t xml:space="preserve"> – це все етапи реформування й модернізації САП, які значно змінювали її сутність та пріоритети</w:t>
      </w:r>
      <w:r w:rsidR="00C517B6">
        <w:rPr>
          <w:rFonts w:ascii="Times New Roman" w:hAnsi="Times New Roman"/>
          <w:sz w:val="28"/>
          <w:szCs w:val="28"/>
          <w:lang w:val="uk-UA"/>
        </w:rPr>
        <w:t xml:space="preserve"> </w:t>
      </w:r>
      <w:r w:rsidR="00C517B6" w:rsidRPr="00C517B6">
        <w:rPr>
          <w:rFonts w:ascii="Times New Roman" w:hAnsi="Times New Roman"/>
          <w:sz w:val="28"/>
          <w:szCs w:val="28"/>
          <w:lang w:val="uk-UA"/>
        </w:rPr>
        <w:t>[</w:t>
      </w:r>
      <w:r w:rsidR="000244D4">
        <w:rPr>
          <w:rFonts w:ascii="Times New Roman" w:hAnsi="Times New Roman"/>
          <w:sz w:val="28"/>
          <w:szCs w:val="28"/>
          <w:lang w:val="uk-UA"/>
        </w:rPr>
        <w:t>33</w:t>
      </w:r>
      <w:r w:rsidR="00D802FA" w:rsidRPr="00AB5CEC">
        <w:rPr>
          <w:rFonts w:ascii="Times New Roman" w:hAnsi="Times New Roman"/>
          <w:sz w:val="28"/>
          <w:szCs w:val="28"/>
          <w:lang w:val="uk-UA"/>
        </w:rPr>
        <w:t>,</w:t>
      </w:r>
      <w:r w:rsidR="00C517B6" w:rsidRPr="00AB5CEC">
        <w:rPr>
          <w:rFonts w:ascii="Times New Roman" w:hAnsi="Times New Roman"/>
          <w:sz w:val="28"/>
          <w:szCs w:val="28"/>
          <w:lang w:val="uk-UA"/>
        </w:rPr>
        <w:t xml:space="preserve"> с. 24</w:t>
      </w:r>
      <w:r w:rsidR="00C517B6" w:rsidRPr="00C517B6">
        <w:rPr>
          <w:rFonts w:ascii="Times New Roman" w:hAnsi="Times New Roman"/>
          <w:sz w:val="28"/>
          <w:szCs w:val="28"/>
          <w:lang w:val="uk-UA"/>
        </w:rPr>
        <w:t>]</w:t>
      </w:r>
      <w:r w:rsidR="00084C86" w:rsidRPr="00E81EED">
        <w:rPr>
          <w:rFonts w:ascii="Times New Roman" w:hAnsi="Times New Roman"/>
          <w:sz w:val="28"/>
          <w:szCs w:val="28"/>
          <w:lang w:val="uk-UA"/>
        </w:rPr>
        <w:t xml:space="preserve">. </w:t>
      </w:r>
    </w:p>
    <w:p w:rsidR="003511A9" w:rsidRPr="00746918" w:rsidRDefault="00F55B13" w:rsidP="00763C54">
      <w:pPr>
        <w:spacing w:after="0" w:line="360" w:lineRule="auto"/>
        <w:ind w:right="0"/>
        <w:rPr>
          <w:rFonts w:ascii="Times New Roman" w:hAnsi="Times New Roman"/>
          <w:sz w:val="16"/>
          <w:szCs w:val="16"/>
          <w:lang w:val="uk-UA"/>
        </w:rPr>
      </w:pPr>
      <w:r>
        <w:rPr>
          <w:rFonts w:ascii="Times New Roman" w:hAnsi="Times New Roman"/>
          <w:sz w:val="28"/>
          <w:szCs w:val="28"/>
          <w:lang w:val="uk-UA"/>
        </w:rPr>
        <w:t>САП традиційно поділяється на два блоки (</w:t>
      </w:r>
      <w:r>
        <w:rPr>
          <w:rFonts w:ascii="Times New Roman" w:hAnsi="Times New Roman"/>
          <w:sz w:val="28"/>
          <w:szCs w:val="28"/>
          <w:lang w:val="en-US"/>
        </w:rPr>
        <w:t>Pillar</w:t>
      </w:r>
      <w:r w:rsidR="00B879ED" w:rsidRPr="00CB175C">
        <w:rPr>
          <w:rFonts w:ascii="Times New Roman" w:hAnsi="Times New Roman"/>
          <w:sz w:val="28"/>
          <w:szCs w:val="28"/>
        </w:rPr>
        <w:t xml:space="preserve"> </w:t>
      </w:r>
      <w:r w:rsidR="00B879ED">
        <w:rPr>
          <w:rFonts w:ascii="Times New Roman" w:hAnsi="Times New Roman"/>
          <w:sz w:val="28"/>
          <w:szCs w:val="28"/>
          <w:lang w:val="en-US"/>
        </w:rPr>
        <w:t>I</w:t>
      </w:r>
      <w:r w:rsidRPr="00521EA7">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hAnsi="Times New Roman"/>
          <w:sz w:val="28"/>
          <w:szCs w:val="28"/>
          <w:lang w:val="en-US"/>
        </w:rPr>
        <w:t>Pillar</w:t>
      </w:r>
      <w:r w:rsidR="00B879ED">
        <w:rPr>
          <w:rFonts w:ascii="Times New Roman" w:hAnsi="Times New Roman"/>
          <w:sz w:val="28"/>
          <w:szCs w:val="28"/>
          <w:lang w:val="uk-UA"/>
        </w:rPr>
        <w:t xml:space="preserve"> </w:t>
      </w:r>
      <w:r w:rsidR="00B879ED">
        <w:rPr>
          <w:rFonts w:ascii="Times New Roman" w:hAnsi="Times New Roman"/>
          <w:sz w:val="28"/>
          <w:szCs w:val="28"/>
          <w:lang w:val="en-US"/>
        </w:rPr>
        <w:t>II</w:t>
      </w:r>
      <w:r>
        <w:rPr>
          <w:rFonts w:ascii="Times New Roman" w:hAnsi="Times New Roman"/>
          <w:sz w:val="28"/>
          <w:szCs w:val="28"/>
          <w:lang w:val="uk-UA"/>
        </w:rPr>
        <w:t>). На попередніх етапах існування САП</w:t>
      </w:r>
      <w:r w:rsidRPr="00F55B13">
        <w:rPr>
          <w:rFonts w:ascii="Times New Roman" w:hAnsi="Times New Roman"/>
          <w:sz w:val="28"/>
          <w:szCs w:val="28"/>
        </w:rPr>
        <w:t xml:space="preserve"> в рамках </w:t>
      </w:r>
      <w:r w:rsidR="00FE5423">
        <w:rPr>
          <w:rFonts w:ascii="Times New Roman" w:hAnsi="Times New Roman"/>
          <w:sz w:val="28"/>
          <w:szCs w:val="28"/>
          <w:lang w:val="uk-UA"/>
        </w:rPr>
        <w:t xml:space="preserve">першого блоку </w:t>
      </w:r>
      <w:r w:rsidRPr="00F55B13">
        <w:rPr>
          <w:rFonts w:ascii="Times New Roman" w:hAnsi="Times New Roman"/>
          <w:sz w:val="28"/>
          <w:szCs w:val="28"/>
        </w:rPr>
        <w:t>«Підтр</w:t>
      </w:r>
      <w:r w:rsidR="00C90851">
        <w:rPr>
          <w:rFonts w:ascii="Times New Roman" w:hAnsi="Times New Roman"/>
          <w:sz w:val="28"/>
          <w:szCs w:val="28"/>
        </w:rPr>
        <w:t>имка фермерських господарств»</w:t>
      </w:r>
      <w:r w:rsidR="00C90851">
        <w:rPr>
          <w:rFonts w:ascii="Times New Roman" w:hAnsi="Times New Roman"/>
          <w:sz w:val="28"/>
          <w:szCs w:val="28"/>
          <w:lang w:val="uk-UA"/>
        </w:rPr>
        <w:t xml:space="preserve"> </w:t>
      </w:r>
      <w:r w:rsidRPr="00F55B13">
        <w:rPr>
          <w:rFonts w:ascii="Times New Roman" w:hAnsi="Times New Roman"/>
          <w:sz w:val="28"/>
          <w:szCs w:val="28"/>
        </w:rPr>
        <w:t xml:space="preserve">фермери країн ЄС в 2003-2009 </w:t>
      </w:r>
      <w:r w:rsidR="00DD3C6B">
        <w:rPr>
          <w:rFonts w:ascii="Times New Roman" w:hAnsi="Times New Roman"/>
          <w:sz w:val="28"/>
          <w:szCs w:val="28"/>
          <w:lang w:val="uk-UA"/>
        </w:rPr>
        <w:t>роках</w:t>
      </w:r>
      <w:r w:rsidRPr="00F55B13">
        <w:rPr>
          <w:rFonts w:ascii="Times New Roman" w:hAnsi="Times New Roman"/>
          <w:sz w:val="28"/>
          <w:szCs w:val="28"/>
        </w:rPr>
        <w:t xml:space="preserve"> отримували </w:t>
      </w:r>
      <w:r w:rsidR="003511A9">
        <w:rPr>
          <w:rFonts w:ascii="Times New Roman" w:hAnsi="Times New Roman"/>
          <w:sz w:val="28"/>
          <w:szCs w:val="28"/>
          <w:lang w:val="uk-UA"/>
        </w:rPr>
        <w:t>фінансову допомогу</w:t>
      </w:r>
      <w:r w:rsidRPr="00F55B13">
        <w:rPr>
          <w:rFonts w:ascii="Times New Roman" w:hAnsi="Times New Roman"/>
          <w:sz w:val="28"/>
          <w:szCs w:val="28"/>
        </w:rPr>
        <w:t xml:space="preserve"> </w:t>
      </w:r>
      <w:r w:rsidR="003511A9">
        <w:rPr>
          <w:rFonts w:ascii="Times New Roman" w:hAnsi="Times New Roman"/>
          <w:sz w:val="28"/>
          <w:szCs w:val="28"/>
          <w:lang w:val="uk-UA"/>
        </w:rPr>
        <w:t>для</w:t>
      </w:r>
      <w:r w:rsidR="003511A9">
        <w:rPr>
          <w:rFonts w:ascii="Times New Roman" w:hAnsi="Times New Roman"/>
          <w:sz w:val="28"/>
          <w:szCs w:val="28"/>
        </w:rPr>
        <w:t xml:space="preserve"> вирощування енерг</w:t>
      </w:r>
      <w:r w:rsidR="003511A9">
        <w:rPr>
          <w:rFonts w:ascii="Times New Roman" w:hAnsi="Times New Roman"/>
          <w:sz w:val="28"/>
          <w:szCs w:val="28"/>
          <w:lang w:val="uk-UA"/>
        </w:rPr>
        <w:t xml:space="preserve">етичних </w:t>
      </w:r>
      <w:r w:rsidRPr="00F55B13">
        <w:rPr>
          <w:rFonts w:ascii="Times New Roman" w:hAnsi="Times New Roman"/>
          <w:sz w:val="28"/>
          <w:szCs w:val="28"/>
        </w:rPr>
        <w:t xml:space="preserve">культур. </w:t>
      </w:r>
      <w:r w:rsidR="006769BB">
        <w:rPr>
          <w:rFonts w:ascii="Times New Roman" w:hAnsi="Times New Roman"/>
          <w:sz w:val="28"/>
          <w:szCs w:val="28"/>
          <w:lang w:val="uk-UA"/>
        </w:rPr>
        <w:t xml:space="preserve">Зокрема, </w:t>
      </w:r>
      <w:r w:rsidR="007B01CB">
        <w:rPr>
          <w:rFonts w:ascii="Times New Roman" w:hAnsi="Times New Roman"/>
          <w:sz w:val="28"/>
          <w:szCs w:val="28"/>
          <w:lang w:val="uk-UA"/>
        </w:rPr>
        <w:t xml:space="preserve">розділ 5 </w:t>
      </w:r>
      <w:r w:rsidR="00B72689">
        <w:rPr>
          <w:rFonts w:ascii="Times New Roman" w:hAnsi="Times New Roman"/>
          <w:sz w:val="28"/>
          <w:szCs w:val="28"/>
          <w:lang w:val="uk-UA"/>
        </w:rPr>
        <w:t>Регламенту</w:t>
      </w:r>
      <w:r w:rsidR="006769BB">
        <w:rPr>
          <w:rFonts w:ascii="Times New Roman" w:hAnsi="Times New Roman"/>
          <w:sz w:val="28"/>
          <w:szCs w:val="28"/>
          <w:lang w:val="uk-UA"/>
        </w:rPr>
        <w:t xml:space="preserve"> Ради ЄС № 1782/2003 </w:t>
      </w:r>
      <w:r w:rsidR="00B72689">
        <w:rPr>
          <w:rFonts w:ascii="Times New Roman" w:hAnsi="Times New Roman"/>
          <w:sz w:val="28"/>
          <w:szCs w:val="28"/>
          <w:lang w:val="uk-UA"/>
        </w:rPr>
        <w:t xml:space="preserve">«Про </w:t>
      </w:r>
      <w:r w:rsidR="00DD3C6B">
        <w:rPr>
          <w:rFonts w:ascii="Times New Roman" w:hAnsi="Times New Roman"/>
          <w:sz w:val="28"/>
          <w:szCs w:val="28"/>
          <w:lang w:val="uk-UA"/>
        </w:rPr>
        <w:t xml:space="preserve">встановлення загальних правил </w:t>
      </w:r>
      <w:r w:rsidR="00FE5423">
        <w:rPr>
          <w:rFonts w:ascii="Times New Roman" w:hAnsi="Times New Roman"/>
          <w:sz w:val="28"/>
          <w:szCs w:val="28"/>
          <w:lang w:val="uk-UA"/>
        </w:rPr>
        <w:t xml:space="preserve">для </w:t>
      </w:r>
      <w:r w:rsidR="00DD3C6B">
        <w:rPr>
          <w:rFonts w:ascii="Times New Roman" w:hAnsi="Times New Roman"/>
          <w:sz w:val="28"/>
          <w:szCs w:val="28"/>
          <w:lang w:val="uk-UA"/>
        </w:rPr>
        <w:t>схем прямої підтримки за Спільною аграрною політикою та встановлення схем окремої підтримки для фермерів та внесення змін до Регламентів ЄЕС</w:t>
      </w:r>
      <w:r w:rsidR="00B72689">
        <w:rPr>
          <w:rFonts w:ascii="Times New Roman" w:hAnsi="Times New Roman"/>
          <w:sz w:val="28"/>
          <w:szCs w:val="28"/>
          <w:lang w:val="uk-UA"/>
        </w:rPr>
        <w:t xml:space="preserve">» </w:t>
      </w:r>
      <w:r w:rsidR="006769BB">
        <w:rPr>
          <w:rFonts w:ascii="Times New Roman" w:hAnsi="Times New Roman"/>
          <w:sz w:val="28"/>
          <w:szCs w:val="28"/>
          <w:lang w:val="uk-UA"/>
        </w:rPr>
        <w:t xml:space="preserve">від 29 вересня </w:t>
      </w:r>
      <w:r w:rsidR="006769BB" w:rsidRPr="00C90851">
        <w:rPr>
          <w:rFonts w:ascii="Times New Roman" w:hAnsi="Times New Roman"/>
          <w:sz w:val="28"/>
          <w:szCs w:val="28"/>
          <w:lang w:val="uk-UA"/>
        </w:rPr>
        <w:t>2003 року</w:t>
      </w:r>
      <w:r w:rsidR="00C90851">
        <w:rPr>
          <w:rFonts w:ascii="Times New Roman" w:hAnsi="Times New Roman"/>
          <w:sz w:val="28"/>
          <w:szCs w:val="28"/>
          <w:lang w:val="uk-UA"/>
        </w:rPr>
        <w:t xml:space="preserve"> </w:t>
      </w:r>
      <w:r w:rsidR="00C90851" w:rsidRPr="00C90851">
        <w:rPr>
          <w:rFonts w:ascii="Times New Roman" w:hAnsi="Times New Roman"/>
          <w:sz w:val="28"/>
          <w:szCs w:val="28"/>
        </w:rPr>
        <w:t>[</w:t>
      </w:r>
      <w:r w:rsidR="003D738F">
        <w:rPr>
          <w:rFonts w:ascii="Times New Roman" w:hAnsi="Times New Roman"/>
          <w:sz w:val="28"/>
          <w:szCs w:val="28"/>
          <w:lang w:val="uk-UA"/>
        </w:rPr>
        <w:t>88</w:t>
      </w:r>
      <w:r w:rsidR="00C90851" w:rsidRPr="00C90851">
        <w:rPr>
          <w:rFonts w:ascii="Times New Roman" w:hAnsi="Times New Roman"/>
          <w:sz w:val="28"/>
          <w:szCs w:val="28"/>
        </w:rPr>
        <w:t>]</w:t>
      </w:r>
      <w:r w:rsidR="00C90851" w:rsidRPr="00C90851">
        <w:rPr>
          <w:rFonts w:ascii="Times New Roman" w:hAnsi="Times New Roman"/>
          <w:sz w:val="28"/>
          <w:szCs w:val="28"/>
          <w:lang w:val="uk-UA"/>
        </w:rPr>
        <w:t xml:space="preserve"> </w:t>
      </w:r>
      <w:r w:rsidR="007B01CB" w:rsidRPr="00C90851">
        <w:rPr>
          <w:rFonts w:ascii="Times New Roman" w:hAnsi="Times New Roman"/>
          <w:sz w:val="28"/>
          <w:szCs w:val="28"/>
          <w:lang w:val="uk-UA"/>
        </w:rPr>
        <w:t xml:space="preserve">встановлював правила отримання </w:t>
      </w:r>
      <w:r w:rsidR="00521EA7" w:rsidRPr="00C90851">
        <w:rPr>
          <w:rFonts w:ascii="Times New Roman" w:hAnsi="Times New Roman"/>
          <w:sz w:val="28"/>
          <w:szCs w:val="28"/>
          <w:lang w:val="uk-UA"/>
        </w:rPr>
        <w:t xml:space="preserve">такої </w:t>
      </w:r>
      <w:r w:rsidR="007B01CB" w:rsidRPr="00C90851">
        <w:rPr>
          <w:rFonts w:ascii="Times New Roman" w:hAnsi="Times New Roman"/>
          <w:sz w:val="28"/>
          <w:szCs w:val="28"/>
          <w:lang w:val="uk-UA"/>
        </w:rPr>
        <w:t xml:space="preserve">підтримки </w:t>
      </w:r>
      <w:r w:rsidR="00407153" w:rsidRPr="00C90851">
        <w:rPr>
          <w:rFonts w:ascii="Times New Roman" w:hAnsi="Times New Roman"/>
          <w:sz w:val="28"/>
          <w:szCs w:val="28"/>
          <w:lang w:val="uk-UA"/>
        </w:rPr>
        <w:t>д</w:t>
      </w:r>
      <w:r w:rsidR="007B01CB" w:rsidRPr="00C90851">
        <w:rPr>
          <w:rFonts w:ascii="Times New Roman" w:hAnsi="Times New Roman"/>
          <w:sz w:val="28"/>
          <w:szCs w:val="28"/>
          <w:lang w:val="uk-UA"/>
        </w:rPr>
        <w:t xml:space="preserve">ля вирощування енергетичних культур. </w:t>
      </w:r>
      <w:r w:rsidR="00407153" w:rsidRPr="00C90851">
        <w:rPr>
          <w:rFonts w:ascii="Times New Roman" w:hAnsi="Times New Roman"/>
          <w:sz w:val="28"/>
          <w:szCs w:val="28"/>
          <w:lang w:val="uk-UA"/>
        </w:rPr>
        <w:t xml:space="preserve">Стаття 88 </w:t>
      </w:r>
      <w:r w:rsidR="00746918" w:rsidRPr="00C90851">
        <w:rPr>
          <w:rFonts w:ascii="Times New Roman" w:hAnsi="Times New Roman"/>
          <w:sz w:val="28"/>
          <w:szCs w:val="28"/>
          <w:lang w:val="uk-UA"/>
        </w:rPr>
        <w:t>Регламенту</w:t>
      </w:r>
      <w:r w:rsidR="00407153" w:rsidRPr="00C90851">
        <w:rPr>
          <w:rFonts w:ascii="Times New Roman" w:hAnsi="Times New Roman"/>
          <w:sz w:val="28"/>
          <w:szCs w:val="28"/>
          <w:lang w:val="uk-UA"/>
        </w:rPr>
        <w:t xml:space="preserve"> передбачала підтримку в розмірі 45</w:t>
      </w:r>
      <w:r w:rsidR="00407153">
        <w:rPr>
          <w:rFonts w:ascii="Times New Roman" w:hAnsi="Times New Roman"/>
          <w:sz w:val="28"/>
          <w:szCs w:val="28"/>
          <w:lang w:val="uk-UA"/>
        </w:rPr>
        <w:t xml:space="preserve"> євро на гектар на рік для посівних площ під енергетичними культурами, що використовувалися на умовах, передбачених у вказаному розділі. Під енергетичними культурами у </w:t>
      </w:r>
      <w:r w:rsidR="00521EA7">
        <w:rPr>
          <w:rFonts w:ascii="Times New Roman" w:hAnsi="Times New Roman"/>
          <w:sz w:val="28"/>
          <w:szCs w:val="28"/>
          <w:lang w:val="uk-UA"/>
        </w:rPr>
        <w:t>зазначен</w:t>
      </w:r>
      <w:r w:rsidR="00790E41">
        <w:rPr>
          <w:rFonts w:ascii="Times New Roman" w:hAnsi="Times New Roman"/>
          <w:sz w:val="28"/>
          <w:szCs w:val="28"/>
          <w:lang w:val="uk-UA"/>
        </w:rPr>
        <w:t>ому</w:t>
      </w:r>
      <w:r w:rsidR="00521EA7">
        <w:rPr>
          <w:rFonts w:ascii="Times New Roman" w:hAnsi="Times New Roman"/>
          <w:sz w:val="28"/>
          <w:szCs w:val="28"/>
          <w:lang w:val="uk-UA"/>
        </w:rPr>
        <w:t xml:space="preserve"> </w:t>
      </w:r>
      <w:r w:rsidR="00790E41">
        <w:rPr>
          <w:rFonts w:ascii="Times New Roman" w:hAnsi="Times New Roman"/>
          <w:sz w:val="28"/>
          <w:szCs w:val="28"/>
          <w:lang w:val="uk-UA"/>
        </w:rPr>
        <w:t>Регламенті</w:t>
      </w:r>
      <w:r w:rsidR="00407153">
        <w:rPr>
          <w:rFonts w:ascii="Times New Roman" w:hAnsi="Times New Roman"/>
          <w:sz w:val="28"/>
          <w:szCs w:val="28"/>
          <w:lang w:val="uk-UA"/>
        </w:rPr>
        <w:t xml:space="preserve"> розумі</w:t>
      </w:r>
      <w:r w:rsidR="00521EA7">
        <w:rPr>
          <w:rFonts w:ascii="Times New Roman" w:hAnsi="Times New Roman"/>
          <w:sz w:val="28"/>
          <w:szCs w:val="28"/>
          <w:lang w:val="uk-UA"/>
        </w:rPr>
        <w:t>ли</w:t>
      </w:r>
      <w:r w:rsidR="00407153">
        <w:rPr>
          <w:rFonts w:ascii="Times New Roman" w:hAnsi="Times New Roman"/>
          <w:sz w:val="28"/>
          <w:szCs w:val="28"/>
          <w:lang w:val="uk-UA"/>
        </w:rPr>
        <w:t xml:space="preserve">ся культури, що вирощуються для виробництва наступних енергетичних продуктів: біопалива, </w:t>
      </w:r>
      <w:r w:rsidR="00407153">
        <w:rPr>
          <w:rFonts w:ascii="Times New Roman" w:hAnsi="Times New Roman"/>
          <w:sz w:val="28"/>
          <w:szCs w:val="28"/>
          <w:lang w:val="uk-UA"/>
        </w:rPr>
        <w:lastRenderedPageBreak/>
        <w:t>у</w:t>
      </w:r>
      <w:r w:rsidR="00521EA7">
        <w:rPr>
          <w:rFonts w:ascii="Times New Roman" w:hAnsi="Times New Roman"/>
          <w:sz w:val="28"/>
          <w:szCs w:val="28"/>
          <w:lang w:val="uk-UA"/>
        </w:rPr>
        <w:t xml:space="preserve"> розумінні</w:t>
      </w:r>
      <w:r w:rsidR="00407153">
        <w:rPr>
          <w:rFonts w:ascii="Times New Roman" w:hAnsi="Times New Roman"/>
          <w:sz w:val="28"/>
          <w:szCs w:val="28"/>
          <w:lang w:val="uk-UA"/>
        </w:rPr>
        <w:t xml:space="preserve"> п.</w:t>
      </w:r>
      <w:r w:rsidR="00C0007E">
        <w:rPr>
          <w:rFonts w:ascii="Times New Roman" w:hAnsi="Times New Roman"/>
          <w:sz w:val="28"/>
          <w:szCs w:val="28"/>
          <w:lang w:val="uk-UA"/>
        </w:rPr>
        <w:t xml:space="preserve"> </w:t>
      </w:r>
      <w:r w:rsidR="00407153">
        <w:rPr>
          <w:rFonts w:ascii="Times New Roman" w:hAnsi="Times New Roman"/>
          <w:sz w:val="28"/>
          <w:szCs w:val="28"/>
          <w:lang w:val="uk-UA"/>
        </w:rPr>
        <w:t>2 ст. 2 Директиви</w:t>
      </w:r>
      <w:r w:rsidR="00407153" w:rsidRPr="00305F6F">
        <w:rPr>
          <w:rFonts w:ascii="Times New Roman" w:hAnsi="Times New Roman"/>
          <w:sz w:val="28"/>
          <w:szCs w:val="28"/>
        </w:rPr>
        <w:t xml:space="preserve"> 2003/30/ЄС Європейського Парламенту та Ради </w:t>
      </w:r>
      <w:r w:rsidR="00407153">
        <w:rPr>
          <w:rFonts w:ascii="Times New Roman" w:hAnsi="Times New Roman"/>
          <w:sz w:val="28"/>
          <w:szCs w:val="28"/>
          <w:lang w:val="uk-UA"/>
        </w:rPr>
        <w:t>«П</w:t>
      </w:r>
      <w:r w:rsidR="00407153" w:rsidRPr="00305F6F">
        <w:rPr>
          <w:rFonts w:ascii="Times New Roman" w:hAnsi="Times New Roman"/>
          <w:sz w:val="28"/>
          <w:szCs w:val="28"/>
        </w:rPr>
        <w:t>ро сприяння використанню біопалива або іншого відновлюваного палива для транспорту</w:t>
      </w:r>
      <w:r w:rsidR="00407153">
        <w:rPr>
          <w:rFonts w:ascii="Times New Roman" w:hAnsi="Times New Roman"/>
          <w:sz w:val="28"/>
          <w:szCs w:val="28"/>
          <w:lang w:val="uk-UA"/>
        </w:rPr>
        <w:t xml:space="preserve">» від </w:t>
      </w:r>
      <w:r w:rsidR="00407153" w:rsidRPr="00305F6F">
        <w:rPr>
          <w:rFonts w:ascii="Times New Roman" w:hAnsi="Times New Roman"/>
          <w:sz w:val="28"/>
          <w:szCs w:val="28"/>
        </w:rPr>
        <w:t>8 травня 2003 року</w:t>
      </w:r>
      <w:r w:rsidR="006F39D8">
        <w:rPr>
          <w:rFonts w:ascii="Times New Roman" w:hAnsi="Times New Roman"/>
          <w:sz w:val="28"/>
          <w:szCs w:val="28"/>
          <w:lang w:val="uk-UA"/>
        </w:rPr>
        <w:t>,</w:t>
      </w:r>
      <w:r w:rsidR="00407153">
        <w:rPr>
          <w:rFonts w:ascii="Times New Roman" w:hAnsi="Times New Roman"/>
          <w:sz w:val="28"/>
          <w:szCs w:val="28"/>
          <w:lang w:val="uk-UA"/>
        </w:rPr>
        <w:t xml:space="preserve"> та електричн</w:t>
      </w:r>
      <w:r w:rsidR="00521EA7">
        <w:rPr>
          <w:rFonts w:ascii="Times New Roman" w:hAnsi="Times New Roman"/>
          <w:sz w:val="28"/>
          <w:szCs w:val="28"/>
          <w:lang w:val="uk-UA"/>
        </w:rPr>
        <w:t>ої</w:t>
      </w:r>
      <w:r w:rsidR="00407153">
        <w:rPr>
          <w:rFonts w:ascii="Times New Roman" w:hAnsi="Times New Roman"/>
          <w:sz w:val="28"/>
          <w:szCs w:val="28"/>
          <w:lang w:val="uk-UA"/>
        </w:rPr>
        <w:t xml:space="preserve"> і теплов</w:t>
      </w:r>
      <w:r w:rsidR="00521EA7">
        <w:rPr>
          <w:rFonts w:ascii="Times New Roman" w:hAnsi="Times New Roman"/>
          <w:sz w:val="28"/>
          <w:szCs w:val="28"/>
          <w:lang w:val="uk-UA"/>
        </w:rPr>
        <w:t>ої</w:t>
      </w:r>
      <w:r w:rsidR="00407153">
        <w:rPr>
          <w:rFonts w:ascii="Times New Roman" w:hAnsi="Times New Roman"/>
          <w:sz w:val="28"/>
          <w:szCs w:val="28"/>
          <w:lang w:val="uk-UA"/>
        </w:rPr>
        <w:t xml:space="preserve"> енергі</w:t>
      </w:r>
      <w:r w:rsidR="00521EA7">
        <w:rPr>
          <w:rFonts w:ascii="Times New Roman" w:hAnsi="Times New Roman"/>
          <w:sz w:val="28"/>
          <w:szCs w:val="28"/>
          <w:lang w:val="uk-UA"/>
        </w:rPr>
        <w:t>ї</w:t>
      </w:r>
      <w:r w:rsidR="00407153">
        <w:rPr>
          <w:rFonts w:ascii="Times New Roman" w:hAnsi="Times New Roman"/>
          <w:sz w:val="28"/>
          <w:szCs w:val="28"/>
          <w:lang w:val="uk-UA"/>
        </w:rPr>
        <w:t>, вироблен</w:t>
      </w:r>
      <w:r w:rsidR="00521EA7">
        <w:rPr>
          <w:rFonts w:ascii="Times New Roman" w:hAnsi="Times New Roman"/>
          <w:sz w:val="28"/>
          <w:szCs w:val="28"/>
          <w:lang w:val="uk-UA"/>
        </w:rPr>
        <w:t>ої</w:t>
      </w:r>
      <w:r w:rsidR="00407153">
        <w:rPr>
          <w:rFonts w:ascii="Times New Roman" w:hAnsi="Times New Roman"/>
          <w:sz w:val="28"/>
          <w:szCs w:val="28"/>
          <w:lang w:val="uk-UA"/>
        </w:rPr>
        <w:t xml:space="preserve"> з біомаси. </w:t>
      </w:r>
      <w:r w:rsidR="00D36704">
        <w:rPr>
          <w:rFonts w:ascii="Times New Roman" w:hAnsi="Times New Roman"/>
          <w:sz w:val="28"/>
          <w:szCs w:val="28"/>
          <w:lang w:val="uk-UA"/>
        </w:rPr>
        <w:t>Регламентом</w:t>
      </w:r>
      <w:r w:rsidR="00A5202A">
        <w:rPr>
          <w:rFonts w:ascii="Times New Roman" w:hAnsi="Times New Roman"/>
          <w:sz w:val="28"/>
          <w:szCs w:val="28"/>
          <w:lang w:val="uk-UA"/>
        </w:rPr>
        <w:t xml:space="preserve"> також встановлювалася максимальна гарантована площа у розмірі 1,5 млн. га, для якої </w:t>
      </w:r>
      <w:r w:rsidR="006F39D8">
        <w:rPr>
          <w:rFonts w:ascii="Times New Roman" w:hAnsi="Times New Roman"/>
          <w:sz w:val="28"/>
          <w:szCs w:val="28"/>
          <w:lang w:val="uk-UA"/>
        </w:rPr>
        <w:t xml:space="preserve">могла </w:t>
      </w:r>
      <w:r w:rsidR="00A5202A">
        <w:rPr>
          <w:rFonts w:ascii="Times New Roman" w:hAnsi="Times New Roman"/>
          <w:sz w:val="28"/>
          <w:szCs w:val="28"/>
          <w:lang w:val="uk-UA"/>
        </w:rPr>
        <w:t>бути надана</w:t>
      </w:r>
      <w:r w:rsidR="006F39D8" w:rsidRPr="006F39D8">
        <w:rPr>
          <w:rFonts w:ascii="Times New Roman" w:hAnsi="Times New Roman"/>
          <w:sz w:val="28"/>
          <w:szCs w:val="28"/>
          <w:lang w:val="uk-UA"/>
        </w:rPr>
        <w:t xml:space="preserve"> </w:t>
      </w:r>
      <w:r w:rsidR="006F39D8">
        <w:rPr>
          <w:rFonts w:ascii="Times New Roman" w:hAnsi="Times New Roman"/>
          <w:sz w:val="28"/>
          <w:szCs w:val="28"/>
          <w:lang w:val="uk-UA"/>
        </w:rPr>
        <w:t>підтримка</w:t>
      </w:r>
      <w:r w:rsidR="00A5202A">
        <w:rPr>
          <w:rFonts w:ascii="Times New Roman" w:hAnsi="Times New Roman"/>
          <w:sz w:val="28"/>
          <w:szCs w:val="28"/>
          <w:lang w:val="uk-UA"/>
        </w:rPr>
        <w:t>. Якщо площ</w:t>
      </w:r>
      <w:r w:rsidR="00521EA7">
        <w:rPr>
          <w:rFonts w:ascii="Times New Roman" w:hAnsi="Times New Roman"/>
          <w:sz w:val="28"/>
          <w:szCs w:val="28"/>
          <w:lang w:val="uk-UA"/>
        </w:rPr>
        <w:t>а перевищувала</w:t>
      </w:r>
      <w:r w:rsidR="00A5202A">
        <w:rPr>
          <w:rFonts w:ascii="Times New Roman" w:hAnsi="Times New Roman"/>
          <w:sz w:val="28"/>
          <w:szCs w:val="28"/>
          <w:lang w:val="uk-UA"/>
        </w:rPr>
        <w:t xml:space="preserve"> максимально гарантовану, вона ма</w:t>
      </w:r>
      <w:r w:rsidR="00521EA7">
        <w:rPr>
          <w:rFonts w:ascii="Times New Roman" w:hAnsi="Times New Roman"/>
          <w:sz w:val="28"/>
          <w:szCs w:val="28"/>
          <w:lang w:val="uk-UA"/>
        </w:rPr>
        <w:t>ла</w:t>
      </w:r>
      <w:r w:rsidR="00A5202A">
        <w:rPr>
          <w:rFonts w:ascii="Times New Roman" w:hAnsi="Times New Roman"/>
          <w:sz w:val="28"/>
          <w:szCs w:val="28"/>
          <w:lang w:val="uk-UA"/>
        </w:rPr>
        <w:t xml:space="preserve"> бути зменшена. </w:t>
      </w:r>
      <w:r w:rsidR="005A1F9B">
        <w:rPr>
          <w:rFonts w:ascii="Times New Roman" w:hAnsi="Times New Roman"/>
          <w:sz w:val="28"/>
          <w:szCs w:val="28"/>
          <w:lang w:val="uk-UA"/>
        </w:rPr>
        <w:t xml:space="preserve">Підтримка надавалася лише для площ, вирощування </w:t>
      </w:r>
      <w:r w:rsidR="007261A1">
        <w:rPr>
          <w:rFonts w:ascii="Times New Roman" w:hAnsi="Times New Roman"/>
          <w:sz w:val="28"/>
          <w:szCs w:val="28"/>
          <w:lang w:val="uk-UA"/>
        </w:rPr>
        <w:t>енергетичних культур на яких</w:t>
      </w:r>
      <w:r w:rsidR="002E49C4">
        <w:rPr>
          <w:rFonts w:ascii="Times New Roman" w:hAnsi="Times New Roman"/>
          <w:sz w:val="28"/>
          <w:szCs w:val="28"/>
          <w:lang w:val="uk-UA"/>
        </w:rPr>
        <w:t xml:space="preserve"> покривалося договором між фермером та об’єктами обробної промисловості, за винятком випадків, коли фермер самостійно здійснював таку обробку. </w:t>
      </w:r>
      <w:r w:rsidR="00353AE6">
        <w:rPr>
          <w:rFonts w:ascii="Times New Roman" w:hAnsi="Times New Roman"/>
          <w:sz w:val="28"/>
          <w:szCs w:val="28"/>
          <w:lang w:val="uk-UA"/>
        </w:rPr>
        <w:t>Зазначену п</w:t>
      </w:r>
      <w:r w:rsidR="005319B7">
        <w:rPr>
          <w:rFonts w:ascii="Times New Roman" w:hAnsi="Times New Roman"/>
          <w:sz w:val="28"/>
          <w:szCs w:val="28"/>
          <w:lang w:val="uk-UA"/>
        </w:rPr>
        <w:t>ідт</w:t>
      </w:r>
      <w:r w:rsidR="00353AE6">
        <w:rPr>
          <w:rFonts w:ascii="Times New Roman" w:hAnsi="Times New Roman"/>
          <w:sz w:val="28"/>
          <w:szCs w:val="28"/>
          <w:lang w:val="uk-UA"/>
        </w:rPr>
        <w:t>римку було скасовано у 2010 році.</w:t>
      </w:r>
      <w:r w:rsidR="00353AE6">
        <w:rPr>
          <w:rFonts w:ascii="Times New Roman" w:hAnsi="Times New Roman"/>
          <w:sz w:val="16"/>
          <w:szCs w:val="16"/>
          <w:lang w:val="uk-UA"/>
        </w:rPr>
        <w:t xml:space="preserve"> </w:t>
      </w:r>
      <w:r w:rsidR="00746918">
        <w:rPr>
          <w:rFonts w:ascii="Times New Roman" w:hAnsi="Times New Roman"/>
          <w:sz w:val="28"/>
          <w:szCs w:val="28"/>
          <w:lang w:val="uk-UA"/>
        </w:rPr>
        <w:t xml:space="preserve">В </w:t>
      </w:r>
      <w:r w:rsidR="003511A9" w:rsidRPr="003511A9">
        <w:rPr>
          <w:rFonts w:ascii="Times New Roman" w:hAnsi="Times New Roman"/>
          <w:sz w:val="28"/>
          <w:szCs w:val="28"/>
          <w:lang w:val="uk-UA"/>
        </w:rPr>
        <w:t xml:space="preserve">рамках другого блоку САП «Програми </w:t>
      </w:r>
      <w:r w:rsidR="00C0007E">
        <w:rPr>
          <w:rFonts w:ascii="Times New Roman" w:hAnsi="Times New Roman"/>
          <w:sz w:val="28"/>
          <w:szCs w:val="28"/>
          <w:lang w:val="uk-UA"/>
        </w:rPr>
        <w:t xml:space="preserve">розвитку сільських територій» </w:t>
      </w:r>
      <w:r w:rsidR="003511A9" w:rsidRPr="003511A9">
        <w:rPr>
          <w:rFonts w:ascii="Times New Roman" w:hAnsi="Times New Roman"/>
          <w:sz w:val="28"/>
          <w:szCs w:val="28"/>
          <w:lang w:val="uk-UA"/>
        </w:rPr>
        <w:t>в ЄС було передбачено інвестиційну підтримку для створення плантацій деревоподібних і трав’яних</w:t>
      </w:r>
      <w:r w:rsidR="00746918">
        <w:rPr>
          <w:rFonts w:ascii="Times New Roman" w:hAnsi="Times New Roman"/>
          <w:sz w:val="28"/>
          <w:szCs w:val="28"/>
          <w:lang w:val="uk-UA"/>
        </w:rPr>
        <w:t xml:space="preserve"> енергетичних культур.</w:t>
      </w:r>
    </w:p>
    <w:p w:rsidR="00F92ECB" w:rsidRDefault="00266DDC" w:rsidP="00763C54">
      <w:pPr>
        <w:spacing w:after="0" w:line="360" w:lineRule="auto"/>
        <w:ind w:right="0"/>
        <w:rPr>
          <w:rFonts w:ascii="Times New Roman" w:hAnsi="Times New Roman"/>
          <w:sz w:val="28"/>
          <w:szCs w:val="28"/>
          <w:lang w:val="uk-UA"/>
        </w:rPr>
      </w:pPr>
      <w:r>
        <w:rPr>
          <w:rFonts w:ascii="Times New Roman" w:hAnsi="Times New Roman"/>
          <w:sz w:val="28"/>
          <w:szCs w:val="28"/>
          <w:lang w:val="uk-UA"/>
        </w:rPr>
        <w:t>САП на 2014-2020 роки</w:t>
      </w:r>
      <w:r w:rsidR="001F6488">
        <w:rPr>
          <w:rFonts w:ascii="Times New Roman" w:hAnsi="Times New Roman"/>
          <w:sz w:val="28"/>
          <w:szCs w:val="28"/>
          <w:lang w:val="uk-UA"/>
        </w:rPr>
        <w:t xml:space="preserve"> </w:t>
      </w:r>
      <w:r w:rsidR="00C0007E">
        <w:rPr>
          <w:rFonts w:ascii="Times New Roman" w:hAnsi="Times New Roman"/>
          <w:sz w:val="28"/>
          <w:szCs w:val="28"/>
          <w:lang w:val="uk-UA"/>
        </w:rPr>
        <w:t xml:space="preserve">нині </w:t>
      </w:r>
      <w:r w:rsidR="001F6488">
        <w:rPr>
          <w:rFonts w:ascii="Times New Roman" w:hAnsi="Times New Roman"/>
          <w:sz w:val="28"/>
          <w:szCs w:val="28"/>
          <w:lang w:val="uk-UA"/>
        </w:rPr>
        <w:t>визначає основні напрями</w:t>
      </w:r>
      <w:r w:rsidR="00971843">
        <w:rPr>
          <w:rFonts w:ascii="Times New Roman" w:hAnsi="Times New Roman"/>
          <w:sz w:val="28"/>
          <w:szCs w:val="28"/>
          <w:lang w:val="uk-UA"/>
        </w:rPr>
        <w:t xml:space="preserve"> діяльності, яким</w:t>
      </w:r>
      <w:r w:rsidR="007261A1">
        <w:rPr>
          <w:rFonts w:ascii="Times New Roman" w:hAnsi="Times New Roman"/>
          <w:sz w:val="28"/>
          <w:szCs w:val="28"/>
          <w:lang w:val="uk-UA"/>
        </w:rPr>
        <w:t>и</w:t>
      </w:r>
      <w:r w:rsidR="001F6488" w:rsidRPr="001F6488">
        <w:rPr>
          <w:rFonts w:ascii="Times New Roman" w:hAnsi="Times New Roman"/>
          <w:sz w:val="28"/>
          <w:szCs w:val="28"/>
          <w:lang w:val="uk-UA"/>
        </w:rPr>
        <w:t xml:space="preserve"> слід</w:t>
      </w:r>
      <w:r w:rsidR="00971843">
        <w:rPr>
          <w:rFonts w:ascii="Times New Roman" w:hAnsi="Times New Roman"/>
          <w:sz w:val="28"/>
          <w:szCs w:val="28"/>
          <w:lang w:val="uk-UA"/>
        </w:rPr>
        <w:t xml:space="preserve"> </w:t>
      </w:r>
      <w:r w:rsidR="00353AE6">
        <w:rPr>
          <w:rFonts w:ascii="Times New Roman" w:hAnsi="Times New Roman"/>
          <w:sz w:val="28"/>
          <w:szCs w:val="28"/>
          <w:lang w:val="uk-UA"/>
        </w:rPr>
        <w:t>керуватися</w:t>
      </w:r>
      <w:r w:rsidR="00971843">
        <w:rPr>
          <w:rFonts w:ascii="Times New Roman" w:hAnsi="Times New Roman"/>
          <w:sz w:val="28"/>
          <w:szCs w:val="28"/>
          <w:lang w:val="uk-UA"/>
        </w:rPr>
        <w:t xml:space="preserve"> державам-членам ЄС</w:t>
      </w:r>
      <w:r w:rsidR="00784B95">
        <w:rPr>
          <w:rFonts w:ascii="Times New Roman" w:hAnsi="Times New Roman"/>
          <w:sz w:val="28"/>
          <w:szCs w:val="28"/>
          <w:lang w:val="uk-UA"/>
        </w:rPr>
        <w:t xml:space="preserve"> у галузі сільського господарства</w:t>
      </w:r>
      <w:r w:rsidR="00971843">
        <w:rPr>
          <w:rFonts w:ascii="Times New Roman" w:hAnsi="Times New Roman"/>
          <w:sz w:val="28"/>
          <w:szCs w:val="28"/>
          <w:lang w:val="uk-UA"/>
        </w:rPr>
        <w:t xml:space="preserve">: зайнятість, дослідження й інновації, зміна клімату і енергетика, освіта, </w:t>
      </w:r>
      <w:r w:rsidR="001F6488" w:rsidRPr="001F6488">
        <w:rPr>
          <w:rFonts w:ascii="Times New Roman" w:hAnsi="Times New Roman"/>
          <w:sz w:val="28"/>
          <w:szCs w:val="28"/>
          <w:lang w:val="uk-UA"/>
        </w:rPr>
        <w:t>боротьба з бідністю.</w:t>
      </w:r>
      <w:r w:rsidR="00971843">
        <w:rPr>
          <w:rFonts w:ascii="Times New Roman" w:hAnsi="Times New Roman"/>
          <w:sz w:val="28"/>
          <w:szCs w:val="28"/>
          <w:lang w:val="uk-UA"/>
        </w:rPr>
        <w:t xml:space="preserve"> </w:t>
      </w:r>
      <w:r w:rsidR="00B81ACA">
        <w:rPr>
          <w:rFonts w:ascii="Times New Roman" w:hAnsi="Times New Roman"/>
          <w:sz w:val="28"/>
          <w:szCs w:val="28"/>
          <w:lang w:val="uk-UA"/>
        </w:rPr>
        <w:t>Відповідно до Регламенту Європейського Парламенту та Ради №1307/2013 «Про встановлення загальних правил для прямих платежів фермерам в рамках Спільної аграрної політики та скасування Регламентів №637/2008 та №73/2009» від 17 грудня 2013 року</w:t>
      </w:r>
      <w:r w:rsidR="00B81ACA" w:rsidRPr="00B81ACA">
        <w:rPr>
          <w:rFonts w:ascii="Times New Roman" w:hAnsi="Times New Roman"/>
          <w:sz w:val="28"/>
          <w:szCs w:val="28"/>
          <w:lang w:val="uk-UA"/>
        </w:rPr>
        <w:t xml:space="preserve"> [</w:t>
      </w:r>
      <w:r w:rsidR="00215688">
        <w:rPr>
          <w:rFonts w:ascii="Times New Roman" w:hAnsi="Times New Roman"/>
          <w:sz w:val="28"/>
          <w:szCs w:val="28"/>
          <w:lang w:val="uk-UA"/>
        </w:rPr>
        <w:t>97</w:t>
      </w:r>
      <w:r w:rsidR="00B81ACA" w:rsidRPr="00B81ACA">
        <w:rPr>
          <w:rFonts w:ascii="Times New Roman" w:hAnsi="Times New Roman"/>
          <w:sz w:val="28"/>
          <w:szCs w:val="28"/>
          <w:lang w:val="uk-UA"/>
        </w:rPr>
        <w:t>]</w:t>
      </w:r>
      <w:r w:rsidR="00724A16">
        <w:rPr>
          <w:rFonts w:ascii="Times New Roman" w:hAnsi="Times New Roman"/>
          <w:sz w:val="28"/>
          <w:szCs w:val="28"/>
          <w:lang w:val="uk-UA"/>
        </w:rPr>
        <w:t>,</w:t>
      </w:r>
      <w:r w:rsidR="00B81ACA" w:rsidRPr="00B81ACA">
        <w:rPr>
          <w:rFonts w:ascii="Times New Roman" w:hAnsi="Times New Roman"/>
          <w:sz w:val="28"/>
          <w:szCs w:val="28"/>
          <w:lang w:val="uk-UA"/>
        </w:rPr>
        <w:t xml:space="preserve"> </w:t>
      </w:r>
      <w:r w:rsidR="00B81ACA">
        <w:rPr>
          <w:rFonts w:ascii="Times New Roman" w:hAnsi="Times New Roman"/>
          <w:sz w:val="28"/>
          <w:szCs w:val="28"/>
          <w:lang w:val="uk-UA"/>
        </w:rPr>
        <w:t>у</w:t>
      </w:r>
      <w:r w:rsidR="00CD43ED">
        <w:rPr>
          <w:rFonts w:ascii="Times New Roman" w:hAnsi="Times New Roman"/>
          <w:sz w:val="28"/>
          <w:szCs w:val="28"/>
          <w:lang w:val="uk-UA"/>
        </w:rPr>
        <w:t xml:space="preserve"> </w:t>
      </w:r>
      <w:r w:rsidR="00CD43ED" w:rsidRPr="00CD43ED">
        <w:rPr>
          <w:rFonts w:ascii="Times New Roman" w:hAnsi="Times New Roman"/>
          <w:sz w:val="28"/>
          <w:szCs w:val="28"/>
          <w:lang w:val="uk-UA"/>
        </w:rPr>
        <w:t xml:space="preserve">рамках </w:t>
      </w:r>
      <w:r w:rsidR="00B879ED">
        <w:rPr>
          <w:rFonts w:ascii="Times New Roman" w:hAnsi="Times New Roman"/>
          <w:sz w:val="28"/>
          <w:szCs w:val="28"/>
          <w:lang w:val="en-US"/>
        </w:rPr>
        <w:t>Pillar</w:t>
      </w:r>
      <w:r w:rsidR="00B879ED" w:rsidRPr="00B879ED">
        <w:rPr>
          <w:rFonts w:ascii="Times New Roman" w:hAnsi="Times New Roman"/>
          <w:sz w:val="28"/>
          <w:szCs w:val="28"/>
          <w:lang w:val="uk-UA"/>
        </w:rPr>
        <w:t xml:space="preserve"> </w:t>
      </w:r>
      <w:r w:rsidR="00B879ED">
        <w:rPr>
          <w:rFonts w:ascii="Times New Roman" w:hAnsi="Times New Roman"/>
          <w:sz w:val="28"/>
          <w:szCs w:val="28"/>
          <w:lang w:val="en-US"/>
        </w:rPr>
        <w:t>I</w:t>
      </w:r>
      <w:r w:rsidR="00B879ED" w:rsidRPr="00B879ED">
        <w:rPr>
          <w:rFonts w:ascii="Times New Roman" w:hAnsi="Times New Roman"/>
          <w:sz w:val="28"/>
          <w:szCs w:val="28"/>
          <w:lang w:val="uk-UA"/>
        </w:rPr>
        <w:t xml:space="preserve"> </w:t>
      </w:r>
      <w:r w:rsidR="00CD43ED" w:rsidRPr="00CD43ED">
        <w:rPr>
          <w:rFonts w:ascii="Times New Roman" w:hAnsi="Times New Roman"/>
          <w:sz w:val="28"/>
          <w:szCs w:val="28"/>
          <w:lang w:val="uk-UA"/>
        </w:rPr>
        <w:t xml:space="preserve">САП </w:t>
      </w:r>
      <w:r w:rsidR="00CD43ED">
        <w:rPr>
          <w:rFonts w:ascii="Times New Roman" w:hAnsi="Times New Roman"/>
          <w:sz w:val="28"/>
          <w:szCs w:val="28"/>
          <w:lang w:val="uk-UA"/>
        </w:rPr>
        <w:t>на 2014-2020 роки</w:t>
      </w:r>
      <w:r w:rsidR="00CD43ED" w:rsidRPr="00CD43ED">
        <w:rPr>
          <w:rFonts w:ascii="Times New Roman" w:hAnsi="Times New Roman"/>
          <w:sz w:val="28"/>
          <w:szCs w:val="28"/>
          <w:lang w:val="uk-UA"/>
        </w:rPr>
        <w:t xml:space="preserve"> </w:t>
      </w:r>
      <w:r w:rsidR="00B81ACA">
        <w:rPr>
          <w:rFonts w:ascii="Times New Roman" w:hAnsi="Times New Roman"/>
          <w:sz w:val="28"/>
          <w:szCs w:val="28"/>
          <w:lang w:val="uk-UA"/>
        </w:rPr>
        <w:t>передбачається</w:t>
      </w:r>
      <w:r w:rsidR="00CD43ED">
        <w:rPr>
          <w:rFonts w:ascii="Times New Roman" w:hAnsi="Times New Roman"/>
          <w:sz w:val="28"/>
          <w:szCs w:val="28"/>
          <w:lang w:val="uk-UA"/>
        </w:rPr>
        <w:t xml:space="preserve"> с</w:t>
      </w:r>
      <w:r w:rsidR="00CD43ED" w:rsidRPr="00CD43ED">
        <w:rPr>
          <w:rFonts w:ascii="Times New Roman" w:hAnsi="Times New Roman"/>
          <w:sz w:val="28"/>
          <w:szCs w:val="28"/>
          <w:lang w:val="uk-UA"/>
        </w:rPr>
        <w:t xml:space="preserve">тимулювання екологізації сільського господарства </w:t>
      </w:r>
      <w:r w:rsidR="00F92ECB">
        <w:rPr>
          <w:rFonts w:ascii="Times New Roman" w:hAnsi="Times New Roman"/>
          <w:sz w:val="28"/>
          <w:szCs w:val="28"/>
          <w:lang w:val="uk-UA"/>
        </w:rPr>
        <w:t>за допомогою схем</w:t>
      </w:r>
      <w:r w:rsidR="00CD43ED" w:rsidRPr="00CD43ED">
        <w:rPr>
          <w:rFonts w:ascii="Times New Roman" w:hAnsi="Times New Roman"/>
          <w:sz w:val="28"/>
          <w:szCs w:val="28"/>
          <w:lang w:val="uk-UA"/>
        </w:rPr>
        <w:t xml:space="preserve"> екологічно сприятливих,</w:t>
      </w:r>
      <w:r w:rsidR="00CD43ED">
        <w:rPr>
          <w:rFonts w:ascii="Times New Roman" w:hAnsi="Times New Roman"/>
          <w:sz w:val="28"/>
          <w:szCs w:val="28"/>
          <w:lang w:val="uk-UA"/>
        </w:rPr>
        <w:t xml:space="preserve"> так званих «зелених» платежів, що спрямовуються н</w:t>
      </w:r>
      <w:r w:rsidR="00CD43ED" w:rsidRPr="00CD43ED">
        <w:rPr>
          <w:rFonts w:ascii="Times New Roman" w:hAnsi="Times New Roman"/>
          <w:sz w:val="28"/>
          <w:szCs w:val="28"/>
          <w:lang w:val="uk-UA"/>
        </w:rPr>
        <w:t>а диверсифікацію культур (вирощування не менше трьох), утримання постійних пасовищ, формування еколо</w:t>
      </w:r>
      <w:r w:rsidR="00CD43ED">
        <w:rPr>
          <w:rFonts w:ascii="Times New Roman" w:hAnsi="Times New Roman"/>
          <w:sz w:val="28"/>
          <w:szCs w:val="28"/>
          <w:lang w:val="uk-UA"/>
        </w:rPr>
        <w:t>гічних</w:t>
      </w:r>
      <w:r w:rsidR="00CD43ED" w:rsidRPr="00CD43ED">
        <w:rPr>
          <w:rFonts w:ascii="Times New Roman" w:hAnsi="Times New Roman"/>
          <w:sz w:val="28"/>
          <w:szCs w:val="28"/>
          <w:lang w:val="uk-UA"/>
        </w:rPr>
        <w:t xml:space="preserve"> зон з кон</w:t>
      </w:r>
      <w:r w:rsidR="00B61B7F">
        <w:rPr>
          <w:rFonts w:ascii="Times New Roman" w:hAnsi="Times New Roman"/>
          <w:sz w:val="28"/>
          <w:szCs w:val="28"/>
          <w:lang w:val="uk-UA"/>
        </w:rPr>
        <w:t>сервацією 5%, згодом 7% земель</w:t>
      </w:r>
      <w:r w:rsidR="00CD43ED">
        <w:rPr>
          <w:rFonts w:ascii="Times New Roman" w:hAnsi="Times New Roman"/>
          <w:sz w:val="28"/>
          <w:szCs w:val="28"/>
          <w:lang w:val="uk-UA"/>
        </w:rPr>
        <w:t xml:space="preserve">, </w:t>
      </w:r>
      <w:r w:rsidR="00CD43ED" w:rsidRPr="00CD43ED">
        <w:rPr>
          <w:rFonts w:ascii="Times New Roman" w:hAnsi="Times New Roman"/>
          <w:sz w:val="28"/>
          <w:szCs w:val="28"/>
          <w:lang w:val="uk-UA"/>
        </w:rPr>
        <w:t>збереження біорізн</w:t>
      </w:r>
      <w:r w:rsidR="00CD43ED">
        <w:rPr>
          <w:rFonts w:ascii="Times New Roman" w:hAnsi="Times New Roman"/>
          <w:sz w:val="28"/>
          <w:szCs w:val="28"/>
          <w:lang w:val="uk-UA"/>
        </w:rPr>
        <w:t>оманіття і елементів ландшафту</w:t>
      </w:r>
      <w:r w:rsidR="00CD43ED" w:rsidRPr="00CD43ED">
        <w:rPr>
          <w:rFonts w:ascii="Times New Roman" w:hAnsi="Times New Roman"/>
          <w:sz w:val="28"/>
          <w:szCs w:val="28"/>
          <w:lang w:val="uk-UA"/>
        </w:rPr>
        <w:t xml:space="preserve">. </w:t>
      </w:r>
      <w:r w:rsidR="00F92ECB">
        <w:rPr>
          <w:rFonts w:ascii="Times New Roman" w:hAnsi="Times New Roman"/>
          <w:sz w:val="28"/>
          <w:szCs w:val="28"/>
          <w:lang w:val="uk-UA"/>
        </w:rPr>
        <w:t>Допомога</w:t>
      </w:r>
      <w:r w:rsidR="00CD43ED" w:rsidRPr="00CD43ED">
        <w:rPr>
          <w:rFonts w:ascii="Times New Roman" w:hAnsi="Times New Roman"/>
          <w:sz w:val="28"/>
          <w:szCs w:val="28"/>
          <w:lang w:val="uk-UA"/>
        </w:rPr>
        <w:t xml:space="preserve"> на ці цілі встановлю</w:t>
      </w:r>
      <w:r w:rsidR="00F92ECB">
        <w:rPr>
          <w:rFonts w:ascii="Times New Roman" w:hAnsi="Times New Roman"/>
          <w:sz w:val="28"/>
          <w:szCs w:val="28"/>
          <w:lang w:val="uk-UA"/>
        </w:rPr>
        <w:t>є</w:t>
      </w:r>
      <w:r w:rsidR="00CD43ED" w:rsidRPr="00CD43ED">
        <w:rPr>
          <w:rFonts w:ascii="Times New Roman" w:hAnsi="Times New Roman"/>
          <w:sz w:val="28"/>
          <w:szCs w:val="28"/>
          <w:lang w:val="uk-UA"/>
        </w:rPr>
        <w:t xml:space="preserve">ться </w:t>
      </w:r>
      <w:r w:rsidR="006F71BB">
        <w:rPr>
          <w:rFonts w:ascii="Times New Roman" w:hAnsi="Times New Roman"/>
          <w:sz w:val="28"/>
          <w:szCs w:val="28"/>
          <w:lang w:val="uk-UA"/>
        </w:rPr>
        <w:t>пропорційно</w:t>
      </w:r>
      <w:r w:rsidR="00CD43ED" w:rsidRPr="00CD43ED">
        <w:rPr>
          <w:rFonts w:ascii="Times New Roman" w:hAnsi="Times New Roman"/>
          <w:sz w:val="28"/>
          <w:szCs w:val="28"/>
          <w:lang w:val="uk-UA"/>
        </w:rPr>
        <w:t xml:space="preserve"> площі угідь без фіксації верхньої межі виплат фермеру</w:t>
      </w:r>
      <w:r w:rsidR="00E045EC" w:rsidRPr="00E045EC">
        <w:rPr>
          <w:rFonts w:ascii="Times New Roman" w:hAnsi="Times New Roman"/>
          <w:sz w:val="28"/>
          <w:szCs w:val="28"/>
          <w:lang w:val="uk-UA"/>
        </w:rPr>
        <w:t xml:space="preserve"> [</w:t>
      </w:r>
      <w:r w:rsidR="00215688">
        <w:rPr>
          <w:rFonts w:ascii="Times New Roman" w:hAnsi="Times New Roman"/>
          <w:sz w:val="28"/>
          <w:szCs w:val="28"/>
          <w:lang w:val="uk-UA"/>
        </w:rPr>
        <w:t>98</w:t>
      </w:r>
      <w:r w:rsidR="00E045EC">
        <w:rPr>
          <w:rFonts w:ascii="Times New Roman" w:hAnsi="Times New Roman"/>
          <w:sz w:val="28"/>
          <w:szCs w:val="28"/>
          <w:lang w:val="uk-UA"/>
        </w:rPr>
        <w:t>, с.</w:t>
      </w:r>
      <w:r w:rsidR="00AB092C">
        <w:rPr>
          <w:rFonts w:ascii="Times New Roman" w:hAnsi="Times New Roman"/>
          <w:sz w:val="28"/>
          <w:szCs w:val="28"/>
          <w:lang w:val="uk-UA"/>
        </w:rPr>
        <w:t xml:space="preserve"> </w:t>
      </w:r>
      <w:r w:rsidR="00E045EC">
        <w:rPr>
          <w:rFonts w:ascii="Times New Roman" w:hAnsi="Times New Roman"/>
          <w:sz w:val="28"/>
          <w:szCs w:val="28"/>
          <w:lang w:val="uk-UA"/>
        </w:rPr>
        <w:t>91</w:t>
      </w:r>
      <w:r w:rsidR="00E045EC" w:rsidRPr="00E045EC">
        <w:rPr>
          <w:rFonts w:ascii="Times New Roman" w:hAnsi="Times New Roman"/>
          <w:sz w:val="28"/>
          <w:szCs w:val="28"/>
          <w:lang w:val="uk-UA"/>
        </w:rPr>
        <w:t>]</w:t>
      </w:r>
      <w:r w:rsidR="00CD43ED" w:rsidRPr="00CD43ED">
        <w:rPr>
          <w:rFonts w:ascii="Times New Roman" w:hAnsi="Times New Roman"/>
          <w:sz w:val="28"/>
          <w:szCs w:val="28"/>
          <w:lang w:val="uk-UA"/>
        </w:rPr>
        <w:t>.</w:t>
      </w:r>
      <w:r w:rsidR="00DA4DC1">
        <w:rPr>
          <w:rFonts w:ascii="Times New Roman" w:hAnsi="Times New Roman"/>
          <w:sz w:val="28"/>
          <w:szCs w:val="28"/>
          <w:lang w:val="uk-UA"/>
        </w:rPr>
        <w:t xml:space="preserve"> </w:t>
      </w:r>
    </w:p>
    <w:p w:rsidR="00690B45" w:rsidRPr="00690B45" w:rsidRDefault="00180E2A" w:rsidP="00763C54">
      <w:pPr>
        <w:spacing w:after="0" w:line="360" w:lineRule="auto"/>
        <w:ind w:right="0"/>
        <w:rPr>
          <w:rFonts w:ascii="Times New Roman" w:hAnsi="Times New Roman"/>
          <w:sz w:val="28"/>
          <w:szCs w:val="28"/>
          <w:lang w:val="uk-UA"/>
        </w:rPr>
      </w:pPr>
      <w:r>
        <w:rPr>
          <w:rFonts w:ascii="Times New Roman" w:hAnsi="Times New Roman"/>
          <w:sz w:val="28"/>
          <w:szCs w:val="28"/>
          <w:lang w:val="uk-UA"/>
        </w:rPr>
        <w:t>Відповідно до Регламенту Ради №1305/2013 «Про підтримку сільських територій Європейським аграрним фондом розвитку сільських територій та скасування Регламенту Ради №1698/2005» від 17 грудня 2013 року</w:t>
      </w:r>
      <w:r w:rsidR="00C25B0B" w:rsidRPr="00C25B0B">
        <w:rPr>
          <w:rFonts w:ascii="Times New Roman" w:hAnsi="Times New Roman"/>
          <w:sz w:val="28"/>
          <w:szCs w:val="28"/>
          <w:lang w:val="uk-UA"/>
        </w:rPr>
        <w:t xml:space="preserve"> [</w:t>
      </w:r>
      <w:r w:rsidR="00807F5F">
        <w:rPr>
          <w:rFonts w:ascii="Times New Roman" w:hAnsi="Times New Roman"/>
          <w:sz w:val="28"/>
          <w:szCs w:val="28"/>
          <w:lang w:val="uk-UA"/>
        </w:rPr>
        <w:t>99</w:t>
      </w:r>
      <w:r w:rsidR="00973097" w:rsidRPr="00973097">
        <w:rPr>
          <w:rFonts w:ascii="Times New Roman" w:hAnsi="Times New Roman"/>
          <w:sz w:val="28"/>
          <w:szCs w:val="28"/>
          <w:lang w:val="uk-UA"/>
        </w:rPr>
        <w:t>]</w:t>
      </w:r>
      <w:r w:rsidR="00724A16">
        <w:rPr>
          <w:rFonts w:ascii="Times New Roman" w:hAnsi="Times New Roman"/>
          <w:sz w:val="28"/>
          <w:szCs w:val="28"/>
          <w:lang w:val="uk-UA"/>
        </w:rPr>
        <w:t>,</w:t>
      </w:r>
      <w:r w:rsidR="00973097" w:rsidRPr="00973097">
        <w:rPr>
          <w:rFonts w:ascii="Times New Roman" w:hAnsi="Times New Roman"/>
          <w:sz w:val="28"/>
          <w:szCs w:val="28"/>
          <w:lang w:val="uk-UA"/>
        </w:rPr>
        <w:t xml:space="preserve"> </w:t>
      </w:r>
      <w:r>
        <w:rPr>
          <w:rFonts w:ascii="Times New Roman" w:hAnsi="Times New Roman"/>
          <w:sz w:val="28"/>
          <w:szCs w:val="28"/>
          <w:lang w:val="uk-UA"/>
        </w:rPr>
        <w:t>в</w:t>
      </w:r>
      <w:r w:rsidR="00CB175C">
        <w:rPr>
          <w:rFonts w:ascii="Times New Roman" w:hAnsi="Times New Roman"/>
          <w:sz w:val="28"/>
          <w:szCs w:val="28"/>
          <w:lang w:val="uk-UA"/>
        </w:rPr>
        <w:t xml:space="preserve"> рамках </w:t>
      </w:r>
      <w:r w:rsidR="00CB175C">
        <w:rPr>
          <w:rFonts w:ascii="Times New Roman" w:hAnsi="Times New Roman"/>
          <w:sz w:val="28"/>
          <w:szCs w:val="28"/>
          <w:lang w:val="en-US"/>
        </w:rPr>
        <w:t>Pillar</w:t>
      </w:r>
      <w:r w:rsidR="00CB175C" w:rsidRPr="00B879ED">
        <w:rPr>
          <w:rFonts w:ascii="Times New Roman" w:hAnsi="Times New Roman"/>
          <w:sz w:val="28"/>
          <w:szCs w:val="28"/>
          <w:lang w:val="uk-UA"/>
        </w:rPr>
        <w:t xml:space="preserve"> </w:t>
      </w:r>
      <w:r w:rsidR="00CB175C">
        <w:rPr>
          <w:rFonts w:ascii="Times New Roman" w:hAnsi="Times New Roman"/>
          <w:sz w:val="28"/>
          <w:szCs w:val="28"/>
          <w:lang w:val="en-US"/>
        </w:rPr>
        <w:t>I</w:t>
      </w:r>
      <w:r w:rsidR="00CB175C">
        <w:rPr>
          <w:rFonts w:ascii="Times New Roman" w:hAnsi="Times New Roman"/>
          <w:sz w:val="28"/>
          <w:szCs w:val="28"/>
          <w:lang w:val="uk-UA"/>
        </w:rPr>
        <w:t xml:space="preserve">І </w:t>
      </w:r>
      <w:r w:rsidR="00B61B7F" w:rsidRPr="00B61B7F">
        <w:rPr>
          <w:rFonts w:ascii="Times New Roman" w:hAnsi="Times New Roman"/>
          <w:sz w:val="28"/>
          <w:szCs w:val="28"/>
          <w:lang w:val="uk-UA"/>
        </w:rPr>
        <w:t>САП на 2014-2020 роки</w:t>
      </w:r>
      <w:r w:rsidR="00724A16">
        <w:rPr>
          <w:rFonts w:ascii="Times New Roman" w:hAnsi="Times New Roman"/>
          <w:sz w:val="28"/>
          <w:szCs w:val="28"/>
          <w:lang w:val="uk-UA"/>
        </w:rPr>
        <w:t>,</w:t>
      </w:r>
      <w:r w:rsidR="00B61B7F" w:rsidRPr="00B61B7F">
        <w:rPr>
          <w:rFonts w:ascii="Times New Roman" w:hAnsi="Times New Roman"/>
          <w:sz w:val="28"/>
          <w:szCs w:val="28"/>
          <w:lang w:val="uk-UA"/>
        </w:rPr>
        <w:t xml:space="preserve"> </w:t>
      </w:r>
      <w:r w:rsidR="00971421">
        <w:rPr>
          <w:rFonts w:ascii="Times New Roman" w:hAnsi="Times New Roman"/>
          <w:sz w:val="28"/>
          <w:szCs w:val="28"/>
          <w:lang w:val="uk-UA"/>
        </w:rPr>
        <w:t xml:space="preserve">встановлюються </w:t>
      </w:r>
      <w:r w:rsidR="00165EDD">
        <w:rPr>
          <w:rFonts w:ascii="Times New Roman" w:hAnsi="Times New Roman"/>
          <w:sz w:val="28"/>
          <w:szCs w:val="28"/>
          <w:lang w:val="uk-UA"/>
        </w:rPr>
        <w:t xml:space="preserve">наступні </w:t>
      </w:r>
      <w:r w:rsidR="00971421">
        <w:rPr>
          <w:rFonts w:ascii="Times New Roman" w:hAnsi="Times New Roman"/>
          <w:sz w:val="28"/>
          <w:szCs w:val="28"/>
          <w:lang w:val="uk-UA"/>
        </w:rPr>
        <w:t xml:space="preserve">пріоритетні завдання </w:t>
      </w:r>
      <w:r w:rsidR="00971421">
        <w:rPr>
          <w:rFonts w:ascii="Times New Roman" w:hAnsi="Times New Roman"/>
          <w:sz w:val="28"/>
          <w:szCs w:val="28"/>
          <w:lang w:val="uk-UA"/>
        </w:rPr>
        <w:lastRenderedPageBreak/>
        <w:t>сільського розвитку:</w:t>
      </w:r>
      <w:r w:rsidR="00165EDD">
        <w:rPr>
          <w:rFonts w:ascii="Times New Roman" w:hAnsi="Times New Roman"/>
          <w:sz w:val="28"/>
          <w:szCs w:val="28"/>
          <w:lang w:val="uk-UA"/>
        </w:rPr>
        <w:t xml:space="preserve"> 1) с</w:t>
      </w:r>
      <w:r w:rsidR="00971421" w:rsidRPr="00165EDD">
        <w:rPr>
          <w:rFonts w:ascii="Times New Roman" w:hAnsi="Times New Roman"/>
          <w:sz w:val="28"/>
          <w:szCs w:val="28"/>
          <w:lang w:val="uk-UA"/>
        </w:rPr>
        <w:t>прияння передачі знань</w:t>
      </w:r>
      <w:r w:rsidR="00C6501B" w:rsidRPr="00165EDD">
        <w:rPr>
          <w:rFonts w:ascii="Times New Roman" w:hAnsi="Times New Roman"/>
          <w:sz w:val="28"/>
          <w:szCs w:val="28"/>
          <w:lang w:val="uk-UA"/>
        </w:rPr>
        <w:t xml:space="preserve"> та</w:t>
      </w:r>
      <w:r w:rsidR="00971421" w:rsidRPr="00165EDD">
        <w:rPr>
          <w:rFonts w:ascii="Times New Roman" w:hAnsi="Times New Roman"/>
          <w:sz w:val="28"/>
          <w:szCs w:val="28"/>
          <w:lang w:val="uk-UA"/>
        </w:rPr>
        <w:t xml:space="preserve"> інновацій у сільському і лісовому госпо</w:t>
      </w:r>
      <w:r w:rsidR="00165EDD">
        <w:rPr>
          <w:rFonts w:ascii="Times New Roman" w:hAnsi="Times New Roman"/>
          <w:sz w:val="28"/>
          <w:szCs w:val="28"/>
          <w:lang w:val="uk-UA"/>
        </w:rPr>
        <w:t>дарстві та сільській місцевості; 2) п</w:t>
      </w:r>
      <w:r w:rsidR="00971421" w:rsidRPr="00971421">
        <w:rPr>
          <w:rFonts w:ascii="Times New Roman" w:hAnsi="Times New Roman"/>
          <w:sz w:val="28"/>
          <w:szCs w:val="28"/>
          <w:lang w:val="uk-UA"/>
        </w:rPr>
        <w:t xml:space="preserve">ідвищення </w:t>
      </w:r>
      <w:r w:rsidR="00C6501B">
        <w:rPr>
          <w:rFonts w:ascii="Times New Roman" w:hAnsi="Times New Roman"/>
          <w:sz w:val="28"/>
          <w:szCs w:val="28"/>
          <w:lang w:val="uk-UA"/>
        </w:rPr>
        <w:t>конкурентоспроможності</w:t>
      </w:r>
      <w:r w:rsidR="00971421" w:rsidRPr="00971421">
        <w:rPr>
          <w:rFonts w:ascii="Times New Roman" w:hAnsi="Times New Roman"/>
          <w:sz w:val="28"/>
          <w:szCs w:val="28"/>
          <w:lang w:val="uk-UA"/>
        </w:rPr>
        <w:t xml:space="preserve"> всіх видів господарювання</w:t>
      </w:r>
      <w:r w:rsidR="00C6501B">
        <w:rPr>
          <w:rFonts w:ascii="Times New Roman" w:hAnsi="Times New Roman"/>
          <w:sz w:val="28"/>
          <w:szCs w:val="28"/>
          <w:lang w:val="uk-UA"/>
        </w:rPr>
        <w:t xml:space="preserve"> у </w:t>
      </w:r>
      <w:r w:rsidR="00C6501B" w:rsidRPr="00971421">
        <w:rPr>
          <w:rFonts w:ascii="Times New Roman" w:hAnsi="Times New Roman"/>
          <w:sz w:val="28"/>
          <w:szCs w:val="28"/>
          <w:lang w:val="uk-UA"/>
        </w:rPr>
        <w:t>сільській місцевості</w:t>
      </w:r>
      <w:r w:rsidR="00165EDD">
        <w:rPr>
          <w:rFonts w:ascii="Times New Roman" w:hAnsi="Times New Roman"/>
          <w:sz w:val="28"/>
          <w:szCs w:val="28"/>
          <w:lang w:val="uk-UA"/>
        </w:rPr>
        <w:t>; 3) с</w:t>
      </w:r>
      <w:r w:rsidR="00971421" w:rsidRPr="00165EDD">
        <w:rPr>
          <w:rFonts w:ascii="Times New Roman" w:hAnsi="Times New Roman"/>
          <w:sz w:val="28"/>
          <w:szCs w:val="28"/>
          <w:lang w:val="uk-UA"/>
        </w:rPr>
        <w:t>прияння</w:t>
      </w:r>
      <w:r w:rsidR="00971421">
        <w:rPr>
          <w:rFonts w:ascii="Times New Roman" w:hAnsi="Times New Roman"/>
          <w:sz w:val="28"/>
          <w:szCs w:val="28"/>
          <w:lang w:val="uk-UA"/>
        </w:rPr>
        <w:t xml:space="preserve"> </w:t>
      </w:r>
      <w:r w:rsidR="00971421" w:rsidRPr="00165EDD">
        <w:rPr>
          <w:rFonts w:ascii="Times New Roman" w:hAnsi="Times New Roman"/>
          <w:sz w:val="28"/>
          <w:szCs w:val="28"/>
          <w:lang w:val="uk-UA"/>
        </w:rPr>
        <w:t>організації продовольчого ланцюга постачання і управління риз</w:t>
      </w:r>
      <w:r w:rsidR="00165EDD">
        <w:rPr>
          <w:rFonts w:ascii="Times New Roman" w:hAnsi="Times New Roman"/>
          <w:sz w:val="28"/>
          <w:szCs w:val="28"/>
          <w:lang w:val="uk-UA"/>
        </w:rPr>
        <w:t>иками у сільському господарстві; 4) в</w:t>
      </w:r>
      <w:r w:rsidR="00971421" w:rsidRPr="00165EDD">
        <w:rPr>
          <w:rFonts w:ascii="Times New Roman" w:hAnsi="Times New Roman"/>
          <w:sz w:val="28"/>
          <w:szCs w:val="28"/>
          <w:lang w:val="uk-UA"/>
        </w:rPr>
        <w:t>ідновлення, збереження і зміцнення екосистем, які залежать від сіл</w:t>
      </w:r>
      <w:r w:rsidR="00165EDD">
        <w:rPr>
          <w:rFonts w:ascii="Times New Roman" w:hAnsi="Times New Roman"/>
          <w:sz w:val="28"/>
          <w:szCs w:val="28"/>
          <w:lang w:val="uk-UA"/>
        </w:rPr>
        <w:t>ьського і лісового господарства; 5) с</w:t>
      </w:r>
      <w:r w:rsidR="00971421" w:rsidRPr="00971421">
        <w:rPr>
          <w:rFonts w:ascii="Times New Roman" w:hAnsi="Times New Roman"/>
          <w:sz w:val="28"/>
          <w:szCs w:val="28"/>
          <w:lang w:val="uk-UA"/>
        </w:rPr>
        <w:t>тимулювання ефективного використання ресурсів і перехід до низьковуглецево</w:t>
      </w:r>
      <w:r w:rsidR="00B955B2">
        <w:rPr>
          <w:rFonts w:ascii="Times New Roman" w:hAnsi="Times New Roman"/>
          <w:sz w:val="28"/>
          <w:szCs w:val="28"/>
          <w:lang w:val="uk-UA"/>
        </w:rPr>
        <w:t>го</w:t>
      </w:r>
      <w:r w:rsidR="00971421" w:rsidRPr="00971421">
        <w:rPr>
          <w:rFonts w:ascii="Times New Roman" w:hAnsi="Times New Roman"/>
          <w:sz w:val="28"/>
          <w:szCs w:val="28"/>
          <w:lang w:val="uk-UA"/>
        </w:rPr>
        <w:t xml:space="preserve"> і стійко</w:t>
      </w:r>
      <w:r w:rsidR="00B955B2">
        <w:rPr>
          <w:rFonts w:ascii="Times New Roman" w:hAnsi="Times New Roman"/>
          <w:sz w:val="28"/>
          <w:szCs w:val="28"/>
          <w:lang w:val="uk-UA"/>
        </w:rPr>
        <w:t>го</w:t>
      </w:r>
      <w:r w:rsidR="00971421" w:rsidRPr="00971421">
        <w:rPr>
          <w:rFonts w:ascii="Times New Roman" w:hAnsi="Times New Roman"/>
          <w:sz w:val="28"/>
          <w:szCs w:val="28"/>
          <w:lang w:val="uk-UA"/>
        </w:rPr>
        <w:t xml:space="preserve"> до змін клімату сільського господарства, пр</w:t>
      </w:r>
      <w:r w:rsidR="00165EDD">
        <w:rPr>
          <w:rFonts w:ascii="Times New Roman" w:hAnsi="Times New Roman"/>
          <w:sz w:val="28"/>
          <w:szCs w:val="28"/>
          <w:lang w:val="uk-UA"/>
        </w:rPr>
        <w:t>одовольчого і лісового секторів; 6) с</w:t>
      </w:r>
      <w:r w:rsidR="00971421" w:rsidRPr="00165EDD">
        <w:rPr>
          <w:rFonts w:ascii="Times New Roman" w:hAnsi="Times New Roman"/>
          <w:sz w:val="28"/>
          <w:szCs w:val="28"/>
          <w:lang w:val="uk-UA"/>
        </w:rPr>
        <w:t>прияння соціальній інтеграції, скороченню бідності і економічному розвитку в сільських районах.</w:t>
      </w:r>
    </w:p>
    <w:p w:rsidR="00690B45" w:rsidRPr="00BD70AA" w:rsidRDefault="00690B45" w:rsidP="00763C54">
      <w:pPr>
        <w:spacing w:after="0" w:line="360" w:lineRule="auto"/>
        <w:ind w:left="0" w:right="0" w:firstLine="703"/>
        <w:rPr>
          <w:rFonts w:ascii="Times New Roman" w:hAnsi="Times New Roman"/>
          <w:sz w:val="28"/>
          <w:szCs w:val="28"/>
          <w:lang w:val="uk-UA"/>
        </w:rPr>
      </w:pPr>
      <w:r w:rsidRPr="00690B45">
        <w:rPr>
          <w:rFonts w:ascii="Times New Roman" w:hAnsi="Times New Roman"/>
          <w:sz w:val="28"/>
          <w:szCs w:val="28"/>
          <w:lang w:val="uk-UA"/>
        </w:rPr>
        <w:t>Стимулювання ефективного використання ресурсів і перехід до низьковуглецево</w:t>
      </w:r>
      <w:r w:rsidR="00B955B2">
        <w:rPr>
          <w:rFonts w:ascii="Times New Roman" w:hAnsi="Times New Roman"/>
          <w:sz w:val="28"/>
          <w:szCs w:val="28"/>
          <w:lang w:val="uk-UA"/>
        </w:rPr>
        <w:t>го</w:t>
      </w:r>
      <w:r w:rsidRPr="00690B45">
        <w:rPr>
          <w:rFonts w:ascii="Times New Roman" w:hAnsi="Times New Roman"/>
          <w:sz w:val="28"/>
          <w:szCs w:val="28"/>
          <w:lang w:val="uk-UA"/>
        </w:rPr>
        <w:t xml:space="preserve"> і стійко</w:t>
      </w:r>
      <w:r w:rsidR="00B955B2">
        <w:rPr>
          <w:rFonts w:ascii="Times New Roman" w:hAnsi="Times New Roman"/>
          <w:sz w:val="28"/>
          <w:szCs w:val="28"/>
          <w:lang w:val="uk-UA"/>
        </w:rPr>
        <w:t>го</w:t>
      </w:r>
      <w:r w:rsidRPr="00690B45">
        <w:rPr>
          <w:rFonts w:ascii="Times New Roman" w:hAnsi="Times New Roman"/>
          <w:sz w:val="28"/>
          <w:szCs w:val="28"/>
          <w:lang w:val="uk-UA"/>
        </w:rPr>
        <w:t xml:space="preserve"> до змін клімату сільського господарства, пр</w:t>
      </w:r>
      <w:r w:rsidR="00B955B2">
        <w:rPr>
          <w:rFonts w:ascii="Times New Roman" w:hAnsi="Times New Roman"/>
          <w:sz w:val="28"/>
          <w:szCs w:val="28"/>
          <w:lang w:val="uk-UA"/>
        </w:rPr>
        <w:t xml:space="preserve">одовольчого і лісового секторів </w:t>
      </w:r>
      <w:r w:rsidR="00CB60C8">
        <w:rPr>
          <w:rFonts w:ascii="Times New Roman" w:hAnsi="Times New Roman"/>
          <w:sz w:val="28"/>
          <w:szCs w:val="28"/>
          <w:lang w:val="uk-UA"/>
        </w:rPr>
        <w:t xml:space="preserve">передбачається здійснювати за допомогою ефективного використання енергії, </w:t>
      </w:r>
      <w:r w:rsidR="00CB60C8" w:rsidRPr="00CB60C8">
        <w:rPr>
          <w:rFonts w:ascii="Times New Roman" w:hAnsi="Times New Roman"/>
          <w:sz w:val="28"/>
          <w:szCs w:val="28"/>
          <w:lang w:val="uk-UA"/>
        </w:rPr>
        <w:t xml:space="preserve">ефективного водокористування, </w:t>
      </w:r>
      <w:r w:rsidR="00CB60C8">
        <w:rPr>
          <w:rFonts w:ascii="Times New Roman" w:hAnsi="Times New Roman"/>
          <w:sz w:val="28"/>
          <w:szCs w:val="28"/>
          <w:lang w:val="uk-UA"/>
        </w:rPr>
        <w:t>використання відновлювальних джерел енергії з продуктів, відходів та непродовольчої сировини для біо-економіки, скороченн</w:t>
      </w:r>
      <w:r w:rsidR="001F6FBB">
        <w:rPr>
          <w:rFonts w:ascii="Times New Roman" w:hAnsi="Times New Roman"/>
          <w:sz w:val="28"/>
          <w:szCs w:val="28"/>
          <w:lang w:val="uk-UA"/>
        </w:rPr>
        <w:t>я викидів парникових газів</w:t>
      </w:r>
      <w:r w:rsidR="00CB60C8">
        <w:rPr>
          <w:rFonts w:ascii="Times New Roman" w:hAnsi="Times New Roman"/>
          <w:sz w:val="28"/>
          <w:szCs w:val="28"/>
          <w:lang w:val="uk-UA"/>
        </w:rPr>
        <w:t xml:space="preserve">. </w:t>
      </w:r>
      <w:r w:rsidR="001F6FBB">
        <w:rPr>
          <w:rFonts w:ascii="Times New Roman" w:hAnsi="Times New Roman"/>
          <w:sz w:val="28"/>
          <w:szCs w:val="28"/>
          <w:lang w:val="uk-UA"/>
        </w:rPr>
        <w:t xml:space="preserve">Однак, САП на 2014-2020 роки </w:t>
      </w:r>
      <w:r w:rsidR="00353AE6" w:rsidRPr="00353AE6">
        <w:rPr>
          <w:rFonts w:ascii="Times New Roman" w:hAnsi="Times New Roman"/>
          <w:sz w:val="28"/>
          <w:szCs w:val="28"/>
          <w:lang w:val="uk-UA"/>
        </w:rPr>
        <w:t>не передбачає прямої підтримки для виробництва біомаси чи біоенергії</w:t>
      </w:r>
      <w:r w:rsidR="001F6FBB" w:rsidRPr="001F6FBB">
        <w:rPr>
          <w:rFonts w:ascii="Times New Roman" w:hAnsi="Times New Roman"/>
          <w:sz w:val="28"/>
          <w:szCs w:val="28"/>
          <w:lang w:val="uk-UA"/>
        </w:rPr>
        <w:t>, що не виключає надання такої підтримки державами-члена</w:t>
      </w:r>
      <w:r w:rsidR="001F6FBB">
        <w:rPr>
          <w:rFonts w:ascii="Times New Roman" w:hAnsi="Times New Roman"/>
          <w:sz w:val="28"/>
          <w:szCs w:val="28"/>
          <w:lang w:val="uk-UA"/>
        </w:rPr>
        <w:t xml:space="preserve">ми за </w:t>
      </w:r>
      <w:r w:rsidR="0089489F">
        <w:rPr>
          <w:rFonts w:ascii="Times New Roman" w:hAnsi="Times New Roman"/>
          <w:sz w:val="28"/>
          <w:szCs w:val="28"/>
          <w:lang w:val="uk-UA"/>
        </w:rPr>
        <w:t>національним</w:t>
      </w:r>
      <w:r w:rsidR="001F6FBB">
        <w:rPr>
          <w:rFonts w:ascii="Times New Roman" w:hAnsi="Times New Roman"/>
          <w:sz w:val="28"/>
          <w:szCs w:val="28"/>
          <w:lang w:val="uk-UA"/>
        </w:rPr>
        <w:t xml:space="preserve"> законодавством</w:t>
      </w:r>
      <w:r w:rsidR="00BD70AA">
        <w:rPr>
          <w:rFonts w:ascii="Times New Roman" w:hAnsi="Times New Roman"/>
          <w:sz w:val="28"/>
          <w:szCs w:val="28"/>
          <w:lang w:val="uk-UA"/>
        </w:rPr>
        <w:t xml:space="preserve"> </w:t>
      </w:r>
      <w:r w:rsidR="00353AE6" w:rsidRPr="00BD70AA">
        <w:rPr>
          <w:rFonts w:ascii="Times New Roman" w:hAnsi="Times New Roman"/>
          <w:sz w:val="28"/>
          <w:szCs w:val="28"/>
          <w:lang w:val="uk-UA"/>
        </w:rPr>
        <w:t>[</w:t>
      </w:r>
      <w:r w:rsidR="00A54231">
        <w:rPr>
          <w:rFonts w:ascii="Times New Roman" w:hAnsi="Times New Roman"/>
          <w:sz w:val="28"/>
          <w:szCs w:val="28"/>
          <w:lang w:val="uk-UA"/>
        </w:rPr>
        <w:t>100</w:t>
      </w:r>
      <w:r w:rsidR="00353AE6" w:rsidRPr="00BD70AA">
        <w:rPr>
          <w:rFonts w:ascii="Times New Roman" w:hAnsi="Times New Roman"/>
          <w:sz w:val="28"/>
          <w:szCs w:val="28"/>
          <w:lang w:val="uk-UA"/>
        </w:rPr>
        <w:t>]</w:t>
      </w:r>
      <w:r w:rsidR="004A2AAC" w:rsidRPr="00BD70AA">
        <w:rPr>
          <w:rFonts w:ascii="Times New Roman" w:hAnsi="Times New Roman"/>
          <w:sz w:val="28"/>
          <w:szCs w:val="28"/>
          <w:lang w:val="uk-UA"/>
        </w:rPr>
        <w:t>.</w:t>
      </w:r>
    </w:p>
    <w:p w:rsidR="00E46DDE" w:rsidRDefault="006202C3" w:rsidP="00763C54">
      <w:pPr>
        <w:spacing w:after="0" w:line="360" w:lineRule="auto"/>
        <w:ind w:right="0"/>
        <w:rPr>
          <w:rFonts w:ascii="Times New Roman" w:hAnsi="Times New Roman"/>
          <w:sz w:val="28"/>
          <w:szCs w:val="28"/>
          <w:lang w:val="uk-UA"/>
        </w:rPr>
      </w:pPr>
      <w:r>
        <w:rPr>
          <w:rFonts w:ascii="Times New Roman" w:hAnsi="Times New Roman"/>
          <w:sz w:val="28"/>
          <w:szCs w:val="28"/>
          <w:lang w:val="uk-UA"/>
        </w:rPr>
        <w:t>В</w:t>
      </w:r>
      <w:r w:rsidR="00A56BF1">
        <w:rPr>
          <w:rFonts w:ascii="Times New Roman" w:hAnsi="Times New Roman"/>
          <w:sz w:val="28"/>
          <w:szCs w:val="28"/>
          <w:lang w:val="uk-UA"/>
        </w:rPr>
        <w:t xml:space="preserve">регулювання відносин щодо </w:t>
      </w:r>
      <w:r w:rsidR="00A56BF1" w:rsidRPr="00A56BF1">
        <w:rPr>
          <w:rFonts w:ascii="Times New Roman" w:hAnsi="Times New Roman"/>
          <w:sz w:val="28"/>
          <w:szCs w:val="28"/>
          <w:lang w:val="uk-UA"/>
        </w:rPr>
        <w:t>вирощування та перероблення сільськогосподарської сировини для виробництва біопалива</w:t>
      </w:r>
      <w:r w:rsidR="00A56BF1">
        <w:rPr>
          <w:rFonts w:ascii="Times New Roman" w:hAnsi="Times New Roman"/>
          <w:sz w:val="28"/>
          <w:szCs w:val="28"/>
          <w:lang w:val="uk-UA"/>
        </w:rPr>
        <w:t xml:space="preserve"> здійс</w:t>
      </w:r>
      <w:r>
        <w:rPr>
          <w:rFonts w:ascii="Times New Roman" w:hAnsi="Times New Roman"/>
          <w:sz w:val="28"/>
          <w:szCs w:val="28"/>
          <w:lang w:val="uk-UA"/>
        </w:rPr>
        <w:t>нюється</w:t>
      </w:r>
      <w:r w:rsidR="005E7C89">
        <w:rPr>
          <w:rFonts w:ascii="Times New Roman" w:hAnsi="Times New Roman"/>
          <w:sz w:val="28"/>
          <w:szCs w:val="28"/>
          <w:lang w:val="uk-UA"/>
        </w:rPr>
        <w:t xml:space="preserve"> </w:t>
      </w:r>
      <w:r>
        <w:rPr>
          <w:rFonts w:ascii="Times New Roman" w:hAnsi="Times New Roman"/>
          <w:sz w:val="28"/>
          <w:szCs w:val="28"/>
          <w:lang w:val="uk-UA"/>
        </w:rPr>
        <w:t>також за допомогою законодавства</w:t>
      </w:r>
      <w:r w:rsidRPr="006202C3">
        <w:rPr>
          <w:rFonts w:ascii="Times New Roman" w:hAnsi="Times New Roman"/>
          <w:sz w:val="28"/>
          <w:szCs w:val="28"/>
          <w:lang w:val="uk-UA"/>
        </w:rPr>
        <w:t xml:space="preserve"> у сфері енергетики</w:t>
      </w:r>
      <w:r w:rsidR="00096D6F">
        <w:rPr>
          <w:rFonts w:ascii="Times New Roman" w:hAnsi="Times New Roman"/>
          <w:sz w:val="28"/>
          <w:szCs w:val="28"/>
          <w:lang w:val="uk-UA"/>
        </w:rPr>
        <w:t>.</w:t>
      </w:r>
      <w:r>
        <w:rPr>
          <w:rFonts w:ascii="Times New Roman" w:hAnsi="Times New Roman"/>
          <w:sz w:val="28"/>
          <w:szCs w:val="28"/>
          <w:lang w:val="uk-UA"/>
        </w:rPr>
        <w:t xml:space="preserve"> </w:t>
      </w:r>
      <w:r w:rsidR="00096D6F">
        <w:rPr>
          <w:rFonts w:ascii="Times New Roman" w:hAnsi="Times New Roman"/>
          <w:sz w:val="28"/>
          <w:szCs w:val="28"/>
          <w:lang w:val="uk-UA"/>
        </w:rPr>
        <w:t>З</w:t>
      </w:r>
      <w:r>
        <w:rPr>
          <w:rFonts w:ascii="Times New Roman" w:hAnsi="Times New Roman"/>
          <w:sz w:val="28"/>
          <w:szCs w:val="28"/>
          <w:lang w:val="uk-UA"/>
        </w:rPr>
        <w:t>окрема,</w:t>
      </w:r>
      <w:r w:rsidRPr="006202C3">
        <w:rPr>
          <w:rFonts w:ascii="Times New Roman" w:hAnsi="Times New Roman"/>
          <w:sz w:val="28"/>
          <w:szCs w:val="28"/>
          <w:lang w:val="uk-UA"/>
        </w:rPr>
        <w:t xml:space="preserve"> </w:t>
      </w:r>
      <w:r w:rsidR="00096D6F">
        <w:rPr>
          <w:rFonts w:ascii="Times New Roman" w:hAnsi="Times New Roman"/>
          <w:sz w:val="28"/>
          <w:szCs w:val="28"/>
          <w:lang w:val="uk-UA"/>
        </w:rPr>
        <w:t>до 1 січня 2012 року в ЄС діяла Директива</w:t>
      </w:r>
      <w:r w:rsidR="004F3633">
        <w:rPr>
          <w:rFonts w:ascii="Times New Roman" w:hAnsi="Times New Roman"/>
          <w:sz w:val="28"/>
          <w:szCs w:val="28"/>
          <w:lang w:val="uk-UA"/>
        </w:rPr>
        <w:t xml:space="preserve"> 2001/77/ЄС Європейського Парламенту та Ради «</w:t>
      </w:r>
      <w:r w:rsidR="00A56BF1" w:rsidRPr="00A56BF1">
        <w:rPr>
          <w:rFonts w:ascii="Times New Roman" w:hAnsi="Times New Roman"/>
          <w:sz w:val="28"/>
          <w:szCs w:val="28"/>
          <w:lang w:val="uk-UA"/>
        </w:rPr>
        <w:t>Про створення сприятлив</w:t>
      </w:r>
      <w:r w:rsidR="004F3633">
        <w:rPr>
          <w:rFonts w:ascii="Times New Roman" w:hAnsi="Times New Roman"/>
          <w:sz w:val="28"/>
          <w:szCs w:val="28"/>
          <w:lang w:val="uk-UA"/>
        </w:rPr>
        <w:t>их умов продажу електроенергії,</w:t>
      </w:r>
      <w:r w:rsidR="00A56BF1" w:rsidRPr="00A56BF1">
        <w:rPr>
          <w:rFonts w:ascii="Times New Roman" w:hAnsi="Times New Roman"/>
          <w:sz w:val="28"/>
          <w:szCs w:val="28"/>
          <w:lang w:val="uk-UA"/>
        </w:rPr>
        <w:t xml:space="preserve"> виробленої з відновлюваних</w:t>
      </w:r>
      <w:r w:rsidR="003C62C0">
        <w:rPr>
          <w:rFonts w:ascii="Times New Roman" w:hAnsi="Times New Roman"/>
          <w:sz w:val="28"/>
          <w:szCs w:val="28"/>
          <w:lang w:val="uk-UA"/>
        </w:rPr>
        <w:t xml:space="preserve"> енергетичних </w:t>
      </w:r>
      <w:r w:rsidR="004F3633">
        <w:rPr>
          <w:rFonts w:ascii="Times New Roman" w:hAnsi="Times New Roman"/>
          <w:sz w:val="28"/>
          <w:szCs w:val="28"/>
          <w:lang w:val="uk-UA"/>
        </w:rPr>
        <w:t xml:space="preserve">джерел, на внутрішньому ринку електричної енергії» </w:t>
      </w:r>
      <w:r w:rsidR="00A56BF1" w:rsidRPr="00A56BF1">
        <w:rPr>
          <w:rFonts w:ascii="Times New Roman" w:hAnsi="Times New Roman"/>
          <w:sz w:val="28"/>
          <w:szCs w:val="28"/>
          <w:lang w:val="uk-UA"/>
        </w:rPr>
        <w:t>від 27 вересня 2001 року</w:t>
      </w:r>
      <w:r w:rsidR="001E527F" w:rsidRPr="00D3681B">
        <w:rPr>
          <w:rFonts w:ascii="Times New Roman" w:hAnsi="Times New Roman"/>
          <w:sz w:val="28"/>
          <w:szCs w:val="28"/>
          <w:lang w:val="uk-UA"/>
        </w:rPr>
        <w:t xml:space="preserve"> [</w:t>
      </w:r>
      <w:r w:rsidR="00185732">
        <w:rPr>
          <w:rFonts w:ascii="Times New Roman" w:hAnsi="Times New Roman"/>
          <w:sz w:val="28"/>
          <w:szCs w:val="28"/>
          <w:lang w:val="uk-UA"/>
        </w:rPr>
        <w:t>101</w:t>
      </w:r>
      <w:r w:rsidR="001E527F" w:rsidRPr="00D3681B">
        <w:rPr>
          <w:rFonts w:ascii="Times New Roman" w:hAnsi="Times New Roman"/>
          <w:sz w:val="28"/>
          <w:szCs w:val="28"/>
          <w:lang w:val="uk-UA"/>
        </w:rPr>
        <w:t>]</w:t>
      </w:r>
      <w:r w:rsidR="005E7C89">
        <w:rPr>
          <w:rFonts w:ascii="Times New Roman" w:hAnsi="Times New Roman"/>
          <w:sz w:val="28"/>
          <w:szCs w:val="28"/>
          <w:lang w:val="uk-UA"/>
        </w:rPr>
        <w:t xml:space="preserve">, в якій </w:t>
      </w:r>
      <w:r w:rsidR="003F49A7">
        <w:rPr>
          <w:rFonts w:ascii="Times New Roman" w:hAnsi="Times New Roman"/>
          <w:sz w:val="28"/>
          <w:szCs w:val="28"/>
          <w:lang w:val="uk-UA"/>
        </w:rPr>
        <w:t>під біомасою розумілася біорозкладна фракці</w:t>
      </w:r>
      <w:r w:rsidR="00163756">
        <w:rPr>
          <w:rFonts w:ascii="Times New Roman" w:hAnsi="Times New Roman"/>
          <w:sz w:val="28"/>
          <w:szCs w:val="28"/>
          <w:lang w:val="uk-UA"/>
        </w:rPr>
        <w:t>я</w:t>
      </w:r>
      <w:r w:rsidR="003F49A7">
        <w:rPr>
          <w:rFonts w:ascii="Times New Roman" w:hAnsi="Times New Roman"/>
          <w:sz w:val="28"/>
          <w:szCs w:val="28"/>
          <w:lang w:val="uk-UA"/>
        </w:rPr>
        <w:t xml:space="preserve"> продуктів, відходів та осадів від сільського господарства (включаючи рослинні й тваринні </w:t>
      </w:r>
      <w:r w:rsidR="00D3681B" w:rsidRPr="00D3681B">
        <w:rPr>
          <w:rFonts w:ascii="Times New Roman" w:hAnsi="Times New Roman"/>
          <w:sz w:val="28"/>
          <w:szCs w:val="28"/>
          <w:lang w:val="uk-UA"/>
        </w:rPr>
        <w:t>речов</w:t>
      </w:r>
      <w:r w:rsidR="003F49A7">
        <w:rPr>
          <w:rFonts w:ascii="Times New Roman" w:hAnsi="Times New Roman"/>
          <w:sz w:val="28"/>
          <w:szCs w:val="28"/>
          <w:lang w:val="uk-UA"/>
        </w:rPr>
        <w:t>ини), лісової та спорідненої з нею промисловості, а також біорозкладн</w:t>
      </w:r>
      <w:r w:rsidR="00163756">
        <w:rPr>
          <w:rFonts w:ascii="Times New Roman" w:hAnsi="Times New Roman"/>
          <w:sz w:val="28"/>
          <w:szCs w:val="28"/>
          <w:lang w:val="uk-UA"/>
        </w:rPr>
        <w:t>а</w:t>
      </w:r>
      <w:r w:rsidR="003F49A7">
        <w:rPr>
          <w:rFonts w:ascii="Times New Roman" w:hAnsi="Times New Roman"/>
          <w:sz w:val="28"/>
          <w:szCs w:val="28"/>
          <w:lang w:val="uk-UA"/>
        </w:rPr>
        <w:t xml:space="preserve"> фракці</w:t>
      </w:r>
      <w:r w:rsidR="00163756">
        <w:rPr>
          <w:rFonts w:ascii="Times New Roman" w:hAnsi="Times New Roman"/>
          <w:sz w:val="28"/>
          <w:szCs w:val="28"/>
          <w:lang w:val="uk-UA"/>
        </w:rPr>
        <w:t>я</w:t>
      </w:r>
      <w:r w:rsidR="003F49A7">
        <w:rPr>
          <w:rFonts w:ascii="Times New Roman" w:hAnsi="Times New Roman"/>
          <w:sz w:val="28"/>
          <w:szCs w:val="28"/>
          <w:lang w:val="uk-UA"/>
        </w:rPr>
        <w:t xml:space="preserve"> промислових і комунальних відходів.</w:t>
      </w:r>
      <w:r w:rsidR="00D214D5">
        <w:rPr>
          <w:rFonts w:ascii="Times New Roman" w:hAnsi="Times New Roman"/>
          <w:sz w:val="28"/>
          <w:szCs w:val="28"/>
          <w:lang w:val="uk-UA"/>
        </w:rPr>
        <w:t xml:space="preserve"> </w:t>
      </w:r>
      <w:r w:rsidR="00362159">
        <w:rPr>
          <w:rFonts w:ascii="Times New Roman" w:hAnsi="Times New Roman"/>
          <w:sz w:val="28"/>
          <w:szCs w:val="28"/>
          <w:lang w:val="uk-UA"/>
        </w:rPr>
        <w:t>В</w:t>
      </w:r>
      <w:r w:rsidR="00305F6F">
        <w:rPr>
          <w:rFonts w:ascii="Times New Roman" w:hAnsi="Times New Roman"/>
          <w:sz w:val="28"/>
          <w:szCs w:val="28"/>
          <w:lang w:val="uk-UA"/>
        </w:rPr>
        <w:t>регулювання вказаних ві</w:t>
      </w:r>
      <w:r w:rsidR="00E25CCB">
        <w:rPr>
          <w:rFonts w:ascii="Times New Roman" w:hAnsi="Times New Roman"/>
          <w:sz w:val="28"/>
          <w:szCs w:val="28"/>
          <w:lang w:val="uk-UA"/>
        </w:rPr>
        <w:t xml:space="preserve">дносин </w:t>
      </w:r>
      <w:r w:rsidR="006A1DD1">
        <w:rPr>
          <w:rFonts w:ascii="Times New Roman" w:hAnsi="Times New Roman"/>
          <w:sz w:val="28"/>
          <w:szCs w:val="28"/>
          <w:lang w:val="uk-UA"/>
        </w:rPr>
        <w:t xml:space="preserve">до 1 січня 2012 року </w:t>
      </w:r>
      <w:r w:rsidR="00362159">
        <w:rPr>
          <w:rFonts w:ascii="Times New Roman" w:hAnsi="Times New Roman"/>
          <w:sz w:val="28"/>
          <w:szCs w:val="28"/>
          <w:lang w:val="uk-UA"/>
        </w:rPr>
        <w:t xml:space="preserve">частково </w:t>
      </w:r>
      <w:r w:rsidR="00E25CCB">
        <w:rPr>
          <w:rFonts w:ascii="Times New Roman" w:hAnsi="Times New Roman"/>
          <w:sz w:val="28"/>
          <w:szCs w:val="28"/>
          <w:lang w:val="uk-UA"/>
        </w:rPr>
        <w:lastRenderedPageBreak/>
        <w:t xml:space="preserve">здійснювалося </w:t>
      </w:r>
      <w:r w:rsidR="00362159">
        <w:rPr>
          <w:rFonts w:ascii="Times New Roman" w:hAnsi="Times New Roman"/>
          <w:sz w:val="28"/>
          <w:szCs w:val="28"/>
          <w:lang w:val="uk-UA"/>
        </w:rPr>
        <w:t xml:space="preserve">також </w:t>
      </w:r>
      <w:r w:rsidR="00E25CCB">
        <w:rPr>
          <w:rFonts w:ascii="Times New Roman" w:hAnsi="Times New Roman"/>
          <w:sz w:val="28"/>
          <w:szCs w:val="28"/>
          <w:lang w:val="uk-UA"/>
        </w:rPr>
        <w:t>Директивою</w:t>
      </w:r>
      <w:r w:rsidR="00305F6F" w:rsidRPr="00305F6F">
        <w:rPr>
          <w:rFonts w:ascii="Times New Roman" w:hAnsi="Times New Roman"/>
          <w:sz w:val="28"/>
          <w:szCs w:val="28"/>
        </w:rPr>
        <w:t xml:space="preserve"> 2003/30/ЄС Європейського Парламенту та Ради </w:t>
      </w:r>
      <w:r w:rsidR="00E25CCB">
        <w:rPr>
          <w:rFonts w:ascii="Times New Roman" w:hAnsi="Times New Roman"/>
          <w:sz w:val="28"/>
          <w:szCs w:val="28"/>
          <w:lang w:val="uk-UA"/>
        </w:rPr>
        <w:t>«П</w:t>
      </w:r>
      <w:r w:rsidR="00305F6F" w:rsidRPr="00305F6F">
        <w:rPr>
          <w:rFonts w:ascii="Times New Roman" w:hAnsi="Times New Roman"/>
          <w:sz w:val="28"/>
          <w:szCs w:val="28"/>
        </w:rPr>
        <w:t>ро сприяння використанню біопалива або іншого відновлюваного палива для транспорту</w:t>
      </w:r>
      <w:r w:rsidR="00E25CCB">
        <w:rPr>
          <w:rFonts w:ascii="Times New Roman" w:hAnsi="Times New Roman"/>
          <w:sz w:val="28"/>
          <w:szCs w:val="28"/>
          <w:lang w:val="uk-UA"/>
        </w:rPr>
        <w:t xml:space="preserve">» від </w:t>
      </w:r>
      <w:r w:rsidR="00E25CCB" w:rsidRPr="00305F6F">
        <w:rPr>
          <w:rFonts w:ascii="Times New Roman" w:hAnsi="Times New Roman"/>
          <w:sz w:val="28"/>
          <w:szCs w:val="28"/>
        </w:rPr>
        <w:t>8 травня 2003 року</w:t>
      </w:r>
      <w:r w:rsidR="00E25CCB">
        <w:rPr>
          <w:rFonts w:ascii="Times New Roman" w:hAnsi="Times New Roman"/>
          <w:sz w:val="28"/>
          <w:szCs w:val="28"/>
          <w:lang w:val="uk-UA"/>
        </w:rPr>
        <w:t xml:space="preserve"> </w:t>
      </w:r>
      <w:r w:rsidR="00E25CCB" w:rsidRPr="00E25CCB">
        <w:rPr>
          <w:rFonts w:ascii="Times New Roman" w:hAnsi="Times New Roman"/>
          <w:sz w:val="28"/>
          <w:szCs w:val="28"/>
        </w:rPr>
        <w:t>[</w:t>
      </w:r>
      <w:r w:rsidR="002319B2">
        <w:rPr>
          <w:rFonts w:ascii="Times New Roman" w:hAnsi="Times New Roman"/>
          <w:sz w:val="28"/>
          <w:szCs w:val="28"/>
          <w:lang w:val="uk-UA"/>
        </w:rPr>
        <w:t>102</w:t>
      </w:r>
      <w:r w:rsidR="00E25CCB" w:rsidRPr="00E25CCB">
        <w:rPr>
          <w:rFonts w:ascii="Times New Roman" w:hAnsi="Times New Roman"/>
          <w:sz w:val="28"/>
          <w:szCs w:val="28"/>
        </w:rPr>
        <w:t>]</w:t>
      </w:r>
      <w:r w:rsidR="00E25CCB">
        <w:rPr>
          <w:rFonts w:ascii="Times New Roman" w:hAnsi="Times New Roman"/>
          <w:sz w:val="28"/>
          <w:szCs w:val="28"/>
          <w:lang w:val="uk-UA"/>
        </w:rPr>
        <w:t xml:space="preserve">. </w:t>
      </w:r>
      <w:r w:rsidR="00801B53">
        <w:rPr>
          <w:rFonts w:ascii="Times New Roman" w:hAnsi="Times New Roman"/>
          <w:sz w:val="28"/>
          <w:szCs w:val="28"/>
          <w:lang w:val="uk-UA"/>
        </w:rPr>
        <w:t>У Преамбул</w:t>
      </w:r>
      <w:r w:rsidR="00566158">
        <w:rPr>
          <w:rFonts w:ascii="Times New Roman" w:hAnsi="Times New Roman"/>
          <w:sz w:val="28"/>
          <w:szCs w:val="28"/>
          <w:lang w:val="uk-UA"/>
        </w:rPr>
        <w:t xml:space="preserve">і </w:t>
      </w:r>
      <w:r w:rsidR="0066478F">
        <w:rPr>
          <w:rFonts w:ascii="Times New Roman" w:hAnsi="Times New Roman"/>
          <w:sz w:val="28"/>
          <w:szCs w:val="28"/>
          <w:lang w:val="uk-UA"/>
        </w:rPr>
        <w:t xml:space="preserve">до </w:t>
      </w:r>
      <w:r w:rsidR="00566158">
        <w:rPr>
          <w:rFonts w:ascii="Times New Roman" w:hAnsi="Times New Roman"/>
          <w:sz w:val="28"/>
          <w:szCs w:val="28"/>
          <w:lang w:val="uk-UA"/>
        </w:rPr>
        <w:t>цієї Директиви вказу</w:t>
      </w:r>
      <w:r w:rsidR="00D67378">
        <w:rPr>
          <w:rFonts w:ascii="Times New Roman" w:hAnsi="Times New Roman"/>
          <w:sz w:val="28"/>
          <w:szCs w:val="28"/>
          <w:lang w:val="uk-UA"/>
        </w:rPr>
        <w:t>вало</w:t>
      </w:r>
      <w:r w:rsidR="00566158">
        <w:rPr>
          <w:rFonts w:ascii="Times New Roman" w:hAnsi="Times New Roman"/>
          <w:sz w:val="28"/>
          <w:szCs w:val="28"/>
          <w:lang w:val="uk-UA"/>
        </w:rPr>
        <w:t xml:space="preserve">ся, що </w:t>
      </w:r>
      <w:r w:rsidR="00154418">
        <w:rPr>
          <w:rFonts w:ascii="Times New Roman" w:hAnsi="Times New Roman"/>
          <w:sz w:val="28"/>
          <w:szCs w:val="28"/>
          <w:lang w:val="uk-UA"/>
        </w:rPr>
        <w:t>п</w:t>
      </w:r>
      <w:r w:rsidR="00154418" w:rsidRPr="00154418">
        <w:rPr>
          <w:rFonts w:ascii="Times New Roman" w:hAnsi="Times New Roman"/>
          <w:sz w:val="28"/>
          <w:szCs w:val="28"/>
          <w:lang w:val="uk-UA"/>
        </w:rPr>
        <w:t>ідвищене використання біопалива для транспорту є одним з механізмів</w:t>
      </w:r>
      <w:r w:rsidR="00A14D41">
        <w:rPr>
          <w:rFonts w:ascii="Times New Roman" w:hAnsi="Times New Roman"/>
          <w:sz w:val="28"/>
          <w:szCs w:val="28"/>
          <w:lang w:val="uk-UA"/>
        </w:rPr>
        <w:t>,</w:t>
      </w:r>
      <w:r w:rsidR="00154418" w:rsidRPr="00154418">
        <w:rPr>
          <w:rFonts w:ascii="Times New Roman" w:hAnsi="Times New Roman"/>
          <w:sz w:val="28"/>
          <w:szCs w:val="28"/>
          <w:lang w:val="uk-UA"/>
        </w:rPr>
        <w:t xml:space="preserve"> за допомогою якого ЄС може знизити свою залежність від імпорту енергії та впливу ринку палива для транспорту, що однак, не повинно знижувати важливість дотримання законодавства щодо якості палива, викидів транспортних засобів та якості повітря. </w:t>
      </w:r>
      <w:r w:rsidR="00154418">
        <w:rPr>
          <w:rFonts w:ascii="Times New Roman" w:hAnsi="Times New Roman"/>
          <w:sz w:val="28"/>
          <w:szCs w:val="28"/>
          <w:lang w:val="uk-UA"/>
        </w:rPr>
        <w:t xml:space="preserve">У ній </w:t>
      </w:r>
      <w:r w:rsidR="00D67378">
        <w:rPr>
          <w:rFonts w:ascii="Times New Roman" w:hAnsi="Times New Roman"/>
          <w:sz w:val="28"/>
          <w:szCs w:val="28"/>
          <w:lang w:val="uk-UA"/>
        </w:rPr>
        <w:t>визначалося</w:t>
      </w:r>
      <w:r w:rsidR="008D797A">
        <w:rPr>
          <w:rFonts w:ascii="Times New Roman" w:hAnsi="Times New Roman"/>
          <w:sz w:val="28"/>
          <w:szCs w:val="28"/>
          <w:lang w:val="uk-UA"/>
        </w:rPr>
        <w:t xml:space="preserve"> також </w:t>
      </w:r>
      <w:r w:rsidR="00154418">
        <w:rPr>
          <w:rFonts w:ascii="Times New Roman" w:hAnsi="Times New Roman"/>
          <w:sz w:val="28"/>
          <w:szCs w:val="28"/>
          <w:lang w:val="uk-UA"/>
        </w:rPr>
        <w:t>те, що і</w:t>
      </w:r>
      <w:r w:rsidR="00801B53" w:rsidRPr="00801B53">
        <w:rPr>
          <w:rFonts w:ascii="Times New Roman" w:hAnsi="Times New Roman"/>
          <w:sz w:val="28"/>
          <w:szCs w:val="28"/>
          <w:lang w:val="uk-UA"/>
        </w:rPr>
        <w:t>снує широкий асортимент біомас, які можуть використовуватися для виробництва біопалива, яке отримуют</w:t>
      </w:r>
      <w:r w:rsidR="0058512B">
        <w:rPr>
          <w:rFonts w:ascii="Times New Roman" w:hAnsi="Times New Roman"/>
          <w:sz w:val="28"/>
          <w:szCs w:val="28"/>
          <w:lang w:val="uk-UA"/>
        </w:rPr>
        <w:t>ь з продуктів сільського та лісов</w:t>
      </w:r>
      <w:r w:rsidR="00801B53" w:rsidRPr="00801B53">
        <w:rPr>
          <w:rFonts w:ascii="Times New Roman" w:hAnsi="Times New Roman"/>
          <w:sz w:val="28"/>
          <w:szCs w:val="28"/>
          <w:lang w:val="uk-UA"/>
        </w:rPr>
        <w:t>ого господарств, а також з відходів лісопереробної та агрохарчової промисловості</w:t>
      </w:r>
      <w:r w:rsidR="00566158">
        <w:rPr>
          <w:rFonts w:ascii="Times New Roman" w:hAnsi="Times New Roman"/>
          <w:sz w:val="28"/>
          <w:szCs w:val="28"/>
          <w:lang w:val="uk-UA"/>
        </w:rPr>
        <w:t xml:space="preserve">. </w:t>
      </w:r>
      <w:r w:rsidR="0046524C">
        <w:rPr>
          <w:rFonts w:ascii="Times New Roman" w:hAnsi="Times New Roman"/>
          <w:sz w:val="28"/>
          <w:szCs w:val="28"/>
          <w:lang w:val="uk-UA"/>
        </w:rPr>
        <w:t>Ст</w:t>
      </w:r>
      <w:r w:rsidR="009C667A">
        <w:rPr>
          <w:rFonts w:ascii="Times New Roman" w:hAnsi="Times New Roman"/>
          <w:sz w:val="28"/>
          <w:szCs w:val="28"/>
          <w:lang w:val="uk-UA"/>
        </w:rPr>
        <w:t>.</w:t>
      </w:r>
      <w:r w:rsidR="006028C6">
        <w:rPr>
          <w:rFonts w:ascii="Times New Roman" w:hAnsi="Times New Roman"/>
          <w:sz w:val="28"/>
          <w:szCs w:val="28"/>
          <w:lang w:val="uk-UA"/>
        </w:rPr>
        <w:t xml:space="preserve"> 1 Директиви встановлювала</w:t>
      </w:r>
      <w:r w:rsidR="0046524C">
        <w:rPr>
          <w:rFonts w:ascii="Times New Roman" w:hAnsi="Times New Roman"/>
          <w:sz w:val="28"/>
          <w:szCs w:val="28"/>
          <w:lang w:val="uk-UA"/>
        </w:rPr>
        <w:t>, що вона</w:t>
      </w:r>
      <w:r w:rsidR="0046524C" w:rsidRPr="0046524C">
        <w:rPr>
          <w:rFonts w:ascii="Times New Roman" w:hAnsi="Times New Roman"/>
          <w:sz w:val="28"/>
          <w:szCs w:val="28"/>
          <w:lang w:val="uk-UA"/>
        </w:rPr>
        <w:t xml:space="preserve"> спрямована на сприяння використанню біопалива або іншого відновлювального палива для заміни дизеля або бензину для транспортних цілей в кожній державі-члені, з метою сприяння цілям, таким як виконання зобов’язань щодо зміни клімату, екологічна безпека постачання та сприяння </w:t>
      </w:r>
      <w:r w:rsidR="009C667A">
        <w:rPr>
          <w:rFonts w:ascii="Times New Roman" w:hAnsi="Times New Roman"/>
          <w:sz w:val="28"/>
          <w:szCs w:val="28"/>
          <w:lang w:val="uk-UA"/>
        </w:rPr>
        <w:t>використанню відновлювальних</w:t>
      </w:r>
      <w:r w:rsidR="0046524C" w:rsidRPr="0046524C">
        <w:rPr>
          <w:rFonts w:ascii="Times New Roman" w:hAnsi="Times New Roman"/>
          <w:sz w:val="28"/>
          <w:szCs w:val="28"/>
          <w:lang w:val="uk-UA"/>
        </w:rPr>
        <w:t xml:space="preserve"> джерел</w:t>
      </w:r>
      <w:r w:rsidR="004D1364">
        <w:rPr>
          <w:rFonts w:ascii="Times New Roman" w:hAnsi="Times New Roman"/>
          <w:sz w:val="28"/>
          <w:szCs w:val="28"/>
          <w:lang w:val="uk-UA"/>
        </w:rPr>
        <w:t xml:space="preserve"> енергії</w:t>
      </w:r>
      <w:r w:rsidR="0046524C" w:rsidRPr="0046524C">
        <w:rPr>
          <w:rFonts w:ascii="Times New Roman" w:hAnsi="Times New Roman"/>
          <w:sz w:val="28"/>
          <w:szCs w:val="28"/>
          <w:lang w:val="uk-UA"/>
        </w:rPr>
        <w:t>.</w:t>
      </w:r>
      <w:r w:rsidR="00E44FA2">
        <w:rPr>
          <w:rFonts w:ascii="Times New Roman" w:hAnsi="Times New Roman"/>
          <w:sz w:val="28"/>
          <w:szCs w:val="28"/>
          <w:lang w:val="uk-UA"/>
        </w:rPr>
        <w:t xml:space="preserve"> У ст</w:t>
      </w:r>
      <w:r w:rsidR="009C667A">
        <w:rPr>
          <w:rFonts w:ascii="Times New Roman" w:hAnsi="Times New Roman"/>
          <w:sz w:val="28"/>
          <w:szCs w:val="28"/>
          <w:lang w:val="uk-UA"/>
        </w:rPr>
        <w:t>.</w:t>
      </w:r>
      <w:r w:rsidR="00E44FA2">
        <w:rPr>
          <w:rFonts w:ascii="Times New Roman" w:hAnsi="Times New Roman"/>
          <w:sz w:val="28"/>
          <w:szCs w:val="28"/>
          <w:lang w:val="uk-UA"/>
        </w:rPr>
        <w:t xml:space="preserve"> 2 нада</w:t>
      </w:r>
      <w:r w:rsidR="00362159">
        <w:rPr>
          <w:rFonts w:ascii="Times New Roman" w:hAnsi="Times New Roman"/>
          <w:sz w:val="28"/>
          <w:szCs w:val="28"/>
          <w:lang w:val="uk-UA"/>
        </w:rPr>
        <w:t>вал</w:t>
      </w:r>
      <w:r w:rsidR="00B76165">
        <w:rPr>
          <w:rFonts w:ascii="Times New Roman" w:hAnsi="Times New Roman"/>
          <w:sz w:val="28"/>
          <w:szCs w:val="28"/>
          <w:lang w:val="uk-UA"/>
        </w:rPr>
        <w:t>и</w:t>
      </w:r>
      <w:r w:rsidR="00362159">
        <w:rPr>
          <w:rFonts w:ascii="Times New Roman" w:hAnsi="Times New Roman"/>
          <w:sz w:val="28"/>
          <w:szCs w:val="28"/>
          <w:lang w:val="uk-UA"/>
        </w:rPr>
        <w:t>ся</w:t>
      </w:r>
      <w:r w:rsidR="00B76165">
        <w:rPr>
          <w:rFonts w:ascii="Times New Roman" w:hAnsi="Times New Roman"/>
          <w:sz w:val="28"/>
          <w:szCs w:val="28"/>
          <w:lang w:val="uk-UA"/>
        </w:rPr>
        <w:t xml:space="preserve"> визначення понять</w:t>
      </w:r>
      <w:r w:rsidR="00E44FA2">
        <w:rPr>
          <w:rFonts w:ascii="Times New Roman" w:hAnsi="Times New Roman"/>
          <w:sz w:val="28"/>
          <w:szCs w:val="28"/>
          <w:lang w:val="uk-UA"/>
        </w:rPr>
        <w:t xml:space="preserve"> біопаливо та біомаса, а також пере</w:t>
      </w:r>
      <w:r w:rsidR="00962CEC">
        <w:rPr>
          <w:rFonts w:ascii="Times New Roman" w:hAnsi="Times New Roman"/>
          <w:sz w:val="28"/>
          <w:szCs w:val="28"/>
          <w:lang w:val="uk-UA"/>
        </w:rPr>
        <w:t>раховувалися</w:t>
      </w:r>
      <w:r w:rsidR="00E44FA2">
        <w:rPr>
          <w:rFonts w:ascii="Times New Roman" w:hAnsi="Times New Roman"/>
          <w:sz w:val="28"/>
          <w:szCs w:val="28"/>
          <w:lang w:val="uk-UA"/>
        </w:rPr>
        <w:t xml:space="preserve"> продукти, що вважа</w:t>
      </w:r>
      <w:r w:rsidR="00B76165">
        <w:rPr>
          <w:rFonts w:ascii="Times New Roman" w:hAnsi="Times New Roman"/>
          <w:sz w:val="28"/>
          <w:szCs w:val="28"/>
          <w:lang w:val="uk-UA"/>
        </w:rPr>
        <w:t>ли</w:t>
      </w:r>
      <w:r w:rsidR="00E44FA2">
        <w:rPr>
          <w:rFonts w:ascii="Times New Roman" w:hAnsi="Times New Roman"/>
          <w:sz w:val="28"/>
          <w:szCs w:val="28"/>
          <w:lang w:val="uk-UA"/>
        </w:rPr>
        <w:t xml:space="preserve">ся біопаливом. </w:t>
      </w:r>
      <w:r w:rsidR="00B834D5">
        <w:rPr>
          <w:rFonts w:ascii="Times New Roman" w:hAnsi="Times New Roman"/>
          <w:sz w:val="28"/>
          <w:szCs w:val="28"/>
          <w:lang w:val="uk-UA"/>
        </w:rPr>
        <w:t>Ст</w:t>
      </w:r>
      <w:r w:rsidR="009C667A">
        <w:rPr>
          <w:rFonts w:ascii="Times New Roman" w:hAnsi="Times New Roman"/>
          <w:sz w:val="28"/>
          <w:szCs w:val="28"/>
          <w:lang w:val="uk-UA"/>
        </w:rPr>
        <w:t>.</w:t>
      </w:r>
      <w:r w:rsidR="00B834D5">
        <w:rPr>
          <w:rFonts w:ascii="Times New Roman" w:hAnsi="Times New Roman"/>
          <w:sz w:val="28"/>
          <w:szCs w:val="28"/>
          <w:lang w:val="uk-UA"/>
        </w:rPr>
        <w:t xml:space="preserve"> 4 визначала строки </w:t>
      </w:r>
      <w:r w:rsidR="00383FAD">
        <w:rPr>
          <w:rFonts w:ascii="Times New Roman" w:hAnsi="Times New Roman"/>
          <w:sz w:val="28"/>
          <w:szCs w:val="28"/>
          <w:lang w:val="uk-UA"/>
        </w:rPr>
        <w:t xml:space="preserve">подання </w:t>
      </w:r>
      <w:r w:rsidR="00B834D5">
        <w:rPr>
          <w:rFonts w:ascii="Times New Roman" w:hAnsi="Times New Roman"/>
          <w:sz w:val="28"/>
          <w:szCs w:val="28"/>
          <w:lang w:val="uk-UA"/>
        </w:rPr>
        <w:t>та структуру звітності про виконання Директиви. Серед інших даних держави-члени ЄС мали подавати оцінку ста</w:t>
      </w:r>
      <w:r w:rsidR="00923178">
        <w:rPr>
          <w:rFonts w:ascii="Times New Roman" w:hAnsi="Times New Roman"/>
          <w:sz w:val="28"/>
          <w:szCs w:val="28"/>
          <w:lang w:val="uk-UA"/>
        </w:rPr>
        <w:t>лості</w:t>
      </w:r>
      <w:r w:rsidR="00B834D5" w:rsidRPr="00B834D5">
        <w:rPr>
          <w:rFonts w:ascii="Times New Roman" w:hAnsi="Times New Roman"/>
          <w:sz w:val="28"/>
          <w:szCs w:val="28"/>
          <w:lang w:val="uk-UA"/>
        </w:rPr>
        <w:t xml:space="preserve"> сільськогосподарських культур, що використову</w:t>
      </w:r>
      <w:r w:rsidR="00B834D5">
        <w:rPr>
          <w:rFonts w:ascii="Times New Roman" w:hAnsi="Times New Roman"/>
          <w:sz w:val="28"/>
          <w:szCs w:val="28"/>
          <w:lang w:val="uk-UA"/>
        </w:rPr>
        <w:t>валис</w:t>
      </w:r>
      <w:r w:rsidR="00B834D5" w:rsidRPr="00B834D5">
        <w:rPr>
          <w:rFonts w:ascii="Times New Roman" w:hAnsi="Times New Roman"/>
          <w:sz w:val="28"/>
          <w:szCs w:val="28"/>
          <w:lang w:val="uk-UA"/>
        </w:rPr>
        <w:t xml:space="preserve">я для виробництва біопалива, </w:t>
      </w:r>
      <w:r w:rsidR="00B834D5">
        <w:rPr>
          <w:rFonts w:ascii="Times New Roman" w:hAnsi="Times New Roman"/>
          <w:sz w:val="28"/>
          <w:szCs w:val="28"/>
          <w:lang w:val="uk-UA"/>
        </w:rPr>
        <w:t>ст</w:t>
      </w:r>
      <w:r w:rsidR="00923178">
        <w:rPr>
          <w:rFonts w:ascii="Times New Roman" w:hAnsi="Times New Roman"/>
          <w:sz w:val="28"/>
          <w:szCs w:val="28"/>
          <w:lang w:val="uk-UA"/>
        </w:rPr>
        <w:t>алості</w:t>
      </w:r>
      <w:r w:rsidR="00B834D5" w:rsidRPr="00B834D5">
        <w:rPr>
          <w:rFonts w:ascii="Times New Roman" w:hAnsi="Times New Roman"/>
          <w:sz w:val="28"/>
          <w:szCs w:val="28"/>
          <w:lang w:val="uk-UA"/>
        </w:rPr>
        <w:t xml:space="preserve"> використання землі, ступ</w:t>
      </w:r>
      <w:r w:rsidR="00B834D5">
        <w:rPr>
          <w:rFonts w:ascii="Times New Roman" w:hAnsi="Times New Roman"/>
          <w:sz w:val="28"/>
          <w:szCs w:val="28"/>
          <w:lang w:val="uk-UA"/>
        </w:rPr>
        <w:t>еню</w:t>
      </w:r>
      <w:r w:rsidR="00B834D5" w:rsidRPr="00B834D5">
        <w:rPr>
          <w:rFonts w:ascii="Times New Roman" w:hAnsi="Times New Roman"/>
          <w:sz w:val="28"/>
          <w:szCs w:val="28"/>
          <w:lang w:val="uk-UA"/>
        </w:rPr>
        <w:t xml:space="preserve"> інте</w:t>
      </w:r>
      <w:r w:rsidR="00B834D5">
        <w:rPr>
          <w:rFonts w:ascii="Times New Roman" w:hAnsi="Times New Roman"/>
          <w:sz w:val="28"/>
          <w:szCs w:val="28"/>
          <w:lang w:val="uk-UA"/>
        </w:rPr>
        <w:t>нсивності культивації, сівозмін</w:t>
      </w:r>
      <w:r w:rsidR="00B834D5" w:rsidRPr="00B834D5">
        <w:rPr>
          <w:rFonts w:ascii="Times New Roman" w:hAnsi="Times New Roman"/>
          <w:sz w:val="28"/>
          <w:szCs w:val="28"/>
          <w:lang w:val="uk-UA"/>
        </w:rPr>
        <w:t xml:space="preserve"> та викори</w:t>
      </w:r>
      <w:r w:rsidR="00E46DDE">
        <w:rPr>
          <w:rFonts w:ascii="Times New Roman" w:hAnsi="Times New Roman"/>
          <w:sz w:val="28"/>
          <w:szCs w:val="28"/>
          <w:lang w:val="uk-UA"/>
        </w:rPr>
        <w:t>стання пестицидів.</w:t>
      </w:r>
    </w:p>
    <w:p w:rsidR="00E46DDE" w:rsidRDefault="00E65062" w:rsidP="00763C54">
      <w:pPr>
        <w:spacing w:after="0" w:line="360" w:lineRule="auto"/>
        <w:ind w:right="0"/>
        <w:rPr>
          <w:rFonts w:ascii="Times New Roman" w:hAnsi="Times New Roman"/>
          <w:sz w:val="28"/>
          <w:szCs w:val="28"/>
          <w:lang w:val="uk-UA"/>
        </w:rPr>
      </w:pPr>
      <w:r>
        <w:rPr>
          <w:rFonts w:ascii="Times New Roman" w:hAnsi="Times New Roman"/>
          <w:sz w:val="28"/>
          <w:szCs w:val="28"/>
          <w:lang w:val="uk-UA"/>
        </w:rPr>
        <w:t>Внаслідок реалізації ч.</w:t>
      </w:r>
      <w:r w:rsidR="009C667A">
        <w:rPr>
          <w:rFonts w:ascii="Times New Roman" w:hAnsi="Times New Roman"/>
          <w:sz w:val="28"/>
          <w:szCs w:val="28"/>
          <w:lang w:val="uk-UA"/>
        </w:rPr>
        <w:t xml:space="preserve"> </w:t>
      </w:r>
      <w:r>
        <w:rPr>
          <w:rFonts w:ascii="Times New Roman" w:hAnsi="Times New Roman"/>
          <w:sz w:val="28"/>
          <w:szCs w:val="28"/>
          <w:lang w:val="uk-UA"/>
        </w:rPr>
        <w:t>3 ст</w:t>
      </w:r>
      <w:r w:rsidR="009C667A">
        <w:rPr>
          <w:rFonts w:ascii="Times New Roman" w:hAnsi="Times New Roman"/>
          <w:sz w:val="28"/>
          <w:szCs w:val="28"/>
          <w:lang w:val="uk-UA"/>
        </w:rPr>
        <w:t xml:space="preserve">. </w:t>
      </w:r>
      <w:r>
        <w:rPr>
          <w:rFonts w:ascii="Times New Roman" w:hAnsi="Times New Roman"/>
          <w:sz w:val="28"/>
          <w:szCs w:val="28"/>
          <w:lang w:val="uk-UA"/>
        </w:rPr>
        <w:t>26 Директиви</w:t>
      </w:r>
      <w:r w:rsidR="00377656">
        <w:rPr>
          <w:rFonts w:ascii="Times New Roman" w:hAnsi="Times New Roman"/>
          <w:sz w:val="28"/>
          <w:szCs w:val="28"/>
          <w:lang w:val="uk-UA"/>
        </w:rPr>
        <w:t xml:space="preserve"> </w:t>
      </w:r>
      <w:r>
        <w:rPr>
          <w:rFonts w:ascii="Times New Roman" w:hAnsi="Times New Roman"/>
          <w:sz w:val="28"/>
          <w:szCs w:val="28"/>
          <w:lang w:val="uk-UA"/>
        </w:rPr>
        <w:t>Європейського Парламенту та Ради 2009/28/ЄС «П</w:t>
      </w:r>
      <w:r w:rsidRPr="00E65062">
        <w:rPr>
          <w:rFonts w:ascii="Times New Roman" w:hAnsi="Times New Roman"/>
          <w:sz w:val="28"/>
          <w:szCs w:val="28"/>
          <w:lang w:val="uk-UA"/>
        </w:rPr>
        <w:t xml:space="preserve">ро заохочення до використання енергії, виробленої з відновлюваних джерел </w:t>
      </w:r>
      <w:r>
        <w:rPr>
          <w:rFonts w:ascii="Times New Roman" w:hAnsi="Times New Roman"/>
          <w:sz w:val="28"/>
          <w:szCs w:val="28"/>
          <w:lang w:val="uk-UA"/>
        </w:rPr>
        <w:t xml:space="preserve">та якою вносяться зміни до, а в </w:t>
      </w:r>
      <w:r w:rsidRPr="00E65062">
        <w:rPr>
          <w:rFonts w:ascii="Times New Roman" w:hAnsi="Times New Roman"/>
          <w:sz w:val="28"/>
          <w:szCs w:val="28"/>
          <w:lang w:val="uk-UA"/>
        </w:rPr>
        <w:t>подальшому скасовуються Директиви 2001/77/ЄС та 2003/30/ЄС</w:t>
      </w:r>
      <w:r>
        <w:rPr>
          <w:rFonts w:ascii="Times New Roman" w:hAnsi="Times New Roman"/>
          <w:sz w:val="28"/>
          <w:szCs w:val="28"/>
          <w:lang w:val="uk-UA"/>
        </w:rPr>
        <w:t xml:space="preserve">» </w:t>
      </w:r>
      <w:r w:rsidRPr="00E65062">
        <w:rPr>
          <w:rFonts w:ascii="Times New Roman" w:hAnsi="Times New Roman"/>
          <w:sz w:val="28"/>
          <w:szCs w:val="28"/>
          <w:lang w:val="uk-UA"/>
        </w:rPr>
        <w:t>від 23 квітня 2009 року</w:t>
      </w:r>
      <w:r>
        <w:rPr>
          <w:rFonts w:ascii="Times New Roman" w:hAnsi="Times New Roman"/>
          <w:sz w:val="28"/>
          <w:szCs w:val="28"/>
          <w:lang w:val="uk-UA"/>
        </w:rPr>
        <w:t xml:space="preserve"> з </w:t>
      </w:r>
      <w:r w:rsidR="00377656">
        <w:rPr>
          <w:rFonts w:ascii="Times New Roman" w:hAnsi="Times New Roman"/>
          <w:sz w:val="28"/>
          <w:szCs w:val="28"/>
          <w:lang w:val="uk-UA"/>
        </w:rPr>
        <w:t>1 січня 2012 року зазначені Директиви були скасовані</w:t>
      </w:r>
      <w:r>
        <w:rPr>
          <w:rFonts w:ascii="Times New Roman" w:hAnsi="Times New Roman"/>
          <w:sz w:val="28"/>
          <w:szCs w:val="28"/>
          <w:lang w:val="uk-UA"/>
        </w:rPr>
        <w:t xml:space="preserve">. </w:t>
      </w:r>
    </w:p>
    <w:p w:rsidR="00F83AAC" w:rsidRDefault="00E46DDE" w:rsidP="001B43CA">
      <w:pPr>
        <w:spacing w:after="0" w:line="360" w:lineRule="auto"/>
        <w:ind w:right="0"/>
        <w:rPr>
          <w:rFonts w:ascii="Times New Roman" w:hAnsi="Times New Roman"/>
          <w:sz w:val="28"/>
          <w:szCs w:val="28"/>
          <w:lang w:val="uk-UA"/>
        </w:rPr>
      </w:pPr>
      <w:r>
        <w:rPr>
          <w:rFonts w:ascii="Times New Roman" w:hAnsi="Times New Roman"/>
          <w:sz w:val="28"/>
          <w:szCs w:val="28"/>
          <w:lang w:val="uk-UA"/>
        </w:rPr>
        <w:t xml:space="preserve">Чинна </w:t>
      </w:r>
      <w:r w:rsidR="00E65062">
        <w:rPr>
          <w:rFonts w:ascii="Times New Roman" w:hAnsi="Times New Roman"/>
          <w:sz w:val="28"/>
          <w:szCs w:val="28"/>
          <w:lang w:val="uk-UA"/>
        </w:rPr>
        <w:t>Директива 2009/28/ЄС</w:t>
      </w:r>
      <w:r w:rsidR="00223F04">
        <w:rPr>
          <w:rFonts w:ascii="Times New Roman" w:hAnsi="Times New Roman"/>
          <w:sz w:val="28"/>
          <w:szCs w:val="28"/>
          <w:lang w:val="uk-UA"/>
        </w:rPr>
        <w:t xml:space="preserve"> </w:t>
      </w:r>
      <w:r w:rsidR="009C667A" w:rsidRPr="00E65062">
        <w:rPr>
          <w:rFonts w:ascii="Times New Roman" w:hAnsi="Times New Roman"/>
          <w:sz w:val="28"/>
          <w:szCs w:val="28"/>
          <w:lang w:val="uk-UA"/>
        </w:rPr>
        <w:t>від 23 квітня 2009 року</w:t>
      </w:r>
      <w:r w:rsidR="009C667A">
        <w:rPr>
          <w:rFonts w:ascii="Times New Roman" w:hAnsi="Times New Roman"/>
          <w:sz w:val="28"/>
          <w:szCs w:val="28"/>
          <w:lang w:val="uk-UA"/>
        </w:rPr>
        <w:t xml:space="preserve"> </w:t>
      </w:r>
      <w:r w:rsidR="00223F04">
        <w:rPr>
          <w:rFonts w:ascii="Times New Roman" w:hAnsi="Times New Roman"/>
          <w:sz w:val="28"/>
          <w:szCs w:val="28"/>
          <w:lang w:val="uk-UA"/>
        </w:rPr>
        <w:t xml:space="preserve">для врегулювання відносин вирощування сировини </w:t>
      </w:r>
      <w:r w:rsidR="00E27894">
        <w:rPr>
          <w:rFonts w:ascii="Times New Roman" w:hAnsi="Times New Roman"/>
          <w:sz w:val="28"/>
          <w:szCs w:val="28"/>
          <w:lang w:val="uk-UA"/>
        </w:rPr>
        <w:t>д</w:t>
      </w:r>
      <w:r w:rsidR="00223F04">
        <w:rPr>
          <w:rFonts w:ascii="Times New Roman" w:hAnsi="Times New Roman"/>
          <w:sz w:val="28"/>
          <w:szCs w:val="28"/>
          <w:lang w:val="uk-UA"/>
        </w:rPr>
        <w:t>ля виробництва біопалива з</w:t>
      </w:r>
      <w:r w:rsidR="00727FBB">
        <w:rPr>
          <w:rFonts w:ascii="Times New Roman" w:hAnsi="Times New Roman"/>
          <w:sz w:val="28"/>
          <w:szCs w:val="28"/>
          <w:lang w:val="uk-UA"/>
        </w:rPr>
        <w:t>апроваджує критерії сталості</w:t>
      </w:r>
      <w:r w:rsidR="00414EC2">
        <w:rPr>
          <w:rFonts w:ascii="Times New Roman" w:hAnsi="Times New Roman"/>
          <w:sz w:val="28"/>
          <w:szCs w:val="28"/>
          <w:lang w:val="uk-UA"/>
        </w:rPr>
        <w:t xml:space="preserve"> біопалива</w:t>
      </w:r>
      <w:r w:rsidR="00223F04">
        <w:rPr>
          <w:rFonts w:ascii="Times New Roman" w:hAnsi="Times New Roman"/>
          <w:sz w:val="28"/>
          <w:szCs w:val="28"/>
          <w:lang w:val="uk-UA"/>
        </w:rPr>
        <w:t>. Т</w:t>
      </w:r>
      <w:r w:rsidR="00605075">
        <w:rPr>
          <w:rFonts w:ascii="Times New Roman" w:hAnsi="Times New Roman"/>
          <w:sz w:val="28"/>
          <w:szCs w:val="28"/>
          <w:lang w:val="uk-UA"/>
        </w:rPr>
        <w:t>ак,</w:t>
      </w:r>
      <w:r w:rsidR="00223F04">
        <w:rPr>
          <w:rFonts w:ascii="Times New Roman" w:hAnsi="Times New Roman"/>
          <w:sz w:val="28"/>
          <w:szCs w:val="28"/>
          <w:lang w:val="uk-UA"/>
        </w:rPr>
        <w:t xml:space="preserve"> </w:t>
      </w:r>
      <w:r w:rsidR="00605075">
        <w:rPr>
          <w:rFonts w:ascii="Times New Roman" w:hAnsi="Times New Roman"/>
          <w:sz w:val="28"/>
          <w:szCs w:val="28"/>
          <w:lang w:val="uk-UA"/>
        </w:rPr>
        <w:t>у</w:t>
      </w:r>
      <w:r w:rsidR="00223F04">
        <w:rPr>
          <w:rFonts w:ascii="Times New Roman" w:hAnsi="Times New Roman"/>
          <w:sz w:val="28"/>
          <w:szCs w:val="28"/>
          <w:lang w:val="uk-UA"/>
        </w:rPr>
        <w:t xml:space="preserve"> п. </w:t>
      </w:r>
      <w:r w:rsidR="000D0737">
        <w:rPr>
          <w:rFonts w:ascii="Times New Roman" w:hAnsi="Times New Roman"/>
          <w:sz w:val="28"/>
          <w:szCs w:val="28"/>
          <w:lang w:val="uk-UA"/>
        </w:rPr>
        <w:t>69 П</w:t>
      </w:r>
      <w:r w:rsidR="00223F04">
        <w:rPr>
          <w:rFonts w:ascii="Times New Roman" w:hAnsi="Times New Roman"/>
          <w:sz w:val="28"/>
          <w:szCs w:val="28"/>
          <w:lang w:val="uk-UA"/>
        </w:rPr>
        <w:t xml:space="preserve">реамбули </w:t>
      </w:r>
      <w:r w:rsidR="002728A4">
        <w:rPr>
          <w:rFonts w:ascii="Times New Roman" w:hAnsi="Times New Roman"/>
          <w:sz w:val="28"/>
          <w:szCs w:val="28"/>
          <w:lang w:val="uk-UA"/>
        </w:rPr>
        <w:t xml:space="preserve">до </w:t>
      </w:r>
      <w:r w:rsidR="00223F04">
        <w:rPr>
          <w:rFonts w:ascii="Times New Roman" w:hAnsi="Times New Roman"/>
          <w:sz w:val="28"/>
          <w:szCs w:val="28"/>
          <w:lang w:val="uk-UA"/>
        </w:rPr>
        <w:t xml:space="preserve">зазначеної Директиви зазначається, </w:t>
      </w:r>
      <w:r w:rsidR="00223F04">
        <w:rPr>
          <w:rFonts w:ascii="Times New Roman" w:hAnsi="Times New Roman"/>
          <w:sz w:val="28"/>
          <w:szCs w:val="28"/>
          <w:lang w:val="uk-UA"/>
        </w:rPr>
        <w:lastRenderedPageBreak/>
        <w:t xml:space="preserve">що </w:t>
      </w:r>
      <w:r w:rsidR="000D0737">
        <w:rPr>
          <w:rFonts w:ascii="Times New Roman" w:hAnsi="Times New Roman"/>
          <w:sz w:val="28"/>
          <w:szCs w:val="28"/>
          <w:lang w:val="uk-UA"/>
        </w:rPr>
        <w:t xml:space="preserve">існує необхідність передбачити </w:t>
      </w:r>
      <w:r w:rsidR="000D0737" w:rsidRPr="000D0737">
        <w:rPr>
          <w:rFonts w:ascii="Times New Roman" w:hAnsi="Times New Roman"/>
          <w:sz w:val="28"/>
          <w:szCs w:val="28"/>
          <w:lang w:val="uk-UA"/>
        </w:rPr>
        <w:t>критерії</w:t>
      </w:r>
      <w:r w:rsidR="00975DF4">
        <w:rPr>
          <w:rFonts w:ascii="Times New Roman" w:hAnsi="Times New Roman"/>
          <w:sz w:val="28"/>
          <w:szCs w:val="28"/>
          <w:lang w:val="uk-UA"/>
        </w:rPr>
        <w:t xml:space="preserve"> сталості</w:t>
      </w:r>
      <w:r w:rsidR="000D0737">
        <w:rPr>
          <w:rFonts w:ascii="Times New Roman" w:hAnsi="Times New Roman"/>
          <w:sz w:val="28"/>
          <w:szCs w:val="28"/>
          <w:lang w:val="uk-UA"/>
        </w:rPr>
        <w:t xml:space="preserve">, спрямовані на забезпечення </w:t>
      </w:r>
      <w:r w:rsidR="000D0737" w:rsidRPr="000D0737">
        <w:rPr>
          <w:rFonts w:ascii="Times New Roman" w:hAnsi="Times New Roman"/>
          <w:sz w:val="28"/>
          <w:szCs w:val="28"/>
          <w:lang w:val="uk-UA"/>
        </w:rPr>
        <w:t>можливості для</w:t>
      </w:r>
      <w:r w:rsidR="000D0737">
        <w:rPr>
          <w:rFonts w:ascii="Times New Roman" w:hAnsi="Times New Roman"/>
          <w:sz w:val="28"/>
          <w:szCs w:val="28"/>
          <w:lang w:val="uk-UA"/>
        </w:rPr>
        <w:t xml:space="preserve"> біопалива та біопаливних рідин </w:t>
      </w:r>
      <w:r w:rsidR="000D0737" w:rsidRPr="000D0737">
        <w:rPr>
          <w:rFonts w:ascii="Times New Roman" w:hAnsi="Times New Roman"/>
          <w:sz w:val="28"/>
          <w:szCs w:val="28"/>
          <w:lang w:val="uk-UA"/>
        </w:rPr>
        <w:t>скористатися заход</w:t>
      </w:r>
      <w:r w:rsidR="000D0737">
        <w:rPr>
          <w:rFonts w:ascii="Times New Roman" w:hAnsi="Times New Roman"/>
          <w:sz w:val="28"/>
          <w:szCs w:val="28"/>
          <w:lang w:val="uk-UA"/>
        </w:rPr>
        <w:t xml:space="preserve">ами зі стимулювання лише в разі </w:t>
      </w:r>
      <w:r w:rsidR="000D0737" w:rsidRPr="000D0737">
        <w:rPr>
          <w:rFonts w:ascii="Times New Roman" w:hAnsi="Times New Roman"/>
          <w:sz w:val="28"/>
          <w:szCs w:val="28"/>
          <w:lang w:val="uk-UA"/>
        </w:rPr>
        <w:t>існування гарантії тог</w:t>
      </w:r>
      <w:r w:rsidR="000D0737">
        <w:rPr>
          <w:rFonts w:ascii="Times New Roman" w:hAnsi="Times New Roman"/>
          <w:sz w:val="28"/>
          <w:szCs w:val="28"/>
          <w:lang w:val="uk-UA"/>
        </w:rPr>
        <w:t>о, що вони не вироблялис</w:t>
      </w:r>
      <w:r w:rsidR="000C3D45">
        <w:rPr>
          <w:rFonts w:ascii="Times New Roman" w:hAnsi="Times New Roman"/>
          <w:sz w:val="28"/>
          <w:szCs w:val="28"/>
          <w:lang w:val="uk-UA"/>
        </w:rPr>
        <w:t>я</w:t>
      </w:r>
      <w:r w:rsidR="000D0737">
        <w:rPr>
          <w:rFonts w:ascii="Times New Roman" w:hAnsi="Times New Roman"/>
          <w:sz w:val="28"/>
          <w:szCs w:val="28"/>
          <w:lang w:val="uk-UA"/>
        </w:rPr>
        <w:t xml:space="preserve"> разом </w:t>
      </w:r>
      <w:r w:rsidR="000D0737" w:rsidRPr="000D0737">
        <w:rPr>
          <w:rFonts w:ascii="Times New Roman" w:hAnsi="Times New Roman"/>
          <w:sz w:val="28"/>
          <w:szCs w:val="28"/>
          <w:lang w:val="uk-UA"/>
        </w:rPr>
        <w:t>з сировиною, що вирощ</w:t>
      </w:r>
      <w:r w:rsidR="000D0737">
        <w:rPr>
          <w:rFonts w:ascii="Times New Roman" w:hAnsi="Times New Roman"/>
          <w:sz w:val="28"/>
          <w:szCs w:val="28"/>
          <w:lang w:val="uk-UA"/>
        </w:rPr>
        <w:t xml:space="preserve">ується на територіях, які мають </w:t>
      </w:r>
      <w:r w:rsidR="000D0737" w:rsidRPr="000D0737">
        <w:rPr>
          <w:rFonts w:ascii="Times New Roman" w:hAnsi="Times New Roman"/>
          <w:sz w:val="28"/>
          <w:szCs w:val="28"/>
          <w:lang w:val="uk-UA"/>
        </w:rPr>
        <w:t>значення з точки з</w:t>
      </w:r>
      <w:r w:rsidR="000D0737">
        <w:rPr>
          <w:rFonts w:ascii="Times New Roman" w:hAnsi="Times New Roman"/>
          <w:sz w:val="28"/>
          <w:szCs w:val="28"/>
          <w:lang w:val="uk-UA"/>
        </w:rPr>
        <w:t xml:space="preserve">ору різноманітності біологічних </w:t>
      </w:r>
      <w:r w:rsidR="000D0737" w:rsidRPr="000D0737">
        <w:rPr>
          <w:rFonts w:ascii="Times New Roman" w:hAnsi="Times New Roman"/>
          <w:sz w:val="28"/>
          <w:szCs w:val="28"/>
          <w:lang w:val="uk-UA"/>
        </w:rPr>
        <w:t xml:space="preserve">видів, або </w:t>
      </w:r>
      <w:r w:rsidR="000D0737">
        <w:rPr>
          <w:rFonts w:ascii="Times New Roman" w:hAnsi="Times New Roman"/>
          <w:sz w:val="28"/>
          <w:szCs w:val="28"/>
          <w:lang w:val="uk-UA"/>
        </w:rPr>
        <w:t>на</w:t>
      </w:r>
      <w:r w:rsidR="000D0737" w:rsidRPr="000D0737">
        <w:rPr>
          <w:rFonts w:ascii="Times New Roman" w:hAnsi="Times New Roman"/>
          <w:sz w:val="28"/>
          <w:szCs w:val="28"/>
          <w:lang w:val="uk-UA"/>
        </w:rPr>
        <w:t xml:space="preserve"> територі</w:t>
      </w:r>
      <w:r w:rsidR="000D0737">
        <w:rPr>
          <w:rFonts w:ascii="Times New Roman" w:hAnsi="Times New Roman"/>
          <w:sz w:val="28"/>
          <w:szCs w:val="28"/>
          <w:lang w:val="uk-UA"/>
        </w:rPr>
        <w:t>ях</w:t>
      </w:r>
      <w:r w:rsidR="000D0737" w:rsidRPr="000D0737">
        <w:rPr>
          <w:rFonts w:ascii="Times New Roman" w:hAnsi="Times New Roman"/>
          <w:sz w:val="28"/>
          <w:szCs w:val="28"/>
          <w:lang w:val="uk-UA"/>
        </w:rPr>
        <w:t xml:space="preserve">, що призначаються </w:t>
      </w:r>
      <w:r w:rsidR="000D0737">
        <w:rPr>
          <w:rFonts w:ascii="Times New Roman" w:hAnsi="Times New Roman"/>
          <w:sz w:val="28"/>
          <w:szCs w:val="28"/>
          <w:lang w:val="uk-UA"/>
        </w:rPr>
        <w:t xml:space="preserve">для </w:t>
      </w:r>
      <w:r w:rsidR="000D0737" w:rsidRPr="000D0737">
        <w:rPr>
          <w:rFonts w:ascii="Times New Roman" w:hAnsi="Times New Roman"/>
          <w:sz w:val="28"/>
          <w:szCs w:val="28"/>
          <w:lang w:val="uk-UA"/>
        </w:rPr>
        <w:t>охорони природи, або з</w:t>
      </w:r>
      <w:r w:rsidR="000D0737">
        <w:rPr>
          <w:rFonts w:ascii="Times New Roman" w:hAnsi="Times New Roman"/>
          <w:sz w:val="28"/>
          <w:szCs w:val="28"/>
          <w:lang w:val="uk-UA"/>
        </w:rPr>
        <w:t xml:space="preserve">ахисту екосистем та видів, що є </w:t>
      </w:r>
      <w:r w:rsidR="000D0737" w:rsidRPr="000D0737">
        <w:rPr>
          <w:rFonts w:ascii="Times New Roman" w:hAnsi="Times New Roman"/>
          <w:sz w:val="28"/>
          <w:szCs w:val="28"/>
          <w:lang w:val="uk-UA"/>
        </w:rPr>
        <w:t>рідкісними, переб</w:t>
      </w:r>
      <w:r w:rsidR="000D0737">
        <w:rPr>
          <w:rFonts w:ascii="Times New Roman" w:hAnsi="Times New Roman"/>
          <w:sz w:val="28"/>
          <w:szCs w:val="28"/>
          <w:lang w:val="uk-UA"/>
        </w:rPr>
        <w:t>увають під загрозою або на межі зникнення.</w:t>
      </w:r>
      <w:r w:rsidR="000D0737" w:rsidRPr="000D0737">
        <w:rPr>
          <w:rFonts w:ascii="Times New Roman" w:hAnsi="Times New Roman"/>
          <w:sz w:val="28"/>
          <w:szCs w:val="28"/>
          <w:lang w:val="uk-UA"/>
        </w:rPr>
        <w:t xml:space="preserve"> </w:t>
      </w:r>
      <w:r w:rsidR="00E27894">
        <w:rPr>
          <w:rFonts w:ascii="Times New Roman" w:hAnsi="Times New Roman"/>
          <w:sz w:val="28"/>
          <w:szCs w:val="28"/>
          <w:lang w:val="uk-UA"/>
        </w:rPr>
        <w:t xml:space="preserve">Критерії </w:t>
      </w:r>
      <w:r w:rsidR="00E27894" w:rsidRPr="00E27894">
        <w:rPr>
          <w:rFonts w:ascii="Times New Roman" w:hAnsi="Times New Roman"/>
          <w:sz w:val="28"/>
          <w:szCs w:val="28"/>
          <w:lang w:val="uk-UA"/>
        </w:rPr>
        <w:t xml:space="preserve">сталості, визначені в Директиві, стосуються </w:t>
      </w:r>
      <w:r w:rsidR="00E27894">
        <w:rPr>
          <w:rFonts w:ascii="Times New Roman" w:hAnsi="Times New Roman"/>
          <w:sz w:val="28"/>
          <w:szCs w:val="28"/>
          <w:lang w:val="uk-UA"/>
        </w:rPr>
        <w:t>в</w:t>
      </w:r>
      <w:r w:rsidR="00E27894" w:rsidRPr="00E27894">
        <w:rPr>
          <w:rFonts w:ascii="Times New Roman" w:hAnsi="Times New Roman"/>
          <w:sz w:val="28"/>
          <w:szCs w:val="28"/>
          <w:lang w:val="uk-UA"/>
        </w:rPr>
        <w:t>сіх наслідків, пов’язаних з</w:t>
      </w:r>
      <w:r w:rsidR="00E27894">
        <w:rPr>
          <w:rFonts w:ascii="Times New Roman" w:hAnsi="Times New Roman"/>
          <w:sz w:val="28"/>
          <w:szCs w:val="28"/>
          <w:lang w:val="uk-UA"/>
        </w:rPr>
        <w:t xml:space="preserve"> </w:t>
      </w:r>
      <w:r w:rsidR="00E27894" w:rsidRPr="00E27894">
        <w:rPr>
          <w:rFonts w:ascii="Times New Roman" w:hAnsi="Times New Roman"/>
          <w:sz w:val="28"/>
          <w:szCs w:val="28"/>
          <w:lang w:val="uk-UA"/>
        </w:rPr>
        <w:t>використанням біопалив</w:t>
      </w:r>
      <w:r w:rsidR="000C3D45">
        <w:rPr>
          <w:rFonts w:ascii="Times New Roman" w:hAnsi="Times New Roman"/>
          <w:sz w:val="28"/>
          <w:szCs w:val="28"/>
          <w:lang w:val="uk-UA"/>
        </w:rPr>
        <w:t>а</w:t>
      </w:r>
      <w:r w:rsidR="00E27894">
        <w:rPr>
          <w:rFonts w:ascii="Times New Roman" w:hAnsi="Times New Roman"/>
          <w:sz w:val="28"/>
          <w:szCs w:val="28"/>
          <w:lang w:val="uk-UA"/>
        </w:rPr>
        <w:t xml:space="preserve"> – це </w:t>
      </w:r>
      <w:r w:rsidR="00E27894" w:rsidRPr="00E27894">
        <w:rPr>
          <w:rFonts w:ascii="Times New Roman" w:hAnsi="Times New Roman"/>
          <w:sz w:val="28"/>
          <w:szCs w:val="28"/>
          <w:lang w:val="uk-UA"/>
        </w:rPr>
        <w:t>викиди парникових газів, зміна використання земель, охорона</w:t>
      </w:r>
      <w:r w:rsidR="00E27894">
        <w:rPr>
          <w:rFonts w:ascii="Times New Roman" w:hAnsi="Times New Roman"/>
          <w:sz w:val="28"/>
          <w:szCs w:val="28"/>
          <w:lang w:val="uk-UA"/>
        </w:rPr>
        <w:t xml:space="preserve"> </w:t>
      </w:r>
      <w:r w:rsidR="00E27894" w:rsidRPr="00E27894">
        <w:rPr>
          <w:rFonts w:ascii="Times New Roman" w:hAnsi="Times New Roman"/>
          <w:sz w:val="28"/>
          <w:szCs w:val="28"/>
          <w:lang w:val="uk-UA"/>
        </w:rPr>
        <w:t>біорізноманіття, соц</w:t>
      </w:r>
      <w:r w:rsidR="00E27894">
        <w:rPr>
          <w:rFonts w:ascii="Times New Roman" w:hAnsi="Times New Roman"/>
          <w:sz w:val="28"/>
          <w:szCs w:val="28"/>
          <w:lang w:val="uk-UA"/>
        </w:rPr>
        <w:t>іальний вплив біопалива, та</w:t>
      </w:r>
      <w:r w:rsidR="00E27894" w:rsidRPr="00E27894">
        <w:rPr>
          <w:rFonts w:ascii="Times New Roman" w:hAnsi="Times New Roman"/>
          <w:sz w:val="28"/>
          <w:szCs w:val="28"/>
          <w:lang w:val="uk-UA"/>
        </w:rPr>
        <w:t xml:space="preserve"> </w:t>
      </w:r>
      <w:r w:rsidR="00E27894">
        <w:rPr>
          <w:rFonts w:ascii="Times New Roman" w:hAnsi="Times New Roman"/>
          <w:sz w:val="28"/>
          <w:szCs w:val="28"/>
          <w:lang w:val="uk-UA"/>
        </w:rPr>
        <w:t xml:space="preserve">його </w:t>
      </w:r>
      <w:r w:rsidR="00E27894" w:rsidRPr="00E27894">
        <w:rPr>
          <w:rFonts w:ascii="Times New Roman" w:hAnsi="Times New Roman"/>
          <w:sz w:val="28"/>
          <w:szCs w:val="28"/>
          <w:lang w:val="uk-UA"/>
        </w:rPr>
        <w:t>негативний вплив на ціни на</w:t>
      </w:r>
      <w:r w:rsidR="00E27894">
        <w:rPr>
          <w:rFonts w:ascii="Times New Roman" w:hAnsi="Times New Roman"/>
          <w:sz w:val="28"/>
          <w:szCs w:val="28"/>
          <w:lang w:val="uk-UA"/>
        </w:rPr>
        <w:t xml:space="preserve"> </w:t>
      </w:r>
      <w:r w:rsidR="00E27894" w:rsidRPr="00E27894">
        <w:rPr>
          <w:rFonts w:ascii="Times New Roman" w:hAnsi="Times New Roman"/>
          <w:sz w:val="28"/>
          <w:szCs w:val="28"/>
          <w:lang w:val="uk-UA"/>
        </w:rPr>
        <w:t>продовольство та зайнятість</w:t>
      </w:r>
      <w:r w:rsidR="00E27894">
        <w:rPr>
          <w:rFonts w:ascii="Times New Roman" w:hAnsi="Times New Roman"/>
          <w:sz w:val="28"/>
          <w:szCs w:val="28"/>
          <w:lang w:val="uk-UA"/>
        </w:rPr>
        <w:t>.</w:t>
      </w:r>
      <w:r w:rsidR="001B43CA">
        <w:rPr>
          <w:rFonts w:ascii="Times New Roman" w:hAnsi="Times New Roman"/>
          <w:sz w:val="28"/>
          <w:szCs w:val="28"/>
          <w:lang w:val="uk-UA"/>
        </w:rPr>
        <w:t xml:space="preserve"> </w:t>
      </w:r>
      <w:r w:rsidR="00676FBB">
        <w:rPr>
          <w:rFonts w:ascii="Times New Roman" w:hAnsi="Times New Roman"/>
          <w:sz w:val="28"/>
          <w:szCs w:val="28"/>
          <w:lang w:val="uk-UA"/>
        </w:rPr>
        <w:t xml:space="preserve">До таких критеріїв </w:t>
      </w:r>
      <w:r w:rsidR="001B43CA">
        <w:rPr>
          <w:rFonts w:ascii="Times New Roman" w:hAnsi="Times New Roman"/>
          <w:sz w:val="28"/>
          <w:szCs w:val="28"/>
          <w:lang w:val="uk-UA"/>
        </w:rPr>
        <w:t xml:space="preserve">сталості біопалива віповідно до Директиви 2009/28/ЄС </w:t>
      </w:r>
      <w:r w:rsidR="001B43CA" w:rsidRPr="00E65062">
        <w:rPr>
          <w:rFonts w:ascii="Times New Roman" w:hAnsi="Times New Roman"/>
          <w:sz w:val="28"/>
          <w:szCs w:val="28"/>
          <w:lang w:val="uk-UA"/>
        </w:rPr>
        <w:t>від 23 квітня 2009 року</w:t>
      </w:r>
      <w:r w:rsidR="001B43CA">
        <w:rPr>
          <w:rFonts w:ascii="Times New Roman" w:hAnsi="Times New Roman"/>
          <w:sz w:val="28"/>
          <w:szCs w:val="28"/>
          <w:lang w:val="uk-UA"/>
        </w:rPr>
        <w:t xml:space="preserve"> </w:t>
      </w:r>
      <w:r w:rsidR="004E3A30">
        <w:rPr>
          <w:rFonts w:ascii="Times New Roman" w:hAnsi="Times New Roman"/>
          <w:sz w:val="28"/>
          <w:szCs w:val="28"/>
          <w:lang w:val="uk-UA"/>
        </w:rPr>
        <w:t>належать</w:t>
      </w:r>
      <w:r w:rsidR="00676FBB">
        <w:rPr>
          <w:rFonts w:ascii="Times New Roman" w:hAnsi="Times New Roman"/>
          <w:sz w:val="28"/>
          <w:szCs w:val="28"/>
          <w:lang w:val="uk-UA"/>
        </w:rPr>
        <w:t>:</w:t>
      </w:r>
    </w:p>
    <w:p w:rsidR="00DB1E86" w:rsidRDefault="00676FBB" w:rsidP="00763C54">
      <w:pPr>
        <w:pStyle w:val="ab"/>
        <w:numPr>
          <w:ilvl w:val="0"/>
          <w:numId w:val="1"/>
        </w:numPr>
        <w:tabs>
          <w:tab w:val="left" w:pos="1134"/>
        </w:tabs>
        <w:spacing w:after="0" w:line="360" w:lineRule="auto"/>
        <w:ind w:left="0" w:right="0" w:firstLine="709"/>
        <w:rPr>
          <w:rFonts w:ascii="Times New Roman" w:hAnsi="Times New Roman"/>
          <w:sz w:val="28"/>
          <w:szCs w:val="28"/>
          <w:lang w:val="uk-UA"/>
        </w:rPr>
      </w:pPr>
      <w:r w:rsidRPr="00F83AAC">
        <w:rPr>
          <w:rFonts w:ascii="Times New Roman" w:hAnsi="Times New Roman"/>
          <w:sz w:val="28"/>
          <w:szCs w:val="28"/>
          <w:lang w:val="uk-UA"/>
        </w:rPr>
        <w:t>Скорочення</w:t>
      </w:r>
      <w:r w:rsidR="000812EB">
        <w:rPr>
          <w:rFonts w:ascii="Times New Roman" w:hAnsi="Times New Roman"/>
          <w:sz w:val="28"/>
          <w:szCs w:val="28"/>
          <w:lang w:val="uk-UA"/>
        </w:rPr>
        <w:t xml:space="preserve"> обсягів</w:t>
      </w:r>
      <w:r w:rsidRPr="00F83AAC">
        <w:rPr>
          <w:rFonts w:ascii="Times New Roman" w:hAnsi="Times New Roman"/>
          <w:sz w:val="28"/>
          <w:szCs w:val="28"/>
          <w:lang w:val="uk-UA"/>
        </w:rPr>
        <w:t xml:space="preserve"> викидів парникових газів. У п. 70 Преамбули </w:t>
      </w:r>
      <w:r w:rsidR="00F83AAC">
        <w:rPr>
          <w:rFonts w:ascii="Times New Roman" w:hAnsi="Times New Roman"/>
          <w:sz w:val="28"/>
          <w:szCs w:val="28"/>
          <w:lang w:val="uk-UA"/>
        </w:rPr>
        <w:t xml:space="preserve">до </w:t>
      </w:r>
      <w:r w:rsidRPr="00F83AAC">
        <w:rPr>
          <w:rFonts w:ascii="Times New Roman" w:hAnsi="Times New Roman"/>
          <w:sz w:val="28"/>
          <w:szCs w:val="28"/>
          <w:lang w:val="uk-UA"/>
        </w:rPr>
        <w:t>Директиви вказується</w:t>
      </w:r>
      <w:r w:rsidR="0043428E" w:rsidRPr="00F83AAC">
        <w:rPr>
          <w:rFonts w:ascii="Times New Roman" w:hAnsi="Times New Roman"/>
          <w:sz w:val="28"/>
          <w:szCs w:val="28"/>
          <w:lang w:val="uk-UA"/>
        </w:rPr>
        <w:t xml:space="preserve">, що </w:t>
      </w:r>
      <w:r w:rsidR="00206583" w:rsidRPr="00F83AAC">
        <w:rPr>
          <w:rFonts w:ascii="Times New Roman" w:hAnsi="Times New Roman"/>
          <w:sz w:val="28"/>
          <w:szCs w:val="28"/>
          <w:lang w:val="uk-UA"/>
        </w:rPr>
        <w:t xml:space="preserve">у випадку, коли землі, </w:t>
      </w:r>
      <w:r w:rsidR="000812EB">
        <w:rPr>
          <w:rFonts w:ascii="Times New Roman" w:hAnsi="Times New Roman"/>
          <w:sz w:val="28"/>
          <w:szCs w:val="28"/>
          <w:lang w:val="uk-UA"/>
        </w:rPr>
        <w:t>що</w:t>
      </w:r>
      <w:r w:rsidR="00206583" w:rsidRPr="00F83AAC">
        <w:rPr>
          <w:rFonts w:ascii="Times New Roman" w:hAnsi="Times New Roman"/>
          <w:sz w:val="28"/>
          <w:szCs w:val="28"/>
          <w:lang w:val="uk-UA"/>
        </w:rPr>
        <w:t xml:space="preserve"> містять в собі значну кількість вуглецю, починають застосовувати для вирощення сировини, необхідної для виробництва біопалива або біопаливних рідин, зазвичай частина вуглецю з ґрунту вивільняється в атмосферу, де створює вуглекислий газ. В результаті цього негативні наслідки парникових газів можуть послабити, а у деяких випадках навіть скасувати, сприятливі наслідки від використання біопалива або біопаливних рідин.</w:t>
      </w:r>
      <w:r w:rsidR="0043428E" w:rsidRPr="00F83AAC">
        <w:rPr>
          <w:rFonts w:ascii="Times New Roman" w:hAnsi="Times New Roman"/>
          <w:sz w:val="28"/>
          <w:szCs w:val="28"/>
          <w:lang w:val="uk-UA"/>
        </w:rPr>
        <w:t xml:space="preserve"> </w:t>
      </w:r>
    </w:p>
    <w:p w:rsidR="00C21A75" w:rsidRDefault="0043428E" w:rsidP="000B7DD5">
      <w:pPr>
        <w:spacing w:after="0" w:line="360" w:lineRule="auto"/>
        <w:ind w:left="0" w:right="0" w:firstLine="708"/>
        <w:rPr>
          <w:rFonts w:ascii="Times New Roman" w:hAnsi="Times New Roman"/>
          <w:sz w:val="28"/>
          <w:szCs w:val="28"/>
          <w:lang w:val="uk-UA"/>
        </w:rPr>
      </w:pPr>
      <w:r w:rsidRPr="00DB1E86">
        <w:rPr>
          <w:rFonts w:ascii="Times New Roman" w:hAnsi="Times New Roman"/>
          <w:sz w:val="28"/>
          <w:szCs w:val="28"/>
          <w:lang w:val="uk-UA"/>
        </w:rPr>
        <w:t>У зв’язку з цим,</w:t>
      </w:r>
      <w:r w:rsidR="002070C0" w:rsidRPr="00DB1E86">
        <w:rPr>
          <w:rFonts w:ascii="Times New Roman" w:hAnsi="Times New Roman"/>
          <w:sz w:val="28"/>
          <w:szCs w:val="28"/>
          <w:lang w:val="uk-UA"/>
        </w:rPr>
        <w:t xml:space="preserve"> </w:t>
      </w:r>
      <w:r w:rsidR="00DB1E86">
        <w:rPr>
          <w:rFonts w:ascii="Times New Roman" w:hAnsi="Times New Roman"/>
          <w:sz w:val="28"/>
          <w:szCs w:val="28"/>
          <w:lang w:val="uk-UA"/>
        </w:rPr>
        <w:t xml:space="preserve">Директивою </w:t>
      </w:r>
      <w:r w:rsidR="000D3D5F" w:rsidRPr="00DB1E86">
        <w:rPr>
          <w:rFonts w:ascii="Times New Roman" w:hAnsi="Times New Roman"/>
          <w:sz w:val="28"/>
          <w:szCs w:val="28"/>
          <w:lang w:val="uk-UA"/>
        </w:rPr>
        <w:t>встановл</w:t>
      </w:r>
      <w:r w:rsidR="00C21A75">
        <w:rPr>
          <w:rFonts w:ascii="Times New Roman" w:hAnsi="Times New Roman"/>
          <w:sz w:val="28"/>
          <w:szCs w:val="28"/>
          <w:lang w:val="uk-UA"/>
        </w:rPr>
        <w:t>ю</w:t>
      </w:r>
      <w:r w:rsidR="000D3D5F" w:rsidRPr="00DB1E86">
        <w:rPr>
          <w:rFonts w:ascii="Times New Roman" w:hAnsi="Times New Roman"/>
          <w:sz w:val="28"/>
          <w:szCs w:val="28"/>
          <w:lang w:val="uk-UA"/>
        </w:rPr>
        <w:t>ється обсяг скорочення</w:t>
      </w:r>
      <w:r w:rsidR="00C522AB" w:rsidRPr="00DB1E86">
        <w:rPr>
          <w:rFonts w:ascii="Times New Roman" w:hAnsi="Times New Roman"/>
          <w:sz w:val="28"/>
          <w:szCs w:val="28"/>
          <w:lang w:val="uk-UA"/>
        </w:rPr>
        <w:t xml:space="preserve"> викидів парникових газів</w:t>
      </w:r>
      <w:r w:rsidR="000D3D5F" w:rsidRPr="00DB1E86">
        <w:rPr>
          <w:rFonts w:ascii="Times New Roman" w:hAnsi="Times New Roman"/>
          <w:sz w:val="28"/>
          <w:szCs w:val="28"/>
          <w:lang w:val="uk-UA"/>
        </w:rPr>
        <w:t xml:space="preserve"> </w:t>
      </w:r>
      <w:r w:rsidR="00C21A75" w:rsidRPr="00C21A75">
        <w:rPr>
          <w:rFonts w:ascii="Times New Roman" w:hAnsi="Times New Roman"/>
          <w:sz w:val="28"/>
          <w:szCs w:val="28"/>
          <w:lang w:val="uk-UA"/>
        </w:rPr>
        <w:t xml:space="preserve">від використання біопалив та біорідин </w:t>
      </w:r>
      <w:r w:rsidR="00C21A75">
        <w:rPr>
          <w:rFonts w:ascii="Times New Roman" w:hAnsi="Times New Roman"/>
          <w:sz w:val="28"/>
          <w:szCs w:val="28"/>
          <w:lang w:val="uk-UA"/>
        </w:rPr>
        <w:t xml:space="preserve">не менше 35% до 31 грудня </w:t>
      </w:r>
      <w:r w:rsidR="00C21A75" w:rsidRPr="00C21A75">
        <w:rPr>
          <w:rFonts w:ascii="Times New Roman" w:hAnsi="Times New Roman"/>
          <w:sz w:val="28"/>
          <w:szCs w:val="28"/>
          <w:lang w:val="uk-UA"/>
        </w:rPr>
        <w:t xml:space="preserve">2017 </w:t>
      </w:r>
      <w:r w:rsidR="00C21A75">
        <w:rPr>
          <w:rFonts w:ascii="Times New Roman" w:hAnsi="Times New Roman"/>
          <w:sz w:val="28"/>
          <w:szCs w:val="28"/>
          <w:lang w:val="uk-UA"/>
        </w:rPr>
        <w:t xml:space="preserve">року і не менше 50% – з 1 січня </w:t>
      </w:r>
      <w:r w:rsidR="00C21A75" w:rsidRPr="00C21A75">
        <w:rPr>
          <w:rFonts w:ascii="Times New Roman" w:hAnsi="Times New Roman"/>
          <w:sz w:val="28"/>
          <w:szCs w:val="28"/>
          <w:lang w:val="uk-UA"/>
        </w:rPr>
        <w:t>2018</w:t>
      </w:r>
      <w:r w:rsidR="00C21A75">
        <w:rPr>
          <w:rFonts w:ascii="Times New Roman" w:hAnsi="Times New Roman"/>
          <w:sz w:val="28"/>
          <w:szCs w:val="28"/>
          <w:lang w:val="uk-UA"/>
        </w:rPr>
        <w:t xml:space="preserve"> року</w:t>
      </w:r>
      <w:r w:rsidR="00C21A75" w:rsidRPr="00C21A75">
        <w:rPr>
          <w:rFonts w:ascii="Times New Roman" w:hAnsi="Times New Roman"/>
          <w:sz w:val="28"/>
          <w:szCs w:val="28"/>
          <w:lang w:val="uk-UA"/>
        </w:rPr>
        <w:t xml:space="preserve"> для біопалив та</w:t>
      </w:r>
      <w:r w:rsidR="00C21A75">
        <w:rPr>
          <w:rFonts w:ascii="Times New Roman" w:hAnsi="Times New Roman"/>
          <w:sz w:val="28"/>
          <w:szCs w:val="28"/>
          <w:lang w:val="uk-UA"/>
        </w:rPr>
        <w:t xml:space="preserve"> </w:t>
      </w:r>
      <w:r w:rsidR="00C21A75" w:rsidRPr="00C21A75">
        <w:rPr>
          <w:rFonts w:ascii="Times New Roman" w:hAnsi="Times New Roman"/>
          <w:sz w:val="28"/>
          <w:szCs w:val="28"/>
          <w:lang w:val="uk-UA"/>
        </w:rPr>
        <w:t xml:space="preserve">біорідин, вироблених на установках, </w:t>
      </w:r>
      <w:r w:rsidR="00C21A75">
        <w:rPr>
          <w:rFonts w:ascii="Times New Roman" w:hAnsi="Times New Roman"/>
          <w:sz w:val="28"/>
          <w:szCs w:val="28"/>
          <w:lang w:val="uk-UA"/>
        </w:rPr>
        <w:t xml:space="preserve">які вже були в експлуатації до 5 жовтня </w:t>
      </w:r>
      <w:r w:rsidR="00C21A75" w:rsidRPr="00C21A75">
        <w:rPr>
          <w:rFonts w:ascii="Times New Roman" w:hAnsi="Times New Roman"/>
          <w:sz w:val="28"/>
          <w:szCs w:val="28"/>
          <w:lang w:val="uk-UA"/>
        </w:rPr>
        <w:t>2015</w:t>
      </w:r>
      <w:r w:rsidR="00C21A75">
        <w:rPr>
          <w:rFonts w:ascii="Times New Roman" w:hAnsi="Times New Roman"/>
          <w:sz w:val="28"/>
          <w:szCs w:val="28"/>
          <w:lang w:val="uk-UA"/>
        </w:rPr>
        <w:t xml:space="preserve"> року </w:t>
      </w:r>
      <w:r w:rsidR="00C21A75" w:rsidRPr="00C21A75">
        <w:rPr>
          <w:rFonts w:ascii="Times New Roman" w:hAnsi="Times New Roman"/>
          <w:sz w:val="28"/>
          <w:szCs w:val="28"/>
          <w:lang w:val="uk-UA"/>
        </w:rPr>
        <w:t>включно. Для установок, я</w:t>
      </w:r>
      <w:r w:rsidR="00C21A75">
        <w:rPr>
          <w:rFonts w:ascii="Times New Roman" w:hAnsi="Times New Roman"/>
          <w:sz w:val="28"/>
          <w:szCs w:val="28"/>
          <w:lang w:val="uk-UA"/>
        </w:rPr>
        <w:t xml:space="preserve">кі розпочали роботу після 5 жовтня </w:t>
      </w:r>
      <w:r w:rsidR="00C21A75" w:rsidRPr="00C21A75">
        <w:rPr>
          <w:rFonts w:ascii="Times New Roman" w:hAnsi="Times New Roman"/>
          <w:sz w:val="28"/>
          <w:szCs w:val="28"/>
          <w:lang w:val="uk-UA"/>
        </w:rPr>
        <w:t>2015</w:t>
      </w:r>
      <w:r w:rsidR="00C21A75">
        <w:rPr>
          <w:rFonts w:ascii="Times New Roman" w:hAnsi="Times New Roman"/>
          <w:sz w:val="28"/>
          <w:szCs w:val="28"/>
          <w:lang w:val="uk-UA"/>
        </w:rPr>
        <w:t xml:space="preserve"> року, мінімальне скорочення викидів парникових газів </w:t>
      </w:r>
      <w:r w:rsidR="00C21A75" w:rsidRPr="00C21A75">
        <w:rPr>
          <w:rFonts w:ascii="Times New Roman" w:hAnsi="Times New Roman"/>
          <w:sz w:val="28"/>
          <w:szCs w:val="28"/>
          <w:lang w:val="uk-UA"/>
        </w:rPr>
        <w:t>має становити 60%</w:t>
      </w:r>
      <w:r w:rsidR="00C21A75">
        <w:rPr>
          <w:rFonts w:ascii="Times New Roman" w:hAnsi="Times New Roman"/>
          <w:sz w:val="28"/>
          <w:szCs w:val="28"/>
          <w:lang w:val="uk-UA"/>
        </w:rPr>
        <w:t xml:space="preserve">. </w:t>
      </w:r>
      <w:r w:rsidR="006E0A93">
        <w:rPr>
          <w:rFonts w:ascii="Times New Roman" w:hAnsi="Times New Roman"/>
          <w:sz w:val="28"/>
          <w:szCs w:val="28"/>
          <w:lang w:val="uk-UA"/>
        </w:rPr>
        <w:t xml:space="preserve">Слід зазначити, що це оновлені вимоги, що були встановлені </w:t>
      </w:r>
      <w:r w:rsidR="004860B5">
        <w:rPr>
          <w:rFonts w:ascii="Times New Roman" w:hAnsi="Times New Roman"/>
          <w:sz w:val="28"/>
          <w:szCs w:val="28"/>
          <w:lang w:val="uk-UA"/>
        </w:rPr>
        <w:t xml:space="preserve">Директивою </w:t>
      </w:r>
      <w:r w:rsidR="004860B5" w:rsidRPr="000B7DD5">
        <w:rPr>
          <w:rFonts w:ascii="Times New Roman" w:hAnsi="Times New Roman"/>
          <w:sz w:val="28"/>
          <w:szCs w:val="28"/>
          <w:lang w:val="uk-UA"/>
        </w:rPr>
        <w:t>(</w:t>
      </w:r>
      <w:r w:rsidR="004860B5">
        <w:rPr>
          <w:rFonts w:ascii="Times New Roman" w:hAnsi="Times New Roman"/>
          <w:sz w:val="28"/>
          <w:szCs w:val="28"/>
          <w:lang w:val="en-US"/>
        </w:rPr>
        <w:t>EU</w:t>
      </w:r>
      <w:r w:rsidR="004860B5" w:rsidRPr="000B7DD5">
        <w:rPr>
          <w:rFonts w:ascii="Times New Roman" w:hAnsi="Times New Roman"/>
          <w:sz w:val="28"/>
          <w:szCs w:val="28"/>
          <w:lang w:val="uk-UA"/>
        </w:rPr>
        <w:t>)</w:t>
      </w:r>
      <w:r w:rsidR="004860B5">
        <w:rPr>
          <w:rFonts w:ascii="Times New Roman" w:hAnsi="Times New Roman"/>
          <w:sz w:val="28"/>
          <w:szCs w:val="28"/>
          <w:lang w:val="uk-UA"/>
        </w:rPr>
        <w:t xml:space="preserve"> 2015/1513</w:t>
      </w:r>
      <w:r w:rsidR="004860B5" w:rsidRPr="000B7DD5">
        <w:rPr>
          <w:rFonts w:ascii="Times New Roman" w:hAnsi="Times New Roman"/>
          <w:sz w:val="28"/>
          <w:szCs w:val="28"/>
          <w:lang w:val="uk-UA"/>
        </w:rPr>
        <w:t xml:space="preserve"> </w:t>
      </w:r>
      <w:r w:rsidR="004860B5">
        <w:rPr>
          <w:rFonts w:ascii="Times New Roman" w:hAnsi="Times New Roman"/>
          <w:sz w:val="28"/>
          <w:szCs w:val="28"/>
          <w:lang w:val="uk-UA"/>
        </w:rPr>
        <w:t xml:space="preserve">Єврорейського Парламенту і Ради від 9 вересня 2015 </w:t>
      </w:r>
      <w:r w:rsidR="004860B5" w:rsidRPr="006F498E">
        <w:rPr>
          <w:rFonts w:ascii="Times New Roman" w:hAnsi="Times New Roman"/>
          <w:sz w:val="28"/>
          <w:szCs w:val="28"/>
          <w:lang w:val="uk-UA"/>
        </w:rPr>
        <w:t xml:space="preserve">року </w:t>
      </w:r>
      <w:r w:rsidR="000B7DD5" w:rsidRPr="006F498E">
        <w:rPr>
          <w:rFonts w:ascii="Times New Roman" w:hAnsi="Times New Roman"/>
          <w:sz w:val="28"/>
          <w:szCs w:val="28"/>
          <w:lang w:val="uk-UA"/>
        </w:rPr>
        <w:t>[</w:t>
      </w:r>
      <w:r w:rsidR="006F498E">
        <w:rPr>
          <w:rFonts w:ascii="Times New Roman" w:hAnsi="Times New Roman"/>
          <w:sz w:val="28"/>
          <w:szCs w:val="28"/>
          <w:lang w:val="uk-UA"/>
        </w:rPr>
        <w:t>103</w:t>
      </w:r>
      <w:r w:rsidR="000B7DD5" w:rsidRPr="006F498E">
        <w:rPr>
          <w:rFonts w:ascii="Times New Roman" w:hAnsi="Times New Roman"/>
          <w:sz w:val="28"/>
          <w:szCs w:val="28"/>
          <w:lang w:val="uk-UA"/>
        </w:rPr>
        <w:t>],</w:t>
      </w:r>
      <w:r w:rsidR="000B7DD5">
        <w:rPr>
          <w:rFonts w:ascii="Times New Roman" w:hAnsi="Times New Roman"/>
          <w:sz w:val="28"/>
          <w:szCs w:val="28"/>
          <w:lang w:val="uk-UA"/>
        </w:rPr>
        <w:t xml:space="preserve"> та є жорсткішими порівняно з тими,</w:t>
      </w:r>
      <w:r w:rsidR="007F48A6">
        <w:rPr>
          <w:rFonts w:ascii="Times New Roman" w:hAnsi="Times New Roman"/>
          <w:sz w:val="28"/>
          <w:szCs w:val="28"/>
          <w:lang w:val="uk-UA"/>
        </w:rPr>
        <w:t xml:space="preserve"> що були встановлені Директивою </w:t>
      </w:r>
      <w:r w:rsidR="007F48A6" w:rsidRPr="007F48A6">
        <w:rPr>
          <w:rFonts w:ascii="Times New Roman" w:hAnsi="Times New Roman"/>
          <w:sz w:val="28"/>
          <w:szCs w:val="28"/>
          <w:lang w:val="uk-UA"/>
        </w:rPr>
        <w:t xml:space="preserve">2009/28/ЄС від 23 квітня 2009 року </w:t>
      </w:r>
      <w:r w:rsidR="000B7DD5">
        <w:rPr>
          <w:rFonts w:ascii="Times New Roman" w:hAnsi="Times New Roman"/>
          <w:sz w:val="28"/>
          <w:szCs w:val="28"/>
          <w:lang w:val="uk-UA"/>
        </w:rPr>
        <w:t xml:space="preserve">при її прийнятті. </w:t>
      </w:r>
      <w:r w:rsidR="004860B5">
        <w:rPr>
          <w:rFonts w:ascii="Times New Roman" w:hAnsi="Times New Roman"/>
          <w:sz w:val="28"/>
          <w:szCs w:val="28"/>
          <w:lang w:val="uk-UA"/>
        </w:rPr>
        <w:t xml:space="preserve"> </w:t>
      </w:r>
    </w:p>
    <w:p w:rsidR="00A165E7" w:rsidRPr="0053413C" w:rsidRDefault="000852D0" w:rsidP="00763C54">
      <w:pPr>
        <w:pStyle w:val="ab"/>
        <w:numPr>
          <w:ilvl w:val="0"/>
          <w:numId w:val="1"/>
        </w:numPr>
        <w:tabs>
          <w:tab w:val="left" w:pos="1134"/>
        </w:tabs>
        <w:spacing w:after="0" w:line="360" w:lineRule="auto"/>
        <w:ind w:left="0" w:right="0" w:firstLine="709"/>
        <w:rPr>
          <w:rFonts w:ascii="Times New Roman" w:hAnsi="Times New Roman"/>
          <w:sz w:val="28"/>
          <w:szCs w:val="28"/>
          <w:lang w:val="uk-UA"/>
        </w:rPr>
      </w:pPr>
      <w:r w:rsidRPr="00F83AAC">
        <w:rPr>
          <w:rFonts w:ascii="Times New Roman" w:hAnsi="Times New Roman"/>
          <w:sz w:val="28"/>
          <w:szCs w:val="28"/>
          <w:lang w:val="uk-UA"/>
        </w:rPr>
        <w:lastRenderedPageBreak/>
        <w:t xml:space="preserve">Критерії сталості для сировини. </w:t>
      </w:r>
      <w:r w:rsidR="00122461">
        <w:rPr>
          <w:rFonts w:ascii="Times New Roman" w:hAnsi="Times New Roman"/>
          <w:sz w:val="28"/>
          <w:szCs w:val="28"/>
          <w:lang w:val="uk-UA"/>
        </w:rPr>
        <w:t>Біопаливо та біопаливні рідини</w:t>
      </w:r>
      <w:r w:rsidR="008124AF" w:rsidRPr="00F83AAC">
        <w:rPr>
          <w:rFonts w:ascii="Times New Roman" w:hAnsi="Times New Roman"/>
          <w:sz w:val="28"/>
          <w:szCs w:val="28"/>
          <w:lang w:val="uk-UA"/>
        </w:rPr>
        <w:t xml:space="preserve"> не можуть виготовлятися із сировини, що вирощується на землях, що мають підвищене значення для біологічної різноманітності, тобто земель, які отримали один із вказаних статусів, незалежно від того чи перебувають вони й надалі у цьому статусі чи ні: </w:t>
      </w:r>
      <w:r w:rsidR="008124AF" w:rsidRPr="0053413C">
        <w:rPr>
          <w:rFonts w:ascii="Times New Roman" w:hAnsi="Times New Roman"/>
          <w:sz w:val="28"/>
          <w:szCs w:val="28"/>
          <w:lang w:val="uk-UA"/>
        </w:rPr>
        <w:t>а) природні одвічні ліси та інші лісові площі, у яких відсутні чіткі видимі</w:t>
      </w:r>
      <w:r w:rsidR="00F83AAC" w:rsidRPr="0053413C">
        <w:rPr>
          <w:rFonts w:ascii="Times New Roman" w:hAnsi="Times New Roman"/>
          <w:sz w:val="28"/>
          <w:szCs w:val="28"/>
          <w:lang w:val="uk-UA"/>
        </w:rPr>
        <w:t xml:space="preserve"> </w:t>
      </w:r>
      <w:r w:rsidR="008124AF" w:rsidRPr="0053413C">
        <w:rPr>
          <w:rFonts w:ascii="Times New Roman" w:hAnsi="Times New Roman"/>
          <w:sz w:val="28"/>
          <w:szCs w:val="28"/>
          <w:lang w:val="uk-UA"/>
        </w:rPr>
        <w:t>ознаки людської діяльності, а екологічні процеси суттєво не порушені;</w:t>
      </w:r>
      <w:r w:rsidR="0053413C">
        <w:rPr>
          <w:rFonts w:ascii="Times New Roman" w:hAnsi="Times New Roman"/>
          <w:sz w:val="28"/>
          <w:szCs w:val="28"/>
          <w:lang w:val="uk-UA"/>
        </w:rPr>
        <w:t xml:space="preserve"> </w:t>
      </w:r>
      <w:r w:rsidR="008124AF" w:rsidRPr="0053413C">
        <w:rPr>
          <w:rFonts w:ascii="Times New Roman" w:hAnsi="Times New Roman"/>
          <w:sz w:val="28"/>
          <w:szCs w:val="28"/>
          <w:lang w:val="uk-UA"/>
        </w:rPr>
        <w:t xml:space="preserve">б) </w:t>
      </w:r>
      <w:r w:rsidR="002F02A0" w:rsidRPr="0053413C">
        <w:rPr>
          <w:rFonts w:ascii="Times New Roman" w:hAnsi="Times New Roman"/>
          <w:sz w:val="28"/>
          <w:szCs w:val="28"/>
          <w:lang w:val="uk-UA"/>
        </w:rPr>
        <w:t xml:space="preserve">зони, що призначені </w:t>
      </w:r>
      <w:r w:rsidR="002B6C7B" w:rsidRPr="0053413C">
        <w:rPr>
          <w:rFonts w:ascii="Times New Roman" w:hAnsi="Times New Roman"/>
          <w:sz w:val="28"/>
          <w:szCs w:val="28"/>
          <w:lang w:val="uk-UA"/>
        </w:rPr>
        <w:t>законодавством або відповідними уповноваженими</w:t>
      </w:r>
      <w:r w:rsidR="00F83AAC" w:rsidRPr="0053413C">
        <w:rPr>
          <w:rFonts w:ascii="Times New Roman" w:hAnsi="Times New Roman"/>
          <w:sz w:val="28"/>
          <w:szCs w:val="28"/>
          <w:lang w:val="uk-UA"/>
        </w:rPr>
        <w:t xml:space="preserve"> </w:t>
      </w:r>
      <w:r w:rsidR="002B6C7B" w:rsidRPr="0053413C">
        <w:rPr>
          <w:rFonts w:ascii="Times New Roman" w:hAnsi="Times New Roman"/>
          <w:sz w:val="28"/>
          <w:szCs w:val="28"/>
          <w:lang w:val="uk-UA"/>
        </w:rPr>
        <w:t>органами</w:t>
      </w:r>
      <w:r w:rsidR="002F02A0" w:rsidRPr="0053413C">
        <w:rPr>
          <w:rFonts w:ascii="Times New Roman" w:hAnsi="Times New Roman"/>
          <w:sz w:val="28"/>
          <w:szCs w:val="28"/>
          <w:lang w:val="uk-UA"/>
        </w:rPr>
        <w:t xml:space="preserve"> влади для захисту природи, або </w:t>
      </w:r>
      <w:r w:rsidR="002B6C7B" w:rsidRPr="0053413C">
        <w:rPr>
          <w:rFonts w:ascii="Times New Roman" w:hAnsi="Times New Roman"/>
          <w:sz w:val="28"/>
          <w:szCs w:val="28"/>
          <w:lang w:val="uk-UA"/>
        </w:rPr>
        <w:t>для захисту екосистем</w:t>
      </w:r>
      <w:r w:rsidR="00445CAB">
        <w:rPr>
          <w:rFonts w:ascii="Times New Roman" w:hAnsi="Times New Roman"/>
          <w:sz w:val="28"/>
          <w:szCs w:val="28"/>
          <w:lang w:val="uk-UA"/>
        </w:rPr>
        <w:t>,</w:t>
      </w:r>
      <w:r w:rsidR="002B6C7B" w:rsidRPr="0053413C">
        <w:rPr>
          <w:rFonts w:ascii="Times New Roman" w:hAnsi="Times New Roman"/>
          <w:sz w:val="28"/>
          <w:szCs w:val="28"/>
          <w:lang w:val="uk-UA"/>
        </w:rPr>
        <w:t xml:space="preserve"> або видів, які є рідкісними,</w:t>
      </w:r>
      <w:r w:rsidR="002F02A0" w:rsidRPr="0053413C">
        <w:rPr>
          <w:rFonts w:ascii="Times New Roman" w:hAnsi="Times New Roman"/>
          <w:sz w:val="28"/>
          <w:szCs w:val="28"/>
          <w:lang w:val="uk-UA"/>
        </w:rPr>
        <w:t xml:space="preserve"> </w:t>
      </w:r>
      <w:r w:rsidR="002B6C7B" w:rsidRPr="0053413C">
        <w:rPr>
          <w:rFonts w:ascii="Times New Roman" w:hAnsi="Times New Roman"/>
          <w:sz w:val="28"/>
          <w:szCs w:val="28"/>
          <w:lang w:val="uk-UA"/>
        </w:rPr>
        <w:t>перебувають під загрозою чи на межі зникнення, що</w:t>
      </w:r>
      <w:r w:rsidR="002F02A0" w:rsidRPr="0053413C">
        <w:rPr>
          <w:rFonts w:ascii="Times New Roman" w:hAnsi="Times New Roman"/>
          <w:sz w:val="28"/>
          <w:szCs w:val="28"/>
          <w:lang w:val="uk-UA"/>
        </w:rPr>
        <w:t xml:space="preserve"> визнані міжнародними угодами, </w:t>
      </w:r>
      <w:r w:rsidR="002B6C7B" w:rsidRPr="0053413C">
        <w:rPr>
          <w:rFonts w:ascii="Times New Roman" w:hAnsi="Times New Roman"/>
          <w:sz w:val="28"/>
          <w:szCs w:val="28"/>
          <w:lang w:val="uk-UA"/>
        </w:rPr>
        <w:t>крім випадків підтвердження, що виробництво сировини не впливає на вказані цілі із захисту природи;</w:t>
      </w:r>
      <w:r w:rsidR="0053413C">
        <w:rPr>
          <w:rFonts w:ascii="Times New Roman" w:hAnsi="Times New Roman"/>
          <w:sz w:val="28"/>
          <w:szCs w:val="28"/>
          <w:lang w:val="uk-UA"/>
        </w:rPr>
        <w:t xml:space="preserve"> </w:t>
      </w:r>
      <w:r w:rsidR="002F02A0" w:rsidRPr="0053413C">
        <w:rPr>
          <w:rFonts w:ascii="Times New Roman" w:hAnsi="Times New Roman"/>
          <w:sz w:val="28"/>
          <w:szCs w:val="28"/>
          <w:lang w:val="uk-UA"/>
        </w:rPr>
        <w:t xml:space="preserve">в) </w:t>
      </w:r>
      <w:r w:rsidR="007E7EBB" w:rsidRPr="0053413C">
        <w:rPr>
          <w:rFonts w:ascii="Times New Roman" w:hAnsi="Times New Roman"/>
          <w:sz w:val="28"/>
          <w:szCs w:val="28"/>
          <w:lang w:val="uk-UA"/>
        </w:rPr>
        <w:t>луки з високим рівнем біорізноманітності: природні, які зберігають біологічну різноманітність за відсутності втручання людини, а також зберігають природний склад видів та екологічні характеристики і процеси, або неприродні, які втратять таку біологічну різноманітність за відсутності людського втручання, і які є багатими на види та не деградовані, крім випадків, якщо буде підтверджено, що збір сировини є необхідн</w:t>
      </w:r>
      <w:r w:rsidR="00777447" w:rsidRPr="0053413C">
        <w:rPr>
          <w:rFonts w:ascii="Times New Roman" w:hAnsi="Times New Roman"/>
          <w:sz w:val="28"/>
          <w:szCs w:val="28"/>
          <w:lang w:val="uk-UA"/>
        </w:rPr>
        <w:t>им для збереження статусу луків;</w:t>
      </w:r>
      <w:r w:rsidR="0053413C">
        <w:rPr>
          <w:rFonts w:ascii="Times New Roman" w:hAnsi="Times New Roman"/>
          <w:sz w:val="28"/>
          <w:szCs w:val="28"/>
          <w:lang w:val="uk-UA"/>
        </w:rPr>
        <w:t xml:space="preserve"> </w:t>
      </w:r>
      <w:r w:rsidR="007E7EBB" w:rsidRPr="0053413C">
        <w:rPr>
          <w:rFonts w:ascii="Times New Roman" w:hAnsi="Times New Roman"/>
          <w:sz w:val="28"/>
          <w:szCs w:val="28"/>
          <w:lang w:val="uk-UA"/>
        </w:rPr>
        <w:t xml:space="preserve">г) </w:t>
      </w:r>
      <w:r w:rsidR="00777447" w:rsidRPr="0053413C">
        <w:rPr>
          <w:rFonts w:ascii="Times New Roman" w:hAnsi="Times New Roman"/>
          <w:sz w:val="28"/>
          <w:szCs w:val="28"/>
          <w:lang w:val="uk-UA"/>
        </w:rPr>
        <w:t>водно-болотні угіддя, тобто землі, покриті або насичені водою постійно чи протягом значної частини року;</w:t>
      </w:r>
      <w:r w:rsidR="0053413C">
        <w:rPr>
          <w:rFonts w:ascii="Times New Roman" w:hAnsi="Times New Roman"/>
          <w:sz w:val="28"/>
          <w:szCs w:val="28"/>
          <w:lang w:val="uk-UA"/>
        </w:rPr>
        <w:t xml:space="preserve"> </w:t>
      </w:r>
      <w:r w:rsidR="00777447" w:rsidRPr="0053413C">
        <w:rPr>
          <w:rFonts w:ascii="Times New Roman" w:hAnsi="Times New Roman"/>
          <w:sz w:val="28"/>
          <w:szCs w:val="28"/>
          <w:lang w:val="uk-UA"/>
        </w:rPr>
        <w:t>д) суцільні лісові зони, а саме землі, що поширюються більш, ніж на 1 гектар, з деревами вистою більше п’яти метрів та покривом більше 30% або з деревами, які можуть досягати вказаних меж на своїх місцях</w:t>
      </w:r>
      <w:r w:rsidR="00A31BD0" w:rsidRPr="0053413C">
        <w:rPr>
          <w:rFonts w:ascii="Times New Roman" w:hAnsi="Times New Roman"/>
          <w:sz w:val="28"/>
          <w:szCs w:val="28"/>
          <w:lang w:val="uk-UA"/>
        </w:rPr>
        <w:t>;</w:t>
      </w:r>
      <w:r w:rsidR="0053413C">
        <w:rPr>
          <w:rFonts w:ascii="Times New Roman" w:hAnsi="Times New Roman"/>
          <w:sz w:val="28"/>
          <w:szCs w:val="28"/>
          <w:lang w:val="uk-UA"/>
        </w:rPr>
        <w:t xml:space="preserve"> </w:t>
      </w:r>
      <w:r w:rsidR="00777447" w:rsidRPr="0053413C">
        <w:rPr>
          <w:rFonts w:ascii="Times New Roman" w:hAnsi="Times New Roman"/>
          <w:sz w:val="28"/>
          <w:szCs w:val="28"/>
          <w:lang w:val="uk-UA"/>
        </w:rPr>
        <w:t>е) території площею понад один гектар з висотою дерев понад 5 метрів з листяним покривом від 10% до 30% або з деревами, що здатні досягти цих показників на своїх місцях, к</w:t>
      </w:r>
      <w:r w:rsidR="004179E8">
        <w:rPr>
          <w:rFonts w:ascii="Times New Roman" w:hAnsi="Times New Roman"/>
          <w:sz w:val="28"/>
          <w:szCs w:val="28"/>
          <w:lang w:val="uk-UA"/>
        </w:rPr>
        <w:t>рім</w:t>
      </w:r>
      <w:r w:rsidR="00777447" w:rsidRPr="0053413C">
        <w:rPr>
          <w:rFonts w:ascii="Times New Roman" w:hAnsi="Times New Roman"/>
          <w:sz w:val="28"/>
          <w:szCs w:val="28"/>
          <w:lang w:val="uk-UA"/>
        </w:rPr>
        <w:t xml:space="preserve"> випадків надання доказів того</w:t>
      </w:r>
      <w:r w:rsidR="004179E8">
        <w:rPr>
          <w:rFonts w:ascii="Times New Roman" w:hAnsi="Times New Roman"/>
          <w:sz w:val="28"/>
          <w:szCs w:val="28"/>
          <w:lang w:val="uk-UA"/>
        </w:rPr>
        <w:t>, що запас</w:t>
      </w:r>
      <w:r w:rsidR="00777447" w:rsidRPr="0053413C">
        <w:rPr>
          <w:rFonts w:ascii="Times New Roman" w:hAnsi="Times New Roman"/>
          <w:sz w:val="28"/>
          <w:szCs w:val="28"/>
          <w:lang w:val="uk-UA"/>
        </w:rPr>
        <w:t>и вуглецю до та після зміни використання земель є такими, за яких виконуються вимоги про скорочення викидів парникових газів</w:t>
      </w:r>
      <w:r w:rsidR="00A31BD0" w:rsidRPr="0053413C">
        <w:rPr>
          <w:rFonts w:ascii="Times New Roman" w:hAnsi="Times New Roman"/>
          <w:sz w:val="28"/>
          <w:szCs w:val="28"/>
          <w:lang w:val="uk-UA"/>
        </w:rPr>
        <w:t>;</w:t>
      </w:r>
      <w:r w:rsidR="0053413C">
        <w:rPr>
          <w:rFonts w:ascii="Times New Roman" w:hAnsi="Times New Roman"/>
          <w:sz w:val="28"/>
          <w:szCs w:val="28"/>
          <w:lang w:val="uk-UA"/>
        </w:rPr>
        <w:t xml:space="preserve"> </w:t>
      </w:r>
      <w:r w:rsidR="00A31BD0" w:rsidRPr="0053413C">
        <w:rPr>
          <w:rFonts w:ascii="Times New Roman" w:hAnsi="Times New Roman"/>
          <w:sz w:val="28"/>
          <w:szCs w:val="28"/>
          <w:lang w:val="uk-UA"/>
        </w:rPr>
        <w:t xml:space="preserve">є) </w:t>
      </w:r>
      <w:r w:rsidR="0074332B" w:rsidRPr="0053413C">
        <w:rPr>
          <w:rFonts w:ascii="Times New Roman" w:hAnsi="Times New Roman"/>
          <w:sz w:val="28"/>
          <w:szCs w:val="28"/>
          <w:lang w:val="uk-UA"/>
        </w:rPr>
        <w:t>землі, які на січень 2008 року були торф’яними, крім випадків, якщо будуть надані докази про те, що вирощування та збір такої сировини не призведе до осушення ґрунту, який попередньо не був осушений.</w:t>
      </w:r>
    </w:p>
    <w:p w:rsidR="00F83AAC" w:rsidRDefault="00AD1A86" w:rsidP="00763C54">
      <w:pPr>
        <w:pStyle w:val="ab"/>
        <w:numPr>
          <w:ilvl w:val="0"/>
          <w:numId w:val="1"/>
        </w:numPr>
        <w:tabs>
          <w:tab w:val="left" w:pos="567"/>
          <w:tab w:val="left" w:pos="851"/>
          <w:tab w:val="left" w:pos="1134"/>
        </w:tabs>
        <w:spacing w:line="360" w:lineRule="auto"/>
        <w:ind w:left="0" w:firstLine="709"/>
        <w:rPr>
          <w:rFonts w:ascii="Times New Roman" w:hAnsi="Times New Roman"/>
          <w:sz w:val="28"/>
          <w:szCs w:val="28"/>
          <w:lang w:val="uk-UA"/>
        </w:rPr>
      </w:pPr>
      <w:r w:rsidRPr="00F83AAC">
        <w:rPr>
          <w:rFonts w:ascii="Times New Roman" w:hAnsi="Times New Roman"/>
          <w:sz w:val="28"/>
          <w:szCs w:val="28"/>
          <w:lang w:val="uk-UA"/>
        </w:rPr>
        <w:t xml:space="preserve">Вимоги належної практики господарювання. Сільськогосподарська сировина, що вирощується у </w:t>
      </w:r>
      <w:r w:rsidR="0053413C">
        <w:rPr>
          <w:rFonts w:ascii="Times New Roman" w:hAnsi="Times New Roman"/>
          <w:sz w:val="28"/>
          <w:szCs w:val="28"/>
          <w:lang w:val="uk-UA"/>
        </w:rPr>
        <w:t>Є</w:t>
      </w:r>
      <w:r w:rsidRPr="00F83AAC">
        <w:rPr>
          <w:rFonts w:ascii="Times New Roman" w:hAnsi="Times New Roman"/>
          <w:sz w:val="28"/>
          <w:szCs w:val="28"/>
          <w:lang w:val="uk-UA"/>
        </w:rPr>
        <w:t xml:space="preserve">С та використовується для виробництва біопалива </w:t>
      </w:r>
      <w:r w:rsidRPr="00F83AAC">
        <w:rPr>
          <w:rFonts w:ascii="Times New Roman" w:hAnsi="Times New Roman"/>
          <w:sz w:val="28"/>
          <w:szCs w:val="28"/>
          <w:lang w:val="uk-UA"/>
        </w:rPr>
        <w:lastRenderedPageBreak/>
        <w:t xml:space="preserve">та біопаливних рідин, повинна отримуватися відповідно до вимог та стандартів, передбачених положеннями, що застосовуються до схем прямої допомоги для фермерів в рамках </w:t>
      </w:r>
      <w:r w:rsidR="003C64E7">
        <w:rPr>
          <w:rFonts w:ascii="Times New Roman" w:hAnsi="Times New Roman"/>
          <w:sz w:val="28"/>
          <w:szCs w:val="28"/>
          <w:lang w:val="uk-UA"/>
        </w:rPr>
        <w:t>Спільної аграрної</w:t>
      </w:r>
      <w:r w:rsidRPr="00F83AAC">
        <w:rPr>
          <w:rFonts w:ascii="Times New Roman" w:hAnsi="Times New Roman"/>
          <w:sz w:val="28"/>
          <w:szCs w:val="28"/>
          <w:lang w:val="uk-UA"/>
        </w:rPr>
        <w:t xml:space="preserve"> політики, а також </w:t>
      </w:r>
      <w:r w:rsidR="00D1430B">
        <w:rPr>
          <w:rFonts w:ascii="Times New Roman" w:hAnsi="Times New Roman"/>
          <w:sz w:val="28"/>
          <w:szCs w:val="28"/>
          <w:lang w:val="uk-UA"/>
        </w:rPr>
        <w:t>окремих схем</w:t>
      </w:r>
      <w:r w:rsidRPr="00F83AAC">
        <w:rPr>
          <w:rFonts w:ascii="Times New Roman" w:hAnsi="Times New Roman"/>
          <w:sz w:val="28"/>
          <w:szCs w:val="28"/>
          <w:lang w:val="uk-UA"/>
        </w:rPr>
        <w:t xml:space="preserve"> допомоги для фермерів, та відповідно до мінімальних вимог </w:t>
      </w:r>
      <w:r w:rsidR="0053413C">
        <w:rPr>
          <w:rFonts w:ascii="Times New Roman" w:hAnsi="Times New Roman"/>
          <w:sz w:val="28"/>
          <w:szCs w:val="28"/>
          <w:lang w:val="uk-UA"/>
        </w:rPr>
        <w:t>до</w:t>
      </w:r>
      <w:r w:rsidRPr="00F83AAC">
        <w:rPr>
          <w:rFonts w:ascii="Times New Roman" w:hAnsi="Times New Roman"/>
          <w:sz w:val="28"/>
          <w:szCs w:val="28"/>
          <w:lang w:val="uk-UA"/>
        </w:rPr>
        <w:t xml:space="preserve"> сільськогосподарських та природних умов.</w:t>
      </w:r>
    </w:p>
    <w:p w:rsidR="00D1430B" w:rsidRDefault="00A9560D" w:rsidP="00763C54">
      <w:pPr>
        <w:pStyle w:val="ab"/>
        <w:numPr>
          <w:ilvl w:val="0"/>
          <w:numId w:val="1"/>
        </w:numPr>
        <w:tabs>
          <w:tab w:val="left" w:pos="567"/>
          <w:tab w:val="left" w:pos="851"/>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Соціальна сталість</w:t>
      </w:r>
      <w:r w:rsidR="0027762C" w:rsidRPr="00F83AAC">
        <w:rPr>
          <w:rFonts w:ascii="Times New Roman" w:hAnsi="Times New Roman"/>
          <w:sz w:val="28"/>
          <w:szCs w:val="28"/>
          <w:lang w:val="uk-UA"/>
        </w:rPr>
        <w:t xml:space="preserve"> біопалива торкається питань конкуренції з харчовими культурами, можливого негативного впливу на умови праці,</w:t>
      </w:r>
      <w:r w:rsidR="00E23EB8" w:rsidRPr="00F83AAC">
        <w:rPr>
          <w:rFonts w:ascii="Times New Roman" w:hAnsi="Times New Roman"/>
          <w:sz w:val="28"/>
          <w:szCs w:val="28"/>
          <w:lang w:val="uk-UA"/>
        </w:rPr>
        <w:t xml:space="preserve"> воду, повітря,</w:t>
      </w:r>
      <w:r w:rsidR="0027762C" w:rsidRPr="00F83AAC">
        <w:rPr>
          <w:rFonts w:ascii="Times New Roman" w:hAnsi="Times New Roman"/>
          <w:sz w:val="28"/>
          <w:szCs w:val="28"/>
          <w:lang w:val="uk-UA"/>
        </w:rPr>
        <w:t xml:space="preserve"> права на землю, біобезпеку та інших аспектів розвитку. З цією метою, країни-постачальники сировини чи біопалива в ЄС мають ратифікувати та впровадити конвенції Міжнародної організації праці, а також </w:t>
      </w:r>
      <w:r w:rsidR="00A165E7" w:rsidRPr="00F83AAC">
        <w:rPr>
          <w:rFonts w:ascii="Times New Roman" w:hAnsi="Times New Roman"/>
          <w:sz w:val="28"/>
          <w:szCs w:val="28"/>
          <w:lang w:val="uk-UA"/>
        </w:rPr>
        <w:t>Картах</w:t>
      </w:r>
      <w:r w:rsidR="0027762C" w:rsidRPr="00F83AAC">
        <w:rPr>
          <w:rFonts w:ascii="Times New Roman" w:hAnsi="Times New Roman"/>
          <w:sz w:val="28"/>
          <w:szCs w:val="28"/>
          <w:lang w:val="uk-UA"/>
        </w:rPr>
        <w:t>енський протокол про біобезпеку та Конвенці</w:t>
      </w:r>
      <w:r w:rsidR="00D1430B">
        <w:rPr>
          <w:rFonts w:ascii="Times New Roman" w:hAnsi="Times New Roman"/>
          <w:sz w:val="28"/>
          <w:szCs w:val="28"/>
          <w:lang w:val="uk-UA"/>
        </w:rPr>
        <w:t>ю</w:t>
      </w:r>
      <w:r w:rsidR="0027762C" w:rsidRPr="00F83AAC">
        <w:rPr>
          <w:rFonts w:ascii="Times New Roman" w:hAnsi="Times New Roman"/>
          <w:sz w:val="28"/>
          <w:szCs w:val="28"/>
          <w:lang w:val="uk-UA"/>
        </w:rPr>
        <w:t xml:space="preserve"> про міжнародну торгівлю видами дикої фауни і флори, що перебувають під загрозою зникнення.</w:t>
      </w:r>
    </w:p>
    <w:p w:rsidR="0078078B" w:rsidRDefault="00597EDA" w:rsidP="00763C54">
      <w:pPr>
        <w:tabs>
          <w:tab w:val="left" w:pos="709"/>
          <w:tab w:val="left" w:pos="851"/>
          <w:tab w:val="left" w:pos="1134"/>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Європейський парламент </w:t>
      </w:r>
      <w:r w:rsidR="00944A95">
        <w:rPr>
          <w:rFonts w:ascii="Times New Roman" w:hAnsi="Times New Roman"/>
          <w:sz w:val="28"/>
          <w:szCs w:val="28"/>
          <w:lang w:val="uk-UA"/>
        </w:rPr>
        <w:t xml:space="preserve">28 квітня 2015 року </w:t>
      </w:r>
      <w:r w:rsidR="007E5837">
        <w:rPr>
          <w:rFonts w:ascii="Times New Roman" w:hAnsi="Times New Roman"/>
          <w:sz w:val="28"/>
          <w:szCs w:val="28"/>
          <w:lang w:val="uk-UA"/>
        </w:rPr>
        <w:t>прийняв Резолюцію щодо внесен</w:t>
      </w:r>
      <w:r w:rsidR="00B05A8E">
        <w:rPr>
          <w:rFonts w:ascii="Times New Roman" w:hAnsi="Times New Roman"/>
          <w:sz w:val="28"/>
          <w:szCs w:val="28"/>
          <w:lang w:val="uk-UA"/>
        </w:rPr>
        <w:t>ня змін до Директиви 2009/28/ЄС</w:t>
      </w:r>
      <w:r w:rsidR="0069685C">
        <w:rPr>
          <w:rFonts w:ascii="Times New Roman" w:hAnsi="Times New Roman"/>
          <w:sz w:val="28"/>
          <w:szCs w:val="28"/>
          <w:lang w:val="uk-UA"/>
        </w:rPr>
        <w:t xml:space="preserve"> </w:t>
      </w:r>
      <w:r w:rsidR="0069685C" w:rsidRPr="00E65062">
        <w:rPr>
          <w:rFonts w:ascii="Times New Roman" w:hAnsi="Times New Roman"/>
          <w:sz w:val="28"/>
          <w:szCs w:val="28"/>
          <w:lang w:val="uk-UA"/>
        </w:rPr>
        <w:t>від 23 квітня 2009 року</w:t>
      </w:r>
      <w:r w:rsidR="00830983">
        <w:rPr>
          <w:rFonts w:ascii="Times New Roman" w:hAnsi="Times New Roman"/>
          <w:sz w:val="28"/>
          <w:szCs w:val="28"/>
          <w:lang w:val="uk-UA"/>
        </w:rPr>
        <w:t xml:space="preserve"> </w:t>
      </w:r>
      <w:r w:rsidR="00830983" w:rsidRPr="00830983">
        <w:rPr>
          <w:rFonts w:ascii="Times New Roman" w:hAnsi="Times New Roman"/>
          <w:sz w:val="28"/>
          <w:szCs w:val="28"/>
        </w:rPr>
        <w:t>[</w:t>
      </w:r>
      <w:r w:rsidR="00C4613D">
        <w:rPr>
          <w:rFonts w:ascii="Times New Roman" w:hAnsi="Times New Roman"/>
          <w:sz w:val="28"/>
          <w:szCs w:val="28"/>
          <w:lang w:val="uk-UA"/>
        </w:rPr>
        <w:t>104</w:t>
      </w:r>
      <w:r w:rsidR="00830983" w:rsidRPr="00830983">
        <w:rPr>
          <w:rFonts w:ascii="Times New Roman" w:hAnsi="Times New Roman"/>
          <w:sz w:val="28"/>
          <w:szCs w:val="28"/>
        </w:rPr>
        <w:t>]</w:t>
      </w:r>
      <w:r w:rsidR="00B05A8E">
        <w:rPr>
          <w:rFonts w:ascii="Times New Roman" w:hAnsi="Times New Roman"/>
          <w:sz w:val="28"/>
          <w:szCs w:val="28"/>
          <w:lang w:val="uk-UA"/>
        </w:rPr>
        <w:t xml:space="preserve">. </w:t>
      </w:r>
      <w:r>
        <w:rPr>
          <w:rFonts w:ascii="Times New Roman" w:hAnsi="Times New Roman"/>
          <w:sz w:val="28"/>
          <w:szCs w:val="28"/>
          <w:lang w:val="uk-UA"/>
        </w:rPr>
        <w:t>Прийняттю Резолюції</w:t>
      </w:r>
      <w:r w:rsidR="00B05A8E">
        <w:rPr>
          <w:rFonts w:ascii="Times New Roman" w:hAnsi="Times New Roman"/>
          <w:sz w:val="28"/>
          <w:szCs w:val="28"/>
          <w:lang w:val="uk-UA"/>
        </w:rPr>
        <w:t xml:space="preserve"> передували переговори між зацікавленими інституціями з приводу непрямої зміни землекористування (</w:t>
      </w:r>
      <w:r w:rsidR="00B05A8E">
        <w:rPr>
          <w:rFonts w:ascii="Times New Roman" w:hAnsi="Times New Roman"/>
          <w:sz w:val="28"/>
          <w:szCs w:val="28"/>
          <w:lang w:val="en-US"/>
        </w:rPr>
        <w:t>indirect</w:t>
      </w:r>
      <w:r w:rsidR="00B05A8E" w:rsidRPr="00BA0C97">
        <w:rPr>
          <w:rFonts w:ascii="Times New Roman" w:hAnsi="Times New Roman"/>
          <w:sz w:val="28"/>
          <w:szCs w:val="28"/>
          <w:lang w:val="uk-UA"/>
        </w:rPr>
        <w:t xml:space="preserve"> </w:t>
      </w:r>
      <w:r w:rsidR="00BA0C97">
        <w:rPr>
          <w:rFonts w:ascii="Times New Roman" w:hAnsi="Times New Roman"/>
          <w:sz w:val="28"/>
          <w:szCs w:val="28"/>
          <w:lang w:val="en-US"/>
        </w:rPr>
        <w:t>land</w:t>
      </w:r>
      <w:r w:rsidR="00BA0C97" w:rsidRPr="00BA0C97">
        <w:rPr>
          <w:rFonts w:ascii="Times New Roman" w:hAnsi="Times New Roman"/>
          <w:sz w:val="28"/>
          <w:szCs w:val="28"/>
          <w:lang w:val="uk-UA"/>
        </w:rPr>
        <w:t xml:space="preserve"> </w:t>
      </w:r>
      <w:r w:rsidR="00BA0C97">
        <w:rPr>
          <w:rFonts w:ascii="Times New Roman" w:hAnsi="Times New Roman"/>
          <w:sz w:val="28"/>
          <w:szCs w:val="28"/>
          <w:lang w:val="en-US"/>
        </w:rPr>
        <w:t>use</w:t>
      </w:r>
      <w:r w:rsidR="00BA0C97" w:rsidRPr="00BA0C97">
        <w:rPr>
          <w:rFonts w:ascii="Times New Roman" w:hAnsi="Times New Roman"/>
          <w:sz w:val="28"/>
          <w:szCs w:val="28"/>
          <w:lang w:val="uk-UA"/>
        </w:rPr>
        <w:t xml:space="preserve"> </w:t>
      </w:r>
      <w:r w:rsidR="00BA0C97">
        <w:rPr>
          <w:rFonts w:ascii="Times New Roman" w:hAnsi="Times New Roman"/>
          <w:sz w:val="28"/>
          <w:szCs w:val="28"/>
          <w:lang w:val="en-US"/>
        </w:rPr>
        <w:t>change</w:t>
      </w:r>
      <w:r w:rsidR="00BA0C97" w:rsidRPr="00BA0C97">
        <w:rPr>
          <w:rFonts w:ascii="Times New Roman" w:hAnsi="Times New Roman"/>
          <w:sz w:val="28"/>
          <w:szCs w:val="28"/>
          <w:lang w:val="uk-UA"/>
        </w:rPr>
        <w:t xml:space="preserve"> - </w:t>
      </w:r>
      <w:r w:rsidR="00BA0C97">
        <w:rPr>
          <w:rFonts w:ascii="Times New Roman" w:hAnsi="Times New Roman"/>
          <w:sz w:val="28"/>
          <w:szCs w:val="28"/>
          <w:lang w:val="en-US"/>
        </w:rPr>
        <w:t>iLUC</w:t>
      </w:r>
      <w:r w:rsidR="00B05A8E">
        <w:rPr>
          <w:rFonts w:ascii="Times New Roman" w:hAnsi="Times New Roman"/>
          <w:sz w:val="28"/>
          <w:szCs w:val="28"/>
          <w:lang w:val="uk-UA"/>
        </w:rPr>
        <w:t>)</w:t>
      </w:r>
      <w:r w:rsidR="00BA0C97">
        <w:rPr>
          <w:rFonts w:ascii="Times New Roman" w:hAnsi="Times New Roman"/>
          <w:sz w:val="28"/>
          <w:szCs w:val="28"/>
          <w:lang w:val="uk-UA"/>
        </w:rPr>
        <w:t>, що являє собою процес перенесення вирощування сировини для виробництва біопалива з сільськогосподарських земель на зе</w:t>
      </w:r>
      <w:r w:rsidR="00E66262">
        <w:rPr>
          <w:rFonts w:ascii="Times New Roman" w:hAnsi="Times New Roman"/>
          <w:sz w:val="28"/>
          <w:szCs w:val="28"/>
          <w:lang w:val="uk-UA"/>
        </w:rPr>
        <w:t>млі інших категорій. Зазначена Р</w:t>
      </w:r>
      <w:r w:rsidR="00BA0C97">
        <w:rPr>
          <w:rFonts w:ascii="Times New Roman" w:hAnsi="Times New Roman"/>
          <w:sz w:val="28"/>
          <w:szCs w:val="28"/>
          <w:lang w:val="uk-UA"/>
        </w:rPr>
        <w:t xml:space="preserve">езолюція пропонує доповнити ст. 2 Директиви 2009/28/ЄС </w:t>
      </w:r>
      <w:r w:rsidR="00560613" w:rsidRPr="00E65062">
        <w:rPr>
          <w:rFonts w:ascii="Times New Roman" w:hAnsi="Times New Roman"/>
          <w:sz w:val="28"/>
          <w:szCs w:val="28"/>
          <w:lang w:val="uk-UA"/>
        </w:rPr>
        <w:t>від 23 квітня 2009 року</w:t>
      </w:r>
      <w:r w:rsidR="00560613">
        <w:rPr>
          <w:rFonts w:ascii="Times New Roman" w:hAnsi="Times New Roman"/>
          <w:sz w:val="28"/>
          <w:szCs w:val="28"/>
          <w:lang w:val="uk-UA"/>
        </w:rPr>
        <w:t xml:space="preserve"> </w:t>
      </w:r>
      <w:r w:rsidR="00AA6B47">
        <w:rPr>
          <w:rFonts w:ascii="Times New Roman" w:hAnsi="Times New Roman"/>
          <w:sz w:val="28"/>
          <w:szCs w:val="28"/>
          <w:lang w:val="uk-UA"/>
        </w:rPr>
        <w:t>визначеннями понять крохмалевмісн</w:t>
      </w:r>
      <w:r w:rsidR="00136221">
        <w:rPr>
          <w:rFonts w:ascii="Times New Roman" w:hAnsi="Times New Roman"/>
          <w:sz w:val="28"/>
          <w:szCs w:val="28"/>
          <w:lang w:val="uk-UA"/>
        </w:rPr>
        <w:t>их культур</w:t>
      </w:r>
      <w:r w:rsidR="00AA6B47">
        <w:rPr>
          <w:rFonts w:ascii="Times New Roman" w:hAnsi="Times New Roman"/>
          <w:sz w:val="28"/>
          <w:szCs w:val="28"/>
          <w:lang w:val="uk-UA"/>
        </w:rPr>
        <w:t>, лігно-целюлозн</w:t>
      </w:r>
      <w:r w:rsidR="00136221">
        <w:rPr>
          <w:rFonts w:ascii="Times New Roman" w:hAnsi="Times New Roman"/>
          <w:sz w:val="28"/>
          <w:szCs w:val="28"/>
          <w:lang w:val="uk-UA"/>
        </w:rPr>
        <w:t>ого</w:t>
      </w:r>
      <w:r w:rsidR="00AA6B47">
        <w:rPr>
          <w:rFonts w:ascii="Times New Roman" w:hAnsi="Times New Roman"/>
          <w:sz w:val="28"/>
          <w:szCs w:val="28"/>
          <w:lang w:val="uk-UA"/>
        </w:rPr>
        <w:t xml:space="preserve"> матеріал</w:t>
      </w:r>
      <w:r w:rsidR="00136221">
        <w:rPr>
          <w:rFonts w:ascii="Times New Roman" w:hAnsi="Times New Roman"/>
          <w:sz w:val="28"/>
          <w:szCs w:val="28"/>
          <w:lang w:val="uk-UA"/>
        </w:rPr>
        <w:t>у</w:t>
      </w:r>
      <w:r w:rsidR="00AA6B47">
        <w:rPr>
          <w:rFonts w:ascii="Times New Roman" w:hAnsi="Times New Roman"/>
          <w:sz w:val="28"/>
          <w:szCs w:val="28"/>
          <w:lang w:val="uk-UA"/>
        </w:rPr>
        <w:t xml:space="preserve">, </w:t>
      </w:r>
      <w:r w:rsidR="00940A9D">
        <w:rPr>
          <w:rFonts w:ascii="Times New Roman" w:hAnsi="Times New Roman"/>
          <w:sz w:val="28"/>
          <w:szCs w:val="28"/>
          <w:lang w:val="uk-UA"/>
        </w:rPr>
        <w:t>непродовольч</w:t>
      </w:r>
      <w:r w:rsidR="00136221">
        <w:rPr>
          <w:rFonts w:ascii="Times New Roman" w:hAnsi="Times New Roman"/>
          <w:sz w:val="28"/>
          <w:szCs w:val="28"/>
          <w:lang w:val="uk-UA"/>
        </w:rPr>
        <w:t>ого</w:t>
      </w:r>
      <w:r w:rsidR="00940A9D">
        <w:rPr>
          <w:rFonts w:ascii="Times New Roman" w:hAnsi="Times New Roman"/>
          <w:sz w:val="28"/>
          <w:szCs w:val="28"/>
          <w:lang w:val="uk-UA"/>
        </w:rPr>
        <w:t xml:space="preserve"> целюлозн</w:t>
      </w:r>
      <w:r w:rsidR="00136221">
        <w:rPr>
          <w:rFonts w:ascii="Times New Roman" w:hAnsi="Times New Roman"/>
          <w:sz w:val="28"/>
          <w:szCs w:val="28"/>
          <w:lang w:val="uk-UA"/>
        </w:rPr>
        <w:t>ого</w:t>
      </w:r>
      <w:r w:rsidR="00940A9D">
        <w:rPr>
          <w:rFonts w:ascii="Times New Roman" w:hAnsi="Times New Roman"/>
          <w:sz w:val="28"/>
          <w:szCs w:val="28"/>
          <w:lang w:val="uk-UA"/>
        </w:rPr>
        <w:t xml:space="preserve"> матеріал</w:t>
      </w:r>
      <w:r w:rsidR="00136221">
        <w:rPr>
          <w:rFonts w:ascii="Times New Roman" w:hAnsi="Times New Roman"/>
          <w:sz w:val="28"/>
          <w:szCs w:val="28"/>
          <w:lang w:val="uk-UA"/>
        </w:rPr>
        <w:t>у</w:t>
      </w:r>
      <w:r w:rsidR="008C7AC1">
        <w:rPr>
          <w:rFonts w:ascii="Times New Roman" w:hAnsi="Times New Roman"/>
          <w:sz w:val="28"/>
          <w:szCs w:val="28"/>
          <w:lang w:val="uk-UA"/>
        </w:rPr>
        <w:t xml:space="preserve"> (</w:t>
      </w:r>
      <w:r w:rsidR="00940A9D">
        <w:rPr>
          <w:rFonts w:ascii="Times New Roman" w:hAnsi="Times New Roman"/>
          <w:sz w:val="28"/>
          <w:szCs w:val="28"/>
          <w:lang w:val="uk-UA"/>
        </w:rPr>
        <w:t xml:space="preserve">включає солому, стебла, лушпиння, трав’яні енергетичні культури), </w:t>
      </w:r>
      <w:r w:rsidR="00316D6E">
        <w:rPr>
          <w:rFonts w:ascii="Times New Roman" w:hAnsi="Times New Roman"/>
          <w:sz w:val="28"/>
          <w:szCs w:val="28"/>
          <w:lang w:val="uk-UA"/>
        </w:rPr>
        <w:t>залиш</w:t>
      </w:r>
      <w:r w:rsidR="00136221">
        <w:rPr>
          <w:rFonts w:ascii="Times New Roman" w:hAnsi="Times New Roman"/>
          <w:sz w:val="28"/>
          <w:szCs w:val="28"/>
          <w:lang w:val="uk-UA"/>
        </w:rPr>
        <w:t>ок</w:t>
      </w:r>
      <w:r w:rsidR="00316D6E">
        <w:rPr>
          <w:rFonts w:ascii="Times New Roman" w:hAnsi="Times New Roman"/>
          <w:sz w:val="28"/>
          <w:szCs w:val="28"/>
          <w:lang w:val="uk-UA"/>
        </w:rPr>
        <w:t xml:space="preserve"> переробки, </w:t>
      </w:r>
      <w:r w:rsidR="003A3D60">
        <w:rPr>
          <w:rFonts w:ascii="Times New Roman" w:hAnsi="Times New Roman"/>
          <w:sz w:val="28"/>
          <w:szCs w:val="28"/>
          <w:lang w:val="uk-UA"/>
        </w:rPr>
        <w:t>біопалива та біорідин з низьким ступенем ризику не</w:t>
      </w:r>
      <w:r w:rsidR="003862D1">
        <w:rPr>
          <w:rFonts w:ascii="Times New Roman" w:hAnsi="Times New Roman"/>
          <w:sz w:val="28"/>
          <w:szCs w:val="28"/>
          <w:lang w:val="uk-UA"/>
        </w:rPr>
        <w:t xml:space="preserve">прямої зміни землекористування, якими </w:t>
      </w:r>
      <w:r w:rsidR="00E66262">
        <w:rPr>
          <w:rFonts w:ascii="Times New Roman" w:hAnsi="Times New Roman"/>
          <w:sz w:val="28"/>
          <w:szCs w:val="28"/>
          <w:lang w:val="uk-UA"/>
        </w:rPr>
        <w:t>є</w:t>
      </w:r>
      <w:r w:rsidR="003A3D60">
        <w:rPr>
          <w:rFonts w:ascii="Times New Roman" w:hAnsi="Times New Roman"/>
          <w:sz w:val="28"/>
          <w:szCs w:val="28"/>
          <w:lang w:val="uk-UA"/>
        </w:rPr>
        <w:t xml:space="preserve"> біопалива та біорідини, сировина для яких була вирощена в рамках схем, що зменшують </w:t>
      </w:r>
      <w:r w:rsidR="00136221">
        <w:rPr>
          <w:rFonts w:ascii="Times New Roman" w:hAnsi="Times New Roman"/>
          <w:sz w:val="28"/>
          <w:szCs w:val="28"/>
          <w:lang w:val="uk-UA"/>
        </w:rPr>
        <w:t xml:space="preserve">можливість </w:t>
      </w:r>
      <w:r w:rsidR="006A45F6">
        <w:rPr>
          <w:rFonts w:ascii="Times New Roman" w:hAnsi="Times New Roman"/>
          <w:sz w:val="28"/>
          <w:szCs w:val="28"/>
          <w:lang w:val="uk-UA"/>
        </w:rPr>
        <w:t>перенесення вирощування сировини для інших</w:t>
      </w:r>
      <w:r w:rsidR="0091317F" w:rsidRPr="0091317F">
        <w:rPr>
          <w:rFonts w:ascii="Times New Roman" w:hAnsi="Times New Roman"/>
          <w:sz w:val="28"/>
          <w:szCs w:val="28"/>
          <w:lang w:val="uk-UA"/>
        </w:rPr>
        <w:t xml:space="preserve"> </w:t>
      </w:r>
      <w:r w:rsidR="0091317F">
        <w:rPr>
          <w:rFonts w:ascii="Times New Roman" w:hAnsi="Times New Roman"/>
          <w:sz w:val="28"/>
          <w:szCs w:val="28"/>
          <w:lang w:val="uk-UA"/>
        </w:rPr>
        <w:t>цілей</w:t>
      </w:r>
      <w:r w:rsidR="006A45F6">
        <w:rPr>
          <w:rFonts w:ascii="Times New Roman" w:hAnsi="Times New Roman"/>
          <w:sz w:val="28"/>
          <w:szCs w:val="28"/>
          <w:lang w:val="uk-UA"/>
        </w:rPr>
        <w:t xml:space="preserve">, </w:t>
      </w:r>
      <w:r w:rsidR="0091317F">
        <w:rPr>
          <w:rFonts w:ascii="Times New Roman" w:hAnsi="Times New Roman"/>
          <w:sz w:val="28"/>
          <w:szCs w:val="28"/>
          <w:lang w:val="uk-UA"/>
        </w:rPr>
        <w:t>крім виробництва</w:t>
      </w:r>
      <w:r w:rsidR="006A45F6">
        <w:rPr>
          <w:rFonts w:ascii="Times New Roman" w:hAnsi="Times New Roman"/>
          <w:sz w:val="28"/>
          <w:szCs w:val="28"/>
          <w:lang w:val="uk-UA"/>
        </w:rPr>
        <w:t xml:space="preserve"> біопалива чи біорідин</w:t>
      </w:r>
      <w:r w:rsidR="00055950">
        <w:rPr>
          <w:rFonts w:ascii="Times New Roman" w:hAnsi="Times New Roman"/>
          <w:sz w:val="28"/>
          <w:szCs w:val="28"/>
          <w:lang w:val="uk-UA"/>
        </w:rPr>
        <w:t>,</w:t>
      </w:r>
      <w:r w:rsidR="006A45F6">
        <w:rPr>
          <w:rFonts w:ascii="Times New Roman" w:hAnsi="Times New Roman"/>
          <w:sz w:val="28"/>
          <w:szCs w:val="28"/>
          <w:lang w:val="uk-UA"/>
        </w:rPr>
        <w:t xml:space="preserve"> та які виробляються з дотримання критеріїв сталості, що визначені у ст. 17 Директиви 2009/28/ЄС</w:t>
      </w:r>
      <w:r w:rsidR="00A408FA">
        <w:rPr>
          <w:rFonts w:ascii="Times New Roman" w:hAnsi="Times New Roman"/>
          <w:sz w:val="28"/>
          <w:szCs w:val="28"/>
          <w:lang w:val="uk-UA"/>
        </w:rPr>
        <w:t xml:space="preserve"> </w:t>
      </w:r>
      <w:r w:rsidR="00A408FA" w:rsidRPr="00E65062">
        <w:rPr>
          <w:rFonts w:ascii="Times New Roman" w:hAnsi="Times New Roman"/>
          <w:sz w:val="28"/>
          <w:szCs w:val="28"/>
          <w:lang w:val="uk-UA"/>
        </w:rPr>
        <w:t>від 23 квітня 2009 року</w:t>
      </w:r>
      <w:r w:rsidR="006A45F6">
        <w:rPr>
          <w:rFonts w:ascii="Times New Roman" w:hAnsi="Times New Roman"/>
          <w:sz w:val="28"/>
          <w:szCs w:val="28"/>
          <w:lang w:val="uk-UA"/>
        </w:rPr>
        <w:t>.</w:t>
      </w:r>
    </w:p>
    <w:p w:rsidR="008609B1" w:rsidRPr="003A26BA" w:rsidRDefault="0078078B" w:rsidP="00763C54">
      <w:pPr>
        <w:tabs>
          <w:tab w:val="left" w:pos="709"/>
          <w:tab w:val="left" w:pos="851"/>
          <w:tab w:val="left" w:pos="1134"/>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Частина 1 ст. 3 Директиви 2009/28/ЄС </w:t>
      </w:r>
      <w:r w:rsidR="00560613" w:rsidRPr="00E65062">
        <w:rPr>
          <w:rFonts w:ascii="Times New Roman" w:hAnsi="Times New Roman"/>
          <w:sz w:val="28"/>
          <w:szCs w:val="28"/>
          <w:lang w:val="uk-UA"/>
        </w:rPr>
        <w:t>від 23 квітня 2009 року</w:t>
      </w:r>
      <w:r w:rsidR="00560613">
        <w:rPr>
          <w:rFonts w:ascii="Times New Roman" w:hAnsi="Times New Roman"/>
          <w:sz w:val="28"/>
          <w:szCs w:val="28"/>
          <w:lang w:val="uk-UA"/>
        </w:rPr>
        <w:t xml:space="preserve"> </w:t>
      </w:r>
      <w:r>
        <w:rPr>
          <w:rFonts w:ascii="Times New Roman" w:hAnsi="Times New Roman"/>
          <w:sz w:val="28"/>
          <w:szCs w:val="28"/>
          <w:lang w:val="uk-UA"/>
        </w:rPr>
        <w:t xml:space="preserve">встановлює обов’язок для держав-членів ЄС, щоб </w:t>
      </w:r>
      <w:r w:rsidR="008534D9">
        <w:rPr>
          <w:rFonts w:ascii="Times New Roman" w:hAnsi="Times New Roman"/>
          <w:sz w:val="28"/>
          <w:szCs w:val="28"/>
          <w:lang w:val="uk-UA"/>
        </w:rPr>
        <w:t>щонайменше</w:t>
      </w:r>
      <w:r w:rsidRPr="0078078B">
        <w:rPr>
          <w:rFonts w:ascii="Times New Roman" w:hAnsi="Times New Roman"/>
          <w:sz w:val="28"/>
          <w:szCs w:val="28"/>
          <w:lang w:val="uk-UA"/>
        </w:rPr>
        <w:t xml:space="preserve"> </w:t>
      </w:r>
      <w:r>
        <w:rPr>
          <w:rFonts w:ascii="Times New Roman" w:hAnsi="Times New Roman"/>
          <w:sz w:val="28"/>
          <w:szCs w:val="28"/>
          <w:lang w:val="uk-UA"/>
        </w:rPr>
        <w:t xml:space="preserve">20% енергії </w:t>
      </w:r>
      <w:r w:rsidRPr="0078078B">
        <w:rPr>
          <w:rFonts w:ascii="Times New Roman" w:hAnsi="Times New Roman"/>
          <w:sz w:val="28"/>
          <w:szCs w:val="28"/>
          <w:lang w:val="uk-UA"/>
        </w:rPr>
        <w:t xml:space="preserve">у кінцевому </w:t>
      </w:r>
      <w:r w:rsidRPr="0078078B">
        <w:rPr>
          <w:rFonts w:ascii="Times New Roman" w:hAnsi="Times New Roman"/>
          <w:sz w:val="28"/>
          <w:szCs w:val="28"/>
          <w:lang w:val="uk-UA"/>
        </w:rPr>
        <w:lastRenderedPageBreak/>
        <w:t>сукупному споживанні енергії на території Співтовариства</w:t>
      </w:r>
      <w:r w:rsidR="00055950">
        <w:rPr>
          <w:rFonts w:ascii="Times New Roman" w:hAnsi="Times New Roman"/>
          <w:sz w:val="28"/>
          <w:szCs w:val="28"/>
          <w:lang w:val="uk-UA"/>
        </w:rPr>
        <w:t>,</w:t>
      </w:r>
      <w:r w:rsidRPr="0078078B">
        <w:rPr>
          <w:rFonts w:ascii="Times New Roman" w:hAnsi="Times New Roman"/>
          <w:sz w:val="28"/>
          <w:szCs w:val="28"/>
          <w:lang w:val="uk-UA"/>
        </w:rPr>
        <w:t xml:space="preserve"> починаючи з </w:t>
      </w:r>
      <w:r>
        <w:rPr>
          <w:rFonts w:ascii="Times New Roman" w:hAnsi="Times New Roman"/>
          <w:sz w:val="28"/>
          <w:szCs w:val="28"/>
          <w:lang w:val="uk-UA"/>
        </w:rPr>
        <w:t>2009 року</w:t>
      </w:r>
      <w:r w:rsidRPr="0078078B">
        <w:rPr>
          <w:rFonts w:ascii="Times New Roman" w:hAnsi="Times New Roman"/>
          <w:sz w:val="28"/>
          <w:szCs w:val="28"/>
          <w:lang w:val="uk-UA"/>
        </w:rPr>
        <w:t xml:space="preserve"> і до 2020 року</w:t>
      </w:r>
      <w:r w:rsidR="00055950">
        <w:rPr>
          <w:rFonts w:ascii="Times New Roman" w:hAnsi="Times New Roman"/>
          <w:sz w:val="28"/>
          <w:szCs w:val="28"/>
          <w:lang w:val="uk-UA"/>
        </w:rPr>
        <w:t>,</w:t>
      </w:r>
      <w:r>
        <w:rPr>
          <w:rFonts w:ascii="Times New Roman" w:hAnsi="Times New Roman"/>
          <w:sz w:val="28"/>
          <w:szCs w:val="28"/>
          <w:lang w:val="uk-UA"/>
        </w:rPr>
        <w:t xml:space="preserve"> було видобуто</w:t>
      </w:r>
      <w:r w:rsidRPr="0078078B">
        <w:rPr>
          <w:rFonts w:ascii="Times New Roman" w:hAnsi="Times New Roman"/>
          <w:sz w:val="28"/>
          <w:szCs w:val="28"/>
          <w:lang w:val="uk-UA"/>
        </w:rPr>
        <w:t xml:space="preserve"> з відновлюваних джерел</w:t>
      </w:r>
      <w:r w:rsidR="00791CE7">
        <w:rPr>
          <w:rFonts w:ascii="Times New Roman" w:hAnsi="Times New Roman"/>
          <w:sz w:val="28"/>
          <w:szCs w:val="28"/>
          <w:lang w:val="uk-UA"/>
        </w:rPr>
        <w:t xml:space="preserve">. Зазначена </w:t>
      </w:r>
      <w:r w:rsidR="00791CE7">
        <w:rPr>
          <w:rFonts w:ascii="Times New Roman" w:hAnsi="Times New Roman"/>
          <w:sz w:val="28"/>
          <w:szCs w:val="28"/>
          <w:lang w:val="en-US"/>
        </w:rPr>
        <w:t>P</w:t>
      </w:r>
      <w:r>
        <w:rPr>
          <w:rFonts w:ascii="Times New Roman" w:hAnsi="Times New Roman"/>
          <w:sz w:val="28"/>
          <w:szCs w:val="28"/>
          <w:lang w:val="uk-UA"/>
        </w:rPr>
        <w:t xml:space="preserve">езолюція </w:t>
      </w:r>
      <w:r w:rsidR="004B4D25">
        <w:rPr>
          <w:rFonts w:ascii="Times New Roman" w:hAnsi="Times New Roman"/>
          <w:sz w:val="28"/>
          <w:szCs w:val="28"/>
          <w:lang w:val="en-US"/>
        </w:rPr>
        <w:t>iLUC</w:t>
      </w:r>
      <w:r w:rsidR="004B4D25" w:rsidRPr="004B4D25">
        <w:rPr>
          <w:rFonts w:ascii="Times New Roman" w:hAnsi="Times New Roman"/>
          <w:sz w:val="28"/>
          <w:szCs w:val="28"/>
          <w:lang w:val="uk-UA"/>
        </w:rPr>
        <w:t xml:space="preserve"> </w:t>
      </w:r>
      <w:r w:rsidR="004B4D25">
        <w:rPr>
          <w:rFonts w:ascii="Times New Roman" w:hAnsi="Times New Roman"/>
          <w:sz w:val="28"/>
          <w:szCs w:val="28"/>
          <w:lang w:val="uk-UA"/>
        </w:rPr>
        <w:t xml:space="preserve">доповнює ч. 1 ст. 3 Директиви 2009/28/ЄС </w:t>
      </w:r>
      <w:r w:rsidR="003179E5" w:rsidRPr="00E65062">
        <w:rPr>
          <w:rFonts w:ascii="Times New Roman" w:hAnsi="Times New Roman"/>
          <w:sz w:val="28"/>
          <w:szCs w:val="28"/>
          <w:lang w:val="uk-UA"/>
        </w:rPr>
        <w:t>від 23 квітня 2009 року</w:t>
      </w:r>
      <w:r w:rsidR="003179E5">
        <w:rPr>
          <w:rFonts w:ascii="Times New Roman" w:hAnsi="Times New Roman"/>
          <w:sz w:val="28"/>
          <w:szCs w:val="28"/>
          <w:lang w:val="uk-UA"/>
        </w:rPr>
        <w:t xml:space="preserve"> </w:t>
      </w:r>
      <w:r w:rsidR="004B4D25">
        <w:rPr>
          <w:rFonts w:ascii="Times New Roman" w:hAnsi="Times New Roman"/>
          <w:sz w:val="28"/>
          <w:szCs w:val="28"/>
          <w:lang w:val="uk-UA"/>
        </w:rPr>
        <w:t>положенням про те, що максимальний спільний внесок біопалив та біорідин, що вироблені із зернових, крохмалевмісних, цукрових, олійних та з інших культур, вирощуваних у якості основних для енергетичних цілей на землях сільськогосподарського призначення, має бути не більшим, ніж як визнач</w:t>
      </w:r>
      <w:r w:rsidR="00B1390C">
        <w:rPr>
          <w:rFonts w:ascii="Times New Roman" w:hAnsi="Times New Roman"/>
          <w:sz w:val="28"/>
          <w:szCs w:val="28"/>
          <w:lang w:val="uk-UA"/>
        </w:rPr>
        <w:t>ається</w:t>
      </w:r>
      <w:r w:rsidR="004B4D25">
        <w:rPr>
          <w:rFonts w:ascii="Times New Roman" w:hAnsi="Times New Roman"/>
          <w:sz w:val="28"/>
          <w:szCs w:val="28"/>
          <w:lang w:val="uk-UA"/>
        </w:rPr>
        <w:t xml:space="preserve"> у ч. 4 статті</w:t>
      </w:r>
      <w:r w:rsidR="00B1390C">
        <w:rPr>
          <w:rFonts w:ascii="Times New Roman" w:hAnsi="Times New Roman"/>
          <w:sz w:val="28"/>
          <w:szCs w:val="28"/>
          <w:lang w:val="uk-UA"/>
        </w:rPr>
        <w:t xml:space="preserve"> 3 Директиви 2009/28/ЄС</w:t>
      </w:r>
      <w:r w:rsidR="004B4D25">
        <w:rPr>
          <w:rFonts w:ascii="Times New Roman" w:hAnsi="Times New Roman"/>
          <w:sz w:val="28"/>
          <w:szCs w:val="28"/>
          <w:lang w:val="uk-UA"/>
        </w:rPr>
        <w:t xml:space="preserve">. </w:t>
      </w:r>
      <w:r w:rsidR="004366A9">
        <w:rPr>
          <w:rFonts w:ascii="Times New Roman" w:hAnsi="Times New Roman"/>
          <w:sz w:val="28"/>
          <w:szCs w:val="28"/>
          <w:lang w:val="uk-UA"/>
        </w:rPr>
        <w:t>Ця частина встановлює, що</w:t>
      </w:r>
      <w:r w:rsidR="004366A9" w:rsidRPr="004366A9">
        <w:t xml:space="preserve"> </w:t>
      </w:r>
      <w:r w:rsidR="004366A9">
        <w:rPr>
          <w:rFonts w:ascii="Times New Roman" w:hAnsi="Times New Roman"/>
          <w:sz w:val="28"/>
          <w:szCs w:val="28"/>
          <w:lang w:val="uk-UA"/>
        </w:rPr>
        <w:t>к</w:t>
      </w:r>
      <w:r w:rsidR="004366A9" w:rsidRPr="004366A9">
        <w:rPr>
          <w:rFonts w:ascii="Times New Roman" w:hAnsi="Times New Roman"/>
          <w:sz w:val="28"/>
          <w:szCs w:val="28"/>
        </w:rPr>
        <w:t>ожна держава-член робить все можливе для того, щоб частка енергії, видобутої з відновлюваних джерел у всіх видах транспорту станом на 2020 рік дорівнювала, щонайменше, 10% її кінцевого споживання енергії в транспортному секторі.</w:t>
      </w:r>
      <w:r w:rsidR="004366A9">
        <w:rPr>
          <w:rFonts w:ascii="Times New Roman" w:hAnsi="Times New Roman"/>
          <w:sz w:val="28"/>
          <w:szCs w:val="28"/>
          <w:lang w:val="uk-UA"/>
        </w:rPr>
        <w:t xml:space="preserve"> </w:t>
      </w:r>
      <w:r w:rsidR="004A034D">
        <w:rPr>
          <w:rFonts w:ascii="Times New Roman" w:hAnsi="Times New Roman"/>
          <w:sz w:val="28"/>
          <w:szCs w:val="28"/>
          <w:lang w:val="uk-UA"/>
        </w:rPr>
        <w:t xml:space="preserve">Резолюція вносить до цього пункту зміни про те, що частка енергії від біопалив, </w:t>
      </w:r>
      <w:r w:rsidR="004A034D" w:rsidRPr="004A034D">
        <w:rPr>
          <w:rFonts w:ascii="Times New Roman" w:hAnsi="Times New Roman"/>
          <w:sz w:val="28"/>
          <w:szCs w:val="28"/>
          <w:lang w:val="uk-UA"/>
        </w:rPr>
        <w:t>що вироблені із зернових, крохмалевмісних, цукрових, олійних та з інших культур, вирощуваних у якості основних для енергетичних цілей на землях сільськогосподарського призначення, має бути не більш</w:t>
      </w:r>
      <w:r w:rsidR="00E66262">
        <w:rPr>
          <w:rFonts w:ascii="Times New Roman" w:hAnsi="Times New Roman"/>
          <w:sz w:val="28"/>
          <w:szCs w:val="28"/>
          <w:lang w:val="uk-UA"/>
        </w:rPr>
        <w:t>ою</w:t>
      </w:r>
      <w:r w:rsidR="004A034D" w:rsidRPr="004A034D">
        <w:rPr>
          <w:rFonts w:ascii="Times New Roman" w:hAnsi="Times New Roman"/>
          <w:sz w:val="28"/>
          <w:szCs w:val="28"/>
          <w:lang w:val="uk-UA"/>
        </w:rPr>
        <w:t>,</w:t>
      </w:r>
      <w:r w:rsidR="004A034D">
        <w:rPr>
          <w:rFonts w:ascii="Times New Roman" w:hAnsi="Times New Roman"/>
          <w:sz w:val="28"/>
          <w:szCs w:val="28"/>
          <w:lang w:val="uk-UA"/>
        </w:rPr>
        <w:t xml:space="preserve"> ніж 7% </w:t>
      </w:r>
      <w:r w:rsidR="004A034D" w:rsidRPr="004A034D">
        <w:rPr>
          <w:rFonts w:ascii="Times New Roman" w:hAnsi="Times New Roman"/>
          <w:sz w:val="28"/>
          <w:szCs w:val="28"/>
          <w:lang w:val="uk-UA"/>
        </w:rPr>
        <w:t>кінцевого споживання енергії в транспортному секторі</w:t>
      </w:r>
      <w:r w:rsidR="004A034D">
        <w:rPr>
          <w:rFonts w:ascii="Times New Roman" w:hAnsi="Times New Roman"/>
          <w:sz w:val="28"/>
          <w:szCs w:val="28"/>
          <w:lang w:val="uk-UA"/>
        </w:rPr>
        <w:t xml:space="preserve"> до 2020 року. </w:t>
      </w:r>
    </w:p>
    <w:p w:rsidR="008609B1" w:rsidRPr="008609B1" w:rsidRDefault="008609B1" w:rsidP="00763C54">
      <w:pPr>
        <w:tabs>
          <w:tab w:val="left" w:pos="709"/>
          <w:tab w:val="left" w:pos="851"/>
          <w:tab w:val="left" w:pos="1134"/>
        </w:tabs>
        <w:spacing w:line="360" w:lineRule="auto"/>
        <w:ind w:left="0" w:firstLine="709"/>
        <w:contextualSpacing/>
        <w:rPr>
          <w:rFonts w:ascii="Times New Roman" w:hAnsi="Times New Roman"/>
          <w:sz w:val="28"/>
          <w:szCs w:val="28"/>
        </w:rPr>
      </w:pPr>
      <w:proofErr w:type="gramStart"/>
      <w:r w:rsidRPr="008609B1">
        <w:rPr>
          <w:rFonts w:ascii="Times New Roman" w:hAnsi="Times New Roman"/>
          <w:sz w:val="28"/>
          <w:szCs w:val="28"/>
        </w:rPr>
        <w:t>У квітні 2014 року було прийнято Керівництво Європейської комісії «Про державну допомогу на охорону навколишнього середовища та розвиток</w:t>
      </w:r>
      <w:r w:rsidR="009B6CC8">
        <w:rPr>
          <w:rFonts w:ascii="Times New Roman" w:hAnsi="Times New Roman"/>
          <w:sz w:val="28"/>
          <w:szCs w:val="28"/>
        </w:rPr>
        <w:t xml:space="preserve"> енергії на 2014-2020 роки» [</w:t>
      </w:r>
      <w:r w:rsidR="0023420F">
        <w:rPr>
          <w:rFonts w:ascii="Times New Roman" w:hAnsi="Times New Roman"/>
          <w:sz w:val="28"/>
          <w:szCs w:val="28"/>
          <w:lang w:val="uk-UA"/>
        </w:rPr>
        <w:t>105</w:t>
      </w:r>
      <w:r w:rsidR="009B6CC8">
        <w:rPr>
          <w:rFonts w:ascii="Times New Roman" w:hAnsi="Times New Roman"/>
          <w:sz w:val="28"/>
          <w:szCs w:val="28"/>
        </w:rPr>
        <w:t>]</w:t>
      </w:r>
      <w:r w:rsidR="009B6CC8">
        <w:rPr>
          <w:rFonts w:ascii="Times New Roman" w:hAnsi="Times New Roman"/>
          <w:sz w:val="28"/>
          <w:szCs w:val="28"/>
          <w:lang w:val="uk-UA"/>
        </w:rPr>
        <w:t xml:space="preserve">, </w:t>
      </w:r>
      <w:r w:rsidRPr="008609B1">
        <w:rPr>
          <w:rFonts w:ascii="Times New Roman" w:hAnsi="Times New Roman"/>
          <w:sz w:val="28"/>
          <w:szCs w:val="28"/>
        </w:rPr>
        <w:t xml:space="preserve">у якому вказується на те, що у зв’язку з перевиробництвом на ринку біопалива, </w:t>
      </w:r>
      <w:r w:rsidR="009B6CC8">
        <w:rPr>
          <w:rFonts w:ascii="Times New Roman" w:hAnsi="Times New Roman"/>
          <w:sz w:val="28"/>
          <w:szCs w:val="28"/>
          <w:lang w:val="uk-UA"/>
        </w:rPr>
        <w:t>що</w:t>
      </w:r>
      <w:r w:rsidRPr="008609B1">
        <w:rPr>
          <w:rFonts w:ascii="Times New Roman" w:hAnsi="Times New Roman"/>
          <w:sz w:val="28"/>
          <w:szCs w:val="28"/>
        </w:rPr>
        <w:t xml:space="preserve"> виробляється з продовольчих культур, інвестиції у нові та існуючі потужності для виробництва такого біопалива не</w:t>
      </w:r>
      <w:proofErr w:type="gramEnd"/>
      <w:r w:rsidRPr="008609B1">
        <w:rPr>
          <w:rFonts w:ascii="Times New Roman" w:hAnsi="Times New Roman"/>
          <w:sz w:val="28"/>
          <w:szCs w:val="28"/>
        </w:rPr>
        <w:t xml:space="preserve"> виправдані. Проте, інвестиційна допомога на покриття витрат на перетворення таких потужностей на потужності для виробництва біопалива </w:t>
      </w:r>
      <w:r w:rsidR="00BC1EE9">
        <w:rPr>
          <w:rFonts w:ascii="Times New Roman" w:hAnsi="Times New Roman"/>
          <w:sz w:val="28"/>
          <w:szCs w:val="28"/>
          <w:lang w:val="uk-UA"/>
        </w:rPr>
        <w:t xml:space="preserve">другого покоління </w:t>
      </w:r>
      <w:r w:rsidRPr="008609B1">
        <w:rPr>
          <w:rFonts w:ascii="Times New Roman" w:hAnsi="Times New Roman"/>
          <w:sz w:val="28"/>
          <w:szCs w:val="28"/>
        </w:rPr>
        <w:t xml:space="preserve">або для виробництва біопалива </w:t>
      </w:r>
      <w:r w:rsidR="00BC1EE9">
        <w:rPr>
          <w:rFonts w:ascii="Times New Roman" w:hAnsi="Times New Roman"/>
          <w:sz w:val="28"/>
          <w:szCs w:val="28"/>
          <w:lang w:val="uk-UA"/>
        </w:rPr>
        <w:t xml:space="preserve">другого покоління </w:t>
      </w:r>
      <w:r w:rsidRPr="008609B1">
        <w:rPr>
          <w:rFonts w:ascii="Times New Roman" w:hAnsi="Times New Roman"/>
          <w:sz w:val="28"/>
          <w:szCs w:val="28"/>
        </w:rPr>
        <w:t xml:space="preserve">прийнятна. Лише до 2020 року може надаватися також операційна </w:t>
      </w:r>
      <w:proofErr w:type="gramStart"/>
      <w:r w:rsidRPr="008609B1">
        <w:rPr>
          <w:rFonts w:ascii="Times New Roman" w:hAnsi="Times New Roman"/>
          <w:sz w:val="28"/>
          <w:szCs w:val="28"/>
        </w:rPr>
        <w:t>п</w:t>
      </w:r>
      <w:proofErr w:type="gramEnd"/>
      <w:r w:rsidRPr="008609B1">
        <w:rPr>
          <w:rFonts w:ascii="Times New Roman" w:hAnsi="Times New Roman"/>
          <w:sz w:val="28"/>
          <w:szCs w:val="28"/>
        </w:rPr>
        <w:t>ідтримка для виробництва біопалива з продовольчих культур, якщо такі культури були закладені до 31 грудня 2013 року.</w:t>
      </w:r>
    </w:p>
    <w:p w:rsidR="0078078B" w:rsidRPr="0078078B" w:rsidRDefault="008609B1" w:rsidP="00763C54">
      <w:pPr>
        <w:tabs>
          <w:tab w:val="left" w:pos="709"/>
          <w:tab w:val="left" w:pos="851"/>
          <w:tab w:val="left" w:pos="1134"/>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Зазначене </w:t>
      </w:r>
      <w:r w:rsidR="00747B80">
        <w:rPr>
          <w:rFonts w:ascii="Times New Roman" w:hAnsi="Times New Roman"/>
          <w:sz w:val="28"/>
          <w:szCs w:val="28"/>
          <w:lang w:val="uk-UA"/>
        </w:rPr>
        <w:t>дерегулювання</w:t>
      </w:r>
      <w:r>
        <w:rPr>
          <w:rFonts w:ascii="Times New Roman" w:hAnsi="Times New Roman"/>
          <w:sz w:val="28"/>
          <w:szCs w:val="28"/>
          <w:lang w:val="uk-UA"/>
        </w:rPr>
        <w:t>, на нашу думку,</w:t>
      </w:r>
      <w:r w:rsidR="00747B80">
        <w:rPr>
          <w:rFonts w:ascii="Times New Roman" w:hAnsi="Times New Roman"/>
          <w:sz w:val="28"/>
          <w:szCs w:val="28"/>
          <w:lang w:val="uk-UA"/>
        </w:rPr>
        <w:t xml:space="preserve"> свідчить про прагнення Європейського Співтовариства зменшити вплив активного розвитку виробництва біопалива </w:t>
      </w:r>
      <w:r w:rsidR="00B1390C">
        <w:rPr>
          <w:rFonts w:ascii="Times New Roman" w:hAnsi="Times New Roman"/>
          <w:sz w:val="28"/>
          <w:szCs w:val="28"/>
          <w:lang w:val="uk-UA"/>
        </w:rPr>
        <w:t>із продовольчих культур з метою</w:t>
      </w:r>
      <w:r w:rsidR="00747B80">
        <w:rPr>
          <w:rFonts w:ascii="Times New Roman" w:hAnsi="Times New Roman"/>
          <w:sz w:val="28"/>
          <w:szCs w:val="28"/>
          <w:lang w:val="uk-UA"/>
        </w:rPr>
        <w:t xml:space="preserve"> забезпечення продовольчої безпеки.</w:t>
      </w:r>
    </w:p>
    <w:p w:rsidR="002E0FCB" w:rsidRDefault="00992B38" w:rsidP="00763C54">
      <w:pPr>
        <w:tabs>
          <w:tab w:val="left" w:pos="709"/>
          <w:tab w:val="left" w:pos="851"/>
          <w:tab w:val="left" w:pos="1134"/>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lastRenderedPageBreak/>
        <w:tab/>
      </w:r>
      <w:r w:rsidR="002249D0" w:rsidRPr="00D1430B">
        <w:rPr>
          <w:rFonts w:ascii="Times New Roman" w:hAnsi="Times New Roman"/>
          <w:sz w:val="28"/>
          <w:szCs w:val="28"/>
          <w:lang w:val="uk-UA"/>
        </w:rPr>
        <w:t xml:space="preserve">Реалізація політики ЄС в галузі наукових досліджень та інновацій </w:t>
      </w:r>
      <w:r w:rsidR="00995013">
        <w:rPr>
          <w:rFonts w:ascii="Times New Roman" w:hAnsi="Times New Roman"/>
          <w:sz w:val="28"/>
          <w:szCs w:val="28"/>
          <w:lang w:val="uk-UA"/>
        </w:rPr>
        <w:t xml:space="preserve">включає </w:t>
      </w:r>
      <w:r w:rsidR="00830983">
        <w:rPr>
          <w:rFonts w:ascii="Times New Roman" w:hAnsi="Times New Roman"/>
          <w:sz w:val="28"/>
          <w:szCs w:val="28"/>
          <w:lang w:val="uk-UA"/>
        </w:rPr>
        <w:t xml:space="preserve">дію </w:t>
      </w:r>
      <w:r w:rsidR="00995013">
        <w:rPr>
          <w:rFonts w:ascii="Times New Roman" w:hAnsi="Times New Roman"/>
          <w:sz w:val="28"/>
          <w:szCs w:val="28"/>
          <w:lang w:val="uk-UA"/>
        </w:rPr>
        <w:t>Стратегічн</w:t>
      </w:r>
      <w:r w:rsidR="00830983">
        <w:rPr>
          <w:rFonts w:ascii="Times New Roman" w:hAnsi="Times New Roman"/>
          <w:sz w:val="28"/>
          <w:szCs w:val="28"/>
          <w:lang w:val="uk-UA"/>
        </w:rPr>
        <w:t>ого</w:t>
      </w:r>
      <w:r w:rsidR="00995013">
        <w:rPr>
          <w:rFonts w:ascii="Times New Roman" w:hAnsi="Times New Roman"/>
          <w:sz w:val="28"/>
          <w:szCs w:val="28"/>
          <w:lang w:val="uk-UA"/>
        </w:rPr>
        <w:t xml:space="preserve"> план</w:t>
      </w:r>
      <w:r w:rsidR="00830983">
        <w:rPr>
          <w:rFonts w:ascii="Times New Roman" w:hAnsi="Times New Roman"/>
          <w:sz w:val="28"/>
          <w:szCs w:val="28"/>
          <w:lang w:val="uk-UA"/>
        </w:rPr>
        <w:t>у</w:t>
      </w:r>
      <w:r w:rsidR="00995013">
        <w:rPr>
          <w:rFonts w:ascii="Times New Roman" w:hAnsi="Times New Roman"/>
          <w:sz w:val="28"/>
          <w:szCs w:val="28"/>
          <w:lang w:val="uk-UA"/>
        </w:rPr>
        <w:t xml:space="preserve"> енергетичних </w:t>
      </w:r>
      <w:r w:rsidR="002249D0" w:rsidRPr="00D1430B">
        <w:rPr>
          <w:rFonts w:ascii="Times New Roman" w:hAnsi="Times New Roman"/>
          <w:sz w:val="28"/>
          <w:szCs w:val="28"/>
          <w:lang w:val="uk-UA"/>
        </w:rPr>
        <w:t>техн</w:t>
      </w:r>
      <w:r w:rsidR="00995013">
        <w:rPr>
          <w:rFonts w:ascii="Times New Roman" w:hAnsi="Times New Roman"/>
          <w:sz w:val="28"/>
          <w:szCs w:val="28"/>
          <w:lang w:val="uk-UA"/>
        </w:rPr>
        <w:t xml:space="preserve">ологій, а також </w:t>
      </w:r>
      <w:r w:rsidR="002249D0" w:rsidRPr="00D1430B">
        <w:rPr>
          <w:rFonts w:ascii="Times New Roman" w:hAnsi="Times New Roman"/>
          <w:sz w:val="28"/>
          <w:szCs w:val="28"/>
          <w:lang w:val="uk-UA"/>
        </w:rPr>
        <w:t>Програм</w:t>
      </w:r>
      <w:r w:rsidR="00830983">
        <w:rPr>
          <w:rFonts w:ascii="Times New Roman" w:hAnsi="Times New Roman"/>
          <w:sz w:val="28"/>
          <w:szCs w:val="28"/>
          <w:lang w:val="uk-UA"/>
        </w:rPr>
        <w:t>и</w:t>
      </w:r>
      <w:r w:rsidR="002249D0" w:rsidRPr="00D1430B">
        <w:rPr>
          <w:rFonts w:ascii="Times New Roman" w:hAnsi="Times New Roman"/>
          <w:sz w:val="28"/>
          <w:szCs w:val="28"/>
          <w:lang w:val="uk-UA"/>
        </w:rPr>
        <w:t xml:space="preserve"> Євро</w:t>
      </w:r>
      <w:r w:rsidR="00995013">
        <w:rPr>
          <w:rFonts w:ascii="Times New Roman" w:hAnsi="Times New Roman"/>
          <w:sz w:val="28"/>
          <w:szCs w:val="28"/>
          <w:lang w:val="uk-UA"/>
        </w:rPr>
        <w:t xml:space="preserve">пейської </w:t>
      </w:r>
      <w:r w:rsidR="002249D0" w:rsidRPr="00D1430B">
        <w:rPr>
          <w:rFonts w:ascii="Times New Roman" w:hAnsi="Times New Roman"/>
          <w:sz w:val="28"/>
          <w:szCs w:val="28"/>
          <w:lang w:val="uk-UA"/>
        </w:rPr>
        <w:t xml:space="preserve">комісії для наукових та інноваційних досліджень </w:t>
      </w:r>
      <w:r w:rsidR="00995013">
        <w:rPr>
          <w:rFonts w:ascii="Times New Roman" w:hAnsi="Times New Roman"/>
          <w:sz w:val="28"/>
          <w:szCs w:val="28"/>
          <w:lang w:val="uk-UA"/>
        </w:rPr>
        <w:t>«Горизонт 2020»</w:t>
      </w:r>
      <w:r w:rsidR="002249D0" w:rsidRPr="00D1430B">
        <w:rPr>
          <w:rFonts w:ascii="Times New Roman" w:hAnsi="Times New Roman"/>
          <w:sz w:val="28"/>
          <w:szCs w:val="28"/>
          <w:lang w:val="uk-UA"/>
        </w:rPr>
        <w:t xml:space="preserve"> на 2014-2020 роки. </w:t>
      </w:r>
      <w:r w:rsidR="00995013">
        <w:rPr>
          <w:rFonts w:ascii="Times New Roman" w:hAnsi="Times New Roman"/>
          <w:sz w:val="28"/>
          <w:szCs w:val="28"/>
        </w:rPr>
        <w:t>Стратегічний план енерг</w:t>
      </w:r>
      <w:r w:rsidR="00995013">
        <w:rPr>
          <w:rFonts w:ascii="Times New Roman" w:hAnsi="Times New Roman"/>
          <w:sz w:val="28"/>
          <w:szCs w:val="28"/>
          <w:lang w:val="uk-UA"/>
        </w:rPr>
        <w:t xml:space="preserve">етичних </w:t>
      </w:r>
      <w:r w:rsidR="00995013" w:rsidRPr="00995013">
        <w:rPr>
          <w:rFonts w:ascii="Times New Roman" w:hAnsi="Times New Roman"/>
          <w:sz w:val="28"/>
          <w:szCs w:val="28"/>
          <w:lang w:val="uk-UA"/>
        </w:rPr>
        <w:t>технологій спрямований на полегшення досягнення цілей Європейського Союзу у сфері енергетики до 2020 року. Складовою Стратегічного плану з енергетичних технологій є сприяння виробництву і споживанню рідк</w:t>
      </w:r>
      <w:r w:rsidR="00055950">
        <w:rPr>
          <w:rFonts w:ascii="Times New Roman" w:hAnsi="Times New Roman"/>
          <w:sz w:val="28"/>
          <w:szCs w:val="28"/>
          <w:lang w:val="uk-UA"/>
        </w:rPr>
        <w:t>ого</w:t>
      </w:r>
      <w:r w:rsidR="00995013" w:rsidRPr="00995013">
        <w:rPr>
          <w:rFonts w:ascii="Times New Roman" w:hAnsi="Times New Roman"/>
          <w:sz w:val="28"/>
          <w:szCs w:val="28"/>
          <w:lang w:val="uk-UA"/>
        </w:rPr>
        <w:t xml:space="preserve"> біопалив</w:t>
      </w:r>
      <w:r w:rsidR="00055950">
        <w:rPr>
          <w:rFonts w:ascii="Times New Roman" w:hAnsi="Times New Roman"/>
          <w:sz w:val="28"/>
          <w:szCs w:val="28"/>
          <w:lang w:val="uk-UA"/>
        </w:rPr>
        <w:t>а</w:t>
      </w:r>
      <w:r w:rsidR="00995013" w:rsidRPr="00995013">
        <w:rPr>
          <w:rFonts w:ascii="Times New Roman" w:hAnsi="Times New Roman"/>
          <w:sz w:val="28"/>
          <w:szCs w:val="28"/>
          <w:lang w:val="uk-UA"/>
        </w:rPr>
        <w:t xml:space="preserve"> другого та наступних поколінь.</w:t>
      </w:r>
      <w:r w:rsidR="00995013">
        <w:rPr>
          <w:rFonts w:ascii="Times New Roman" w:hAnsi="Times New Roman"/>
          <w:sz w:val="28"/>
          <w:szCs w:val="28"/>
          <w:lang w:val="uk-UA"/>
        </w:rPr>
        <w:t xml:space="preserve"> </w:t>
      </w:r>
    </w:p>
    <w:p w:rsidR="00C250B4" w:rsidRDefault="002E0FCB" w:rsidP="00763C54">
      <w:pPr>
        <w:tabs>
          <w:tab w:val="left" w:pos="709"/>
          <w:tab w:val="left" w:pos="851"/>
          <w:tab w:val="left" w:pos="1134"/>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tab/>
      </w:r>
      <w:r w:rsidR="00055950">
        <w:rPr>
          <w:rFonts w:ascii="Times New Roman" w:hAnsi="Times New Roman"/>
          <w:sz w:val="28"/>
          <w:szCs w:val="28"/>
          <w:lang w:val="uk-UA"/>
        </w:rPr>
        <w:t>У</w:t>
      </w:r>
      <w:r w:rsidR="00995013" w:rsidRPr="00995013">
        <w:rPr>
          <w:rFonts w:ascii="Times New Roman" w:hAnsi="Times New Roman"/>
          <w:sz w:val="28"/>
          <w:szCs w:val="28"/>
          <w:lang w:val="uk-UA"/>
        </w:rPr>
        <w:t xml:space="preserve"> рамках Програми «Горизонт 2020» передбачається виділення коштів на дослідження технологій, що забезпечують надійну, ефективну і екологічно</w:t>
      </w:r>
      <w:r w:rsidR="00995013">
        <w:rPr>
          <w:rFonts w:ascii="Times New Roman" w:hAnsi="Times New Roman"/>
          <w:sz w:val="28"/>
          <w:szCs w:val="28"/>
          <w:lang w:val="uk-UA"/>
        </w:rPr>
        <w:t xml:space="preserve"> чисту поставку енергії</w:t>
      </w:r>
      <w:r w:rsidR="00657425" w:rsidRPr="00657425">
        <w:rPr>
          <w:rFonts w:ascii="Times New Roman" w:hAnsi="Times New Roman"/>
          <w:sz w:val="28"/>
          <w:szCs w:val="28"/>
        </w:rPr>
        <w:t xml:space="preserve"> [</w:t>
      </w:r>
      <w:r w:rsidR="0023420F">
        <w:rPr>
          <w:rFonts w:ascii="Times New Roman" w:hAnsi="Times New Roman"/>
          <w:sz w:val="28"/>
          <w:szCs w:val="28"/>
          <w:lang w:val="uk-UA"/>
        </w:rPr>
        <w:t>78</w:t>
      </w:r>
      <w:r w:rsidR="00A811F6">
        <w:rPr>
          <w:rFonts w:ascii="Times New Roman" w:hAnsi="Times New Roman"/>
          <w:sz w:val="28"/>
          <w:szCs w:val="28"/>
          <w:lang w:val="uk-UA"/>
        </w:rPr>
        <w:t>, с. 7</w:t>
      </w:r>
      <w:r w:rsidR="00657425" w:rsidRPr="00657425">
        <w:rPr>
          <w:rFonts w:ascii="Times New Roman" w:hAnsi="Times New Roman"/>
          <w:sz w:val="28"/>
          <w:szCs w:val="28"/>
        </w:rPr>
        <w:t>]</w:t>
      </w:r>
      <w:r w:rsidR="00C250B4">
        <w:rPr>
          <w:rFonts w:ascii="Times New Roman" w:hAnsi="Times New Roman"/>
          <w:sz w:val="28"/>
          <w:szCs w:val="28"/>
          <w:lang w:val="uk-UA"/>
        </w:rPr>
        <w:t>.</w:t>
      </w:r>
      <w:r>
        <w:rPr>
          <w:rFonts w:ascii="Times New Roman" w:hAnsi="Times New Roman"/>
          <w:sz w:val="28"/>
          <w:szCs w:val="28"/>
          <w:lang w:val="uk-UA"/>
        </w:rPr>
        <w:t xml:space="preserve"> </w:t>
      </w:r>
    </w:p>
    <w:p w:rsidR="007B3036" w:rsidRDefault="009A451C" w:rsidP="00763C54">
      <w:pPr>
        <w:tabs>
          <w:tab w:val="left" w:pos="567"/>
          <w:tab w:val="left" w:pos="851"/>
        </w:tabs>
        <w:spacing w:line="360" w:lineRule="auto"/>
        <w:ind w:left="0" w:firstLine="709"/>
        <w:contextualSpacing/>
        <w:rPr>
          <w:rFonts w:ascii="Times New Roman" w:hAnsi="Times New Roman"/>
          <w:sz w:val="28"/>
          <w:szCs w:val="28"/>
          <w:lang w:val="uk-UA"/>
        </w:rPr>
      </w:pPr>
      <w:r w:rsidRPr="009E3B18">
        <w:rPr>
          <w:rFonts w:ascii="Times New Roman" w:hAnsi="Times New Roman"/>
          <w:sz w:val="28"/>
          <w:szCs w:val="28"/>
          <w:lang w:val="uk-UA"/>
        </w:rPr>
        <w:t>Таким чином,</w:t>
      </w:r>
      <w:r>
        <w:rPr>
          <w:rFonts w:ascii="Times New Roman" w:hAnsi="Times New Roman"/>
          <w:sz w:val="28"/>
          <w:szCs w:val="28"/>
          <w:lang w:val="uk-UA"/>
        </w:rPr>
        <w:t xml:space="preserve"> </w:t>
      </w:r>
      <w:r w:rsidR="00E66262">
        <w:rPr>
          <w:rFonts w:ascii="Times New Roman" w:hAnsi="Times New Roman"/>
          <w:sz w:val="28"/>
          <w:szCs w:val="28"/>
          <w:lang w:val="uk-UA"/>
        </w:rPr>
        <w:t>законодавство</w:t>
      </w:r>
      <w:r>
        <w:rPr>
          <w:rFonts w:ascii="Times New Roman" w:hAnsi="Times New Roman"/>
          <w:sz w:val="28"/>
          <w:szCs w:val="28"/>
          <w:lang w:val="uk-UA"/>
        </w:rPr>
        <w:t xml:space="preserve"> ЄС</w:t>
      </w:r>
      <w:r w:rsidR="00E66262">
        <w:rPr>
          <w:rFonts w:ascii="Times New Roman" w:hAnsi="Times New Roman"/>
          <w:sz w:val="28"/>
          <w:szCs w:val="28"/>
          <w:lang w:val="uk-UA"/>
        </w:rPr>
        <w:t>, що регулює відносини у сфері вирощування та перероблення сільськогосподарської сировини для виробництва біопалива</w:t>
      </w:r>
      <w:r w:rsidR="00364B68">
        <w:rPr>
          <w:rFonts w:ascii="Times New Roman" w:hAnsi="Times New Roman"/>
          <w:sz w:val="28"/>
          <w:szCs w:val="28"/>
          <w:lang w:val="uk-UA"/>
        </w:rPr>
        <w:t>,</w:t>
      </w:r>
      <w:r w:rsidR="00E66262">
        <w:rPr>
          <w:rFonts w:ascii="Times New Roman" w:hAnsi="Times New Roman"/>
          <w:sz w:val="28"/>
          <w:szCs w:val="28"/>
          <w:lang w:val="uk-UA"/>
        </w:rPr>
        <w:t xml:space="preserve"> є комплексним</w:t>
      </w:r>
      <w:r w:rsidR="000A50C9">
        <w:rPr>
          <w:rFonts w:ascii="Times New Roman" w:hAnsi="Times New Roman"/>
          <w:sz w:val="28"/>
          <w:szCs w:val="28"/>
          <w:lang w:val="uk-UA"/>
        </w:rPr>
        <w:t xml:space="preserve"> та</w:t>
      </w:r>
      <w:r w:rsidR="00E66262">
        <w:rPr>
          <w:rFonts w:ascii="Times New Roman" w:hAnsi="Times New Roman"/>
          <w:sz w:val="28"/>
          <w:szCs w:val="28"/>
          <w:lang w:val="uk-UA"/>
        </w:rPr>
        <w:t xml:space="preserve"> </w:t>
      </w:r>
      <w:r w:rsidR="000A50C9">
        <w:rPr>
          <w:rFonts w:ascii="Times New Roman" w:hAnsi="Times New Roman"/>
          <w:sz w:val="28"/>
          <w:szCs w:val="28"/>
          <w:lang w:val="uk-UA"/>
        </w:rPr>
        <w:t xml:space="preserve">включає </w:t>
      </w:r>
      <w:r w:rsidR="00AA1609">
        <w:rPr>
          <w:rFonts w:ascii="Times New Roman" w:hAnsi="Times New Roman"/>
          <w:sz w:val="28"/>
          <w:szCs w:val="28"/>
          <w:lang w:val="uk-UA"/>
        </w:rPr>
        <w:t>дію декількох</w:t>
      </w:r>
      <w:r w:rsidR="000A50C9">
        <w:rPr>
          <w:rFonts w:ascii="Times New Roman" w:hAnsi="Times New Roman"/>
          <w:sz w:val="28"/>
          <w:szCs w:val="28"/>
          <w:lang w:val="uk-UA"/>
        </w:rPr>
        <w:t xml:space="preserve"> правових механізмів. Важливою характеристикою законодавства ЄС у досліджуваній сфері є його</w:t>
      </w:r>
      <w:r w:rsidR="00747B80">
        <w:rPr>
          <w:rFonts w:ascii="Times New Roman" w:hAnsi="Times New Roman"/>
          <w:sz w:val="28"/>
          <w:szCs w:val="28"/>
          <w:lang w:val="uk-UA"/>
        </w:rPr>
        <w:t xml:space="preserve"> екологічна</w:t>
      </w:r>
      <w:r w:rsidR="000A50C9">
        <w:rPr>
          <w:rFonts w:ascii="Times New Roman" w:hAnsi="Times New Roman"/>
          <w:sz w:val="28"/>
          <w:szCs w:val="28"/>
          <w:lang w:val="uk-UA"/>
        </w:rPr>
        <w:t xml:space="preserve"> спрямованість</w:t>
      </w:r>
      <w:r w:rsidR="001A6674">
        <w:rPr>
          <w:rFonts w:ascii="Times New Roman" w:hAnsi="Times New Roman"/>
          <w:sz w:val="28"/>
          <w:szCs w:val="28"/>
          <w:lang w:val="uk-UA"/>
        </w:rPr>
        <w:t>, а о</w:t>
      </w:r>
      <w:r w:rsidR="001E3CF6">
        <w:rPr>
          <w:rFonts w:ascii="Times New Roman" w:hAnsi="Times New Roman"/>
          <w:sz w:val="28"/>
          <w:szCs w:val="28"/>
          <w:lang w:val="uk-UA"/>
        </w:rPr>
        <w:t>сновною</w:t>
      </w:r>
      <w:r w:rsidR="00747B80">
        <w:rPr>
          <w:rFonts w:ascii="Times New Roman" w:hAnsi="Times New Roman"/>
          <w:sz w:val="28"/>
          <w:szCs w:val="28"/>
          <w:lang w:val="uk-UA"/>
        </w:rPr>
        <w:t xml:space="preserve"> тенденцією останніх років є </w:t>
      </w:r>
      <w:r w:rsidR="001E3CF6">
        <w:rPr>
          <w:rFonts w:ascii="Times New Roman" w:hAnsi="Times New Roman"/>
          <w:sz w:val="28"/>
          <w:szCs w:val="28"/>
          <w:lang w:val="uk-UA"/>
        </w:rPr>
        <w:t xml:space="preserve">поступове зменшення виробництва </w:t>
      </w:r>
      <w:r w:rsidR="00747B80">
        <w:rPr>
          <w:rFonts w:ascii="Times New Roman" w:hAnsi="Times New Roman"/>
          <w:sz w:val="28"/>
          <w:szCs w:val="28"/>
          <w:lang w:val="uk-UA"/>
        </w:rPr>
        <w:t xml:space="preserve">біопалива першого покоління та стимулювання </w:t>
      </w:r>
      <w:r w:rsidR="001E3CF6">
        <w:rPr>
          <w:rFonts w:ascii="Times New Roman" w:hAnsi="Times New Roman"/>
          <w:sz w:val="28"/>
          <w:szCs w:val="28"/>
          <w:lang w:val="uk-UA"/>
        </w:rPr>
        <w:t xml:space="preserve">переходу до </w:t>
      </w:r>
      <w:r w:rsidR="00747B80">
        <w:rPr>
          <w:rFonts w:ascii="Times New Roman" w:hAnsi="Times New Roman"/>
          <w:sz w:val="28"/>
          <w:szCs w:val="28"/>
          <w:lang w:val="uk-UA"/>
        </w:rPr>
        <w:t xml:space="preserve">виробництва </w:t>
      </w:r>
      <w:r w:rsidR="008053AD">
        <w:rPr>
          <w:rFonts w:ascii="Times New Roman" w:hAnsi="Times New Roman"/>
          <w:sz w:val="28"/>
          <w:szCs w:val="28"/>
          <w:lang w:val="uk-UA"/>
        </w:rPr>
        <w:t xml:space="preserve">біопалива наступних поколінь. Виходячи з аналізу законодавства ЄС, </w:t>
      </w:r>
      <w:r w:rsidR="00AF41E0">
        <w:rPr>
          <w:rFonts w:ascii="Times New Roman" w:hAnsi="Times New Roman"/>
          <w:sz w:val="28"/>
          <w:szCs w:val="28"/>
          <w:lang w:val="uk-UA"/>
        </w:rPr>
        <w:t>найважливішими</w:t>
      </w:r>
      <w:r w:rsidR="008053AD" w:rsidRPr="008053AD">
        <w:rPr>
          <w:rFonts w:ascii="Times New Roman" w:hAnsi="Times New Roman"/>
          <w:sz w:val="28"/>
          <w:szCs w:val="28"/>
          <w:lang w:val="uk-UA"/>
        </w:rPr>
        <w:t xml:space="preserve"> </w:t>
      </w:r>
      <w:r w:rsidR="003C7A21">
        <w:rPr>
          <w:rFonts w:ascii="Times New Roman" w:hAnsi="Times New Roman"/>
          <w:sz w:val="28"/>
          <w:szCs w:val="28"/>
          <w:lang w:val="uk-UA"/>
        </w:rPr>
        <w:t xml:space="preserve">його </w:t>
      </w:r>
      <w:r w:rsidR="00AF41E0">
        <w:rPr>
          <w:rFonts w:ascii="Times New Roman" w:hAnsi="Times New Roman"/>
          <w:sz w:val="28"/>
          <w:szCs w:val="28"/>
          <w:lang w:val="uk-UA"/>
        </w:rPr>
        <w:t>напрямами</w:t>
      </w:r>
      <w:r w:rsidR="008053AD" w:rsidRPr="008053AD">
        <w:rPr>
          <w:rFonts w:ascii="Times New Roman" w:hAnsi="Times New Roman"/>
          <w:sz w:val="28"/>
          <w:szCs w:val="28"/>
          <w:lang w:val="uk-UA"/>
        </w:rPr>
        <w:t xml:space="preserve"> </w:t>
      </w:r>
      <w:r w:rsidR="007B3036" w:rsidRPr="007B3036">
        <w:rPr>
          <w:rFonts w:ascii="Times New Roman" w:hAnsi="Times New Roman"/>
          <w:sz w:val="28"/>
          <w:szCs w:val="28"/>
          <w:lang w:val="uk-UA"/>
        </w:rPr>
        <w:t>у сфері вирощування та перероблення сільськогосподарської сировини для виробництва біопалива</w:t>
      </w:r>
      <w:r w:rsidR="007B3036">
        <w:rPr>
          <w:rFonts w:ascii="Times New Roman" w:hAnsi="Times New Roman"/>
          <w:sz w:val="28"/>
          <w:szCs w:val="28"/>
          <w:lang w:val="uk-UA"/>
        </w:rPr>
        <w:t>,</w:t>
      </w:r>
      <w:r w:rsidR="007B3036" w:rsidRPr="007B3036">
        <w:rPr>
          <w:rFonts w:ascii="Times New Roman" w:hAnsi="Times New Roman"/>
          <w:sz w:val="28"/>
          <w:szCs w:val="28"/>
          <w:lang w:val="uk-UA"/>
        </w:rPr>
        <w:t xml:space="preserve"> </w:t>
      </w:r>
      <w:r w:rsidR="007B3036">
        <w:rPr>
          <w:rFonts w:ascii="Times New Roman" w:hAnsi="Times New Roman"/>
          <w:sz w:val="28"/>
          <w:szCs w:val="28"/>
          <w:lang w:val="uk-UA"/>
        </w:rPr>
        <w:t xml:space="preserve">слід визнати: </w:t>
      </w:r>
    </w:p>
    <w:p w:rsidR="009A451C" w:rsidRPr="009A451C" w:rsidRDefault="008053AD" w:rsidP="00763C54">
      <w:pPr>
        <w:tabs>
          <w:tab w:val="left" w:pos="567"/>
          <w:tab w:val="left" w:pos="851"/>
        </w:tabs>
        <w:spacing w:line="360" w:lineRule="auto"/>
        <w:ind w:left="0" w:firstLine="709"/>
        <w:contextualSpacing/>
        <w:rPr>
          <w:rFonts w:ascii="Times New Roman" w:hAnsi="Times New Roman"/>
          <w:sz w:val="28"/>
          <w:szCs w:val="28"/>
          <w:lang w:val="uk-UA"/>
        </w:rPr>
      </w:pPr>
      <w:r w:rsidRPr="008053AD">
        <w:rPr>
          <w:rFonts w:ascii="Times New Roman" w:hAnsi="Times New Roman"/>
          <w:sz w:val="28"/>
          <w:szCs w:val="28"/>
          <w:lang w:val="uk-UA"/>
        </w:rPr>
        <w:t>1) надання державної підтримки сільськогосподарським товаровиробникам, що здійснюють вирощування енергетичних кул</w:t>
      </w:r>
      <w:r w:rsidR="007B3036">
        <w:rPr>
          <w:rFonts w:ascii="Times New Roman" w:hAnsi="Times New Roman"/>
          <w:sz w:val="28"/>
          <w:szCs w:val="28"/>
          <w:lang w:val="uk-UA"/>
        </w:rPr>
        <w:t xml:space="preserve">ьтур для виробництва біопалива; </w:t>
      </w:r>
      <w:r w:rsidRPr="008053AD">
        <w:rPr>
          <w:rFonts w:ascii="Times New Roman" w:hAnsi="Times New Roman"/>
          <w:sz w:val="28"/>
          <w:szCs w:val="28"/>
          <w:lang w:val="uk-UA"/>
        </w:rPr>
        <w:t xml:space="preserve">2) </w:t>
      </w:r>
      <w:r w:rsidR="0065345B">
        <w:rPr>
          <w:rFonts w:ascii="Times New Roman" w:hAnsi="Times New Roman"/>
          <w:sz w:val="28"/>
          <w:szCs w:val="28"/>
          <w:lang w:val="uk-UA"/>
        </w:rPr>
        <w:t>обов’язок дотримання</w:t>
      </w:r>
      <w:r w:rsidRPr="008053AD">
        <w:rPr>
          <w:rFonts w:ascii="Times New Roman" w:hAnsi="Times New Roman"/>
          <w:sz w:val="28"/>
          <w:szCs w:val="28"/>
          <w:lang w:val="uk-UA"/>
        </w:rPr>
        <w:t xml:space="preserve"> критеріїв сталості біопалива</w:t>
      </w:r>
      <w:r w:rsidR="006B6D0D">
        <w:rPr>
          <w:rFonts w:ascii="Times New Roman" w:hAnsi="Times New Roman"/>
          <w:sz w:val="28"/>
          <w:szCs w:val="28"/>
          <w:lang w:val="uk-UA"/>
        </w:rPr>
        <w:t>; 3</w:t>
      </w:r>
      <w:r w:rsidRPr="008053AD">
        <w:rPr>
          <w:rFonts w:ascii="Times New Roman" w:hAnsi="Times New Roman"/>
          <w:sz w:val="28"/>
          <w:szCs w:val="28"/>
          <w:lang w:val="uk-UA"/>
        </w:rPr>
        <w:t>) встановлення обмежень для виробництва біоп</w:t>
      </w:r>
      <w:r w:rsidR="006B6D0D">
        <w:rPr>
          <w:rFonts w:ascii="Times New Roman" w:hAnsi="Times New Roman"/>
          <w:sz w:val="28"/>
          <w:szCs w:val="28"/>
          <w:lang w:val="uk-UA"/>
        </w:rPr>
        <w:t>алива із продовольчих культур; 4</w:t>
      </w:r>
      <w:r w:rsidR="0065345B">
        <w:rPr>
          <w:rFonts w:ascii="Times New Roman" w:hAnsi="Times New Roman"/>
          <w:sz w:val="28"/>
          <w:szCs w:val="28"/>
          <w:lang w:val="uk-UA"/>
        </w:rPr>
        <w:t>) орієнтація</w:t>
      </w:r>
      <w:r w:rsidRPr="008053AD">
        <w:rPr>
          <w:rFonts w:ascii="Times New Roman" w:hAnsi="Times New Roman"/>
          <w:sz w:val="28"/>
          <w:szCs w:val="28"/>
          <w:lang w:val="uk-UA"/>
        </w:rPr>
        <w:t xml:space="preserve"> законодавства на стимулювання вирощування біомаси для виробництва біопалива другого та наступних поколінь.</w:t>
      </w:r>
      <w:r w:rsidR="00AF41E0">
        <w:rPr>
          <w:rFonts w:ascii="Times New Roman" w:hAnsi="Times New Roman"/>
          <w:sz w:val="28"/>
          <w:szCs w:val="28"/>
          <w:lang w:val="uk-UA"/>
        </w:rPr>
        <w:t xml:space="preserve"> </w:t>
      </w:r>
    </w:p>
    <w:p w:rsidR="00D66F7F" w:rsidRDefault="009D5532" w:rsidP="00763C54">
      <w:pPr>
        <w:tabs>
          <w:tab w:val="left" w:pos="567"/>
          <w:tab w:val="left" w:pos="851"/>
        </w:tabs>
        <w:spacing w:line="360" w:lineRule="auto"/>
        <w:ind w:left="0" w:firstLine="709"/>
        <w:contextualSpacing/>
        <w:rPr>
          <w:rFonts w:ascii="Times New Roman" w:hAnsi="Times New Roman"/>
          <w:sz w:val="28"/>
          <w:szCs w:val="28"/>
          <w:lang w:val="uk-UA"/>
        </w:rPr>
      </w:pPr>
      <w:r w:rsidRPr="003018CB">
        <w:rPr>
          <w:rFonts w:ascii="Times New Roman" w:hAnsi="Times New Roman"/>
          <w:sz w:val="28"/>
          <w:szCs w:val="28"/>
          <w:lang w:val="uk-UA"/>
        </w:rPr>
        <w:t>Сполучен</w:t>
      </w:r>
      <w:r>
        <w:rPr>
          <w:rFonts w:ascii="Times New Roman" w:hAnsi="Times New Roman"/>
          <w:sz w:val="28"/>
          <w:szCs w:val="28"/>
          <w:lang w:val="uk-UA"/>
        </w:rPr>
        <w:t>і</w:t>
      </w:r>
      <w:r w:rsidRPr="003018CB">
        <w:rPr>
          <w:rFonts w:ascii="Times New Roman" w:hAnsi="Times New Roman"/>
          <w:sz w:val="28"/>
          <w:szCs w:val="28"/>
          <w:lang w:val="uk-UA"/>
        </w:rPr>
        <w:t xml:space="preserve"> Штат</w:t>
      </w:r>
      <w:r>
        <w:rPr>
          <w:rFonts w:ascii="Times New Roman" w:hAnsi="Times New Roman"/>
          <w:sz w:val="28"/>
          <w:szCs w:val="28"/>
          <w:lang w:val="uk-UA"/>
        </w:rPr>
        <w:t>и</w:t>
      </w:r>
      <w:r w:rsidRPr="003018CB">
        <w:rPr>
          <w:rFonts w:ascii="Times New Roman" w:hAnsi="Times New Roman"/>
          <w:sz w:val="28"/>
          <w:szCs w:val="28"/>
          <w:lang w:val="uk-UA"/>
        </w:rPr>
        <w:t xml:space="preserve"> Америки </w:t>
      </w:r>
      <w:r w:rsidRPr="00B64BA7">
        <w:rPr>
          <w:rFonts w:ascii="Times New Roman" w:hAnsi="Times New Roman"/>
          <w:sz w:val="28"/>
          <w:szCs w:val="28"/>
          <w:lang w:val="uk-UA"/>
        </w:rPr>
        <w:t xml:space="preserve">вважаються одним із світових лідерів у </w:t>
      </w:r>
      <w:r>
        <w:rPr>
          <w:rFonts w:ascii="Times New Roman" w:hAnsi="Times New Roman"/>
          <w:sz w:val="28"/>
          <w:szCs w:val="28"/>
          <w:lang w:val="uk-UA"/>
        </w:rPr>
        <w:t>виробництві біопалива [</w:t>
      </w:r>
      <w:r w:rsidR="00232BF6" w:rsidRPr="00232BF6">
        <w:rPr>
          <w:rFonts w:ascii="Times New Roman" w:hAnsi="Times New Roman"/>
          <w:sz w:val="28"/>
          <w:szCs w:val="28"/>
        </w:rPr>
        <w:t>106</w:t>
      </w:r>
      <w:r>
        <w:rPr>
          <w:rFonts w:ascii="Times New Roman" w:hAnsi="Times New Roman"/>
          <w:sz w:val="28"/>
          <w:szCs w:val="28"/>
          <w:lang w:val="uk-UA"/>
        </w:rPr>
        <w:t xml:space="preserve">, с. 139]. На нашу думку, цьому сприяє </w:t>
      </w:r>
      <w:r w:rsidRPr="00B64BA7">
        <w:rPr>
          <w:rFonts w:ascii="Times New Roman" w:hAnsi="Times New Roman"/>
          <w:sz w:val="28"/>
          <w:szCs w:val="28"/>
          <w:lang w:val="uk-UA"/>
        </w:rPr>
        <w:t xml:space="preserve">ефективність законодавства у сфері вирощування </w:t>
      </w:r>
      <w:r>
        <w:rPr>
          <w:rFonts w:ascii="Times New Roman" w:hAnsi="Times New Roman"/>
          <w:sz w:val="28"/>
          <w:szCs w:val="28"/>
          <w:lang w:val="uk-UA"/>
        </w:rPr>
        <w:t xml:space="preserve">та перероблення </w:t>
      </w:r>
      <w:r w:rsidRPr="00B64BA7">
        <w:rPr>
          <w:rFonts w:ascii="Times New Roman" w:hAnsi="Times New Roman"/>
          <w:sz w:val="28"/>
          <w:szCs w:val="28"/>
          <w:lang w:val="uk-UA"/>
        </w:rPr>
        <w:t>сільськогосподарської сиро</w:t>
      </w:r>
      <w:r>
        <w:rPr>
          <w:rFonts w:ascii="Times New Roman" w:hAnsi="Times New Roman"/>
          <w:sz w:val="28"/>
          <w:szCs w:val="28"/>
          <w:lang w:val="uk-UA"/>
        </w:rPr>
        <w:t>вини для виробництва біопалива. Так, з</w:t>
      </w:r>
      <w:r w:rsidR="003018CB" w:rsidRPr="003018CB">
        <w:rPr>
          <w:rFonts w:ascii="Times New Roman" w:hAnsi="Times New Roman"/>
          <w:sz w:val="28"/>
          <w:szCs w:val="28"/>
          <w:lang w:val="uk-UA"/>
        </w:rPr>
        <w:t xml:space="preserve">ацікавленість Сполучених Штатів Америки </w:t>
      </w:r>
      <w:r w:rsidR="006F6AC0">
        <w:rPr>
          <w:rFonts w:ascii="Times New Roman" w:hAnsi="Times New Roman"/>
          <w:sz w:val="28"/>
          <w:szCs w:val="28"/>
          <w:lang w:val="uk-UA"/>
        </w:rPr>
        <w:t xml:space="preserve">(далі </w:t>
      </w:r>
      <w:r w:rsidR="008F57F7">
        <w:rPr>
          <w:rFonts w:ascii="Times New Roman" w:hAnsi="Times New Roman"/>
          <w:sz w:val="28"/>
          <w:szCs w:val="28"/>
          <w:lang w:val="uk-UA"/>
        </w:rPr>
        <w:t>–</w:t>
      </w:r>
      <w:r w:rsidR="006F6AC0">
        <w:rPr>
          <w:rFonts w:ascii="Times New Roman" w:hAnsi="Times New Roman"/>
          <w:sz w:val="28"/>
          <w:szCs w:val="28"/>
          <w:lang w:val="uk-UA"/>
        </w:rPr>
        <w:t xml:space="preserve"> США) </w:t>
      </w:r>
      <w:r w:rsidR="00E55E93">
        <w:rPr>
          <w:rFonts w:ascii="Times New Roman" w:hAnsi="Times New Roman"/>
          <w:sz w:val="28"/>
          <w:szCs w:val="28"/>
          <w:lang w:val="uk-UA"/>
        </w:rPr>
        <w:t>у нарощуванні</w:t>
      </w:r>
      <w:r w:rsidR="003018CB" w:rsidRPr="003018CB">
        <w:rPr>
          <w:rFonts w:ascii="Times New Roman" w:hAnsi="Times New Roman"/>
          <w:sz w:val="28"/>
          <w:szCs w:val="28"/>
          <w:lang w:val="uk-UA"/>
        </w:rPr>
        <w:t xml:space="preserve"> виробництва біопалива спостерігається з </w:t>
      </w:r>
      <w:r w:rsidR="003018CB" w:rsidRPr="003018CB">
        <w:rPr>
          <w:rFonts w:ascii="Times New Roman" w:hAnsi="Times New Roman"/>
          <w:sz w:val="28"/>
          <w:szCs w:val="28"/>
          <w:lang w:val="uk-UA"/>
        </w:rPr>
        <w:lastRenderedPageBreak/>
        <w:t xml:space="preserve">70-х років </w:t>
      </w:r>
      <w:r w:rsidR="00E55E93">
        <w:rPr>
          <w:rFonts w:ascii="Times New Roman" w:hAnsi="Times New Roman"/>
          <w:sz w:val="28"/>
          <w:szCs w:val="28"/>
          <w:lang w:val="uk-UA"/>
        </w:rPr>
        <w:t>двадцятого</w:t>
      </w:r>
      <w:r w:rsidR="007253A2">
        <w:rPr>
          <w:rFonts w:ascii="Times New Roman" w:hAnsi="Times New Roman"/>
          <w:sz w:val="28"/>
          <w:szCs w:val="28"/>
          <w:lang w:val="uk-UA"/>
        </w:rPr>
        <w:t xml:space="preserve"> століття, а </w:t>
      </w:r>
      <w:r w:rsidR="003018CB" w:rsidRPr="003018CB">
        <w:rPr>
          <w:rFonts w:ascii="Times New Roman" w:hAnsi="Times New Roman"/>
          <w:sz w:val="28"/>
          <w:szCs w:val="28"/>
          <w:lang w:val="uk-UA"/>
        </w:rPr>
        <w:t>набуває інтенсивності на початку 90-х років, ко</w:t>
      </w:r>
      <w:r w:rsidR="00511DF7">
        <w:rPr>
          <w:rFonts w:ascii="Times New Roman" w:hAnsi="Times New Roman"/>
          <w:sz w:val="28"/>
          <w:szCs w:val="28"/>
          <w:lang w:val="uk-UA"/>
        </w:rPr>
        <w:t>ли виробництво біопалива розглядається</w:t>
      </w:r>
      <w:r w:rsidR="003018CB" w:rsidRPr="003018CB">
        <w:rPr>
          <w:rFonts w:ascii="Times New Roman" w:hAnsi="Times New Roman"/>
          <w:sz w:val="28"/>
          <w:szCs w:val="28"/>
          <w:lang w:val="uk-UA"/>
        </w:rPr>
        <w:t xml:space="preserve"> як спосіб зниження залежності від іноземної нафти і підвищення загальної безпеки держави. Політика в галузі виробництва біопалива починає орієнтуватися на отримання найбільш ефективних видів біопалива, створення нових видів палива, які могли б конкурувати з традиційними</w:t>
      </w:r>
      <w:r w:rsidR="002B1BE4">
        <w:rPr>
          <w:rFonts w:ascii="Times New Roman" w:hAnsi="Times New Roman"/>
          <w:sz w:val="28"/>
          <w:szCs w:val="28"/>
          <w:lang w:val="uk-UA"/>
        </w:rPr>
        <w:t>,</w:t>
      </w:r>
      <w:r w:rsidR="003018CB" w:rsidRPr="003018CB">
        <w:rPr>
          <w:rFonts w:ascii="Times New Roman" w:hAnsi="Times New Roman"/>
          <w:sz w:val="28"/>
          <w:szCs w:val="28"/>
          <w:lang w:val="uk-UA"/>
        </w:rPr>
        <w:t xml:space="preserve"> та на вирощування сільськогосподарської сировини з метою підтримки та зміцнення використання біопалива.</w:t>
      </w:r>
    </w:p>
    <w:p w:rsidR="007A425C" w:rsidRPr="00EC12B8" w:rsidRDefault="007A425C" w:rsidP="00763C54">
      <w:pPr>
        <w:tabs>
          <w:tab w:val="left" w:pos="567"/>
          <w:tab w:val="left" w:pos="851"/>
        </w:tabs>
        <w:spacing w:line="360" w:lineRule="auto"/>
        <w:ind w:left="0" w:firstLine="709"/>
        <w:contextualSpacing/>
        <w:rPr>
          <w:rFonts w:ascii="Times New Roman" w:hAnsi="Times New Roman"/>
          <w:sz w:val="28"/>
          <w:szCs w:val="28"/>
        </w:rPr>
      </w:pPr>
      <w:r w:rsidRPr="007A425C">
        <w:rPr>
          <w:rFonts w:ascii="Times New Roman" w:hAnsi="Times New Roman"/>
          <w:sz w:val="28"/>
          <w:szCs w:val="28"/>
          <w:lang w:val="uk-UA"/>
        </w:rPr>
        <w:t>Одним з перших законодавчих актів, спрямованих на розвиток виробництва біопалива у США, став Закон про енергетичну політику 1992 року</w:t>
      </w:r>
      <w:r w:rsidR="003A26BA" w:rsidRPr="003A26BA">
        <w:rPr>
          <w:rFonts w:ascii="Times New Roman" w:hAnsi="Times New Roman"/>
          <w:sz w:val="28"/>
          <w:szCs w:val="28"/>
        </w:rPr>
        <w:t xml:space="preserve"> </w:t>
      </w:r>
      <w:r w:rsidR="00FF65A1">
        <w:rPr>
          <w:rFonts w:ascii="Times New Roman" w:hAnsi="Times New Roman"/>
          <w:sz w:val="28"/>
          <w:szCs w:val="28"/>
        </w:rPr>
        <w:t>[</w:t>
      </w:r>
      <w:r w:rsidR="00232BF6" w:rsidRPr="00232BF6">
        <w:rPr>
          <w:rFonts w:ascii="Times New Roman" w:hAnsi="Times New Roman"/>
          <w:sz w:val="28"/>
          <w:szCs w:val="28"/>
        </w:rPr>
        <w:t>107</w:t>
      </w:r>
      <w:r w:rsidRPr="007A425C">
        <w:rPr>
          <w:rFonts w:ascii="Times New Roman" w:hAnsi="Times New Roman"/>
          <w:sz w:val="28"/>
          <w:szCs w:val="28"/>
        </w:rPr>
        <w:t>]</w:t>
      </w:r>
      <w:r w:rsidRPr="007A425C">
        <w:rPr>
          <w:rFonts w:ascii="Times New Roman" w:hAnsi="Times New Roman"/>
          <w:sz w:val="28"/>
          <w:szCs w:val="28"/>
          <w:lang w:val="uk-UA"/>
        </w:rPr>
        <w:t>, в якому питанням біопалива присвячені розділи ІІІ</w:t>
      </w:r>
      <w:r w:rsidRPr="007A425C">
        <w:rPr>
          <w:rFonts w:ascii="Times New Roman" w:hAnsi="Times New Roman"/>
          <w:sz w:val="28"/>
          <w:szCs w:val="28"/>
        </w:rPr>
        <w:t>-</w:t>
      </w:r>
      <w:r w:rsidRPr="007A425C">
        <w:rPr>
          <w:rFonts w:ascii="Times New Roman" w:hAnsi="Times New Roman"/>
          <w:sz w:val="28"/>
          <w:szCs w:val="28"/>
          <w:lang w:val="en-US"/>
        </w:rPr>
        <w:t>IV</w:t>
      </w:r>
      <w:r w:rsidRPr="007A425C">
        <w:rPr>
          <w:rFonts w:ascii="Times New Roman" w:hAnsi="Times New Roman"/>
          <w:sz w:val="28"/>
          <w:szCs w:val="28"/>
          <w:lang w:val="uk-UA"/>
        </w:rPr>
        <w:t>. Норми цих розділів міст</w:t>
      </w:r>
      <w:r w:rsidR="00B02D2C">
        <w:rPr>
          <w:rFonts w:ascii="Times New Roman" w:hAnsi="Times New Roman"/>
          <w:sz w:val="28"/>
          <w:szCs w:val="28"/>
          <w:lang w:val="uk-UA"/>
        </w:rPr>
        <w:t>или</w:t>
      </w:r>
      <w:r w:rsidRPr="007A425C">
        <w:rPr>
          <w:rFonts w:ascii="Times New Roman" w:hAnsi="Times New Roman"/>
          <w:sz w:val="28"/>
          <w:szCs w:val="28"/>
          <w:lang w:val="uk-UA"/>
        </w:rPr>
        <w:t xml:space="preserve"> загальні положення щодо альтернативних палив, внос</w:t>
      </w:r>
      <w:r w:rsidR="009D5532">
        <w:rPr>
          <w:rFonts w:ascii="Times New Roman" w:hAnsi="Times New Roman"/>
          <w:sz w:val="28"/>
          <w:szCs w:val="28"/>
          <w:lang w:val="uk-UA"/>
        </w:rPr>
        <w:t>или</w:t>
      </w:r>
      <w:r w:rsidRPr="007A425C">
        <w:rPr>
          <w:rFonts w:ascii="Times New Roman" w:hAnsi="Times New Roman"/>
          <w:sz w:val="28"/>
          <w:szCs w:val="28"/>
          <w:lang w:val="uk-UA"/>
        </w:rPr>
        <w:t xml:space="preserve"> </w:t>
      </w:r>
      <w:r w:rsidRPr="007A425C">
        <w:rPr>
          <w:rFonts w:ascii="Times New Roman" w:hAnsi="Times New Roman"/>
          <w:sz w:val="28"/>
          <w:szCs w:val="28"/>
        </w:rPr>
        <w:t xml:space="preserve">зміни до Закону про енергетичну політику та </w:t>
      </w:r>
      <w:r w:rsidRPr="007A425C">
        <w:rPr>
          <w:rFonts w:ascii="Times New Roman" w:hAnsi="Times New Roman"/>
          <w:sz w:val="28"/>
          <w:szCs w:val="28"/>
          <w:lang w:val="uk-UA"/>
        </w:rPr>
        <w:t>охорону природи</w:t>
      </w:r>
      <w:r w:rsidRPr="007A425C">
        <w:rPr>
          <w:rFonts w:ascii="Times New Roman" w:hAnsi="Times New Roman"/>
          <w:sz w:val="28"/>
          <w:szCs w:val="28"/>
        </w:rPr>
        <w:t xml:space="preserve"> 1975</w:t>
      </w:r>
      <w:r w:rsidRPr="007A425C">
        <w:rPr>
          <w:rFonts w:ascii="Times New Roman" w:hAnsi="Times New Roman"/>
          <w:sz w:val="28"/>
          <w:szCs w:val="28"/>
          <w:lang w:val="uk-UA"/>
        </w:rPr>
        <w:t xml:space="preserve"> року, </w:t>
      </w:r>
      <w:r w:rsidR="006D32C0">
        <w:rPr>
          <w:rFonts w:ascii="Times New Roman" w:hAnsi="Times New Roman"/>
          <w:sz w:val="28"/>
          <w:szCs w:val="28"/>
          <w:lang w:val="uk-UA"/>
        </w:rPr>
        <w:t>вперше</w:t>
      </w:r>
      <w:r w:rsidR="009D5532">
        <w:rPr>
          <w:rFonts w:ascii="Times New Roman" w:hAnsi="Times New Roman"/>
          <w:sz w:val="28"/>
          <w:szCs w:val="28"/>
          <w:lang w:val="uk-UA"/>
        </w:rPr>
        <w:t xml:space="preserve"> нада</w:t>
      </w:r>
      <w:r w:rsidR="00E93490">
        <w:rPr>
          <w:rFonts w:ascii="Times New Roman" w:hAnsi="Times New Roman"/>
          <w:sz w:val="28"/>
          <w:szCs w:val="28"/>
          <w:lang w:val="uk-UA"/>
        </w:rPr>
        <w:t>ва</w:t>
      </w:r>
      <w:r w:rsidR="009D5532">
        <w:rPr>
          <w:rFonts w:ascii="Times New Roman" w:hAnsi="Times New Roman"/>
          <w:sz w:val="28"/>
          <w:szCs w:val="28"/>
          <w:lang w:val="uk-UA"/>
        </w:rPr>
        <w:t>ли</w:t>
      </w:r>
      <w:r w:rsidRPr="007A425C">
        <w:rPr>
          <w:rFonts w:ascii="Times New Roman" w:hAnsi="Times New Roman"/>
          <w:sz w:val="28"/>
          <w:szCs w:val="28"/>
          <w:lang w:val="uk-UA"/>
        </w:rPr>
        <w:t xml:space="preserve"> визначення альтернативному паливу та </w:t>
      </w:r>
      <w:r w:rsidRPr="007A425C">
        <w:rPr>
          <w:rFonts w:ascii="Times New Roman" w:hAnsi="Times New Roman"/>
          <w:sz w:val="28"/>
          <w:szCs w:val="28"/>
        </w:rPr>
        <w:t>встановлю</w:t>
      </w:r>
      <w:r w:rsidR="009D5532">
        <w:rPr>
          <w:rFonts w:ascii="Times New Roman" w:hAnsi="Times New Roman"/>
          <w:sz w:val="28"/>
          <w:szCs w:val="28"/>
          <w:lang w:val="uk-UA"/>
        </w:rPr>
        <w:t>вали</w:t>
      </w:r>
      <w:r w:rsidRPr="007A425C">
        <w:rPr>
          <w:rFonts w:ascii="Times New Roman" w:hAnsi="Times New Roman"/>
          <w:sz w:val="28"/>
          <w:szCs w:val="28"/>
        </w:rPr>
        <w:t xml:space="preserve"> ряд керівних принципів і вимог</w:t>
      </w:r>
      <w:r w:rsidRPr="007A425C">
        <w:rPr>
          <w:rFonts w:ascii="Times New Roman" w:hAnsi="Times New Roman"/>
          <w:sz w:val="28"/>
          <w:szCs w:val="28"/>
          <w:lang w:val="uk-UA"/>
        </w:rPr>
        <w:t xml:space="preserve">, що </w:t>
      </w:r>
      <w:r w:rsidR="009D5532">
        <w:rPr>
          <w:rFonts w:ascii="Times New Roman" w:hAnsi="Times New Roman"/>
          <w:sz w:val="28"/>
          <w:szCs w:val="28"/>
          <w:lang w:val="uk-UA"/>
        </w:rPr>
        <w:t xml:space="preserve">були </w:t>
      </w:r>
      <w:r w:rsidRPr="007A425C">
        <w:rPr>
          <w:rFonts w:ascii="Times New Roman" w:hAnsi="Times New Roman"/>
          <w:sz w:val="28"/>
          <w:szCs w:val="28"/>
          <w:lang w:val="uk-UA"/>
        </w:rPr>
        <w:t xml:space="preserve">спрямовані на оцінку ефективності подальшого нарощування виробництва біопалива. Наступним важливим законодавчим актом, який врегульовував відносини щодо заохочення виробництва біопалива, став Закон про енергетичну політику 2005 року </w:t>
      </w:r>
      <w:r w:rsidR="00FF65A1">
        <w:rPr>
          <w:rFonts w:ascii="Times New Roman" w:hAnsi="Times New Roman"/>
          <w:sz w:val="28"/>
          <w:szCs w:val="28"/>
        </w:rPr>
        <w:t>[</w:t>
      </w:r>
      <w:r w:rsidR="00232BF6" w:rsidRPr="00232BF6">
        <w:rPr>
          <w:rFonts w:ascii="Times New Roman" w:hAnsi="Times New Roman"/>
          <w:sz w:val="28"/>
          <w:szCs w:val="28"/>
        </w:rPr>
        <w:t>108</w:t>
      </w:r>
      <w:r w:rsidRPr="007A425C">
        <w:rPr>
          <w:rFonts w:ascii="Times New Roman" w:hAnsi="Times New Roman"/>
          <w:sz w:val="28"/>
          <w:szCs w:val="28"/>
        </w:rPr>
        <w:t>]</w:t>
      </w:r>
      <w:r w:rsidRPr="007A425C">
        <w:rPr>
          <w:rFonts w:ascii="Times New Roman" w:hAnsi="Times New Roman"/>
          <w:sz w:val="28"/>
          <w:szCs w:val="28"/>
          <w:lang w:val="uk-UA"/>
        </w:rPr>
        <w:t>.</w:t>
      </w:r>
      <w:r w:rsidR="00B02D2C">
        <w:rPr>
          <w:rFonts w:ascii="Times New Roman" w:hAnsi="Times New Roman"/>
          <w:sz w:val="28"/>
          <w:szCs w:val="28"/>
          <w:lang w:val="uk-UA"/>
        </w:rPr>
        <w:t xml:space="preserve"> </w:t>
      </w:r>
      <w:r w:rsidR="00B02D2C" w:rsidRPr="007A425C">
        <w:rPr>
          <w:rFonts w:ascii="Times New Roman" w:hAnsi="Times New Roman"/>
          <w:sz w:val="28"/>
          <w:szCs w:val="28"/>
          <w:lang w:val="uk-UA"/>
        </w:rPr>
        <w:t>Н</w:t>
      </w:r>
      <w:r w:rsidRPr="007A425C">
        <w:rPr>
          <w:rFonts w:ascii="Times New Roman" w:hAnsi="Times New Roman"/>
          <w:sz w:val="28"/>
          <w:szCs w:val="28"/>
          <w:lang w:val="uk-UA"/>
        </w:rPr>
        <w:t>орма</w:t>
      </w:r>
      <w:r w:rsidR="00B02D2C">
        <w:rPr>
          <w:rFonts w:ascii="Times New Roman" w:hAnsi="Times New Roman"/>
          <w:sz w:val="28"/>
          <w:szCs w:val="28"/>
          <w:lang w:val="uk-UA"/>
        </w:rPr>
        <w:t xml:space="preserve">ми </w:t>
      </w:r>
      <w:r w:rsidRPr="007A425C">
        <w:rPr>
          <w:rFonts w:ascii="Times New Roman" w:hAnsi="Times New Roman"/>
          <w:sz w:val="28"/>
          <w:szCs w:val="28"/>
          <w:lang w:val="uk-UA"/>
        </w:rPr>
        <w:t xml:space="preserve">розділу ІХ цього Закону </w:t>
      </w:r>
      <w:r w:rsidR="004B3F1A">
        <w:rPr>
          <w:rFonts w:ascii="Times New Roman" w:hAnsi="Times New Roman"/>
          <w:sz w:val="28"/>
          <w:szCs w:val="28"/>
          <w:lang w:val="uk-UA"/>
        </w:rPr>
        <w:t xml:space="preserve">на </w:t>
      </w:r>
      <w:r w:rsidRPr="007A425C">
        <w:rPr>
          <w:rFonts w:ascii="Times New Roman" w:hAnsi="Times New Roman"/>
          <w:sz w:val="28"/>
          <w:szCs w:val="28"/>
          <w:lang w:val="uk-UA"/>
        </w:rPr>
        <w:t>Міністр</w:t>
      </w:r>
      <w:r w:rsidR="004B3F1A">
        <w:rPr>
          <w:rFonts w:ascii="Times New Roman" w:hAnsi="Times New Roman"/>
          <w:sz w:val="28"/>
          <w:szCs w:val="28"/>
          <w:lang w:val="uk-UA"/>
        </w:rPr>
        <w:t>а</w:t>
      </w:r>
      <w:r w:rsidRPr="007A425C">
        <w:rPr>
          <w:rFonts w:ascii="Times New Roman" w:hAnsi="Times New Roman"/>
          <w:sz w:val="28"/>
          <w:szCs w:val="28"/>
          <w:lang w:val="uk-UA"/>
        </w:rPr>
        <w:t xml:space="preserve"> сільського господарства США та Міністр</w:t>
      </w:r>
      <w:r w:rsidR="004B3F1A">
        <w:rPr>
          <w:rFonts w:ascii="Times New Roman" w:hAnsi="Times New Roman"/>
          <w:sz w:val="28"/>
          <w:szCs w:val="28"/>
          <w:lang w:val="uk-UA"/>
        </w:rPr>
        <w:t>а</w:t>
      </w:r>
      <w:r w:rsidRPr="007A425C">
        <w:rPr>
          <w:rFonts w:ascii="Times New Roman" w:hAnsi="Times New Roman"/>
          <w:sz w:val="28"/>
          <w:szCs w:val="28"/>
          <w:lang w:val="uk-UA"/>
        </w:rPr>
        <w:t xml:space="preserve"> енергетики США </w:t>
      </w:r>
      <w:r w:rsidR="004B3F1A">
        <w:rPr>
          <w:rFonts w:ascii="Times New Roman" w:hAnsi="Times New Roman"/>
          <w:sz w:val="28"/>
          <w:szCs w:val="28"/>
          <w:lang w:val="uk-UA"/>
        </w:rPr>
        <w:t xml:space="preserve">покладено обов’язок </w:t>
      </w:r>
      <w:r w:rsidRPr="007A425C">
        <w:rPr>
          <w:rFonts w:ascii="Times New Roman" w:hAnsi="Times New Roman"/>
          <w:sz w:val="28"/>
          <w:szCs w:val="28"/>
          <w:lang w:val="uk-UA"/>
        </w:rPr>
        <w:t>здійснити дослідження та розробку виробництва сировини за рахунок розвитку сільськогосподарських культур і систем землеробства, придатних для виготовлення сільськогосподарської сировини для перероблення</w:t>
      </w:r>
      <w:r w:rsidR="00B02D2C">
        <w:rPr>
          <w:rFonts w:ascii="Times New Roman" w:hAnsi="Times New Roman"/>
          <w:sz w:val="28"/>
          <w:szCs w:val="28"/>
          <w:lang w:val="uk-UA"/>
        </w:rPr>
        <w:t xml:space="preserve"> її</w:t>
      </w:r>
      <w:r w:rsidRPr="007A425C">
        <w:rPr>
          <w:rFonts w:ascii="Times New Roman" w:hAnsi="Times New Roman"/>
          <w:sz w:val="28"/>
          <w:szCs w:val="28"/>
          <w:lang w:val="uk-UA"/>
        </w:rPr>
        <w:t xml:space="preserve"> на біопаливо, включаючи розробку передових методів отримання покращених спеціальних сільськогосподарських культур із заданими якостями, підвищеною продуктивністю, низькими вимогами до засобів захисту, покращеною здат</w:t>
      </w:r>
      <w:r w:rsidR="00E55E93">
        <w:rPr>
          <w:rFonts w:ascii="Times New Roman" w:hAnsi="Times New Roman"/>
          <w:sz w:val="28"/>
          <w:szCs w:val="28"/>
          <w:lang w:val="uk-UA"/>
        </w:rPr>
        <w:t xml:space="preserve">ністю до перероблення. Передбачалося </w:t>
      </w:r>
      <w:r w:rsidRPr="007A425C">
        <w:rPr>
          <w:rFonts w:ascii="Times New Roman" w:hAnsi="Times New Roman"/>
          <w:sz w:val="28"/>
          <w:szCs w:val="28"/>
          <w:lang w:val="uk-UA"/>
        </w:rPr>
        <w:t xml:space="preserve">також здійснити дослідження урожаю сировини, його обробки, транспортування і зберігання та стратегії інтеграції вирощування сировини для виробництва біопалива в існуючу систему використання земель, здійснення оцінки потенціалу земель для вирощування сільськогосподарської сировини, ґрунтів, водних ресурсів та інших екологічних умов. Міністру сільського господарства США також надано право на конкурсній основі надавати </w:t>
      </w:r>
      <w:r w:rsidRPr="007A425C">
        <w:rPr>
          <w:rFonts w:ascii="Times New Roman" w:hAnsi="Times New Roman"/>
          <w:sz w:val="28"/>
          <w:szCs w:val="28"/>
          <w:lang w:val="uk-UA"/>
        </w:rPr>
        <w:lastRenderedPageBreak/>
        <w:t xml:space="preserve">гранти сільськогосподарським виробникам різної величини, а також здійснювати пропаганду поширення використання біопалива та покладено обов’язок надати доповідь про економічний потенціал </w:t>
      </w:r>
      <w:r w:rsidR="00CE3DE3">
        <w:rPr>
          <w:rFonts w:ascii="Times New Roman" w:hAnsi="Times New Roman"/>
          <w:sz w:val="28"/>
          <w:szCs w:val="28"/>
          <w:lang w:val="uk-UA"/>
        </w:rPr>
        <w:t>США</w:t>
      </w:r>
      <w:r w:rsidR="003E6383" w:rsidRPr="003E6383">
        <w:rPr>
          <w:rFonts w:ascii="Times New Roman" w:hAnsi="Times New Roman"/>
          <w:sz w:val="28"/>
          <w:szCs w:val="28"/>
        </w:rPr>
        <w:t xml:space="preserve"> </w:t>
      </w:r>
      <w:r w:rsidR="003E6383">
        <w:rPr>
          <w:rFonts w:ascii="Times New Roman" w:hAnsi="Times New Roman"/>
          <w:sz w:val="28"/>
          <w:szCs w:val="28"/>
          <w:lang w:val="uk-UA"/>
        </w:rPr>
        <w:t>щодо</w:t>
      </w:r>
      <w:r w:rsidRPr="007A425C">
        <w:rPr>
          <w:rFonts w:ascii="Times New Roman" w:hAnsi="Times New Roman"/>
          <w:sz w:val="28"/>
          <w:szCs w:val="28"/>
          <w:lang w:val="uk-UA"/>
        </w:rPr>
        <w:t xml:space="preserve"> поширення виробництва і використання біопалива до 2025 року. Законом визначено також ряд податкових пільг та кредитів для виробників біопалива та Стандарт відновлюваних видів палива (</w:t>
      </w:r>
      <w:r w:rsidRPr="007A425C">
        <w:rPr>
          <w:rFonts w:ascii="Times New Roman" w:hAnsi="Times New Roman"/>
          <w:sz w:val="28"/>
          <w:szCs w:val="28"/>
          <w:lang w:val="en-US"/>
        </w:rPr>
        <w:t>RFS</w:t>
      </w:r>
      <w:r w:rsidRPr="007A425C">
        <w:rPr>
          <w:rFonts w:ascii="Times New Roman" w:hAnsi="Times New Roman"/>
          <w:sz w:val="28"/>
          <w:szCs w:val="28"/>
          <w:lang w:val="uk-UA"/>
        </w:rPr>
        <w:t xml:space="preserve">), яким встановлено обов’язок змішування моторного палива з біоетанолом та біодизелем. Стандарт було розширено Законом про енергетичну незалежність і безпеку 2007 року </w:t>
      </w:r>
      <w:r w:rsidRPr="007A425C">
        <w:rPr>
          <w:rFonts w:ascii="Times New Roman" w:hAnsi="Times New Roman"/>
          <w:sz w:val="28"/>
          <w:szCs w:val="28"/>
        </w:rPr>
        <w:t>[</w:t>
      </w:r>
      <w:r w:rsidR="003E6383">
        <w:rPr>
          <w:rFonts w:ascii="Times New Roman" w:hAnsi="Times New Roman"/>
          <w:sz w:val="28"/>
          <w:szCs w:val="28"/>
          <w:lang w:val="uk-UA"/>
        </w:rPr>
        <w:t>109</w:t>
      </w:r>
      <w:r w:rsidRPr="007A425C">
        <w:rPr>
          <w:rFonts w:ascii="Times New Roman" w:hAnsi="Times New Roman"/>
          <w:sz w:val="28"/>
          <w:szCs w:val="28"/>
        </w:rPr>
        <w:t>]</w:t>
      </w:r>
      <w:r w:rsidRPr="007A425C">
        <w:rPr>
          <w:rFonts w:ascii="Times New Roman" w:hAnsi="Times New Roman"/>
          <w:sz w:val="28"/>
          <w:szCs w:val="28"/>
          <w:lang w:val="uk-UA"/>
        </w:rPr>
        <w:t>. Крім того, з</w:t>
      </w:r>
      <w:r w:rsidRPr="007A425C">
        <w:rPr>
          <w:rFonts w:ascii="Times New Roman" w:hAnsi="Times New Roman"/>
          <w:sz w:val="28"/>
          <w:szCs w:val="28"/>
        </w:rPr>
        <w:t xml:space="preserve">гідно з </w:t>
      </w:r>
      <w:r w:rsidR="006C2FFD">
        <w:rPr>
          <w:rFonts w:ascii="Times New Roman" w:hAnsi="Times New Roman"/>
          <w:sz w:val="28"/>
          <w:szCs w:val="28"/>
          <w:lang w:val="uk-UA"/>
        </w:rPr>
        <w:t xml:space="preserve">Законом </w:t>
      </w:r>
      <w:r w:rsidR="006C2FFD" w:rsidRPr="007A425C">
        <w:rPr>
          <w:rFonts w:ascii="Times New Roman" w:hAnsi="Times New Roman"/>
          <w:sz w:val="28"/>
          <w:szCs w:val="28"/>
          <w:lang w:val="uk-UA"/>
        </w:rPr>
        <w:t xml:space="preserve">про енергетичну незалежність і безпеку </w:t>
      </w:r>
      <w:r w:rsidR="006C2FFD">
        <w:rPr>
          <w:rFonts w:ascii="Times New Roman" w:hAnsi="Times New Roman"/>
          <w:sz w:val="28"/>
          <w:szCs w:val="28"/>
          <w:lang w:val="uk-UA"/>
        </w:rPr>
        <w:t>2007 року</w:t>
      </w:r>
      <w:r w:rsidRPr="007A425C">
        <w:rPr>
          <w:rFonts w:ascii="Times New Roman" w:hAnsi="Times New Roman"/>
          <w:sz w:val="28"/>
          <w:szCs w:val="28"/>
        </w:rPr>
        <w:t>,</w:t>
      </w:r>
      <w:r w:rsidRPr="007A425C">
        <w:rPr>
          <w:rFonts w:ascii="Times New Roman" w:hAnsi="Times New Roman"/>
          <w:sz w:val="28"/>
          <w:szCs w:val="28"/>
          <w:lang w:val="uk-UA"/>
        </w:rPr>
        <w:t xml:space="preserve"> </w:t>
      </w:r>
      <w:r w:rsidRPr="007A425C">
        <w:rPr>
          <w:rFonts w:ascii="Times New Roman" w:hAnsi="Times New Roman"/>
          <w:sz w:val="28"/>
          <w:szCs w:val="28"/>
        </w:rPr>
        <w:t>кількість біопалива,</w:t>
      </w:r>
      <w:r w:rsidRPr="007A425C">
        <w:rPr>
          <w:rFonts w:ascii="Times New Roman" w:hAnsi="Times New Roman"/>
          <w:sz w:val="28"/>
          <w:szCs w:val="28"/>
          <w:lang w:val="uk-UA"/>
        </w:rPr>
        <w:t xml:space="preserve"> </w:t>
      </w:r>
      <w:r w:rsidRPr="007A425C">
        <w:rPr>
          <w:rFonts w:ascii="Times New Roman" w:hAnsi="Times New Roman"/>
          <w:sz w:val="28"/>
          <w:szCs w:val="28"/>
        </w:rPr>
        <w:t>яку в США планують додавати до палив</w:t>
      </w:r>
      <w:r w:rsidR="003E555E">
        <w:rPr>
          <w:rFonts w:ascii="Times New Roman" w:hAnsi="Times New Roman"/>
          <w:sz w:val="28"/>
          <w:szCs w:val="28"/>
          <w:lang w:val="uk-UA"/>
        </w:rPr>
        <w:t>н</w:t>
      </w:r>
      <w:r w:rsidRPr="007A425C">
        <w:rPr>
          <w:rFonts w:ascii="Times New Roman" w:hAnsi="Times New Roman"/>
          <w:sz w:val="28"/>
          <w:szCs w:val="28"/>
        </w:rPr>
        <w:t>о-</w:t>
      </w:r>
      <w:r w:rsidR="00B02D2C">
        <w:rPr>
          <w:rFonts w:ascii="Times New Roman" w:hAnsi="Times New Roman"/>
          <w:sz w:val="28"/>
          <w:szCs w:val="28"/>
        </w:rPr>
        <w:t>мастильних матеріалів, у 2022 р</w:t>
      </w:r>
      <w:r w:rsidR="00B02D2C">
        <w:rPr>
          <w:rFonts w:ascii="Times New Roman" w:hAnsi="Times New Roman"/>
          <w:sz w:val="28"/>
          <w:szCs w:val="28"/>
          <w:lang w:val="uk-UA"/>
        </w:rPr>
        <w:t>оці</w:t>
      </w:r>
      <w:r w:rsidRPr="007A425C">
        <w:rPr>
          <w:rFonts w:ascii="Times New Roman" w:hAnsi="Times New Roman"/>
          <w:sz w:val="28"/>
          <w:szCs w:val="28"/>
          <w:lang w:val="uk-UA"/>
        </w:rPr>
        <w:t xml:space="preserve"> з</w:t>
      </w:r>
      <w:r w:rsidRPr="007A425C">
        <w:rPr>
          <w:rFonts w:ascii="Times New Roman" w:hAnsi="Times New Roman"/>
          <w:sz w:val="28"/>
          <w:szCs w:val="28"/>
        </w:rPr>
        <w:t>росте</w:t>
      </w:r>
      <w:r w:rsidRPr="007A425C">
        <w:rPr>
          <w:rFonts w:ascii="Times New Roman" w:hAnsi="Times New Roman"/>
          <w:sz w:val="28"/>
          <w:szCs w:val="28"/>
          <w:lang w:val="uk-UA"/>
        </w:rPr>
        <w:t xml:space="preserve"> до </w:t>
      </w:r>
      <w:r w:rsidRPr="007A425C">
        <w:rPr>
          <w:rFonts w:ascii="Times New Roman" w:hAnsi="Times New Roman"/>
          <w:sz w:val="28"/>
          <w:szCs w:val="28"/>
        </w:rPr>
        <w:t>8</w:t>
      </w:r>
      <w:r w:rsidRPr="007A425C">
        <w:rPr>
          <w:rFonts w:ascii="Times New Roman" w:hAnsi="Times New Roman"/>
          <w:sz w:val="28"/>
          <w:szCs w:val="28"/>
          <w:lang w:val="uk-UA"/>
        </w:rPr>
        <w:t xml:space="preserve"> </w:t>
      </w:r>
      <w:r w:rsidRPr="007A425C">
        <w:rPr>
          <w:rFonts w:ascii="Times New Roman" w:hAnsi="Times New Roman"/>
          <w:sz w:val="28"/>
          <w:szCs w:val="28"/>
        </w:rPr>
        <w:t xml:space="preserve">разів. </w:t>
      </w:r>
      <w:r w:rsidR="002A276F">
        <w:rPr>
          <w:rFonts w:ascii="Times New Roman" w:hAnsi="Times New Roman"/>
          <w:sz w:val="28"/>
          <w:szCs w:val="28"/>
          <w:lang w:val="uk-UA"/>
        </w:rPr>
        <w:t>За даними експ</w:t>
      </w:r>
      <w:r w:rsidR="006C2FFD">
        <w:rPr>
          <w:rFonts w:ascii="Times New Roman" w:hAnsi="Times New Roman"/>
          <w:sz w:val="28"/>
          <w:szCs w:val="28"/>
          <w:lang w:val="uk-UA"/>
        </w:rPr>
        <w:t>е</w:t>
      </w:r>
      <w:r w:rsidR="002A276F">
        <w:rPr>
          <w:rFonts w:ascii="Times New Roman" w:hAnsi="Times New Roman"/>
          <w:sz w:val="28"/>
          <w:szCs w:val="28"/>
          <w:lang w:val="uk-UA"/>
        </w:rPr>
        <w:t>ртів, я</w:t>
      </w:r>
      <w:r w:rsidRPr="007A425C">
        <w:rPr>
          <w:rFonts w:ascii="Times New Roman" w:hAnsi="Times New Roman"/>
          <w:sz w:val="28"/>
          <w:szCs w:val="28"/>
        </w:rPr>
        <w:t>кщо співвіднести ці</w:t>
      </w:r>
      <w:r w:rsidRPr="007A425C">
        <w:rPr>
          <w:rFonts w:ascii="Times New Roman" w:hAnsi="Times New Roman"/>
          <w:sz w:val="28"/>
          <w:szCs w:val="28"/>
          <w:lang w:val="uk-UA"/>
        </w:rPr>
        <w:t xml:space="preserve"> </w:t>
      </w:r>
      <w:r w:rsidRPr="007A425C">
        <w:rPr>
          <w:rFonts w:ascii="Times New Roman" w:hAnsi="Times New Roman"/>
          <w:sz w:val="28"/>
          <w:szCs w:val="28"/>
        </w:rPr>
        <w:t>п</w:t>
      </w:r>
      <w:r w:rsidR="00B02D2C">
        <w:rPr>
          <w:rFonts w:ascii="Times New Roman" w:hAnsi="Times New Roman"/>
          <w:sz w:val="28"/>
          <w:szCs w:val="28"/>
        </w:rPr>
        <w:t>араметри з прогнозами на 2022 р</w:t>
      </w:r>
      <w:r w:rsidR="00B02D2C">
        <w:rPr>
          <w:rFonts w:ascii="Times New Roman" w:hAnsi="Times New Roman"/>
          <w:sz w:val="28"/>
          <w:szCs w:val="28"/>
          <w:lang w:val="uk-UA"/>
        </w:rPr>
        <w:t>ік</w:t>
      </w:r>
      <w:r w:rsidRPr="007A425C">
        <w:rPr>
          <w:rFonts w:ascii="Times New Roman" w:hAnsi="Times New Roman"/>
          <w:sz w:val="28"/>
          <w:szCs w:val="28"/>
        </w:rPr>
        <w:t>, то на</w:t>
      </w:r>
      <w:r w:rsidRPr="007A425C">
        <w:rPr>
          <w:rFonts w:ascii="Times New Roman" w:hAnsi="Times New Roman"/>
          <w:sz w:val="28"/>
          <w:szCs w:val="28"/>
          <w:lang w:val="uk-UA"/>
        </w:rPr>
        <w:t xml:space="preserve"> </w:t>
      </w:r>
      <w:r w:rsidR="00E55E93">
        <w:rPr>
          <w:rFonts w:ascii="Times New Roman" w:hAnsi="Times New Roman"/>
          <w:sz w:val="28"/>
          <w:szCs w:val="28"/>
        </w:rPr>
        <w:t xml:space="preserve">той час </w:t>
      </w:r>
      <w:r w:rsidR="00B02D2C">
        <w:rPr>
          <w:rFonts w:ascii="Times New Roman" w:hAnsi="Times New Roman"/>
          <w:sz w:val="28"/>
          <w:szCs w:val="28"/>
          <w:lang w:val="uk-UA"/>
        </w:rPr>
        <w:t xml:space="preserve">у США </w:t>
      </w:r>
      <w:r w:rsidR="00E55E93">
        <w:rPr>
          <w:rFonts w:ascii="Times New Roman" w:hAnsi="Times New Roman"/>
          <w:sz w:val="28"/>
          <w:szCs w:val="28"/>
        </w:rPr>
        <w:t>під вирощування енергетичних</w:t>
      </w:r>
      <w:r w:rsidRPr="007A425C">
        <w:rPr>
          <w:rFonts w:ascii="Times New Roman" w:hAnsi="Times New Roman"/>
          <w:sz w:val="28"/>
          <w:szCs w:val="28"/>
          <w:lang w:val="uk-UA"/>
        </w:rPr>
        <w:t xml:space="preserve"> </w:t>
      </w:r>
      <w:r w:rsidRPr="007A425C">
        <w:rPr>
          <w:rFonts w:ascii="Times New Roman" w:hAnsi="Times New Roman"/>
          <w:sz w:val="28"/>
          <w:szCs w:val="28"/>
        </w:rPr>
        <w:t xml:space="preserve">культур </w:t>
      </w:r>
      <w:r w:rsidRPr="007A425C">
        <w:rPr>
          <w:rFonts w:ascii="Times New Roman" w:hAnsi="Times New Roman"/>
          <w:sz w:val="28"/>
          <w:szCs w:val="28"/>
          <w:lang w:val="uk-UA"/>
        </w:rPr>
        <w:t>буде віднесено</w:t>
      </w:r>
      <w:r w:rsidRPr="007A425C">
        <w:rPr>
          <w:rFonts w:ascii="Times New Roman" w:hAnsi="Times New Roman"/>
          <w:sz w:val="28"/>
          <w:szCs w:val="28"/>
        </w:rPr>
        <w:t xml:space="preserve"> 40% орних земель</w:t>
      </w:r>
      <w:r w:rsidRPr="007A425C">
        <w:rPr>
          <w:rFonts w:ascii="Times New Roman" w:hAnsi="Times New Roman"/>
          <w:sz w:val="28"/>
          <w:szCs w:val="28"/>
          <w:lang w:val="uk-UA"/>
        </w:rPr>
        <w:t xml:space="preserve"> </w:t>
      </w:r>
      <w:r w:rsidR="002A276F" w:rsidRPr="002A276F">
        <w:rPr>
          <w:rFonts w:ascii="Times New Roman" w:hAnsi="Times New Roman"/>
          <w:sz w:val="28"/>
          <w:szCs w:val="28"/>
        </w:rPr>
        <w:t>[</w:t>
      </w:r>
      <w:r w:rsidR="00A64340">
        <w:rPr>
          <w:rFonts w:ascii="Times New Roman" w:hAnsi="Times New Roman"/>
          <w:sz w:val="28"/>
          <w:szCs w:val="28"/>
          <w:lang w:val="uk-UA"/>
        </w:rPr>
        <w:t>110</w:t>
      </w:r>
      <w:r w:rsidRPr="007A425C">
        <w:rPr>
          <w:rFonts w:ascii="Times New Roman" w:hAnsi="Times New Roman"/>
          <w:sz w:val="28"/>
          <w:szCs w:val="28"/>
        </w:rPr>
        <w:t>].</w:t>
      </w:r>
    </w:p>
    <w:p w:rsidR="003F3D81" w:rsidRPr="003F3D81" w:rsidRDefault="003F3D81" w:rsidP="00763C54">
      <w:pPr>
        <w:tabs>
          <w:tab w:val="left" w:pos="567"/>
          <w:tab w:val="left" w:pos="851"/>
        </w:tabs>
        <w:spacing w:line="360" w:lineRule="auto"/>
        <w:ind w:left="0" w:firstLine="709"/>
        <w:contextualSpacing/>
        <w:rPr>
          <w:rFonts w:ascii="Times New Roman" w:hAnsi="Times New Roman"/>
          <w:sz w:val="28"/>
          <w:szCs w:val="28"/>
          <w:lang w:val="uk-UA"/>
        </w:rPr>
      </w:pPr>
      <w:r w:rsidRPr="003F3D81">
        <w:rPr>
          <w:rFonts w:ascii="Times New Roman" w:hAnsi="Times New Roman"/>
          <w:sz w:val="28"/>
          <w:szCs w:val="28"/>
          <w:lang w:val="uk-UA"/>
        </w:rPr>
        <w:t xml:space="preserve">Правове регулювання відносин щодо вирощування сільськогосподарської сировини для виробництва біопалива у США здійснюється також за допомогою Законів про сільське господарство, які приймаються, як правило, кожні 5 років. В Законі про сільське господарство 2014 року </w:t>
      </w:r>
      <w:r w:rsidRPr="003F3D81">
        <w:rPr>
          <w:rFonts w:ascii="Times New Roman" w:hAnsi="Times New Roman"/>
          <w:sz w:val="28"/>
          <w:szCs w:val="28"/>
        </w:rPr>
        <w:t>[</w:t>
      </w:r>
      <w:r w:rsidR="000E2EF5">
        <w:rPr>
          <w:rFonts w:ascii="Times New Roman" w:hAnsi="Times New Roman"/>
          <w:sz w:val="28"/>
          <w:szCs w:val="28"/>
          <w:lang w:val="uk-UA"/>
        </w:rPr>
        <w:t>111</w:t>
      </w:r>
      <w:r w:rsidRPr="003F3D81">
        <w:rPr>
          <w:rFonts w:ascii="Times New Roman" w:hAnsi="Times New Roman"/>
          <w:sz w:val="28"/>
          <w:szCs w:val="28"/>
        </w:rPr>
        <w:t xml:space="preserve">] </w:t>
      </w:r>
      <w:r w:rsidRPr="003F3D81">
        <w:rPr>
          <w:rFonts w:ascii="Times New Roman" w:hAnsi="Times New Roman"/>
          <w:sz w:val="28"/>
          <w:szCs w:val="28"/>
          <w:lang w:val="uk-UA"/>
        </w:rPr>
        <w:t>відносинам енергетики присвячений розділ ІХ, норми якого вносять численні зміни до Законів про сільське господарство 2002 та 2008 років. Закон</w:t>
      </w:r>
      <w:r w:rsidR="00E41562">
        <w:rPr>
          <w:rFonts w:ascii="Times New Roman" w:hAnsi="Times New Roman"/>
          <w:sz w:val="28"/>
          <w:szCs w:val="28"/>
          <w:lang w:val="uk-UA"/>
        </w:rPr>
        <w:t xml:space="preserve">ом визначається поняття </w:t>
      </w:r>
      <w:r w:rsidR="00474D72">
        <w:rPr>
          <w:rFonts w:ascii="Times New Roman" w:hAnsi="Times New Roman"/>
          <w:sz w:val="28"/>
          <w:szCs w:val="28"/>
          <w:lang w:val="uk-UA"/>
        </w:rPr>
        <w:t>«</w:t>
      </w:r>
      <w:r w:rsidR="00E41562">
        <w:rPr>
          <w:rFonts w:ascii="Times New Roman" w:hAnsi="Times New Roman"/>
          <w:sz w:val="28"/>
          <w:szCs w:val="28"/>
          <w:lang w:val="uk-UA"/>
        </w:rPr>
        <w:t>біомаса</w:t>
      </w:r>
      <w:r w:rsidR="00474D72">
        <w:rPr>
          <w:rFonts w:ascii="Times New Roman" w:hAnsi="Times New Roman"/>
          <w:sz w:val="28"/>
          <w:szCs w:val="28"/>
          <w:lang w:val="uk-UA"/>
        </w:rPr>
        <w:t>»</w:t>
      </w:r>
      <w:r w:rsidR="006D32C0">
        <w:rPr>
          <w:rFonts w:ascii="Times New Roman" w:hAnsi="Times New Roman"/>
          <w:sz w:val="28"/>
          <w:szCs w:val="28"/>
          <w:lang w:val="uk-UA"/>
        </w:rPr>
        <w:t>, під якою</w:t>
      </w:r>
      <w:r w:rsidR="00B02D2C">
        <w:rPr>
          <w:rFonts w:ascii="Times New Roman" w:hAnsi="Times New Roman"/>
          <w:sz w:val="28"/>
          <w:szCs w:val="28"/>
          <w:lang w:val="uk-UA"/>
        </w:rPr>
        <w:t xml:space="preserve"> розуміється </w:t>
      </w:r>
      <w:r w:rsidRPr="003F3D81">
        <w:rPr>
          <w:rFonts w:ascii="Times New Roman" w:hAnsi="Times New Roman"/>
          <w:sz w:val="28"/>
          <w:szCs w:val="28"/>
          <w:lang w:val="uk-UA"/>
        </w:rPr>
        <w:t>будь-який органічний матеріал, що є доступним на поновлювальній основі</w:t>
      </w:r>
      <w:r w:rsidR="0061689C">
        <w:rPr>
          <w:rFonts w:ascii="Times New Roman" w:hAnsi="Times New Roman"/>
          <w:sz w:val="28"/>
          <w:szCs w:val="28"/>
          <w:lang w:val="uk-UA"/>
        </w:rPr>
        <w:t>,</w:t>
      </w:r>
      <w:r w:rsidRPr="003F3D81">
        <w:rPr>
          <w:rFonts w:ascii="Times New Roman" w:hAnsi="Times New Roman"/>
          <w:sz w:val="28"/>
          <w:szCs w:val="28"/>
          <w:lang w:val="uk-UA"/>
        </w:rPr>
        <w:t xml:space="preserve"> та який включає сільськогосподарські культури, дерева, вирощені для отримання енергії, відходи деревини і деревні залишки, рослини (у тому числі водні рослини і трави), залишки, волокна, відходи тваринництва та інші відходи, жири, масла і мастила (в тому числі перероблені) та не включає папір і нерозділені тверді відходи. </w:t>
      </w:r>
    </w:p>
    <w:p w:rsidR="00820366" w:rsidRPr="00820366" w:rsidRDefault="00820366" w:rsidP="00763C54">
      <w:pPr>
        <w:tabs>
          <w:tab w:val="left" w:pos="567"/>
          <w:tab w:val="left" w:pos="851"/>
        </w:tabs>
        <w:spacing w:line="360" w:lineRule="auto"/>
        <w:ind w:left="0" w:firstLine="709"/>
        <w:contextualSpacing/>
        <w:rPr>
          <w:rFonts w:ascii="Times New Roman" w:hAnsi="Times New Roman"/>
          <w:sz w:val="28"/>
          <w:szCs w:val="28"/>
          <w:lang w:val="uk-UA"/>
        </w:rPr>
      </w:pPr>
      <w:r w:rsidRPr="00820366">
        <w:rPr>
          <w:rFonts w:ascii="Times New Roman" w:hAnsi="Times New Roman"/>
          <w:sz w:val="28"/>
          <w:szCs w:val="28"/>
          <w:lang w:val="uk-UA"/>
        </w:rPr>
        <w:t xml:space="preserve">Закон про сільське господарство 2014 року викладає в новій редакції Програму допомоги по вирощуванню сировини для біомаси (Biomass Crop Assistance Program – </w:t>
      </w:r>
      <w:r w:rsidRPr="00820366">
        <w:rPr>
          <w:rFonts w:ascii="Times New Roman" w:hAnsi="Times New Roman"/>
          <w:sz w:val="28"/>
          <w:szCs w:val="28"/>
          <w:lang w:val="en-US"/>
        </w:rPr>
        <w:t>BCAP</w:t>
      </w:r>
      <w:r w:rsidRPr="00820366">
        <w:rPr>
          <w:rFonts w:ascii="Times New Roman" w:hAnsi="Times New Roman"/>
          <w:sz w:val="28"/>
          <w:szCs w:val="28"/>
          <w:lang w:val="uk-UA"/>
        </w:rPr>
        <w:t>). Відповідальним за функціонування Програми є Міністр сільського господарства США, який забезпечує підтримку виробництва культур, придатних до перероблення на біоенергію</w:t>
      </w:r>
      <w:r w:rsidR="00B33F38">
        <w:rPr>
          <w:rFonts w:ascii="Times New Roman" w:hAnsi="Times New Roman"/>
          <w:sz w:val="28"/>
          <w:szCs w:val="28"/>
          <w:lang w:val="uk-UA"/>
        </w:rPr>
        <w:t>,</w:t>
      </w:r>
      <w:r w:rsidRPr="00820366">
        <w:rPr>
          <w:rFonts w:ascii="Times New Roman" w:hAnsi="Times New Roman"/>
          <w:sz w:val="28"/>
          <w:szCs w:val="28"/>
          <w:lang w:val="uk-UA"/>
        </w:rPr>
        <w:t xml:space="preserve"> у визначених районах </w:t>
      </w:r>
      <w:r w:rsidRPr="00820366">
        <w:rPr>
          <w:rFonts w:ascii="Times New Roman" w:hAnsi="Times New Roman"/>
          <w:sz w:val="28"/>
          <w:szCs w:val="28"/>
          <w:lang w:val="uk-UA"/>
        </w:rPr>
        <w:lastRenderedPageBreak/>
        <w:t>програми, сприяє власникам сільськогосподарських та лісогосподарських угідь у вирощуванні, збор</w:t>
      </w:r>
      <w:r w:rsidR="00B33F38">
        <w:rPr>
          <w:rFonts w:ascii="Times New Roman" w:hAnsi="Times New Roman"/>
          <w:sz w:val="28"/>
          <w:szCs w:val="28"/>
          <w:lang w:val="uk-UA"/>
        </w:rPr>
        <w:t>і</w:t>
      </w:r>
      <w:r w:rsidRPr="00820366">
        <w:rPr>
          <w:rFonts w:ascii="Times New Roman" w:hAnsi="Times New Roman"/>
          <w:sz w:val="28"/>
          <w:szCs w:val="28"/>
          <w:lang w:val="uk-UA"/>
        </w:rPr>
        <w:t xml:space="preserve"> врожаю, зберіганні та транспортуванні культур для їх використання на потужностях для переробки біомаси. Участь у Програмі передбачає створення районів програми (BCAP project area), для чого партнери проекту (група виробників та власник потужностей для переробки біомаси) подають Міністру сільського господарства США пропозицію, що включає опис земель та культур кожного з виробників, що входитимуть до пропонованого району програми BCAP, лист-зобов’язання власника потужностей для переробки біомаси про використання культур, що будуть вирощуватися в районі програми, доказ того, що потужності для переробки біомаси мають належний капітал та іншу необхідну інформацію. Під час обрання району програми BCAP Міністр сільського господарства США враховує заплановані обсяги вирощування культур і підтвердження того, що ці культури будуть використовуватися для цілей BCAР, обсяги біомаси з інших ресурсів, що доступні під час вирощування культур, очікуваний економічний ефект на пропонованій проектній ділянці, можливість для виробників та місцевих інвесторів бути співвласниками потужностей для переробки біомаси, частку участі починаючих фермерів та власників ранчо або соціально незахищених фермерів, вплив на ґрунти, водні та інші ресурси, підходи до вирощування біомаси, включаючи агрономічні умови, збір урожаю та його обробку, монокультурне чи багатокультурне виробництво та інші показники. Для затвердження районів програми BCAP кожен виробник укладає договір безпосередньо з Міністром сільського господарства США. Закон визначає обов’язкові умови для такого договору, серед них умова надання Міністру сільського господарства чи вищому навчальному закладу або іншій організації, визначеній Міністром, інформації, що здатна покращити вирощування культур та вплинути на розвиток технології перероблення біомаси, умова дотримання вимог збереження земель, здатних до ерозії, та водно-болотних угідь відповідно до законодавства США, умова наявності плану збереження земель, плану управління лісовими ресурсами чи аналогічного плану, а також інші додаткові умови, які Міністр сільського господарства США встановить як обов’язкові. Термін дії </w:t>
      </w:r>
      <w:r w:rsidRPr="00820366">
        <w:rPr>
          <w:rFonts w:ascii="Times New Roman" w:hAnsi="Times New Roman"/>
          <w:sz w:val="28"/>
          <w:szCs w:val="28"/>
          <w:lang w:val="uk-UA"/>
        </w:rPr>
        <w:lastRenderedPageBreak/>
        <w:t>такого договору за Законом має становити не більше п’яти років для однорічних і багаторічних культур та п’ятнадцяти років для деревної біомаси.</w:t>
      </w:r>
    </w:p>
    <w:p w:rsidR="00EC309D" w:rsidRPr="00EC309D" w:rsidRDefault="00EC309D" w:rsidP="00763C54">
      <w:pPr>
        <w:tabs>
          <w:tab w:val="left" w:pos="567"/>
          <w:tab w:val="left" w:pos="851"/>
        </w:tabs>
        <w:spacing w:line="360" w:lineRule="auto"/>
        <w:ind w:left="0" w:firstLine="709"/>
        <w:contextualSpacing/>
        <w:rPr>
          <w:rFonts w:ascii="Times New Roman" w:hAnsi="Times New Roman"/>
          <w:sz w:val="28"/>
          <w:szCs w:val="28"/>
          <w:lang w:val="uk-UA"/>
        </w:rPr>
      </w:pPr>
      <w:r w:rsidRPr="00EC309D">
        <w:rPr>
          <w:rFonts w:ascii="Times New Roman" w:hAnsi="Times New Roman"/>
          <w:sz w:val="28"/>
          <w:szCs w:val="28"/>
          <w:lang w:val="uk-UA"/>
        </w:rPr>
        <w:t>Учасники програми BCAР відповідно до Закону можуть отримувати такі  види виплат – установчі виплати, що надаються безпосередньо виробникам сировини для здійснення закладення та вирощування придатних для перероблення на біопаливо культур. Розмір установчих виплат складає 50% від вартості закладення багаторічних культур, але не більше 500 доларів за акр (750 доларів для соціально незахищених фермерів та власників ранчо), що покриває вартість насіння, посадку багаторічних культур та ін. Учасники можуть отримувати також щорічні платежі, розмір яких визначається Міністром сільського господарства США. Такі платежі можуть бути скасовані, якщо вирощені культури використовуються для цілей, інших, ніж виробництво енергії на потужностях для переробки біомаси, вирощені культури доставляються на потужності для переробки біомаси та оплачуються власниками таких потужностей, виробник порушує термін дії договору або отримує третій вид виплат – плату за вирощування, збір врожаю, зберігання та транспортування культур. Цей вид виплат встановлюється на відносній основі і збільшується на однин долар за кожну тонну, надану потужностям для переробки біомаси, але не більше 20 доларів з</w:t>
      </w:r>
      <w:r w:rsidR="00040667">
        <w:rPr>
          <w:rFonts w:ascii="Times New Roman" w:hAnsi="Times New Roman"/>
          <w:sz w:val="28"/>
          <w:szCs w:val="28"/>
          <w:lang w:val="uk-UA"/>
        </w:rPr>
        <w:t>а тонну і виплачується протягом</w:t>
      </w:r>
      <w:r w:rsidRPr="00EC309D">
        <w:rPr>
          <w:rFonts w:ascii="Times New Roman" w:hAnsi="Times New Roman"/>
          <w:sz w:val="28"/>
          <w:szCs w:val="28"/>
          <w:lang w:val="uk-UA"/>
        </w:rPr>
        <w:t xml:space="preserve"> 2 років. Загальний фонд програми BCAР складає 25 мільйонів доларів кожного року протягом 2014-2018 років.</w:t>
      </w:r>
    </w:p>
    <w:p w:rsidR="00FA63FA" w:rsidRDefault="008E0663"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Таким чином</w:t>
      </w:r>
      <w:r w:rsidR="009029C0">
        <w:rPr>
          <w:rFonts w:ascii="Times New Roman" w:hAnsi="Times New Roman"/>
          <w:sz w:val="28"/>
          <w:szCs w:val="28"/>
          <w:lang w:val="uk-UA"/>
        </w:rPr>
        <w:t xml:space="preserve">, </w:t>
      </w:r>
      <w:r>
        <w:rPr>
          <w:rFonts w:ascii="Times New Roman" w:hAnsi="Times New Roman"/>
          <w:sz w:val="28"/>
          <w:szCs w:val="28"/>
          <w:lang w:val="uk-UA"/>
        </w:rPr>
        <w:t xml:space="preserve">відносини </w:t>
      </w:r>
      <w:r w:rsidR="00F708B3" w:rsidRPr="00B64BA7">
        <w:rPr>
          <w:rFonts w:ascii="Times New Roman" w:hAnsi="Times New Roman"/>
          <w:sz w:val="28"/>
          <w:szCs w:val="28"/>
          <w:lang w:val="uk-UA"/>
        </w:rPr>
        <w:t xml:space="preserve">у сфері вирощування </w:t>
      </w:r>
      <w:r w:rsidR="009029C0">
        <w:rPr>
          <w:rFonts w:ascii="Times New Roman" w:hAnsi="Times New Roman"/>
          <w:sz w:val="28"/>
          <w:szCs w:val="28"/>
          <w:lang w:val="uk-UA"/>
        </w:rPr>
        <w:t xml:space="preserve">та перероблення </w:t>
      </w:r>
      <w:r w:rsidR="00F708B3" w:rsidRPr="00B64BA7">
        <w:rPr>
          <w:rFonts w:ascii="Times New Roman" w:hAnsi="Times New Roman"/>
          <w:sz w:val="28"/>
          <w:szCs w:val="28"/>
          <w:lang w:val="uk-UA"/>
        </w:rPr>
        <w:t>сільськогосподарської сиро</w:t>
      </w:r>
      <w:r w:rsidR="00F708B3">
        <w:rPr>
          <w:rFonts w:ascii="Times New Roman" w:hAnsi="Times New Roman"/>
          <w:sz w:val="28"/>
          <w:szCs w:val="28"/>
          <w:lang w:val="uk-UA"/>
        </w:rPr>
        <w:t>вини для виробництва біопалива</w:t>
      </w:r>
      <w:r w:rsidR="00F708B3" w:rsidRPr="00B64BA7">
        <w:rPr>
          <w:rFonts w:ascii="Times New Roman" w:hAnsi="Times New Roman"/>
          <w:sz w:val="28"/>
          <w:szCs w:val="28"/>
          <w:lang w:val="uk-UA"/>
        </w:rPr>
        <w:t xml:space="preserve"> </w:t>
      </w:r>
      <w:r>
        <w:rPr>
          <w:rFonts w:ascii="Times New Roman" w:hAnsi="Times New Roman"/>
          <w:sz w:val="28"/>
          <w:szCs w:val="28"/>
          <w:lang w:val="uk-UA"/>
        </w:rPr>
        <w:t xml:space="preserve">у США врегульовуються за допомогою норм законодавства у сфері енергетики та у сфері сільського господарства, характерною особливістю якого є  </w:t>
      </w:r>
      <w:r w:rsidRPr="00B64BA7">
        <w:rPr>
          <w:rFonts w:ascii="Times New Roman" w:hAnsi="Times New Roman"/>
          <w:sz w:val="28"/>
          <w:szCs w:val="28"/>
          <w:lang w:val="uk-UA"/>
        </w:rPr>
        <w:t>врегул</w:t>
      </w:r>
      <w:r>
        <w:rPr>
          <w:rFonts w:ascii="Times New Roman" w:hAnsi="Times New Roman"/>
          <w:sz w:val="28"/>
          <w:szCs w:val="28"/>
          <w:lang w:val="uk-UA"/>
        </w:rPr>
        <w:t>ювання всього</w:t>
      </w:r>
      <w:r w:rsidRPr="00B64BA7">
        <w:rPr>
          <w:rFonts w:ascii="Times New Roman" w:hAnsi="Times New Roman"/>
          <w:sz w:val="28"/>
          <w:szCs w:val="28"/>
          <w:lang w:val="uk-UA"/>
        </w:rPr>
        <w:t xml:space="preserve"> ланцюг</w:t>
      </w:r>
      <w:r>
        <w:rPr>
          <w:rFonts w:ascii="Times New Roman" w:hAnsi="Times New Roman"/>
          <w:sz w:val="28"/>
          <w:szCs w:val="28"/>
          <w:lang w:val="uk-UA"/>
        </w:rPr>
        <w:t>а</w:t>
      </w:r>
      <w:r w:rsidRPr="00B64BA7">
        <w:rPr>
          <w:rFonts w:ascii="Times New Roman" w:hAnsi="Times New Roman"/>
          <w:sz w:val="28"/>
          <w:szCs w:val="28"/>
          <w:lang w:val="uk-UA"/>
        </w:rPr>
        <w:t xml:space="preserve"> правовідносин у сфері вирощування </w:t>
      </w:r>
      <w:r>
        <w:rPr>
          <w:rFonts w:ascii="Times New Roman" w:hAnsi="Times New Roman"/>
          <w:sz w:val="28"/>
          <w:szCs w:val="28"/>
          <w:lang w:val="uk-UA"/>
        </w:rPr>
        <w:t xml:space="preserve">та перероблення </w:t>
      </w:r>
      <w:r w:rsidRPr="00B64BA7">
        <w:rPr>
          <w:rFonts w:ascii="Times New Roman" w:hAnsi="Times New Roman"/>
          <w:sz w:val="28"/>
          <w:szCs w:val="28"/>
          <w:lang w:val="uk-UA"/>
        </w:rPr>
        <w:t>сільськогосподарської сиро</w:t>
      </w:r>
      <w:r>
        <w:rPr>
          <w:rFonts w:ascii="Times New Roman" w:hAnsi="Times New Roman"/>
          <w:sz w:val="28"/>
          <w:szCs w:val="28"/>
          <w:lang w:val="uk-UA"/>
        </w:rPr>
        <w:t>вини для виробництва біопалива</w:t>
      </w:r>
      <w:r w:rsidRPr="00B64BA7">
        <w:rPr>
          <w:rFonts w:ascii="Times New Roman" w:hAnsi="Times New Roman"/>
          <w:sz w:val="28"/>
          <w:szCs w:val="28"/>
          <w:lang w:val="uk-UA"/>
        </w:rPr>
        <w:t xml:space="preserve"> – від закладення культур до перероблення сировини пот</w:t>
      </w:r>
      <w:r>
        <w:rPr>
          <w:rFonts w:ascii="Times New Roman" w:hAnsi="Times New Roman"/>
          <w:sz w:val="28"/>
          <w:szCs w:val="28"/>
          <w:lang w:val="uk-UA"/>
        </w:rPr>
        <w:t xml:space="preserve">ужностями для переробки біомаси, при цьому  суб’єкти господарювання, що здійснюють виробництво та перероблення </w:t>
      </w:r>
      <w:r>
        <w:rPr>
          <w:rFonts w:ascii="Times New Roman" w:hAnsi="Times New Roman"/>
          <w:sz w:val="28"/>
          <w:szCs w:val="28"/>
          <w:lang w:val="uk-UA"/>
        </w:rPr>
        <w:lastRenderedPageBreak/>
        <w:t>сільськогосподарської сировини для виробництва біопалива</w:t>
      </w:r>
      <w:r w:rsidR="005F357B">
        <w:rPr>
          <w:rFonts w:ascii="Times New Roman" w:hAnsi="Times New Roman"/>
          <w:sz w:val="28"/>
          <w:szCs w:val="28"/>
          <w:lang w:val="uk-UA"/>
        </w:rPr>
        <w:t>,</w:t>
      </w:r>
      <w:r>
        <w:rPr>
          <w:rFonts w:ascii="Times New Roman" w:hAnsi="Times New Roman"/>
          <w:sz w:val="28"/>
          <w:szCs w:val="28"/>
          <w:lang w:val="uk-UA"/>
        </w:rPr>
        <w:t xml:space="preserve"> отримують передбачені законодавством </w:t>
      </w:r>
      <w:r w:rsidR="009029C0" w:rsidRPr="009029C0">
        <w:rPr>
          <w:rFonts w:ascii="Times New Roman" w:hAnsi="Times New Roman"/>
          <w:sz w:val="28"/>
          <w:szCs w:val="28"/>
          <w:lang w:val="uk-UA"/>
        </w:rPr>
        <w:t>виплат</w:t>
      </w:r>
      <w:r>
        <w:rPr>
          <w:rFonts w:ascii="Times New Roman" w:hAnsi="Times New Roman"/>
          <w:sz w:val="28"/>
          <w:szCs w:val="28"/>
          <w:lang w:val="uk-UA"/>
        </w:rPr>
        <w:t>и.</w:t>
      </w:r>
    </w:p>
    <w:p w:rsidR="0074341F" w:rsidRDefault="00956353" w:rsidP="00763C54">
      <w:pPr>
        <w:tabs>
          <w:tab w:val="left" w:pos="567"/>
          <w:tab w:val="left" w:pos="851"/>
        </w:tabs>
        <w:spacing w:line="360" w:lineRule="auto"/>
        <w:ind w:left="0" w:firstLine="709"/>
        <w:contextualSpacing/>
        <w:rPr>
          <w:rFonts w:ascii="Times New Roman" w:hAnsi="Times New Roman"/>
          <w:sz w:val="28"/>
          <w:szCs w:val="28"/>
          <w:lang w:val="uk-UA"/>
        </w:rPr>
      </w:pPr>
      <w:r w:rsidRPr="00956353">
        <w:rPr>
          <w:rFonts w:ascii="Times New Roman" w:hAnsi="Times New Roman"/>
          <w:sz w:val="28"/>
          <w:szCs w:val="28"/>
          <w:lang w:val="uk-UA"/>
        </w:rPr>
        <w:t>Отже, враховуючи викладене, слід зробити такі висновки</w:t>
      </w:r>
      <w:r>
        <w:rPr>
          <w:rFonts w:ascii="Times New Roman" w:hAnsi="Times New Roman"/>
          <w:sz w:val="28"/>
          <w:szCs w:val="28"/>
          <w:lang w:val="uk-UA"/>
        </w:rPr>
        <w:t>:</w:t>
      </w:r>
    </w:p>
    <w:p w:rsidR="00D5391E" w:rsidRDefault="00D5391E"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1. Відносини </w:t>
      </w:r>
      <w:r w:rsidRPr="00B64BA7">
        <w:rPr>
          <w:rFonts w:ascii="Times New Roman" w:hAnsi="Times New Roman"/>
          <w:sz w:val="28"/>
          <w:szCs w:val="28"/>
          <w:lang w:val="uk-UA"/>
        </w:rPr>
        <w:t xml:space="preserve">у сфері вирощування </w:t>
      </w:r>
      <w:r>
        <w:rPr>
          <w:rFonts w:ascii="Times New Roman" w:hAnsi="Times New Roman"/>
          <w:sz w:val="28"/>
          <w:szCs w:val="28"/>
          <w:lang w:val="uk-UA"/>
        </w:rPr>
        <w:t xml:space="preserve">та перероблення </w:t>
      </w:r>
      <w:r w:rsidRPr="00B64BA7">
        <w:rPr>
          <w:rFonts w:ascii="Times New Roman" w:hAnsi="Times New Roman"/>
          <w:sz w:val="28"/>
          <w:szCs w:val="28"/>
          <w:lang w:val="uk-UA"/>
        </w:rPr>
        <w:t>сільськогосподарської сиро</w:t>
      </w:r>
      <w:r>
        <w:rPr>
          <w:rFonts w:ascii="Times New Roman" w:hAnsi="Times New Roman"/>
          <w:sz w:val="28"/>
          <w:szCs w:val="28"/>
          <w:lang w:val="uk-UA"/>
        </w:rPr>
        <w:t>вини для виробництва біопалива</w:t>
      </w:r>
      <w:r w:rsidRPr="00B64BA7">
        <w:rPr>
          <w:rFonts w:ascii="Times New Roman" w:hAnsi="Times New Roman"/>
          <w:sz w:val="28"/>
          <w:szCs w:val="28"/>
          <w:lang w:val="uk-UA"/>
        </w:rPr>
        <w:t xml:space="preserve"> </w:t>
      </w:r>
      <w:r>
        <w:rPr>
          <w:rFonts w:ascii="Times New Roman" w:hAnsi="Times New Roman"/>
          <w:sz w:val="28"/>
          <w:szCs w:val="28"/>
          <w:lang w:val="uk-UA"/>
        </w:rPr>
        <w:t>у ЄС та США регулюються в основному законодавством у сфері сільського господарства та енергетики, а також за допомогою інших правових механізмів.</w:t>
      </w:r>
    </w:p>
    <w:p w:rsidR="00D5391E" w:rsidRDefault="00D5391E"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2. </w:t>
      </w:r>
      <w:r w:rsidR="00650B80">
        <w:rPr>
          <w:rFonts w:ascii="Times New Roman" w:hAnsi="Times New Roman"/>
          <w:sz w:val="28"/>
          <w:szCs w:val="28"/>
          <w:lang w:val="uk-UA"/>
        </w:rPr>
        <w:t>О</w:t>
      </w:r>
      <w:r w:rsidR="0051193F">
        <w:rPr>
          <w:rFonts w:ascii="Times New Roman" w:hAnsi="Times New Roman"/>
          <w:sz w:val="28"/>
          <w:szCs w:val="28"/>
          <w:lang w:val="uk-UA"/>
        </w:rPr>
        <w:t>сновними о</w:t>
      </w:r>
      <w:r w:rsidR="00650B80">
        <w:rPr>
          <w:rFonts w:ascii="Times New Roman" w:hAnsi="Times New Roman"/>
          <w:sz w:val="28"/>
          <w:szCs w:val="28"/>
          <w:lang w:val="uk-UA"/>
        </w:rPr>
        <w:t>знак</w:t>
      </w:r>
      <w:r w:rsidR="0051193F">
        <w:rPr>
          <w:rFonts w:ascii="Times New Roman" w:hAnsi="Times New Roman"/>
          <w:sz w:val="28"/>
          <w:szCs w:val="28"/>
          <w:lang w:val="uk-UA"/>
        </w:rPr>
        <w:t>ами</w:t>
      </w:r>
      <w:r w:rsidR="00650B80" w:rsidRPr="00650B80">
        <w:rPr>
          <w:rFonts w:ascii="Times New Roman" w:hAnsi="Times New Roman"/>
          <w:sz w:val="28"/>
          <w:szCs w:val="28"/>
          <w:lang w:val="uk-UA"/>
        </w:rPr>
        <w:t xml:space="preserve"> законодавства ЄС у </w:t>
      </w:r>
      <w:r w:rsidR="002A1143">
        <w:rPr>
          <w:rFonts w:ascii="Times New Roman" w:hAnsi="Times New Roman"/>
          <w:sz w:val="28"/>
          <w:szCs w:val="28"/>
          <w:lang w:val="uk-UA"/>
        </w:rPr>
        <w:t xml:space="preserve">сфері </w:t>
      </w:r>
      <w:r w:rsidR="00650B80" w:rsidRPr="00B64BA7">
        <w:rPr>
          <w:rFonts w:ascii="Times New Roman" w:hAnsi="Times New Roman"/>
          <w:sz w:val="28"/>
          <w:szCs w:val="28"/>
          <w:lang w:val="uk-UA"/>
        </w:rPr>
        <w:t xml:space="preserve">вирощування </w:t>
      </w:r>
      <w:r w:rsidR="00650B80">
        <w:rPr>
          <w:rFonts w:ascii="Times New Roman" w:hAnsi="Times New Roman"/>
          <w:sz w:val="28"/>
          <w:szCs w:val="28"/>
          <w:lang w:val="uk-UA"/>
        </w:rPr>
        <w:t xml:space="preserve">та перероблення </w:t>
      </w:r>
      <w:r w:rsidR="00650B80" w:rsidRPr="00B64BA7">
        <w:rPr>
          <w:rFonts w:ascii="Times New Roman" w:hAnsi="Times New Roman"/>
          <w:sz w:val="28"/>
          <w:szCs w:val="28"/>
          <w:lang w:val="uk-UA"/>
        </w:rPr>
        <w:t>сільськогосподарської сиро</w:t>
      </w:r>
      <w:r w:rsidR="00650B80">
        <w:rPr>
          <w:rFonts w:ascii="Times New Roman" w:hAnsi="Times New Roman"/>
          <w:sz w:val="28"/>
          <w:szCs w:val="28"/>
          <w:lang w:val="uk-UA"/>
        </w:rPr>
        <w:t>вини для виробництва біопалива</w:t>
      </w:r>
      <w:r w:rsidR="00650B80" w:rsidRPr="00B64BA7">
        <w:rPr>
          <w:rFonts w:ascii="Times New Roman" w:hAnsi="Times New Roman"/>
          <w:sz w:val="28"/>
          <w:szCs w:val="28"/>
          <w:lang w:val="uk-UA"/>
        </w:rPr>
        <w:t xml:space="preserve"> </w:t>
      </w:r>
      <w:r w:rsidR="00650B80" w:rsidRPr="00650B80">
        <w:rPr>
          <w:rFonts w:ascii="Times New Roman" w:hAnsi="Times New Roman"/>
          <w:sz w:val="28"/>
          <w:szCs w:val="28"/>
          <w:lang w:val="uk-UA"/>
        </w:rPr>
        <w:t xml:space="preserve">є його екологічна спрямованість, </w:t>
      </w:r>
      <w:r w:rsidR="0051193F">
        <w:rPr>
          <w:rFonts w:ascii="Times New Roman" w:hAnsi="Times New Roman"/>
          <w:sz w:val="28"/>
          <w:szCs w:val="28"/>
          <w:lang w:val="uk-UA"/>
        </w:rPr>
        <w:t xml:space="preserve">зокрема, </w:t>
      </w:r>
      <w:r w:rsidR="0051193F" w:rsidRPr="0051193F">
        <w:rPr>
          <w:rFonts w:ascii="Times New Roman" w:hAnsi="Times New Roman"/>
          <w:sz w:val="28"/>
          <w:szCs w:val="28"/>
          <w:lang w:val="uk-UA"/>
        </w:rPr>
        <w:t>обов’язок дотримання критеріїв сталості біопалива</w:t>
      </w:r>
      <w:r w:rsidR="0051193F">
        <w:rPr>
          <w:rFonts w:ascii="Times New Roman" w:hAnsi="Times New Roman"/>
          <w:sz w:val="28"/>
          <w:szCs w:val="28"/>
          <w:lang w:val="uk-UA"/>
        </w:rPr>
        <w:t>,</w:t>
      </w:r>
      <w:r w:rsidR="0051193F" w:rsidRPr="0051193F">
        <w:rPr>
          <w:rFonts w:ascii="Times New Roman" w:hAnsi="Times New Roman"/>
          <w:sz w:val="28"/>
          <w:szCs w:val="28"/>
          <w:lang w:val="uk-UA"/>
        </w:rPr>
        <w:t xml:space="preserve"> </w:t>
      </w:r>
      <w:r w:rsidR="00650B80" w:rsidRPr="00650B80">
        <w:rPr>
          <w:rFonts w:ascii="Times New Roman" w:hAnsi="Times New Roman"/>
          <w:sz w:val="28"/>
          <w:szCs w:val="28"/>
          <w:lang w:val="uk-UA"/>
        </w:rPr>
        <w:t xml:space="preserve">а </w:t>
      </w:r>
      <w:r w:rsidR="0051193F">
        <w:rPr>
          <w:rFonts w:ascii="Times New Roman" w:hAnsi="Times New Roman"/>
          <w:sz w:val="28"/>
          <w:szCs w:val="28"/>
          <w:lang w:val="uk-UA"/>
        </w:rPr>
        <w:t xml:space="preserve">також </w:t>
      </w:r>
      <w:r w:rsidR="00650B80" w:rsidRPr="00650B80">
        <w:rPr>
          <w:rFonts w:ascii="Times New Roman" w:hAnsi="Times New Roman"/>
          <w:sz w:val="28"/>
          <w:szCs w:val="28"/>
          <w:lang w:val="uk-UA"/>
        </w:rPr>
        <w:t>стимулювання переходу до виробництва біопалива наступних поколінь.</w:t>
      </w:r>
    </w:p>
    <w:p w:rsidR="00650B80" w:rsidRDefault="00650B80"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3. Фінансова допомога</w:t>
      </w:r>
      <w:r w:rsidRPr="00D5391E">
        <w:rPr>
          <w:rFonts w:ascii="Times New Roman" w:hAnsi="Times New Roman"/>
          <w:sz w:val="28"/>
          <w:szCs w:val="28"/>
          <w:lang w:val="uk-UA"/>
        </w:rPr>
        <w:t xml:space="preserve"> для вирощування </w:t>
      </w:r>
      <w:r>
        <w:rPr>
          <w:rFonts w:ascii="Times New Roman" w:hAnsi="Times New Roman"/>
          <w:sz w:val="28"/>
          <w:szCs w:val="28"/>
          <w:lang w:val="uk-UA"/>
        </w:rPr>
        <w:t xml:space="preserve">сільськогосподарської сировини для виробництва біопалива у ЄС на </w:t>
      </w:r>
      <w:r w:rsidRPr="00D5391E">
        <w:rPr>
          <w:rFonts w:ascii="Times New Roman" w:hAnsi="Times New Roman"/>
          <w:sz w:val="28"/>
          <w:szCs w:val="28"/>
          <w:lang w:val="uk-UA"/>
        </w:rPr>
        <w:t xml:space="preserve">2014-2020 роки </w:t>
      </w:r>
      <w:r>
        <w:rPr>
          <w:rFonts w:ascii="Times New Roman" w:hAnsi="Times New Roman"/>
          <w:sz w:val="28"/>
          <w:szCs w:val="28"/>
          <w:lang w:val="uk-UA"/>
        </w:rPr>
        <w:t xml:space="preserve">обмежена, що свідчить про </w:t>
      </w:r>
      <w:r w:rsidRPr="00D5391E">
        <w:rPr>
          <w:rFonts w:ascii="Times New Roman" w:hAnsi="Times New Roman"/>
          <w:sz w:val="28"/>
          <w:szCs w:val="28"/>
          <w:lang w:val="uk-UA"/>
        </w:rPr>
        <w:t>прагнення Є</w:t>
      </w:r>
      <w:r>
        <w:rPr>
          <w:rFonts w:ascii="Times New Roman" w:hAnsi="Times New Roman"/>
          <w:sz w:val="28"/>
          <w:szCs w:val="28"/>
          <w:lang w:val="uk-UA"/>
        </w:rPr>
        <w:t>С</w:t>
      </w:r>
      <w:r w:rsidRPr="00D5391E">
        <w:rPr>
          <w:rFonts w:ascii="Times New Roman" w:hAnsi="Times New Roman"/>
          <w:sz w:val="28"/>
          <w:szCs w:val="28"/>
          <w:lang w:val="uk-UA"/>
        </w:rPr>
        <w:t xml:space="preserve"> забезпеч</w:t>
      </w:r>
      <w:r>
        <w:rPr>
          <w:rFonts w:ascii="Times New Roman" w:hAnsi="Times New Roman"/>
          <w:sz w:val="28"/>
          <w:szCs w:val="28"/>
          <w:lang w:val="uk-UA"/>
        </w:rPr>
        <w:t>ити</w:t>
      </w:r>
      <w:r w:rsidRPr="00D5391E">
        <w:rPr>
          <w:rFonts w:ascii="Times New Roman" w:hAnsi="Times New Roman"/>
          <w:sz w:val="28"/>
          <w:szCs w:val="28"/>
          <w:lang w:val="uk-UA"/>
        </w:rPr>
        <w:t xml:space="preserve"> продовольч</w:t>
      </w:r>
      <w:r>
        <w:rPr>
          <w:rFonts w:ascii="Times New Roman" w:hAnsi="Times New Roman"/>
          <w:sz w:val="28"/>
          <w:szCs w:val="28"/>
          <w:lang w:val="uk-UA"/>
        </w:rPr>
        <w:t>у</w:t>
      </w:r>
      <w:r w:rsidRPr="00D5391E">
        <w:rPr>
          <w:rFonts w:ascii="Times New Roman" w:hAnsi="Times New Roman"/>
          <w:sz w:val="28"/>
          <w:szCs w:val="28"/>
          <w:lang w:val="uk-UA"/>
        </w:rPr>
        <w:t xml:space="preserve"> безпек</w:t>
      </w:r>
      <w:r>
        <w:rPr>
          <w:rFonts w:ascii="Times New Roman" w:hAnsi="Times New Roman"/>
          <w:sz w:val="28"/>
          <w:szCs w:val="28"/>
          <w:lang w:val="uk-UA"/>
        </w:rPr>
        <w:t>у</w:t>
      </w:r>
      <w:r w:rsidRPr="00D5391E">
        <w:rPr>
          <w:rFonts w:ascii="Times New Roman" w:hAnsi="Times New Roman"/>
          <w:sz w:val="28"/>
          <w:szCs w:val="28"/>
          <w:lang w:val="uk-UA"/>
        </w:rPr>
        <w:t>.</w:t>
      </w:r>
    </w:p>
    <w:p w:rsidR="00213D43" w:rsidRDefault="002A1143" w:rsidP="00843E7E">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4. </w:t>
      </w:r>
      <w:r w:rsidR="00213D43" w:rsidRPr="00E578D3">
        <w:rPr>
          <w:rFonts w:ascii="Times New Roman" w:hAnsi="Times New Roman"/>
          <w:sz w:val="28"/>
          <w:szCs w:val="28"/>
          <w:lang w:val="uk-UA"/>
        </w:rPr>
        <w:t>Основними напрямами адаптації законодавства України до законодавства Європейського Союзу слід визнати: 1) надання державної підтримки сільськогосподарським товаровиробникам, що здійснюють вирощування енергетичних культур для виробництва біопалива</w:t>
      </w:r>
      <w:r w:rsidR="008A7BBE">
        <w:rPr>
          <w:rFonts w:ascii="Times New Roman" w:hAnsi="Times New Roman"/>
          <w:sz w:val="28"/>
          <w:szCs w:val="28"/>
          <w:lang w:val="uk-UA"/>
        </w:rPr>
        <w:t>,</w:t>
      </w:r>
      <w:r w:rsidR="00213D43" w:rsidRPr="00E578D3">
        <w:rPr>
          <w:rFonts w:ascii="Times New Roman" w:hAnsi="Times New Roman"/>
          <w:sz w:val="28"/>
          <w:szCs w:val="28"/>
          <w:lang w:val="uk-UA"/>
        </w:rPr>
        <w:t xml:space="preserve"> за умови забезпечення перероблення такої сировини; 2) розробку критеріїв сталості </w:t>
      </w:r>
      <w:r w:rsidR="00BD6212">
        <w:rPr>
          <w:rFonts w:ascii="Times New Roman" w:hAnsi="Times New Roman"/>
          <w:sz w:val="28"/>
          <w:szCs w:val="28"/>
          <w:lang w:val="uk-UA"/>
        </w:rPr>
        <w:t xml:space="preserve">для </w:t>
      </w:r>
      <w:r w:rsidR="00213D43" w:rsidRPr="00E578D3">
        <w:rPr>
          <w:rFonts w:ascii="Times New Roman" w:hAnsi="Times New Roman"/>
          <w:sz w:val="28"/>
          <w:szCs w:val="28"/>
          <w:lang w:val="uk-UA"/>
        </w:rPr>
        <w:t xml:space="preserve">біопалива; </w:t>
      </w:r>
      <w:r w:rsidR="00213D43">
        <w:rPr>
          <w:rFonts w:ascii="Times New Roman" w:hAnsi="Times New Roman"/>
          <w:sz w:val="28"/>
          <w:szCs w:val="28"/>
          <w:lang w:val="uk-UA"/>
        </w:rPr>
        <w:t>3</w:t>
      </w:r>
      <w:r w:rsidR="00213D43" w:rsidRPr="00E578D3">
        <w:rPr>
          <w:rFonts w:ascii="Times New Roman" w:hAnsi="Times New Roman"/>
          <w:sz w:val="28"/>
          <w:szCs w:val="28"/>
          <w:lang w:val="uk-UA"/>
        </w:rPr>
        <w:t xml:space="preserve">) встановлення обмежень для виробництва біопалива із продовольчих культур; </w:t>
      </w:r>
      <w:r w:rsidR="00436D60">
        <w:rPr>
          <w:rFonts w:ascii="Times New Roman" w:hAnsi="Times New Roman"/>
          <w:sz w:val="28"/>
          <w:szCs w:val="28"/>
          <w:lang w:val="uk-UA"/>
        </w:rPr>
        <w:t>4</w:t>
      </w:r>
      <w:r w:rsidR="00213D43" w:rsidRPr="00E578D3">
        <w:rPr>
          <w:rFonts w:ascii="Times New Roman" w:hAnsi="Times New Roman"/>
          <w:sz w:val="28"/>
          <w:szCs w:val="28"/>
          <w:lang w:val="uk-UA"/>
        </w:rPr>
        <w:t>) орієнтацію законодавства на стимулювання вирощування біомаси для виробництва біопалива другого та наступних поколінь.</w:t>
      </w:r>
    </w:p>
    <w:p w:rsidR="004D028F" w:rsidRDefault="00213D43" w:rsidP="00843E7E">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5. </w:t>
      </w:r>
      <w:r w:rsidR="00544BE5">
        <w:rPr>
          <w:rFonts w:ascii="Times New Roman" w:hAnsi="Times New Roman"/>
          <w:sz w:val="28"/>
          <w:szCs w:val="28"/>
          <w:lang w:val="uk-UA"/>
        </w:rPr>
        <w:t>Основними ознаками</w:t>
      </w:r>
      <w:r w:rsidR="00544BE5" w:rsidRPr="00544BE5">
        <w:rPr>
          <w:lang w:val="uk-UA"/>
        </w:rPr>
        <w:t xml:space="preserve"> </w:t>
      </w:r>
      <w:r w:rsidR="00544BE5" w:rsidRPr="00544BE5">
        <w:rPr>
          <w:rFonts w:ascii="Times New Roman" w:hAnsi="Times New Roman"/>
          <w:sz w:val="28"/>
          <w:szCs w:val="28"/>
          <w:lang w:val="uk-UA"/>
        </w:rPr>
        <w:t xml:space="preserve">законодавства </w:t>
      </w:r>
      <w:r w:rsidR="00544BE5">
        <w:rPr>
          <w:rFonts w:ascii="Times New Roman" w:hAnsi="Times New Roman"/>
          <w:sz w:val="28"/>
          <w:szCs w:val="28"/>
          <w:lang w:val="uk-UA"/>
        </w:rPr>
        <w:t>США</w:t>
      </w:r>
      <w:r w:rsidR="00544BE5" w:rsidRPr="00544BE5">
        <w:rPr>
          <w:rFonts w:ascii="Times New Roman" w:hAnsi="Times New Roman"/>
          <w:sz w:val="28"/>
          <w:szCs w:val="28"/>
          <w:lang w:val="uk-UA"/>
        </w:rPr>
        <w:t xml:space="preserve"> у сфері вирощування та перероблення сільськогосподарської сировини для виробництва біопалива</w:t>
      </w:r>
      <w:r w:rsidR="00544BE5">
        <w:rPr>
          <w:rFonts w:ascii="Times New Roman" w:hAnsi="Times New Roman"/>
          <w:sz w:val="28"/>
          <w:szCs w:val="28"/>
          <w:lang w:val="uk-UA"/>
        </w:rPr>
        <w:t xml:space="preserve">, є надання допомоги по </w:t>
      </w:r>
      <w:r w:rsidR="00544BE5" w:rsidRPr="00544BE5">
        <w:rPr>
          <w:rFonts w:ascii="Times New Roman" w:hAnsi="Times New Roman"/>
          <w:sz w:val="28"/>
          <w:szCs w:val="28"/>
          <w:lang w:val="uk-UA"/>
        </w:rPr>
        <w:t xml:space="preserve">вирощуванню </w:t>
      </w:r>
      <w:r w:rsidR="00544BE5">
        <w:rPr>
          <w:rFonts w:ascii="Times New Roman" w:hAnsi="Times New Roman"/>
          <w:sz w:val="28"/>
          <w:szCs w:val="28"/>
          <w:lang w:val="uk-UA"/>
        </w:rPr>
        <w:t xml:space="preserve">такої </w:t>
      </w:r>
      <w:r w:rsidR="00544BE5" w:rsidRPr="00544BE5">
        <w:rPr>
          <w:rFonts w:ascii="Times New Roman" w:hAnsi="Times New Roman"/>
          <w:sz w:val="28"/>
          <w:szCs w:val="28"/>
          <w:lang w:val="uk-UA"/>
        </w:rPr>
        <w:t xml:space="preserve">сировини, </w:t>
      </w:r>
      <w:r w:rsidR="00544BE5">
        <w:rPr>
          <w:rFonts w:ascii="Times New Roman" w:hAnsi="Times New Roman"/>
          <w:sz w:val="28"/>
          <w:szCs w:val="28"/>
          <w:lang w:val="uk-UA"/>
        </w:rPr>
        <w:t>а також встановлення обов’язку здійснення перероблення</w:t>
      </w:r>
      <w:r w:rsidR="00544BE5" w:rsidRPr="00544BE5">
        <w:rPr>
          <w:rFonts w:ascii="Times New Roman" w:hAnsi="Times New Roman"/>
          <w:sz w:val="28"/>
          <w:szCs w:val="28"/>
          <w:lang w:val="uk-UA"/>
        </w:rPr>
        <w:t xml:space="preserve"> </w:t>
      </w:r>
      <w:r w:rsidR="00544BE5">
        <w:rPr>
          <w:rFonts w:ascii="Times New Roman" w:hAnsi="Times New Roman"/>
          <w:sz w:val="28"/>
          <w:szCs w:val="28"/>
          <w:lang w:val="uk-UA"/>
        </w:rPr>
        <w:t>сировини</w:t>
      </w:r>
      <w:r w:rsidR="00544BE5" w:rsidRPr="00544BE5">
        <w:rPr>
          <w:rFonts w:ascii="Times New Roman" w:hAnsi="Times New Roman"/>
          <w:sz w:val="28"/>
          <w:szCs w:val="28"/>
          <w:lang w:val="uk-UA"/>
        </w:rPr>
        <w:t xml:space="preserve"> в районі </w:t>
      </w:r>
      <w:r w:rsidR="004D028F">
        <w:rPr>
          <w:rFonts w:ascii="Times New Roman" w:hAnsi="Times New Roman"/>
          <w:sz w:val="28"/>
          <w:szCs w:val="28"/>
          <w:lang w:val="uk-UA"/>
        </w:rPr>
        <w:t xml:space="preserve">її вирощування, </w:t>
      </w:r>
      <w:r w:rsidR="003C3638">
        <w:rPr>
          <w:rFonts w:ascii="Times New Roman" w:hAnsi="Times New Roman"/>
          <w:sz w:val="28"/>
          <w:szCs w:val="28"/>
          <w:lang w:val="uk-UA"/>
        </w:rPr>
        <w:t>збереження земель та</w:t>
      </w:r>
      <w:r w:rsidR="004D028F" w:rsidRPr="004D028F">
        <w:rPr>
          <w:rFonts w:ascii="Times New Roman" w:hAnsi="Times New Roman"/>
          <w:sz w:val="28"/>
          <w:szCs w:val="28"/>
          <w:lang w:val="uk-UA"/>
        </w:rPr>
        <w:t xml:space="preserve"> </w:t>
      </w:r>
      <w:r w:rsidR="003C3638">
        <w:rPr>
          <w:rFonts w:ascii="Times New Roman" w:hAnsi="Times New Roman"/>
          <w:sz w:val="28"/>
          <w:szCs w:val="28"/>
          <w:lang w:val="uk-UA"/>
        </w:rPr>
        <w:t>водно-болотних угідь.</w:t>
      </w:r>
    </w:p>
    <w:p w:rsidR="00FA63FA" w:rsidRDefault="00FA63FA" w:rsidP="00763C54">
      <w:pPr>
        <w:tabs>
          <w:tab w:val="left" w:pos="567"/>
          <w:tab w:val="left" w:pos="851"/>
        </w:tabs>
        <w:spacing w:line="360" w:lineRule="auto"/>
        <w:ind w:left="0" w:firstLine="709"/>
        <w:contextualSpacing/>
        <w:rPr>
          <w:rFonts w:ascii="Times New Roman" w:hAnsi="Times New Roman"/>
          <w:sz w:val="28"/>
          <w:szCs w:val="28"/>
          <w:lang w:val="uk-UA"/>
        </w:rPr>
      </w:pPr>
    </w:p>
    <w:p w:rsidR="00A441D6" w:rsidRPr="003F3D81" w:rsidRDefault="00A441D6" w:rsidP="00763C54">
      <w:pPr>
        <w:tabs>
          <w:tab w:val="left" w:pos="567"/>
          <w:tab w:val="left" w:pos="851"/>
        </w:tabs>
        <w:spacing w:line="360" w:lineRule="auto"/>
        <w:ind w:left="0" w:firstLine="709"/>
        <w:contextualSpacing/>
        <w:rPr>
          <w:rFonts w:ascii="Times New Roman" w:hAnsi="Times New Roman"/>
          <w:sz w:val="28"/>
          <w:szCs w:val="28"/>
          <w:lang w:val="uk-UA"/>
        </w:rPr>
      </w:pPr>
    </w:p>
    <w:p w:rsidR="00765366" w:rsidRPr="006E0C39" w:rsidRDefault="001D68C9" w:rsidP="00532CAC">
      <w:pPr>
        <w:pStyle w:val="ab"/>
        <w:numPr>
          <w:ilvl w:val="1"/>
          <w:numId w:val="2"/>
        </w:numPr>
        <w:tabs>
          <w:tab w:val="left" w:pos="567"/>
          <w:tab w:val="left" w:pos="851"/>
          <w:tab w:val="left" w:pos="1134"/>
        </w:tabs>
        <w:spacing w:line="360" w:lineRule="auto"/>
        <w:ind w:firstLine="334"/>
        <w:rPr>
          <w:rFonts w:ascii="Times New Roman" w:hAnsi="Times New Roman"/>
          <w:b/>
          <w:sz w:val="28"/>
          <w:szCs w:val="28"/>
          <w:lang w:val="uk-UA"/>
        </w:rPr>
      </w:pPr>
      <w:r>
        <w:rPr>
          <w:rFonts w:ascii="Times New Roman" w:hAnsi="Times New Roman"/>
          <w:b/>
          <w:sz w:val="28"/>
          <w:szCs w:val="28"/>
          <w:lang w:val="uk-UA"/>
        </w:rPr>
        <w:lastRenderedPageBreak/>
        <w:t xml:space="preserve"> </w:t>
      </w:r>
      <w:r w:rsidR="00765366" w:rsidRPr="006E0C39">
        <w:rPr>
          <w:rFonts w:ascii="Times New Roman" w:hAnsi="Times New Roman"/>
          <w:b/>
          <w:sz w:val="28"/>
          <w:szCs w:val="28"/>
          <w:lang w:val="uk-UA"/>
        </w:rPr>
        <w:t>Становлення законодавства України у сфері вирощування та перероблення сільськогосподарської сировини для виробництва біопалива.</w:t>
      </w:r>
    </w:p>
    <w:p w:rsidR="00765366" w:rsidRPr="00B932CF" w:rsidRDefault="00765366" w:rsidP="00763C54">
      <w:pPr>
        <w:tabs>
          <w:tab w:val="left" w:pos="567"/>
          <w:tab w:val="left" w:pos="851"/>
        </w:tabs>
        <w:spacing w:line="360" w:lineRule="auto"/>
        <w:rPr>
          <w:rFonts w:ascii="Times New Roman" w:hAnsi="Times New Roman"/>
          <w:sz w:val="2"/>
          <w:szCs w:val="28"/>
          <w:lang w:val="uk-UA"/>
        </w:rPr>
      </w:pPr>
    </w:p>
    <w:p w:rsidR="00765366" w:rsidRPr="00765366" w:rsidRDefault="002167E4"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Законодавство</w:t>
      </w:r>
      <w:r w:rsidR="00765366" w:rsidRPr="00765366">
        <w:rPr>
          <w:rFonts w:ascii="Times New Roman" w:hAnsi="Times New Roman"/>
          <w:sz w:val="28"/>
          <w:szCs w:val="28"/>
          <w:lang w:val="uk-UA"/>
        </w:rPr>
        <w:t xml:space="preserve"> України у сфері вирощування та перероблення сільськогосподарської сировини для виробництва біопалива</w:t>
      </w:r>
      <w:r>
        <w:rPr>
          <w:rFonts w:ascii="Times New Roman" w:hAnsi="Times New Roman"/>
          <w:sz w:val="28"/>
          <w:szCs w:val="28"/>
          <w:lang w:val="uk-UA"/>
        </w:rPr>
        <w:t xml:space="preserve"> пройшло декілька </w:t>
      </w:r>
      <w:r w:rsidR="00DB6759">
        <w:rPr>
          <w:rFonts w:ascii="Times New Roman" w:hAnsi="Times New Roman"/>
          <w:sz w:val="28"/>
          <w:szCs w:val="28"/>
          <w:lang w:val="uk-UA"/>
        </w:rPr>
        <w:t>стадій</w:t>
      </w:r>
      <w:r>
        <w:rPr>
          <w:rFonts w:ascii="Times New Roman" w:hAnsi="Times New Roman"/>
          <w:sz w:val="28"/>
          <w:szCs w:val="28"/>
          <w:lang w:val="uk-UA"/>
        </w:rPr>
        <w:t xml:space="preserve"> </w:t>
      </w:r>
      <w:r w:rsidR="00BD2398">
        <w:rPr>
          <w:rFonts w:ascii="Times New Roman" w:hAnsi="Times New Roman"/>
          <w:sz w:val="28"/>
          <w:szCs w:val="28"/>
          <w:lang w:val="uk-UA"/>
        </w:rPr>
        <w:t>розвитку</w:t>
      </w:r>
      <w:r>
        <w:rPr>
          <w:rFonts w:ascii="Times New Roman" w:hAnsi="Times New Roman"/>
          <w:sz w:val="28"/>
          <w:szCs w:val="28"/>
          <w:lang w:val="uk-UA"/>
        </w:rPr>
        <w:t xml:space="preserve">, однак </w:t>
      </w:r>
      <w:r w:rsidR="00176989">
        <w:rPr>
          <w:rFonts w:ascii="Times New Roman" w:hAnsi="Times New Roman"/>
          <w:sz w:val="28"/>
          <w:szCs w:val="28"/>
          <w:lang w:val="uk-UA"/>
        </w:rPr>
        <w:t>і</w:t>
      </w:r>
      <w:r>
        <w:rPr>
          <w:rFonts w:ascii="Times New Roman" w:hAnsi="Times New Roman"/>
          <w:sz w:val="28"/>
          <w:szCs w:val="28"/>
          <w:lang w:val="uk-UA"/>
        </w:rPr>
        <w:t xml:space="preserve"> досі перебуває у процесі вдосконалення. На нашу думку,</w:t>
      </w:r>
      <w:r w:rsidR="00765366" w:rsidRPr="00765366">
        <w:rPr>
          <w:rFonts w:ascii="Times New Roman" w:hAnsi="Times New Roman"/>
          <w:sz w:val="28"/>
          <w:szCs w:val="28"/>
          <w:lang w:val="uk-UA"/>
        </w:rPr>
        <w:t xml:space="preserve"> слід виділити </w:t>
      </w:r>
      <w:r>
        <w:rPr>
          <w:rFonts w:ascii="Times New Roman" w:hAnsi="Times New Roman"/>
          <w:sz w:val="28"/>
          <w:szCs w:val="28"/>
          <w:lang w:val="uk-UA"/>
        </w:rPr>
        <w:t xml:space="preserve">наступні </w:t>
      </w:r>
      <w:r w:rsidR="00765366" w:rsidRPr="00765366">
        <w:rPr>
          <w:rFonts w:ascii="Times New Roman" w:hAnsi="Times New Roman"/>
          <w:sz w:val="28"/>
          <w:szCs w:val="28"/>
          <w:lang w:val="uk-UA"/>
        </w:rPr>
        <w:t xml:space="preserve">основні етапи його становлення.  </w:t>
      </w:r>
    </w:p>
    <w:p w:rsidR="004B1AF2" w:rsidRDefault="00765366" w:rsidP="00763C54">
      <w:pPr>
        <w:tabs>
          <w:tab w:val="left" w:pos="567"/>
          <w:tab w:val="left" w:pos="851"/>
        </w:tabs>
        <w:spacing w:line="360" w:lineRule="auto"/>
        <w:ind w:left="0" w:firstLine="709"/>
        <w:contextualSpacing/>
        <w:rPr>
          <w:rFonts w:ascii="Times New Roman" w:hAnsi="Times New Roman"/>
          <w:sz w:val="28"/>
          <w:szCs w:val="28"/>
          <w:lang w:val="uk-UA"/>
        </w:rPr>
      </w:pPr>
      <w:r w:rsidRPr="00D91E74">
        <w:rPr>
          <w:rFonts w:ascii="Times New Roman" w:hAnsi="Times New Roman"/>
          <w:i/>
          <w:sz w:val="28"/>
          <w:szCs w:val="28"/>
          <w:lang w:val="uk-UA"/>
        </w:rPr>
        <w:t>Перший етап</w:t>
      </w:r>
      <w:r w:rsidR="00D91E74">
        <w:rPr>
          <w:rFonts w:ascii="Times New Roman" w:hAnsi="Times New Roman"/>
          <w:sz w:val="28"/>
          <w:szCs w:val="28"/>
          <w:lang w:val="uk-UA"/>
        </w:rPr>
        <w:t xml:space="preserve"> (1991 – 1999 р</w:t>
      </w:r>
      <w:r w:rsidR="00884457">
        <w:rPr>
          <w:rFonts w:ascii="Times New Roman" w:hAnsi="Times New Roman"/>
          <w:sz w:val="28"/>
          <w:szCs w:val="28"/>
          <w:lang w:val="uk-UA"/>
        </w:rPr>
        <w:t>. р.</w:t>
      </w:r>
      <w:r w:rsidRPr="00765366">
        <w:rPr>
          <w:rFonts w:ascii="Times New Roman" w:hAnsi="Times New Roman"/>
          <w:sz w:val="28"/>
          <w:szCs w:val="28"/>
          <w:lang w:val="uk-UA"/>
        </w:rPr>
        <w:t>) характеризується процесом реформування аграрних та земельних відносин, прийняттям ряду законодавчих актів, спрямованих на перехід до вирощування сільськогосподарської сировини на засадах підприємництва</w:t>
      </w:r>
      <w:r w:rsidR="0038713B">
        <w:rPr>
          <w:rFonts w:ascii="Times New Roman" w:hAnsi="Times New Roman"/>
          <w:sz w:val="28"/>
          <w:szCs w:val="28"/>
          <w:lang w:val="uk-UA"/>
        </w:rPr>
        <w:t>,</w:t>
      </w:r>
      <w:r w:rsidRPr="00765366">
        <w:rPr>
          <w:rFonts w:ascii="Times New Roman" w:hAnsi="Times New Roman"/>
          <w:sz w:val="28"/>
          <w:szCs w:val="28"/>
          <w:lang w:val="uk-UA"/>
        </w:rPr>
        <w:t xml:space="preserve"> на основі приватизації землі та цілісних майнових комплексів, а також відсутністю спеціального законодавства, яке б врегульовувало відносини щодо вирощування та перероблення сільськогосподарської сировини для виробництва біопалива. </w:t>
      </w:r>
    </w:p>
    <w:p w:rsidR="00765366" w:rsidRPr="00765366" w:rsidRDefault="00F02D2F"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Однак, </w:t>
      </w:r>
      <w:r w:rsidR="0038713B">
        <w:rPr>
          <w:rFonts w:ascii="Times New Roman" w:hAnsi="Times New Roman"/>
          <w:sz w:val="28"/>
          <w:szCs w:val="28"/>
          <w:lang w:val="uk-UA"/>
        </w:rPr>
        <w:t xml:space="preserve">вже </w:t>
      </w:r>
      <w:r>
        <w:rPr>
          <w:rFonts w:ascii="Times New Roman" w:hAnsi="Times New Roman"/>
          <w:sz w:val="28"/>
          <w:szCs w:val="28"/>
          <w:lang w:val="uk-UA"/>
        </w:rPr>
        <w:t xml:space="preserve">на першому етапі з’являються </w:t>
      </w:r>
      <w:r w:rsidR="00765366" w:rsidRPr="00765366">
        <w:rPr>
          <w:rFonts w:ascii="Times New Roman" w:hAnsi="Times New Roman"/>
          <w:sz w:val="28"/>
          <w:szCs w:val="28"/>
          <w:lang w:val="uk-UA"/>
        </w:rPr>
        <w:t xml:space="preserve">перші законодавчі спроби врегулювати використання відновлювальних джерел енергії, в тому числі </w:t>
      </w:r>
      <w:r w:rsidR="00094AE6">
        <w:rPr>
          <w:rFonts w:ascii="Times New Roman" w:hAnsi="Times New Roman"/>
          <w:sz w:val="28"/>
          <w:szCs w:val="28"/>
          <w:lang w:val="uk-UA"/>
        </w:rPr>
        <w:t>виробництв</w:t>
      </w:r>
      <w:r w:rsidR="00B26CB0">
        <w:rPr>
          <w:rFonts w:ascii="Times New Roman" w:hAnsi="Times New Roman"/>
          <w:sz w:val="28"/>
          <w:szCs w:val="28"/>
          <w:lang w:val="uk-UA"/>
        </w:rPr>
        <w:t>о</w:t>
      </w:r>
      <w:r w:rsidR="00094AE6">
        <w:rPr>
          <w:rFonts w:ascii="Times New Roman" w:hAnsi="Times New Roman"/>
          <w:sz w:val="28"/>
          <w:szCs w:val="28"/>
          <w:lang w:val="uk-UA"/>
        </w:rPr>
        <w:t xml:space="preserve"> </w:t>
      </w:r>
      <w:r w:rsidR="00765366" w:rsidRPr="00765366">
        <w:rPr>
          <w:rFonts w:ascii="Times New Roman" w:hAnsi="Times New Roman"/>
          <w:sz w:val="28"/>
          <w:szCs w:val="28"/>
          <w:lang w:val="uk-UA"/>
        </w:rPr>
        <w:t>біопалива.</w:t>
      </w:r>
      <w:r w:rsidR="00765366" w:rsidRPr="00765366">
        <w:rPr>
          <w:rFonts w:ascii="Times New Roman" w:hAnsi="Times New Roman"/>
          <w:sz w:val="28"/>
          <w:szCs w:val="28"/>
        </w:rPr>
        <w:t xml:space="preserve"> </w:t>
      </w:r>
      <w:r w:rsidR="006F3CA4">
        <w:rPr>
          <w:rFonts w:ascii="Times New Roman" w:hAnsi="Times New Roman"/>
          <w:sz w:val="28"/>
          <w:szCs w:val="28"/>
          <w:lang w:val="uk-UA"/>
        </w:rPr>
        <w:t xml:space="preserve">Так, </w:t>
      </w:r>
      <w:r w:rsidR="00765366" w:rsidRPr="00765366">
        <w:rPr>
          <w:rFonts w:ascii="Times New Roman" w:hAnsi="Times New Roman"/>
          <w:sz w:val="28"/>
          <w:szCs w:val="28"/>
          <w:lang w:val="uk-UA"/>
        </w:rPr>
        <w:t xml:space="preserve">Постановою </w:t>
      </w:r>
      <w:r w:rsidR="00617092" w:rsidRPr="00765366">
        <w:rPr>
          <w:rFonts w:ascii="Times New Roman" w:hAnsi="Times New Roman"/>
          <w:sz w:val="28"/>
          <w:szCs w:val="28"/>
          <w:lang w:val="uk-UA"/>
        </w:rPr>
        <w:t>Кабінету Міністрів України</w:t>
      </w:r>
      <w:r w:rsidR="00765366" w:rsidRPr="00765366">
        <w:rPr>
          <w:rFonts w:ascii="Times New Roman" w:hAnsi="Times New Roman"/>
          <w:sz w:val="28"/>
          <w:szCs w:val="28"/>
          <w:lang w:val="uk-UA"/>
        </w:rPr>
        <w:t xml:space="preserve"> «Про першочергові заходи щодо реалізації Програми діяльності Кабінету Міністрів України на 1995-1996 роки» в</w:t>
      </w:r>
      <w:r>
        <w:rPr>
          <w:rFonts w:ascii="Times New Roman" w:hAnsi="Times New Roman"/>
          <w:sz w:val="28"/>
          <w:szCs w:val="28"/>
          <w:lang w:val="uk-UA"/>
        </w:rPr>
        <w:t xml:space="preserve">ід 5 листопада 1995 року </w:t>
      </w:r>
      <w:r w:rsidR="00765366" w:rsidRPr="00765366">
        <w:rPr>
          <w:rFonts w:ascii="Times New Roman" w:hAnsi="Times New Roman"/>
          <w:sz w:val="28"/>
          <w:szCs w:val="28"/>
          <w:lang w:val="uk-UA"/>
        </w:rPr>
        <w:t>[</w:t>
      </w:r>
      <w:r w:rsidR="004F663B">
        <w:rPr>
          <w:rFonts w:ascii="Times New Roman" w:hAnsi="Times New Roman"/>
          <w:sz w:val="28"/>
          <w:szCs w:val="28"/>
          <w:lang w:val="uk-UA"/>
        </w:rPr>
        <w:t>112</w:t>
      </w:r>
      <w:r w:rsidR="00765366" w:rsidRPr="00765366">
        <w:rPr>
          <w:rFonts w:ascii="Times New Roman" w:hAnsi="Times New Roman"/>
          <w:sz w:val="28"/>
          <w:szCs w:val="28"/>
          <w:lang w:val="uk-UA"/>
        </w:rPr>
        <w:t>] визначено необхідність розробити Концепцію розвитку енергетики харчової промисловості до 2005 року, в якій на основі техніко-економічного обґрунтування кожної галузі передбачити широке впровадження комбінованого вироблення теплової і електричної енергії, використання як палива відходів виробництва (</w:t>
      </w:r>
      <w:r w:rsidR="00FA2CDC">
        <w:rPr>
          <w:rFonts w:ascii="Times New Roman" w:hAnsi="Times New Roman"/>
          <w:sz w:val="28"/>
          <w:szCs w:val="28"/>
          <w:lang w:val="uk-UA"/>
        </w:rPr>
        <w:t>лушпиння</w:t>
      </w:r>
      <w:r w:rsidR="00765366" w:rsidRPr="00765366">
        <w:rPr>
          <w:rFonts w:ascii="Times New Roman" w:hAnsi="Times New Roman"/>
          <w:sz w:val="28"/>
          <w:szCs w:val="28"/>
          <w:lang w:val="uk-UA"/>
        </w:rPr>
        <w:t xml:space="preserve">, агримуса, кавової вижимки, лушпиння гречки та інше), сонячної, вітрової та інших відновлювальних видів енергії. Постановою </w:t>
      </w:r>
      <w:r w:rsidR="00617092" w:rsidRPr="00765366">
        <w:rPr>
          <w:rFonts w:ascii="Times New Roman" w:hAnsi="Times New Roman"/>
          <w:sz w:val="28"/>
          <w:szCs w:val="28"/>
          <w:lang w:val="uk-UA"/>
        </w:rPr>
        <w:t>Кабінету Міністрів України</w:t>
      </w:r>
      <w:r w:rsidR="00765366" w:rsidRPr="00765366">
        <w:rPr>
          <w:rFonts w:ascii="Times New Roman" w:hAnsi="Times New Roman"/>
          <w:sz w:val="28"/>
          <w:szCs w:val="28"/>
          <w:lang w:val="uk-UA"/>
        </w:rPr>
        <w:t xml:space="preserve"> «Про затвердження Типового положення про управління сільського господарства та продовольства обласної, управління сільського господарства Севастопольської міської державної адміністрації» від 12 лютого 1996 року </w:t>
      </w:r>
      <w:r w:rsidR="006F3CA4" w:rsidRPr="006F3CA4">
        <w:rPr>
          <w:rFonts w:ascii="Times New Roman" w:hAnsi="Times New Roman"/>
          <w:sz w:val="28"/>
          <w:szCs w:val="28"/>
          <w:lang w:val="uk-UA"/>
        </w:rPr>
        <w:t>[</w:t>
      </w:r>
      <w:r w:rsidR="004F663B">
        <w:rPr>
          <w:rFonts w:ascii="Times New Roman" w:hAnsi="Times New Roman"/>
          <w:sz w:val="28"/>
          <w:szCs w:val="28"/>
          <w:lang w:val="uk-UA"/>
        </w:rPr>
        <w:t>113</w:t>
      </w:r>
      <w:r w:rsidR="006F3CA4" w:rsidRPr="006F3CA4">
        <w:rPr>
          <w:rFonts w:ascii="Times New Roman" w:hAnsi="Times New Roman"/>
          <w:sz w:val="28"/>
          <w:szCs w:val="28"/>
          <w:lang w:val="uk-UA"/>
        </w:rPr>
        <w:t xml:space="preserve">] </w:t>
      </w:r>
      <w:r w:rsidR="00765366" w:rsidRPr="00765366">
        <w:rPr>
          <w:rFonts w:ascii="Times New Roman" w:hAnsi="Times New Roman"/>
          <w:sz w:val="28"/>
          <w:szCs w:val="28"/>
          <w:lang w:val="uk-UA"/>
        </w:rPr>
        <w:t xml:space="preserve">до основних завдань таких управлінь віднесено розробку та реалізацію заходів, спрямованих </w:t>
      </w:r>
      <w:r w:rsidR="00765366" w:rsidRPr="00765366">
        <w:rPr>
          <w:rFonts w:ascii="Times New Roman" w:hAnsi="Times New Roman"/>
          <w:sz w:val="28"/>
          <w:szCs w:val="28"/>
          <w:lang w:val="uk-UA"/>
        </w:rPr>
        <w:lastRenderedPageBreak/>
        <w:t>на економію паливно-енергетичних ресурсів і впровадження нетрадиційних та відновлювальних джерел енергії (вітро-, геліо- і біогазових установ</w:t>
      </w:r>
      <w:r w:rsidR="00B14434">
        <w:rPr>
          <w:rFonts w:ascii="Times New Roman" w:hAnsi="Times New Roman"/>
          <w:sz w:val="28"/>
          <w:szCs w:val="28"/>
          <w:lang w:val="uk-UA"/>
        </w:rPr>
        <w:t>ок)</w:t>
      </w:r>
      <w:r w:rsidR="00765366" w:rsidRPr="00765366">
        <w:rPr>
          <w:rFonts w:ascii="Times New Roman" w:hAnsi="Times New Roman"/>
          <w:sz w:val="28"/>
          <w:szCs w:val="28"/>
          <w:lang w:val="uk-UA"/>
        </w:rPr>
        <w:t xml:space="preserve">. </w:t>
      </w:r>
    </w:p>
    <w:p w:rsidR="00765366" w:rsidRPr="00765366" w:rsidRDefault="00765366" w:rsidP="00763C54">
      <w:pPr>
        <w:tabs>
          <w:tab w:val="left" w:pos="567"/>
          <w:tab w:val="left" w:pos="851"/>
        </w:tabs>
        <w:spacing w:line="360" w:lineRule="auto"/>
        <w:ind w:left="0" w:firstLine="709"/>
        <w:contextualSpacing/>
        <w:rPr>
          <w:rFonts w:ascii="Times New Roman" w:hAnsi="Times New Roman"/>
          <w:sz w:val="28"/>
          <w:szCs w:val="28"/>
          <w:lang w:val="uk-UA"/>
        </w:rPr>
      </w:pPr>
      <w:r w:rsidRPr="00765366">
        <w:rPr>
          <w:rFonts w:ascii="Times New Roman" w:hAnsi="Times New Roman"/>
          <w:sz w:val="28"/>
          <w:szCs w:val="28"/>
          <w:lang w:val="uk-UA"/>
        </w:rPr>
        <w:t xml:space="preserve">Прогресивною для першого етапу </w:t>
      </w:r>
      <w:r w:rsidR="00B14434">
        <w:rPr>
          <w:rFonts w:ascii="Times New Roman" w:hAnsi="Times New Roman"/>
          <w:sz w:val="28"/>
          <w:szCs w:val="28"/>
          <w:lang w:val="uk-UA"/>
        </w:rPr>
        <w:t>є</w:t>
      </w:r>
      <w:r w:rsidRPr="00765366">
        <w:rPr>
          <w:rFonts w:ascii="Times New Roman" w:hAnsi="Times New Roman"/>
          <w:sz w:val="28"/>
          <w:szCs w:val="28"/>
          <w:lang w:val="uk-UA"/>
        </w:rPr>
        <w:t xml:space="preserve"> Постанова Кабінету Міністрів України «Про Комплексну державну програму енергозбереження України» від 5 лютого 1997 року №148 [</w:t>
      </w:r>
      <w:r w:rsidR="004F663B">
        <w:rPr>
          <w:rFonts w:ascii="Times New Roman" w:hAnsi="Times New Roman"/>
          <w:sz w:val="28"/>
          <w:szCs w:val="28"/>
          <w:lang w:val="uk-UA"/>
        </w:rPr>
        <w:t>114</w:t>
      </w:r>
      <w:r w:rsidRPr="00765366">
        <w:rPr>
          <w:rFonts w:ascii="Times New Roman" w:hAnsi="Times New Roman"/>
          <w:sz w:val="28"/>
          <w:szCs w:val="28"/>
          <w:lang w:val="uk-UA"/>
        </w:rPr>
        <w:t xml:space="preserve">]. Програмою визнавалося, що біомаса та інші види нетрадиційного палива можуть забезпечити значну частину потреб в тепловій та електричній енергії. До поновлюваних ресурсів палива біологічного походження </w:t>
      </w:r>
      <w:r w:rsidR="00A74561">
        <w:rPr>
          <w:rFonts w:ascii="Times New Roman" w:hAnsi="Times New Roman"/>
          <w:sz w:val="28"/>
          <w:szCs w:val="28"/>
          <w:lang w:val="uk-UA"/>
        </w:rPr>
        <w:t xml:space="preserve">зазначеною Програмою було </w:t>
      </w:r>
      <w:r w:rsidRPr="00765366">
        <w:rPr>
          <w:rFonts w:ascii="Times New Roman" w:hAnsi="Times New Roman"/>
          <w:sz w:val="28"/>
          <w:szCs w:val="28"/>
          <w:lang w:val="uk-UA"/>
        </w:rPr>
        <w:t xml:space="preserve">віднесено побутові та промислові відходи, нетоварні відходи сільського та лісового господарства, стоки міст та відходи тваринництва, проте основною проблемою застосування цих енергоносіїв визнано брак відповідної техніки і невідпрацьованість технологій їх заготівлі, підготовки та використання. Програмою передбачалося також збільшити рівень використання нетрадиційних та відновлювальних видів енергії, </w:t>
      </w:r>
      <w:r w:rsidR="00CA6F3C">
        <w:rPr>
          <w:rFonts w:ascii="Times New Roman" w:hAnsi="Times New Roman"/>
          <w:sz w:val="28"/>
          <w:szCs w:val="28"/>
          <w:lang w:val="uk-UA"/>
        </w:rPr>
        <w:t xml:space="preserve">а </w:t>
      </w:r>
      <w:r w:rsidRPr="00765366">
        <w:rPr>
          <w:rFonts w:ascii="Times New Roman" w:hAnsi="Times New Roman"/>
          <w:sz w:val="28"/>
          <w:szCs w:val="28"/>
          <w:lang w:val="uk-UA"/>
        </w:rPr>
        <w:t xml:space="preserve">в агропромисловому комплексі було заплановано використання вітродвигунів, енергії води, сонця, альтернативних моторних палив з біомаси. Програмою констатувалося, що використання в якості моторного палива спирту в суміші з бензином поширене в багатьох країнах, а етанол, вироблений із спеціально для цього вирощеної сировини, є реальною альтернативою імпорту нафти та нафтопродуктів. Потреба України в паливному етанолі в якості високооктанової добавки до нафтопродуктів оцінювалася в 2 млн. </w:t>
      </w:r>
      <w:r w:rsidR="00A74561" w:rsidRPr="00765366">
        <w:rPr>
          <w:rFonts w:ascii="Times New Roman" w:hAnsi="Times New Roman"/>
          <w:sz w:val="28"/>
          <w:szCs w:val="28"/>
          <w:lang w:val="uk-UA"/>
        </w:rPr>
        <w:t>тон</w:t>
      </w:r>
      <w:r w:rsidRPr="00765366">
        <w:rPr>
          <w:rFonts w:ascii="Times New Roman" w:hAnsi="Times New Roman"/>
          <w:sz w:val="28"/>
          <w:szCs w:val="28"/>
          <w:lang w:val="uk-UA"/>
        </w:rPr>
        <w:t xml:space="preserve"> на рік. Наявних ресурсів побічних продуктів переробної промисловості та некондиційної сільськогосподарської продукції </w:t>
      </w:r>
      <w:r w:rsidR="00CA6F3C">
        <w:rPr>
          <w:rFonts w:ascii="Times New Roman" w:hAnsi="Times New Roman"/>
          <w:sz w:val="28"/>
          <w:szCs w:val="28"/>
          <w:lang w:val="uk-UA"/>
        </w:rPr>
        <w:t xml:space="preserve">оцінювалося у </w:t>
      </w:r>
      <w:r w:rsidR="005D63BE">
        <w:rPr>
          <w:rFonts w:ascii="Times New Roman" w:hAnsi="Times New Roman"/>
          <w:sz w:val="28"/>
          <w:szCs w:val="28"/>
          <w:lang w:val="uk-UA"/>
        </w:rPr>
        <w:t>кількості</w:t>
      </w:r>
      <w:r w:rsidRPr="00765366">
        <w:rPr>
          <w:rFonts w:ascii="Times New Roman" w:hAnsi="Times New Roman"/>
          <w:sz w:val="28"/>
          <w:szCs w:val="28"/>
          <w:lang w:val="uk-UA"/>
        </w:rPr>
        <w:t xml:space="preserve"> до 1 млн. </w:t>
      </w:r>
      <w:r w:rsidR="005D63BE" w:rsidRPr="00765366">
        <w:rPr>
          <w:rFonts w:ascii="Times New Roman" w:hAnsi="Times New Roman"/>
          <w:sz w:val="28"/>
          <w:szCs w:val="28"/>
          <w:lang w:val="uk-UA"/>
        </w:rPr>
        <w:t>тон</w:t>
      </w:r>
      <w:r w:rsidRPr="00765366">
        <w:rPr>
          <w:rFonts w:ascii="Times New Roman" w:hAnsi="Times New Roman"/>
          <w:sz w:val="28"/>
          <w:szCs w:val="28"/>
          <w:lang w:val="uk-UA"/>
        </w:rPr>
        <w:t xml:space="preserve"> паливного етанолу. Закупівля та переробка на паливний етанол некондиційної та надлишкової сільгосппродукції визнавалася інструментом підтримки сільгоспвиробників, як це здійснюється в інших країнах. З метою розширення сировинної бази виробництва альтернативних моторних палив було </w:t>
      </w:r>
      <w:r w:rsidR="00CA6F3C" w:rsidRPr="00765366">
        <w:rPr>
          <w:rFonts w:ascii="Times New Roman" w:hAnsi="Times New Roman"/>
          <w:sz w:val="28"/>
          <w:szCs w:val="28"/>
          <w:lang w:val="uk-UA"/>
        </w:rPr>
        <w:t>заплановано</w:t>
      </w:r>
      <w:r w:rsidRPr="00765366">
        <w:rPr>
          <w:rFonts w:ascii="Times New Roman" w:hAnsi="Times New Roman"/>
          <w:sz w:val="28"/>
          <w:szCs w:val="28"/>
          <w:lang w:val="uk-UA"/>
        </w:rPr>
        <w:t xml:space="preserve"> провести дослідження з розробки маловитратних технологій вирощування олійних, цукро- та крохмаломістких культур, енергозберігаючих технологій збору, переробки та зберігання сировини. </w:t>
      </w:r>
    </w:p>
    <w:p w:rsidR="00756120" w:rsidRDefault="00765366" w:rsidP="00763C54">
      <w:pPr>
        <w:tabs>
          <w:tab w:val="left" w:pos="567"/>
          <w:tab w:val="left" w:pos="851"/>
        </w:tabs>
        <w:spacing w:line="360" w:lineRule="auto"/>
        <w:ind w:left="0" w:firstLine="709"/>
        <w:contextualSpacing/>
        <w:rPr>
          <w:rFonts w:ascii="Times New Roman" w:hAnsi="Times New Roman"/>
          <w:sz w:val="28"/>
          <w:szCs w:val="28"/>
          <w:lang w:val="uk-UA"/>
        </w:rPr>
      </w:pPr>
      <w:r w:rsidRPr="00765366">
        <w:rPr>
          <w:rFonts w:ascii="Times New Roman" w:hAnsi="Times New Roman"/>
          <w:sz w:val="28"/>
          <w:szCs w:val="28"/>
          <w:lang w:val="uk-UA"/>
        </w:rPr>
        <w:lastRenderedPageBreak/>
        <w:t xml:space="preserve">Постановою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від 5 березня 1998 року </w:t>
      </w:r>
      <w:r w:rsidR="005D63BE" w:rsidRPr="005D63BE">
        <w:rPr>
          <w:rFonts w:ascii="Times New Roman" w:hAnsi="Times New Roman"/>
          <w:sz w:val="28"/>
          <w:szCs w:val="28"/>
          <w:lang w:val="uk-UA"/>
        </w:rPr>
        <w:t>[</w:t>
      </w:r>
      <w:r w:rsidR="004F663B">
        <w:rPr>
          <w:rFonts w:ascii="Times New Roman" w:hAnsi="Times New Roman"/>
          <w:sz w:val="28"/>
          <w:szCs w:val="28"/>
          <w:lang w:val="uk-UA"/>
        </w:rPr>
        <w:t>115</w:t>
      </w:r>
      <w:r w:rsidR="005D63BE">
        <w:rPr>
          <w:rFonts w:ascii="Times New Roman" w:hAnsi="Times New Roman"/>
          <w:sz w:val="28"/>
          <w:szCs w:val="28"/>
          <w:lang w:val="uk-UA"/>
        </w:rPr>
        <w:t xml:space="preserve">] </w:t>
      </w:r>
      <w:r w:rsidR="00952E45">
        <w:rPr>
          <w:rFonts w:ascii="Times New Roman" w:hAnsi="Times New Roman"/>
          <w:sz w:val="28"/>
          <w:szCs w:val="28"/>
          <w:lang w:val="uk-UA"/>
        </w:rPr>
        <w:t xml:space="preserve">також </w:t>
      </w:r>
      <w:r w:rsidRPr="00765366">
        <w:rPr>
          <w:rFonts w:ascii="Times New Roman" w:hAnsi="Times New Roman"/>
          <w:sz w:val="28"/>
          <w:szCs w:val="28"/>
          <w:lang w:val="uk-UA"/>
        </w:rPr>
        <w:t xml:space="preserve">визначено необхідність застосування відновлюваних джерел енергії, розв’язання проблем знешкодження і використання всіх видів відходів, </w:t>
      </w:r>
      <w:r w:rsidR="00952E45">
        <w:rPr>
          <w:rFonts w:ascii="Times New Roman" w:hAnsi="Times New Roman"/>
          <w:sz w:val="28"/>
          <w:szCs w:val="28"/>
          <w:lang w:val="uk-UA"/>
        </w:rPr>
        <w:t xml:space="preserve">а також </w:t>
      </w:r>
      <w:r w:rsidRPr="00765366">
        <w:rPr>
          <w:rFonts w:ascii="Times New Roman" w:hAnsi="Times New Roman"/>
          <w:sz w:val="28"/>
          <w:szCs w:val="28"/>
          <w:lang w:val="uk-UA"/>
        </w:rPr>
        <w:t>розроблення програм щодо отримання нетрадиційного джерела енергії – біогазу, використання нетрадиційних та відновлювальних джерел тепла для зменшення загальних обсягів споживання палива</w:t>
      </w:r>
      <w:r w:rsidR="005D63BE">
        <w:rPr>
          <w:rFonts w:ascii="Times New Roman" w:hAnsi="Times New Roman"/>
          <w:sz w:val="28"/>
          <w:szCs w:val="28"/>
          <w:lang w:val="uk-UA"/>
        </w:rPr>
        <w:t xml:space="preserve">. </w:t>
      </w:r>
      <w:r w:rsidRPr="00765366">
        <w:rPr>
          <w:rFonts w:ascii="Times New Roman" w:hAnsi="Times New Roman"/>
          <w:sz w:val="28"/>
          <w:szCs w:val="28"/>
          <w:lang w:val="uk-UA"/>
        </w:rPr>
        <w:t>Указом Президента України «Про Основні напрями розвитку агропромислового комплексу У</w:t>
      </w:r>
      <w:r w:rsidR="00952E45">
        <w:rPr>
          <w:rFonts w:ascii="Times New Roman" w:hAnsi="Times New Roman"/>
          <w:sz w:val="28"/>
          <w:szCs w:val="28"/>
          <w:lang w:val="uk-UA"/>
        </w:rPr>
        <w:t>країни» від 29 квітня 1998 року</w:t>
      </w:r>
      <w:r w:rsidR="00952E45" w:rsidRPr="00952E45">
        <w:rPr>
          <w:rFonts w:ascii="Times New Roman" w:hAnsi="Times New Roman"/>
          <w:sz w:val="28"/>
          <w:szCs w:val="28"/>
          <w:lang w:val="uk-UA"/>
        </w:rPr>
        <w:t xml:space="preserve"> </w:t>
      </w:r>
      <w:r w:rsidRPr="00765366">
        <w:rPr>
          <w:rFonts w:ascii="Times New Roman" w:hAnsi="Times New Roman"/>
          <w:sz w:val="28"/>
          <w:szCs w:val="28"/>
          <w:lang w:val="uk-UA"/>
        </w:rPr>
        <w:t xml:space="preserve"> </w:t>
      </w:r>
      <w:r w:rsidR="005D63BE" w:rsidRPr="00765366">
        <w:rPr>
          <w:rFonts w:ascii="Times New Roman" w:hAnsi="Times New Roman"/>
          <w:sz w:val="28"/>
          <w:szCs w:val="28"/>
          <w:lang w:val="uk-UA"/>
        </w:rPr>
        <w:t>[</w:t>
      </w:r>
      <w:r w:rsidR="004F663B">
        <w:rPr>
          <w:rFonts w:ascii="Times New Roman" w:hAnsi="Times New Roman"/>
          <w:sz w:val="28"/>
          <w:szCs w:val="28"/>
          <w:lang w:val="uk-UA"/>
        </w:rPr>
        <w:t>116</w:t>
      </w:r>
      <w:r w:rsidR="005D63BE" w:rsidRPr="00765366">
        <w:rPr>
          <w:rFonts w:ascii="Times New Roman" w:hAnsi="Times New Roman"/>
          <w:sz w:val="28"/>
          <w:szCs w:val="28"/>
          <w:lang w:val="uk-UA"/>
        </w:rPr>
        <w:t>]</w:t>
      </w:r>
      <w:r w:rsidR="005D63BE">
        <w:rPr>
          <w:rFonts w:ascii="Times New Roman" w:hAnsi="Times New Roman"/>
          <w:sz w:val="28"/>
          <w:szCs w:val="28"/>
          <w:lang w:val="uk-UA"/>
        </w:rPr>
        <w:t xml:space="preserve"> </w:t>
      </w:r>
      <w:r w:rsidRPr="00765366">
        <w:rPr>
          <w:rFonts w:ascii="Times New Roman" w:hAnsi="Times New Roman"/>
          <w:sz w:val="28"/>
          <w:szCs w:val="28"/>
          <w:lang w:val="uk-UA"/>
        </w:rPr>
        <w:t xml:space="preserve">до основних заходів зупинення спаду виробництва сільськогосподарської продукції та забезпечення внутрішніх потреб держави в продуктах харчування і сировині віднесено забезпечення реструктуризації рослинницьких галузей, сільськогосподарських угідь, сприяння адаптації структури посівних площ до кон’юнктури ринку, створення умов для нарощування виробництва зерна, соняшника, цукрових буряків та інших технічних культур. </w:t>
      </w:r>
    </w:p>
    <w:p w:rsidR="00765366" w:rsidRPr="00765366" w:rsidRDefault="00765366" w:rsidP="00763C54">
      <w:pPr>
        <w:tabs>
          <w:tab w:val="left" w:pos="567"/>
          <w:tab w:val="left" w:pos="851"/>
        </w:tabs>
        <w:spacing w:line="360" w:lineRule="auto"/>
        <w:ind w:left="0" w:firstLine="709"/>
        <w:contextualSpacing/>
        <w:rPr>
          <w:rFonts w:ascii="Times New Roman" w:hAnsi="Times New Roman"/>
          <w:sz w:val="28"/>
          <w:szCs w:val="28"/>
          <w:lang w:val="uk-UA"/>
        </w:rPr>
      </w:pPr>
      <w:r w:rsidRPr="00765366">
        <w:rPr>
          <w:rFonts w:ascii="Times New Roman" w:hAnsi="Times New Roman"/>
          <w:sz w:val="28"/>
          <w:szCs w:val="28"/>
          <w:lang w:val="uk-UA"/>
        </w:rPr>
        <w:t>Наприкінці першого етапу Постановою Верховної Ради України «Про заходи щодо забезпечення функціонування паливно-енергетичного комплексу в умовах</w:t>
      </w:r>
      <w:r w:rsidR="00D66DFB">
        <w:rPr>
          <w:rFonts w:ascii="Times New Roman" w:hAnsi="Times New Roman"/>
          <w:sz w:val="28"/>
          <w:szCs w:val="28"/>
          <w:lang w:val="uk-UA"/>
        </w:rPr>
        <w:t xml:space="preserve"> кризи» від 24 грудня 1998 року </w:t>
      </w:r>
      <w:r w:rsidR="00756120" w:rsidRPr="00765366">
        <w:rPr>
          <w:rFonts w:ascii="Times New Roman" w:hAnsi="Times New Roman"/>
          <w:sz w:val="28"/>
          <w:szCs w:val="28"/>
        </w:rPr>
        <w:t>[</w:t>
      </w:r>
      <w:r w:rsidR="009F5539">
        <w:rPr>
          <w:rFonts w:ascii="Times New Roman" w:hAnsi="Times New Roman"/>
          <w:sz w:val="28"/>
          <w:szCs w:val="28"/>
          <w:lang w:val="uk-UA"/>
        </w:rPr>
        <w:t>117</w:t>
      </w:r>
      <w:r w:rsidR="00756120" w:rsidRPr="00765366">
        <w:rPr>
          <w:rFonts w:ascii="Times New Roman" w:hAnsi="Times New Roman"/>
          <w:sz w:val="28"/>
          <w:szCs w:val="28"/>
        </w:rPr>
        <w:t>]</w:t>
      </w:r>
      <w:r w:rsidR="00AA1CD1">
        <w:rPr>
          <w:rFonts w:ascii="Times New Roman" w:hAnsi="Times New Roman"/>
          <w:sz w:val="28"/>
          <w:szCs w:val="28"/>
          <w:lang w:val="uk-UA"/>
        </w:rPr>
        <w:t>,</w:t>
      </w:r>
      <w:r w:rsidR="00756120">
        <w:rPr>
          <w:rFonts w:ascii="Times New Roman" w:hAnsi="Times New Roman"/>
          <w:sz w:val="28"/>
          <w:szCs w:val="28"/>
          <w:lang w:val="uk-UA"/>
        </w:rPr>
        <w:t xml:space="preserve"> </w:t>
      </w:r>
      <w:r w:rsidRPr="00765366">
        <w:rPr>
          <w:rFonts w:ascii="Times New Roman" w:hAnsi="Times New Roman"/>
          <w:sz w:val="28"/>
          <w:szCs w:val="28"/>
          <w:lang w:val="uk-UA"/>
        </w:rPr>
        <w:t xml:space="preserve">виходячи з необхідності недопущення </w:t>
      </w:r>
      <w:r w:rsidR="00D70719">
        <w:rPr>
          <w:rFonts w:ascii="Times New Roman" w:hAnsi="Times New Roman"/>
          <w:sz w:val="28"/>
          <w:szCs w:val="28"/>
          <w:lang w:val="uk-UA"/>
        </w:rPr>
        <w:t>остаточного розпаду</w:t>
      </w:r>
      <w:r w:rsidRPr="00765366">
        <w:rPr>
          <w:rFonts w:ascii="Times New Roman" w:hAnsi="Times New Roman"/>
          <w:sz w:val="28"/>
          <w:szCs w:val="28"/>
          <w:lang w:val="uk-UA"/>
        </w:rPr>
        <w:t xml:space="preserve"> паливно-енергетичного комплексу, визначено необхідність невідкладного прийняття ряду законопроектів, серед яких законопроект про альтернативні види рідкого та газов</w:t>
      </w:r>
      <w:r w:rsidR="001B47F0">
        <w:rPr>
          <w:rFonts w:ascii="Times New Roman" w:hAnsi="Times New Roman"/>
          <w:sz w:val="28"/>
          <w:szCs w:val="28"/>
          <w:lang w:val="uk-UA"/>
        </w:rPr>
        <w:t>ого палива, з прийняттям якого, на нашу думку,</w:t>
      </w:r>
      <w:r w:rsidRPr="00765366">
        <w:rPr>
          <w:rFonts w:ascii="Times New Roman" w:hAnsi="Times New Roman"/>
          <w:sz w:val="28"/>
          <w:szCs w:val="28"/>
          <w:lang w:val="uk-UA"/>
        </w:rPr>
        <w:t xml:space="preserve"> </w:t>
      </w:r>
      <w:r w:rsidR="001B47F0">
        <w:rPr>
          <w:rFonts w:ascii="Times New Roman" w:hAnsi="Times New Roman"/>
          <w:sz w:val="28"/>
          <w:szCs w:val="28"/>
          <w:lang w:val="uk-UA"/>
        </w:rPr>
        <w:t>настав</w:t>
      </w:r>
      <w:r w:rsidRPr="00765366">
        <w:rPr>
          <w:rFonts w:ascii="Times New Roman" w:hAnsi="Times New Roman"/>
          <w:sz w:val="28"/>
          <w:szCs w:val="28"/>
          <w:lang w:val="uk-UA"/>
        </w:rPr>
        <w:t xml:space="preserve"> друг</w:t>
      </w:r>
      <w:r w:rsidR="001B47F0">
        <w:rPr>
          <w:rFonts w:ascii="Times New Roman" w:hAnsi="Times New Roman"/>
          <w:sz w:val="28"/>
          <w:szCs w:val="28"/>
          <w:lang w:val="uk-UA"/>
        </w:rPr>
        <w:t xml:space="preserve">ий етап </w:t>
      </w:r>
      <w:r w:rsidRPr="00765366">
        <w:rPr>
          <w:rFonts w:ascii="Times New Roman" w:hAnsi="Times New Roman"/>
          <w:sz w:val="28"/>
          <w:szCs w:val="28"/>
          <w:lang w:val="uk-UA"/>
        </w:rPr>
        <w:t xml:space="preserve">розвитку законодавства у сфері вирощування та перероблення сільськогосподарської сировини для виробництва біопалива. </w:t>
      </w:r>
    </w:p>
    <w:p w:rsidR="00765366" w:rsidRPr="00765366" w:rsidRDefault="00765366" w:rsidP="00763C54">
      <w:pPr>
        <w:tabs>
          <w:tab w:val="left" w:pos="567"/>
          <w:tab w:val="left" w:pos="851"/>
        </w:tabs>
        <w:spacing w:line="360" w:lineRule="auto"/>
        <w:ind w:left="0" w:firstLine="709"/>
        <w:contextualSpacing/>
        <w:rPr>
          <w:rFonts w:ascii="Times New Roman" w:hAnsi="Times New Roman"/>
          <w:sz w:val="28"/>
          <w:szCs w:val="28"/>
        </w:rPr>
      </w:pPr>
      <w:r w:rsidRPr="00D91E74">
        <w:rPr>
          <w:rFonts w:ascii="Times New Roman" w:hAnsi="Times New Roman"/>
          <w:i/>
          <w:sz w:val="28"/>
          <w:szCs w:val="28"/>
          <w:lang w:val="uk-UA"/>
        </w:rPr>
        <w:t>Другий етап</w:t>
      </w:r>
      <w:r w:rsidRPr="00765366">
        <w:rPr>
          <w:rFonts w:ascii="Times New Roman" w:hAnsi="Times New Roman"/>
          <w:sz w:val="28"/>
          <w:szCs w:val="28"/>
          <w:lang w:val="uk-UA"/>
        </w:rPr>
        <w:t xml:space="preserve"> (2000 </w:t>
      </w:r>
      <w:r w:rsidR="00D91E74">
        <w:rPr>
          <w:rFonts w:ascii="Times New Roman" w:hAnsi="Times New Roman"/>
          <w:sz w:val="28"/>
          <w:szCs w:val="28"/>
          <w:lang w:val="uk-UA"/>
        </w:rPr>
        <w:t>–</w:t>
      </w:r>
      <w:r w:rsidRPr="00765366">
        <w:rPr>
          <w:rFonts w:ascii="Times New Roman" w:hAnsi="Times New Roman"/>
          <w:sz w:val="28"/>
          <w:szCs w:val="28"/>
          <w:lang w:val="uk-UA"/>
        </w:rPr>
        <w:t xml:space="preserve"> </w:t>
      </w:r>
      <w:r w:rsidR="00D91E74">
        <w:rPr>
          <w:rFonts w:ascii="Times New Roman" w:hAnsi="Times New Roman"/>
          <w:sz w:val="28"/>
          <w:szCs w:val="28"/>
          <w:lang w:val="uk-UA"/>
        </w:rPr>
        <w:t>2</w:t>
      </w:r>
      <w:r w:rsidR="00C20241">
        <w:rPr>
          <w:rFonts w:ascii="Times New Roman" w:hAnsi="Times New Roman"/>
          <w:sz w:val="28"/>
          <w:szCs w:val="28"/>
          <w:lang w:val="uk-UA"/>
        </w:rPr>
        <w:t>010</w:t>
      </w:r>
      <w:r w:rsidR="00D91E74">
        <w:rPr>
          <w:rFonts w:ascii="Times New Roman" w:hAnsi="Times New Roman"/>
          <w:sz w:val="28"/>
          <w:szCs w:val="28"/>
          <w:lang w:val="uk-UA"/>
        </w:rPr>
        <w:t xml:space="preserve"> р</w:t>
      </w:r>
      <w:r w:rsidR="00884457">
        <w:rPr>
          <w:rFonts w:ascii="Times New Roman" w:hAnsi="Times New Roman"/>
          <w:sz w:val="28"/>
          <w:szCs w:val="28"/>
          <w:lang w:val="uk-UA"/>
        </w:rPr>
        <w:t>. р.</w:t>
      </w:r>
      <w:r w:rsidRPr="00765366">
        <w:rPr>
          <w:rFonts w:ascii="Times New Roman" w:hAnsi="Times New Roman"/>
          <w:sz w:val="28"/>
          <w:szCs w:val="28"/>
          <w:lang w:val="uk-UA"/>
        </w:rPr>
        <w:t>) характеризується збільшенням кількості нормативно-правових актів, якими врегульовуються відносини у сфері вирощування та перероблення сільськогосподарської сировини для виробництва біопалива. 14 січня 2000 року було прийнято Закон України «Про альтернативні види рідкого та газового палива» № 1391-XIV [</w:t>
      </w:r>
      <w:r w:rsidR="009F5539">
        <w:rPr>
          <w:rFonts w:ascii="Times New Roman" w:hAnsi="Times New Roman"/>
          <w:sz w:val="28"/>
          <w:szCs w:val="28"/>
          <w:lang w:val="uk-UA"/>
        </w:rPr>
        <w:t>118</w:t>
      </w:r>
      <w:r w:rsidRPr="00765366">
        <w:rPr>
          <w:rFonts w:ascii="Times New Roman" w:hAnsi="Times New Roman"/>
          <w:sz w:val="28"/>
          <w:szCs w:val="28"/>
          <w:lang w:val="uk-UA"/>
        </w:rPr>
        <w:t xml:space="preserve">], в якому встановлювалися засади виробництва і споживання альтернативних видів рідкого та газового </w:t>
      </w:r>
      <w:r w:rsidRPr="00765366">
        <w:rPr>
          <w:rFonts w:ascii="Times New Roman" w:hAnsi="Times New Roman"/>
          <w:sz w:val="28"/>
          <w:szCs w:val="28"/>
          <w:lang w:val="uk-UA"/>
        </w:rPr>
        <w:lastRenderedPageBreak/>
        <w:t>палива на основі залучення нетрадиційних джерел та видів енергетичної сировини. Слід зазначити, що наразі цей закон діє в іншій редакції, бо на той час він врегульовував лише питання виробництва і споживання рідкого та газового палива, не враховуючи твердих видів альтернативного палива. Крім того, у первісній редакції цей Закон не давав визначення поняття біопалива, а також до сільськогосподарської сировини, з якої може вироблятися біопаливо</w:t>
      </w:r>
      <w:r w:rsidR="0038713B">
        <w:rPr>
          <w:rFonts w:ascii="Times New Roman" w:hAnsi="Times New Roman"/>
          <w:sz w:val="28"/>
          <w:szCs w:val="28"/>
          <w:lang w:val="uk-UA"/>
        </w:rPr>
        <w:t>,</w:t>
      </w:r>
      <w:r w:rsidRPr="00765366">
        <w:rPr>
          <w:rFonts w:ascii="Times New Roman" w:hAnsi="Times New Roman"/>
          <w:sz w:val="28"/>
          <w:szCs w:val="28"/>
          <w:lang w:val="uk-UA"/>
        </w:rPr>
        <w:t xml:space="preserve"> відносив лише сільськогосподарські відходи. Незважаючи на це, саме з прийняттям даного Закону відбувається поступове нарощування нормативно-правового регулювання відносин у сфері вирощування та перероблення сільськогосподарської сировини для виробництва біопалива. </w:t>
      </w:r>
    </w:p>
    <w:p w:rsidR="00765366" w:rsidRPr="00765366" w:rsidRDefault="003D1604" w:rsidP="00763C54">
      <w:pPr>
        <w:tabs>
          <w:tab w:val="left" w:pos="567"/>
          <w:tab w:val="left" w:pos="851"/>
        </w:tabs>
        <w:spacing w:line="360" w:lineRule="auto"/>
        <w:ind w:left="0" w:firstLine="709"/>
        <w:contextualSpacing/>
        <w:rPr>
          <w:rFonts w:ascii="Times New Roman" w:hAnsi="Times New Roman"/>
          <w:sz w:val="28"/>
          <w:szCs w:val="28"/>
        </w:rPr>
      </w:pPr>
      <w:r>
        <w:rPr>
          <w:rFonts w:ascii="Times New Roman" w:hAnsi="Times New Roman"/>
          <w:sz w:val="28"/>
          <w:szCs w:val="28"/>
          <w:lang w:val="uk-UA"/>
        </w:rPr>
        <w:t xml:space="preserve">На другому етапі </w:t>
      </w:r>
      <w:r w:rsidR="00765366" w:rsidRPr="00765366">
        <w:rPr>
          <w:rFonts w:ascii="Times New Roman" w:hAnsi="Times New Roman"/>
          <w:sz w:val="28"/>
          <w:szCs w:val="28"/>
          <w:lang w:val="uk-UA"/>
        </w:rPr>
        <w:t>Постановою Кабінету Міністрів України «Про затвердження програм</w:t>
      </w:r>
      <w:r w:rsidR="004A0214">
        <w:rPr>
          <w:rFonts w:ascii="Times New Roman" w:hAnsi="Times New Roman"/>
          <w:sz w:val="28"/>
          <w:szCs w:val="28"/>
          <w:lang w:val="uk-UA"/>
        </w:rPr>
        <w:t>и «Етанол»</w:t>
      </w:r>
      <w:r w:rsidR="0064445D">
        <w:rPr>
          <w:rFonts w:ascii="Times New Roman" w:hAnsi="Times New Roman"/>
          <w:sz w:val="28"/>
          <w:szCs w:val="28"/>
          <w:lang w:val="uk-UA"/>
        </w:rPr>
        <w:t xml:space="preserve"> від 4 липня 2000 року </w:t>
      </w:r>
      <w:r w:rsidR="00765366" w:rsidRPr="00765366">
        <w:rPr>
          <w:rFonts w:ascii="Times New Roman" w:hAnsi="Times New Roman"/>
          <w:sz w:val="28"/>
          <w:szCs w:val="28"/>
          <w:lang w:val="uk-UA"/>
        </w:rPr>
        <w:t>[</w:t>
      </w:r>
      <w:r w:rsidR="009F5539">
        <w:rPr>
          <w:rFonts w:ascii="Times New Roman" w:hAnsi="Times New Roman"/>
          <w:sz w:val="28"/>
          <w:szCs w:val="28"/>
          <w:lang w:val="uk-UA"/>
        </w:rPr>
        <w:t>119</w:t>
      </w:r>
      <w:r w:rsidR="00765366" w:rsidRPr="00765366">
        <w:rPr>
          <w:rFonts w:ascii="Times New Roman" w:hAnsi="Times New Roman"/>
          <w:sz w:val="28"/>
          <w:szCs w:val="28"/>
          <w:lang w:val="uk-UA"/>
        </w:rPr>
        <w:t>]</w:t>
      </w:r>
      <w:r w:rsidR="00765366" w:rsidRPr="00765366">
        <w:rPr>
          <w:rFonts w:ascii="Times New Roman" w:hAnsi="Times New Roman"/>
          <w:sz w:val="28"/>
          <w:szCs w:val="28"/>
        </w:rPr>
        <w:t xml:space="preserve"> </w:t>
      </w:r>
      <w:r w:rsidR="00765366" w:rsidRPr="00765366">
        <w:rPr>
          <w:rFonts w:ascii="Times New Roman" w:hAnsi="Times New Roman"/>
          <w:sz w:val="28"/>
          <w:szCs w:val="28"/>
          <w:lang w:val="uk-UA"/>
        </w:rPr>
        <w:t>розпочато Програму розширення використання етилового спирту як енергоносія та сировини для промисловості.</w:t>
      </w:r>
      <w:r w:rsidR="00765366" w:rsidRPr="00765366">
        <w:rPr>
          <w:rFonts w:ascii="Times New Roman" w:hAnsi="Times New Roman"/>
          <w:sz w:val="28"/>
          <w:szCs w:val="28"/>
        </w:rPr>
        <w:t xml:space="preserve"> </w:t>
      </w:r>
      <w:r w:rsidR="00765366" w:rsidRPr="00765366">
        <w:rPr>
          <w:rFonts w:ascii="Times New Roman" w:hAnsi="Times New Roman"/>
          <w:sz w:val="28"/>
          <w:szCs w:val="28"/>
          <w:lang w:val="uk-UA"/>
        </w:rPr>
        <w:t>Метою Програми стало створення сприятливих умов для виробництва продукції з використанням біологічних відновних джерел сировини та енергії, а також організація нових для України та переорієнтація існуючих виробництв на в</w:t>
      </w:r>
      <w:r>
        <w:rPr>
          <w:rFonts w:ascii="Times New Roman" w:hAnsi="Times New Roman"/>
          <w:sz w:val="28"/>
          <w:szCs w:val="28"/>
          <w:lang w:val="uk-UA"/>
        </w:rPr>
        <w:t>икористання продуктів переробки</w:t>
      </w:r>
      <w:r w:rsidR="00765366" w:rsidRPr="00765366">
        <w:rPr>
          <w:rFonts w:ascii="Times New Roman" w:hAnsi="Times New Roman"/>
          <w:sz w:val="28"/>
          <w:szCs w:val="28"/>
          <w:lang w:val="uk-UA"/>
        </w:rPr>
        <w:t xml:space="preserve"> відновної сільськогосподарської сировини – етилового спирту та його похідних. Програмою встановлено, що </w:t>
      </w:r>
      <w:r w:rsidR="00FC619C">
        <w:rPr>
          <w:rFonts w:ascii="Times New Roman" w:hAnsi="Times New Roman"/>
          <w:sz w:val="28"/>
          <w:szCs w:val="28"/>
          <w:lang w:val="uk-UA"/>
        </w:rPr>
        <w:t>в</w:t>
      </w:r>
      <w:r w:rsidR="00765366" w:rsidRPr="00765366">
        <w:rPr>
          <w:rFonts w:ascii="Times New Roman" w:hAnsi="Times New Roman"/>
          <w:sz w:val="28"/>
          <w:szCs w:val="28"/>
          <w:lang w:val="uk-UA"/>
        </w:rPr>
        <w:t xml:space="preserve"> Україні є умови для вирощ</w:t>
      </w:r>
      <w:r w:rsidR="009F5539">
        <w:rPr>
          <w:rFonts w:ascii="Times New Roman" w:hAnsi="Times New Roman"/>
          <w:sz w:val="28"/>
          <w:szCs w:val="28"/>
          <w:lang w:val="uk-UA"/>
        </w:rPr>
        <w:t>ування необхідних для одержання</w:t>
      </w:r>
      <w:r w:rsidR="00765366" w:rsidRPr="00765366">
        <w:rPr>
          <w:rFonts w:ascii="Times New Roman" w:hAnsi="Times New Roman"/>
          <w:sz w:val="28"/>
          <w:szCs w:val="28"/>
          <w:lang w:val="uk-UA"/>
        </w:rPr>
        <w:t xml:space="preserve"> біодизелю технічних культур – соняшнику, ріпаку, цукрового сорго та інших, здатних забезпечити частину потреби в дизельному пальному. До основних завдань та очікуваних результатів від реалізації Програми було віднесено гарантування сільськогосподарському товаровиробнику постійного збуту сировини з паралельним забезпеченням пально-мастильними матеріалами, мінеральними добривами та іншою продукцією. </w:t>
      </w:r>
    </w:p>
    <w:p w:rsidR="00765366" w:rsidRPr="00765366" w:rsidRDefault="003D1604" w:rsidP="00763C54">
      <w:pPr>
        <w:tabs>
          <w:tab w:val="left" w:pos="567"/>
          <w:tab w:val="left" w:pos="851"/>
        </w:tabs>
        <w:spacing w:line="360" w:lineRule="auto"/>
        <w:ind w:left="0" w:firstLine="709"/>
        <w:contextualSpacing/>
        <w:rPr>
          <w:rFonts w:ascii="Times New Roman" w:hAnsi="Times New Roman"/>
          <w:sz w:val="28"/>
          <w:szCs w:val="28"/>
        </w:rPr>
      </w:pPr>
      <w:r>
        <w:rPr>
          <w:rFonts w:ascii="Times New Roman" w:hAnsi="Times New Roman"/>
          <w:sz w:val="28"/>
          <w:szCs w:val="28"/>
          <w:lang w:val="uk-UA"/>
        </w:rPr>
        <w:t xml:space="preserve">Згодом </w:t>
      </w:r>
      <w:r w:rsidR="00765366" w:rsidRPr="00765366">
        <w:rPr>
          <w:rFonts w:ascii="Times New Roman" w:hAnsi="Times New Roman"/>
          <w:sz w:val="28"/>
          <w:szCs w:val="28"/>
          <w:lang w:val="uk-UA"/>
        </w:rPr>
        <w:t xml:space="preserve">Закон України «Про альтернативні джерела енергії» від 20 лютого 2003 року </w:t>
      </w:r>
      <w:r w:rsidR="00765366" w:rsidRPr="00765366">
        <w:rPr>
          <w:rFonts w:ascii="Times New Roman" w:hAnsi="Times New Roman"/>
          <w:sz w:val="28"/>
          <w:szCs w:val="28"/>
        </w:rPr>
        <w:t>[</w:t>
      </w:r>
      <w:r w:rsidR="00901534">
        <w:rPr>
          <w:rFonts w:ascii="Times New Roman" w:hAnsi="Times New Roman"/>
          <w:sz w:val="28"/>
          <w:szCs w:val="28"/>
          <w:lang w:val="uk-UA"/>
        </w:rPr>
        <w:t>39</w:t>
      </w:r>
      <w:r w:rsidR="00765366" w:rsidRPr="00765366">
        <w:rPr>
          <w:rFonts w:ascii="Times New Roman" w:hAnsi="Times New Roman"/>
          <w:sz w:val="28"/>
          <w:szCs w:val="28"/>
        </w:rPr>
        <w:t xml:space="preserve">] </w:t>
      </w:r>
      <w:r w:rsidR="00765366" w:rsidRPr="00765366">
        <w:rPr>
          <w:rFonts w:ascii="Times New Roman" w:hAnsi="Times New Roman"/>
          <w:sz w:val="28"/>
          <w:szCs w:val="28"/>
          <w:lang w:val="uk-UA"/>
        </w:rPr>
        <w:t xml:space="preserve">вперше в українському законодавстві до альтернативних джерел енергії відносить енергію біомаси. Серед особливостей використання альтернативних джерел енергії, що зумовлені природними умовами, Закон виділяє таку особливість як наявність біомаси, кількість якої залежить від обсягів </w:t>
      </w:r>
      <w:r w:rsidR="00765366" w:rsidRPr="00765366">
        <w:rPr>
          <w:rFonts w:ascii="Times New Roman" w:hAnsi="Times New Roman"/>
          <w:sz w:val="28"/>
          <w:szCs w:val="28"/>
          <w:lang w:val="uk-UA"/>
        </w:rPr>
        <w:lastRenderedPageBreak/>
        <w:t xml:space="preserve">щорічних </w:t>
      </w:r>
      <w:r w:rsidR="00BF337D">
        <w:rPr>
          <w:rFonts w:ascii="Times New Roman" w:hAnsi="Times New Roman"/>
          <w:sz w:val="28"/>
          <w:szCs w:val="28"/>
          <w:lang w:val="uk-UA"/>
        </w:rPr>
        <w:t>урожаїв, тобто констатується зв</w:t>
      </w:r>
      <w:r w:rsidR="00BF337D" w:rsidRPr="00765366">
        <w:rPr>
          <w:rFonts w:ascii="Times New Roman" w:hAnsi="Times New Roman"/>
          <w:sz w:val="28"/>
          <w:szCs w:val="28"/>
          <w:lang w:val="uk-UA"/>
        </w:rPr>
        <w:t>’язок</w:t>
      </w:r>
      <w:r w:rsidR="0038713B">
        <w:rPr>
          <w:rFonts w:ascii="Times New Roman" w:hAnsi="Times New Roman"/>
          <w:sz w:val="28"/>
          <w:szCs w:val="28"/>
          <w:lang w:val="uk-UA"/>
        </w:rPr>
        <w:t xml:space="preserve"> між обсягами вирощування</w:t>
      </w:r>
      <w:r w:rsidR="00765366" w:rsidRPr="00765366">
        <w:rPr>
          <w:rFonts w:ascii="Times New Roman" w:hAnsi="Times New Roman"/>
          <w:sz w:val="28"/>
          <w:szCs w:val="28"/>
          <w:lang w:val="uk-UA"/>
        </w:rPr>
        <w:t xml:space="preserve"> сільськогосподарської сировини та обсягами виробництва енергії з альтернативних джерел. На виконання даного Закону було прийнято Постанову Кабінету Міністрів «Про </w:t>
      </w:r>
      <w:r w:rsidR="00765366" w:rsidRPr="001D4FF4">
        <w:rPr>
          <w:rFonts w:ascii="Times New Roman" w:hAnsi="Times New Roman"/>
          <w:sz w:val="28"/>
          <w:szCs w:val="28"/>
          <w:lang w:val="uk-UA"/>
        </w:rPr>
        <w:t xml:space="preserve">порядок видачі свідоцтва про належність палива до альтернативного» від 5 жовтня 2004 року </w:t>
      </w:r>
      <w:r w:rsidR="00765366" w:rsidRPr="001D4FF4">
        <w:rPr>
          <w:rFonts w:ascii="Times New Roman" w:hAnsi="Times New Roman"/>
          <w:sz w:val="28"/>
          <w:szCs w:val="28"/>
        </w:rPr>
        <w:t>[</w:t>
      </w:r>
      <w:r w:rsidR="009F5539">
        <w:rPr>
          <w:rFonts w:ascii="Times New Roman" w:hAnsi="Times New Roman"/>
          <w:sz w:val="28"/>
          <w:szCs w:val="28"/>
          <w:lang w:val="uk-UA"/>
        </w:rPr>
        <w:t>120</w:t>
      </w:r>
      <w:r w:rsidR="001D4FF4" w:rsidRPr="001D4FF4">
        <w:rPr>
          <w:rFonts w:ascii="Times New Roman" w:hAnsi="Times New Roman"/>
          <w:sz w:val="28"/>
          <w:szCs w:val="28"/>
        </w:rPr>
        <w:t xml:space="preserve">] </w:t>
      </w:r>
      <w:r w:rsidR="00765366" w:rsidRPr="001D4FF4">
        <w:rPr>
          <w:rFonts w:ascii="Times New Roman" w:hAnsi="Times New Roman"/>
          <w:sz w:val="28"/>
          <w:szCs w:val="28"/>
          <w:lang w:val="uk-UA"/>
        </w:rPr>
        <w:t>та Наказ Державного Комітету України з енергозбереження «Про затвердження Порядку проведення експертизи</w:t>
      </w:r>
      <w:r w:rsidR="00765366" w:rsidRPr="00765366">
        <w:rPr>
          <w:rFonts w:ascii="Times New Roman" w:hAnsi="Times New Roman"/>
          <w:sz w:val="28"/>
          <w:szCs w:val="28"/>
          <w:lang w:val="uk-UA"/>
        </w:rPr>
        <w:t xml:space="preserve"> для підтвердження належності палива до альтернативного» від 10 грудня 2004 року </w:t>
      </w:r>
      <w:r w:rsidR="00765366" w:rsidRPr="00765366">
        <w:rPr>
          <w:rFonts w:ascii="Times New Roman" w:hAnsi="Times New Roman"/>
          <w:sz w:val="28"/>
          <w:szCs w:val="28"/>
        </w:rPr>
        <w:t>[</w:t>
      </w:r>
      <w:r w:rsidR="009F5539">
        <w:rPr>
          <w:rFonts w:ascii="Times New Roman" w:hAnsi="Times New Roman"/>
          <w:sz w:val="28"/>
          <w:szCs w:val="28"/>
          <w:lang w:val="uk-UA"/>
        </w:rPr>
        <w:t>121</w:t>
      </w:r>
      <w:r w:rsidR="00765366" w:rsidRPr="00765366">
        <w:rPr>
          <w:rFonts w:ascii="Times New Roman" w:hAnsi="Times New Roman"/>
          <w:sz w:val="28"/>
          <w:szCs w:val="28"/>
        </w:rPr>
        <w:t>]</w:t>
      </w:r>
      <w:r w:rsidR="00765366" w:rsidRPr="00765366">
        <w:rPr>
          <w:rFonts w:ascii="Times New Roman" w:hAnsi="Times New Roman"/>
          <w:sz w:val="28"/>
          <w:szCs w:val="28"/>
          <w:lang w:val="uk-UA"/>
        </w:rPr>
        <w:t xml:space="preserve">, якими встановлено механізм проведення експертизи з метою визначення ознак палива для підтвердження його належності до альтернативного і порядок отримання та форму свідоцтва про належність палива до альтернативного. </w:t>
      </w:r>
    </w:p>
    <w:p w:rsidR="00765366" w:rsidRPr="00765366" w:rsidRDefault="00765366" w:rsidP="00763C54">
      <w:pPr>
        <w:tabs>
          <w:tab w:val="left" w:pos="567"/>
          <w:tab w:val="left" w:pos="851"/>
        </w:tabs>
        <w:spacing w:line="360" w:lineRule="auto"/>
        <w:ind w:left="0" w:firstLine="709"/>
        <w:contextualSpacing/>
        <w:rPr>
          <w:rFonts w:ascii="Times New Roman" w:hAnsi="Times New Roman"/>
          <w:sz w:val="28"/>
          <w:szCs w:val="28"/>
        </w:rPr>
      </w:pPr>
      <w:r w:rsidRPr="00765366">
        <w:rPr>
          <w:rFonts w:ascii="Times New Roman" w:hAnsi="Times New Roman"/>
          <w:sz w:val="28"/>
          <w:szCs w:val="28"/>
          <w:lang w:val="uk-UA"/>
        </w:rPr>
        <w:t>Указом Президента України «Про заходи щодо розвитку виробництва палива з біологічної сировини» від 26 вересня 2003 року [</w:t>
      </w:r>
      <w:r w:rsidR="009F5539">
        <w:rPr>
          <w:rFonts w:ascii="Times New Roman" w:hAnsi="Times New Roman"/>
          <w:sz w:val="28"/>
          <w:szCs w:val="28"/>
          <w:lang w:val="uk-UA"/>
        </w:rPr>
        <w:t>122</w:t>
      </w:r>
      <w:r w:rsidRPr="00765366">
        <w:rPr>
          <w:rFonts w:ascii="Times New Roman" w:hAnsi="Times New Roman"/>
          <w:sz w:val="28"/>
          <w:szCs w:val="28"/>
          <w:lang w:val="uk-UA"/>
        </w:rPr>
        <w:t xml:space="preserve">] встановлено, що забезпечення розвитку виробництва та розширення використання палива з біологічної сировини є одним із пріоритетних напрямів діяльності органів виконавчої влади та визначено необхідність розробки та затвердження програми розвитку виробництва біологічного дизельного палива та біогазу із заходами щодо здійснення комплексних досліджень, спрямованих на визначення обсягів виробництва і використання біологічного дизельного палива та біогазу, видів біологічної сировини оптимальних для їх виробництва, вивчення можливостей подальшого використання відходів, що утворюються в процесі такого виробництва; збільшення обсягів вирощування сільськогосподарських культур, які використовуються для виробництва біологічного дизельного палива та біогазу, в тому числі шляхом впровадження передових технологій у цій сфері та використання найпродуктивніших сортів рослин; удосконалення системи збирання відходів з метою їх використання для виробництва біогазу; впровадження механізмів державної підтримки діяльності, спрямованої на розроблення нових технологій та обладнання для виробництва біологічного дизельного палива та біогазу; підтримки інвестиційної діяльності у сфері виробництва біологічного дизельного палива та біогазу; розширення </w:t>
      </w:r>
      <w:r w:rsidRPr="00765366">
        <w:rPr>
          <w:rFonts w:ascii="Times New Roman" w:hAnsi="Times New Roman"/>
          <w:sz w:val="28"/>
          <w:szCs w:val="28"/>
          <w:lang w:val="uk-UA"/>
        </w:rPr>
        <w:lastRenderedPageBreak/>
        <w:t>використання у побуті та на виробництві біологічного дизельного палива та біогазу. Указом встановлено також необхідність опрацювати питання доцільності запровадження збору з операцій із продажу нафтопродуктів з метою спрямування одержаних коштів на розвиток вирощування рослин</w:t>
      </w:r>
      <w:r w:rsidR="0038713B">
        <w:rPr>
          <w:rFonts w:ascii="Times New Roman" w:hAnsi="Times New Roman"/>
          <w:sz w:val="28"/>
          <w:szCs w:val="28"/>
          <w:lang w:val="uk-UA"/>
        </w:rPr>
        <w:t>,</w:t>
      </w:r>
      <w:r w:rsidRPr="00765366">
        <w:rPr>
          <w:rFonts w:ascii="Times New Roman" w:hAnsi="Times New Roman"/>
          <w:sz w:val="28"/>
          <w:szCs w:val="28"/>
          <w:lang w:val="uk-UA"/>
        </w:rPr>
        <w:t xml:space="preserve"> оптимальних для виробництва біологічного дизельного палива; вживати заходів до розвитку міжнародного науково-технічного співробітництва у сфері виробництва та використання палива з біологічної сировини; забезпечити гармонізацію національного законодавства у сфері виробництва та використання палива з біологічної сировини із законодавством Європейського Союзу. </w:t>
      </w:r>
    </w:p>
    <w:p w:rsidR="00765366" w:rsidRPr="00765366" w:rsidRDefault="00765366" w:rsidP="00763C54">
      <w:pPr>
        <w:tabs>
          <w:tab w:val="left" w:pos="567"/>
          <w:tab w:val="left" w:pos="851"/>
        </w:tabs>
        <w:spacing w:line="360" w:lineRule="auto"/>
        <w:ind w:left="0" w:firstLine="709"/>
        <w:contextualSpacing/>
        <w:rPr>
          <w:rFonts w:ascii="Times New Roman" w:hAnsi="Times New Roman"/>
          <w:sz w:val="28"/>
          <w:szCs w:val="28"/>
          <w:lang w:val="uk-UA"/>
        </w:rPr>
      </w:pPr>
      <w:r w:rsidRPr="00765366">
        <w:rPr>
          <w:rFonts w:ascii="Times New Roman" w:hAnsi="Times New Roman"/>
          <w:sz w:val="28"/>
          <w:szCs w:val="28"/>
          <w:lang w:val="uk-UA"/>
        </w:rPr>
        <w:t>Після прийняття даного Указу Кабінетом Міністром України було затверджено Розпорядження «Про розвиток виробництва біодизеля у 2003 році» від 6 жовтня 2003 року [</w:t>
      </w:r>
      <w:r w:rsidR="008D610F">
        <w:rPr>
          <w:rFonts w:ascii="Times New Roman" w:hAnsi="Times New Roman"/>
          <w:sz w:val="28"/>
          <w:szCs w:val="28"/>
          <w:lang w:val="uk-UA"/>
        </w:rPr>
        <w:t>123</w:t>
      </w:r>
      <w:r w:rsidRPr="002F572E">
        <w:rPr>
          <w:rFonts w:ascii="Times New Roman" w:hAnsi="Times New Roman"/>
          <w:sz w:val="28"/>
          <w:szCs w:val="28"/>
        </w:rPr>
        <w:t>]</w:t>
      </w:r>
      <w:r w:rsidRPr="00765366">
        <w:rPr>
          <w:rFonts w:ascii="Times New Roman" w:hAnsi="Times New Roman"/>
          <w:sz w:val="28"/>
          <w:szCs w:val="28"/>
          <w:lang w:val="uk-UA"/>
        </w:rPr>
        <w:t>, яким Міністерству аграрної політики було доручено розробити, затвердити і забезпечити здійснення комплексу заходів щодо розвитку виробництва біодизеля у 2003 році та разом з Міністерством фінансів розробити і затвердити порядок використання коштів, передбачених у Державному бюджеті України на 2003 рік для виконання програми розвитку виробництва біодизеля. На виконання цього Розпорядження 10 листопада 2003 року Міністерством аграрної політики та Міністерством фінансів було прийнято Порядок використання коштів, передбачених у Державному бюджеті України на програму розвитку біодизеля [</w:t>
      </w:r>
      <w:r w:rsidR="00AE2C2E" w:rsidRPr="00AE2C2E">
        <w:rPr>
          <w:rFonts w:ascii="Times New Roman" w:hAnsi="Times New Roman"/>
          <w:sz w:val="28"/>
          <w:szCs w:val="28"/>
          <w:lang w:val="uk-UA"/>
        </w:rPr>
        <w:t>124</w:t>
      </w:r>
      <w:r w:rsidRPr="00765366">
        <w:rPr>
          <w:rFonts w:ascii="Times New Roman" w:hAnsi="Times New Roman"/>
          <w:sz w:val="28"/>
          <w:szCs w:val="28"/>
          <w:lang w:val="uk-UA"/>
        </w:rPr>
        <w:t xml:space="preserve">], в якому визначено, що використання коштів для забезпечення розвитку виробництва дизельного палива на основі сировини біологічного походження, здійснюється виключно на оплату робіт та послуг, серед яких, зокрема, розробка проекту Державної програми розвитку виробництва біодизеля на період до 2010 року, відпрацювання і впровадження передових вітчизняних і зарубіжних технологій отримання сировини для виробництва біодизеля, проведення комплексу польових робіт щодо вирощування ріпаку та інших олійних культур. До участі в тендерах на отримання коштів допускалися організації, які серед інших вимог, повинні були мати досвід участі у розробці або виконанні державних, галузевих, регіональних програм, які передбачали впровадження в Україні біологічних видів палива, енергозберігаючих технологій, </w:t>
      </w:r>
      <w:r w:rsidRPr="00765366">
        <w:rPr>
          <w:rFonts w:ascii="Times New Roman" w:hAnsi="Times New Roman"/>
          <w:sz w:val="28"/>
          <w:szCs w:val="28"/>
          <w:lang w:val="uk-UA"/>
        </w:rPr>
        <w:lastRenderedPageBreak/>
        <w:t xml:space="preserve">створення сировинної бази для виробництва біологічних видів палива або джерел енергії, вирощування рослинних культур, придатних для переробки на біопаливо. </w:t>
      </w:r>
    </w:p>
    <w:p w:rsidR="0001479F" w:rsidRDefault="00765366" w:rsidP="00763C54">
      <w:pPr>
        <w:tabs>
          <w:tab w:val="left" w:pos="567"/>
          <w:tab w:val="left" w:pos="851"/>
        </w:tabs>
        <w:spacing w:line="360" w:lineRule="auto"/>
        <w:ind w:left="0" w:firstLine="709"/>
        <w:contextualSpacing/>
        <w:rPr>
          <w:rFonts w:ascii="Times New Roman" w:hAnsi="Times New Roman"/>
          <w:sz w:val="28"/>
          <w:szCs w:val="28"/>
          <w:lang w:val="uk-UA"/>
        </w:rPr>
      </w:pPr>
      <w:r w:rsidRPr="00765366">
        <w:rPr>
          <w:rFonts w:ascii="Times New Roman" w:hAnsi="Times New Roman"/>
          <w:sz w:val="28"/>
          <w:szCs w:val="28"/>
          <w:lang w:val="uk-UA"/>
        </w:rPr>
        <w:t>Концепцію Програми розвитку виробництва дизельного біопалива на період до 2010 року було схвалено Розпорядженням Кабінету Міністрів України від 28 грудня 2005 року [</w:t>
      </w:r>
      <w:r w:rsidR="00FA65D4" w:rsidRPr="00FA65D4">
        <w:rPr>
          <w:rFonts w:ascii="Times New Roman" w:hAnsi="Times New Roman"/>
          <w:sz w:val="28"/>
          <w:szCs w:val="28"/>
        </w:rPr>
        <w:t>125</w:t>
      </w:r>
      <w:r w:rsidRPr="00765366">
        <w:rPr>
          <w:rFonts w:ascii="Times New Roman" w:hAnsi="Times New Roman"/>
          <w:sz w:val="28"/>
          <w:szCs w:val="28"/>
          <w:lang w:val="uk-UA"/>
        </w:rPr>
        <w:t xml:space="preserve">], а саму Програму було затверджено Постановою Кабінету Міністрів України «Про затвердження Програми розвитку виробництва </w:t>
      </w:r>
      <w:r w:rsidRPr="00122739">
        <w:rPr>
          <w:rFonts w:ascii="Times New Roman" w:hAnsi="Times New Roman"/>
          <w:sz w:val="28"/>
          <w:szCs w:val="28"/>
          <w:lang w:val="uk-UA"/>
        </w:rPr>
        <w:t>дизельного б</w:t>
      </w:r>
      <w:r w:rsidR="00122739" w:rsidRPr="00122739">
        <w:rPr>
          <w:rFonts w:ascii="Times New Roman" w:hAnsi="Times New Roman"/>
          <w:sz w:val="28"/>
          <w:szCs w:val="28"/>
          <w:lang w:val="uk-UA"/>
        </w:rPr>
        <w:t xml:space="preserve">іопалива» від 22 грудня 2006 року </w:t>
      </w:r>
      <w:r w:rsidRPr="00122739">
        <w:rPr>
          <w:rFonts w:ascii="Times New Roman" w:hAnsi="Times New Roman"/>
          <w:sz w:val="28"/>
          <w:szCs w:val="28"/>
          <w:lang w:val="uk-UA"/>
        </w:rPr>
        <w:t>[</w:t>
      </w:r>
      <w:r w:rsidR="00FA65D4" w:rsidRPr="00FA65D4">
        <w:rPr>
          <w:rFonts w:ascii="Times New Roman" w:hAnsi="Times New Roman"/>
          <w:sz w:val="28"/>
          <w:szCs w:val="28"/>
        </w:rPr>
        <w:t>126]</w:t>
      </w:r>
      <w:r w:rsidRPr="00122739">
        <w:rPr>
          <w:rFonts w:ascii="Times New Roman" w:hAnsi="Times New Roman"/>
          <w:sz w:val="28"/>
          <w:szCs w:val="28"/>
          <w:lang w:val="uk-UA"/>
        </w:rPr>
        <w:t>. Мета Програми полягала у</w:t>
      </w:r>
      <w:r w:rsidRPr="00765366">
        <w:rPr>
          <w:rFonts w:ascii="Times New Roman" w:hAnsi="Times New Roman"/>
          <w:sz w:val="28"/>
          <w:szCs w:val="28"/>
          <w:lang w:val="uk-UA"/>
        </w:rPr>
        <w:t xml:space="preserve"> підвищенні рівня екологічної та енергетичної безпеки України, зменшенні залежності національної економіки від імпорту нафтопродуктів, забезпеченні аграрного сектору економіки та транспортної галузі дизельним біопаливом. Програма була спрямована на розв’язання таких основних завдань як створення сировинної бази для виробництва дизельного біопалива, зокрема: розроблення енергозберігаючих технологій вирощування ріпаку, розширення площ вирощування ріпаку, підвищення його врожайності, створення зон концентрованого вирощування ріпаку з метою наближення джерел сировини до місць виробництва дизельного біопалива, а також розроблення нормативних документів з питань виробництва та використання дизельного біопалива з подальшою підготовкою відповідних державних стандартів та ін</w:t>
      </w:r>
      <w:r w:rsidR="004B2FC9">
        <w:rPr>
          <w:rFonts w:ascii="Times New Roman" w:hAnsi="Times New Roman"/>
          <w:sz w:val="28"/>
          <w:szCs w:val="28"/>
          <w:lang w:val="uk-UA"/>
        </w:rPr>
        <w:t>ші</w:t>
      </w:r>
      <w:r w:rsidRPr="00765366">
        <w:rPr>
          <w:rFonts w:ascii="Times New Roman" w:hAnsi="Times New Roman"/>
          <w:sz w:val="28"/>
          <w:szCs w:val="28"/>
          <w:lang w:val="uk-UA"/>
        </w:rPr>
        <w:t xml:space="preserve">. </w:t>
      </w:r>
    </w:p>
    <w:p w:rsidR="000921D3" w:rsidRDefault="00D312AF"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Розпорядженням Кабінету Міністрів України від 19 листопада 2008 року було схвален</w:t>
      </w:r>
      <w:r w:rsidR="00916D36">
        <w:rPr>
          <w:rFonts w:ascii="Times New Roman" w:hAnsi="Times New Roman"/>
          <w:sz w:val="28"/>
          <w:szCs w:val="28"/>
          <w:lang w:val="uk-UA"/>
        </w:rPr>
        <w:t xml:space="preserve">о Концепцію Державної цільової </w:t>
      </w:r>
      <w:r>
        <w:rPr>
          <w:rFonts w:ascii="Times New Roman" w:hAnsi="Times New Roman"/>
          <w:sz w:val="28"/>
          <w:szCs w:val="28"/>
          <w:lang w:val="uk-UA"/>
        </w:rPr>
        <w:t xml:space="preserve">економічної програми енергоефективності на 2010-2015 роки </w:t>
      </w:r>
      <w:r w:rsidRPr="00D312AF">
        <w:rPr>
          <w:rFonts w:ascii="Times New Roman" w:hAnsi="Times New Roman"/>
          <w:sz w:val="28"/>
          <w:szCs w:val="28"/>
          <w:lang w:val="uk-UA"/>
        </w:rPr>
        <w:t>[</w:t>
      </w:r>
      <w:r w:rsidR="00E1170F">
        <w:rPr>
          <w:rFonts w:ascii="Times New Roman" w:hAnsi="Times New Roman"/>
          <w:sz w:val="28"/>
          <w:szCs w:val="28"/>
          <w:lang w:val="uk-UA"/>
        </w:rPr>
        <w:t>127</w:t>
      </w:r>
      <w:r w:rsidRPr="00D312AF">
        <w:rPr>
          <w:rFonts w:ascii="Times New Roman" w:hAnsi="Times New Roman"/>
          <w:sz w:val="28"/>
          <w:szCs w:val="28"/>
          <w:lang w:val="uk-UA"/>
        </w:rPr>
        <w:t>]</w:t>
      </w:r>
      <w:r>
        <w:rPr>
          <w:rFonts w:ascii="Times New Roman" w:hAnsi="Times New Roman"/>
          <w:sz w:val="28"/>
          <w:szCs w:val="28"/>
          <w:lang w:val="uk-UA"/>
        </w:rPr>
        <w:t xml:space="preserve">, основною метою якої стало </w:t>
      </w:r>
      <w:r w:rsidRPr="00D312AF">
        <w:rPr>
          <w:rFonts w:ascii="Times New Roman" w:hAnsi="Times New Roman"/>
          <w:sz w:val="28"/>
          <w:szCs w:val="28"/>
          <w:lang w:val="uk-UA"/>
        </w:rPr>
        <w:t xml:space="preserve">створення </w:t>
      </w:r>
      <w:r>
        <w:rPr>
          <w:rFonts w:ascii="Times New Roman" w:hAnsi="Times New Roman"/>
          <w:sz w:val="28"/>
          <w:szCs w:val="28"/>
          <w:lang w:val="uk-UA"/>
        </w:rPr>
        <w:t>умов</w:t>
      </w:r>
      <w:r w:rsidRPr="00D312AF">
        <w:rPr>
          <w:rFonts w:ascii="Times New Roman" w:hAnsi="Times New Roman"/>
          <w:sz w:val="28"/>
          <w:szCs w:val="28"/>
          <w:lang w:val="uk-UA"/>
        </w:rPr>
        <w:t xml:space="preserve"> для </w:t>
      </w:r>
      <w:r>
        <w:rPr>
          <w:rFonts w:ascii="Times New Roman" w:hAnsi="Times New Roman"/>
          <w:sz w:val="28"/>
          <w:szCs w:val="28"/>
          <w:lang w:val="uk-UA"/>
        </w:rPr>
        <w:t xml:space="preserve">зниження рівня енергоємності </w:t>
      </w:r>
      <w:r w:rsidR="009E696E" w:rsidRPr="009E696E">
        <w:rPr>
          <w:rFonts w:ascii="Times New Roman" w:hAnsi="Times New Roman"/>
          <w:sz w:val="28"/>
          <w:szCs w:val="28"/>
          <w:lang w:val="uk-UA"/>
        </w:rPr>
        <w:t>валового внутрішнього продукту</w:t>
      </w:r>
      <w:r w:rsidRPr="00D312AF">
        <w:rPr>
          <w:rFonts w:ascii="Times New Roman" w:hAnsi="Times New Roman"/>
          <w:sz w:val="28"/>
          <w:szCs w:val="28"/>
          <w:lang w:val="uk-UA"/>
        </w:rPr>
        <w:t xml:space="preserve"> </w:t>
      </w:r>
      <w:r>
        <w:rPr>
          <w:rFonts w:ascii="Times New Roman" w:hAnsi="Times New Roman"/>
          <w:sz w:val="28"/>
          <w:szCs w:val="28"/>
          <w:lang w:val="uk-UA"/>
        </w:rPr>
        <w:t xml:space="preserve">та оптимізація </w:t>
      </w:r>
      <w:r w:rsidRPr="00D312AF">
        <w:rPr>
          <w:rFonts w:ascii="Times New Roman" w:hAnsi="Times New Roman"/>
          <w:sz w:val="28"/>
          <w:szCs w:val="28"/>
          <w:lang w:val="uk-UA"/>
        </w:rPr>
        <w:t>структури енер</w:t>
      </w:r>
      <w:r w:rsidR="007B3616">
        <w:rPr>
          <w:rFonts w:ascii="Times New Roman" w:hAnsi="Times New Roman"/>
          <w:sz w:val="28"/>
          <w:szCs w:val="28"/>
          <w:lang w:val="uk-UA"/>
        </w:rPr>
        <w:t>гетичного балансу України, а в</w:t>
      </w:r>
      <w:r w:rsidR="00104DA1" w:rsidRPr="007B3616">
        <w:rPr>
          <w:rFonts w:ascii="Times New Roman" w:hAnsi="Times New Roman"/>
          <w:sz w:val="28"/>
          <w:szCs w:val="28"/>
          <w:lang w:val="uk-UA"/>
        </w:rPr>
        <w:t>иробництв</w:t>
      </w:r>
      <w:r w:rsidR="00104DA1">
        <w:rPr>
          <w:rFonts w:ascii="Times New Roman" w:hAnsi="Times New Roman"/>
          <w:sz w:val="28"/>
          <w:szCs w:val="28"/>
          <w:lang w:val="uk-UA"/>
        </w:rPr>
        <w:t>о</w:t>
      </w:r>
      <w:r w:rsidR="00104DA1" w:rsidRPr="007B3616">
        <w:rPr>
          <w:rFonts w:ascii="Times New Roman" w:hAnsi="Times New Roman"/>
          <w:sz w:val="28"/>
          <w:szCs w:val="28"/>
          <w:lang w:val="uk-UA"/>
        </w:rPr>
        <w:t xml:space="preserve"> та використання біопалива</w:t>
      </w:r>
      <w:r w:rsidR="00104DA1">
        <w:rPr>
          <w:rFonts w:ascii="Times New Roman" w:hAnsi="Times New Roman"/>
          <w:sz w:val="28"/>
          <w:szCs w:val="28"/>
          <w:lang w:val="uk-UA"/>
        </w:rPr>
        <w:t xml:space="preserve"> названо одним із шляхів розв’язання проблем енергоефективності.</w:t>
      </w:r>
      <w:r w:rsidR="00DC54B3">
        <w:rPr>
          <w:rFonts w:ascii="Times New Roman" w:hAnsi="Times New Roman"/>
          <w:sz w:val="28"/>
          <w:szCs w:val="28"/>
          <w:lang w:val="uk-UA"/>
        </w:rPr>
        <w:t xml:space="preserve"> </w:t>
      </w:r>
    </w:p>
    <w:p w:rsidR="001573C4" w:rsidRDefault="0046315A"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У 2009 році було прийнято ряд Розпоряджень Кабінету Міністрів України, спрямованих на розвиток відносин щодо виробництва та використання біопалива. Зокрема, </w:t>
      </w:r>
      <w:r w:rsidR="00244DE6">
        <w:rPr>
          <w:rFonts w:ascii="Times New Roman" w:hAnsi="Times New Roman"/>
          <w:sz w:val="28"/>
          <w:szCs w:val="28"/>
          <w:lang w:val="uk-UA"/>
        </w:rPr>
        <w:t>Розпорядження</w:t>
      </w:r>
      <w:r w:rsidR="007B3616">
        <w:rPr>
          <w:rFonts w:ascii="Times New Roman" w:hAnsi="Times New Roman"/>
          <w:sz w:val="28"/>
          <w:szCs w:val="28"/>
          <w:lang w:val="uk-UA"/>
        </w:rPr>
        <w:t xml:space="preserve"> Кабінету Міністрів України «Деякі питання реалізації державної політики у сфері ефективного використання </w:t>
      </w:r>
      <w:r w:rsidR="00785ABD">
        <w:rPr>
          <w:rFonts w:ascii="Times New Roman" w:hAnsi="Times New Roman"/>
          <w:sz w:val="28"/>
          <w:szCs w:val="28"/>
          <w:lang w:val="uk-UA"/>
        </w:rPr>
        <w:t>паливно-енергетичних ресурсів»</w:t>
      </w:r>
      <w:r w:rsidR="00785ABD" w:rsidRPr="00785ABD">
        <w:rPr>
          <w:rFonts w:ascii="Times New Roman" w:hAnsi="Times New Roman"/>
          <w:sz w:val="28"/>
          <w:szCs w:val="28"/>
          <w:lang w:val="uk-UA"/>
        </w:rPr>
        <w:t xml:space="preserve"> </w:t>
      </w:r>
      <w:r w:rsidR="00141B78">
        <w:rPr>
          <w:rFonts w:ascii="Times New Roman" w:hAnsi="Times New Roman"/>
          <w:sz w:val="28"/>
          <w:szCs w:val="28"/>
          <w:lang w:val="uk-UA"/>
        </w:rPr>
        <w:t xml:space="preserve">від 11 лютого 2009 року </w:t>
      </w:r>
      <w:r w:rsidR="00244DE6" w:rsidRPr="00244DE6">
        <w:rPr>
          <w:rFonts w:ascii="Times New Roman" w:hAnsi="Times New Roman"/>
          <w:sz w:val="28"/>
          <w:szCs w:val="28"/>
          <w:lang w:val="uk-UA"/>
        </w:rPr>
        <w:t>[</w:t>
      </w:r>
      <w:r w:rsidR="00E1170F">
        <w:rPr>
          <w:rFonts w:ascii="Times New Roman" w:hAnsi="Times New Roman"/>
          <w:sz w:val="28"/>
          <w:szCs w:val="28"/>
          <w:lang w:val="uk-UA"/>
        </w:rPr>
        <w:t>128</w:t>
      </w:r>
      <w:r w:rsidR="00244DE6" w:rsidRPr="00244DE6">
        <w:rPr>
          <w:rFonts w:ascii="Times New Roman" w:hAnsi="Times New Roman"/>
          <w:sz w:val="28"/>
          <w:szCs w:val="28"/>
          <w:lang w:val="uk-UA"/>
        </w:rPr>
        <w:t>]</w:t>
      </w:r>
      <w:r w:rsidR="00244DE6">
        <w:rPr>
          <w:rFonts w:ascii="Times New Roman" w:hAnsi="Times New Roman"/>
          <w:sz w:val="28"/>
          <w:szCs w:val="28"/>
          <w:lang w:val="uk-UA"/>
        </w:rPr>
        <w:t>, Розпорядження Кабінету Міністрі</w:t>
      </w:r>
      <w:r w:rsidR="00141B78">
        <w:rPr>
          <w:rFonts w:ascii="Times New Roman" w:hAnsi="Times New Roman"/>
          <w:sz w:val="28"/>
          <w:szCs w:val="28"/>
          <w:lang w:val="uk-UA"/>
        </w:rPr>
        <w:t xml:space="preserve">в </w:t>
      </w:r>
      <w:r w:rsidR="00141B78">
        <w:rPr>
          <w:rFonts w:ascii="Times New Roman" w:hAnsi="Times New Roman"/>
          <w:sz w:val="28"/>
          <w:szCs w:val="28"/>
          <w:lang w:val="uk-UA"/>
        </w:rPr>
        <w:lastRenderedPageBreak/>
        <w:t xml:space="preserve">України </w:t>
      </w:r>
      <w:r w:rsidR="00244DE6">
        <w:rPr>
          <w:rFonts w:ascii="Times New Roman" w:hAnsi="Times New Roman"/>
          <w:sz w:val="28"/>
          <w:szCs w:val="28"/>
          <w:lang w:val="uk-UA"/>
        </w:rPr>
        <w:t>«</w:t>
      </w:r>
      <w:r w:rsidR="00244DE6" w:rsidRPr="00244DE6">
        <w:rPr>
          <w:rFonts w:ascii="Times New Roman" w:hAnsi="Times New Roman"/>
          <w:sz w:val="28"/>
          <w:szCs w:val="28"/>
          <w:lang w:val="uk-UA"/>
        </w:rPr>
        <w:t>Питання організації виробництва та використання біогазу</w:t>
      </w:r>
      <w:r w:rsidR="00244DE6">
        <w:rPr>
          <w:rFonts w:ascii="Times New Roman" w:hAnsi="Times New Roman"/>
          <w:sz w:val="28"/>
          <w:szCs w:val="28"/>
          <w:lang w:val="uk-UA"/>
        </w:rPr>
        <w:t>»</w:t>
      </w:r>
      <w:r w:rsidR="00D1573C">
        <w:rPr>
          <w:rFonts w:ascii="Times New Roman" w:hAnsi="Times New Roman"/>
          <w:sz w:val="28"/>
          <w:szCs w:val="28"/>
          <w:lang w:val="uk-UA"/>
        </w:rPr>
        <w:t xml:space="preserve"> </w:t>
      </w:r>
      <w:r w:rsidR="00141B78">
        <w:rPr>
          <w:rFonts w:ascii="Times New Roman" w:hAnsi="Times New Roman"/>
          <w:sz w:val="28"/>
          <w:szCs w:val="28"/>
          <w:lang w:val="uk-UA"/>
        </w:rPr>
        <w:t>від 12 лютого 2009 року</w:t>
      </w:r>
      <w:r w:rsidR="00141B78" w:rsidRPr="00D1573C">
        <w:rPr>
          <w:rFonts w:ascii="Times New Roman" w:hAnsi="Times New Roman"/>
          <w:sz w:val="28"/>
          <w:szCs w:val="28"/>
          <w:lang w:val="uk-UA"/>
        </w:rPr>
        <w:t xml:space="preserve"> </w:t>
      </w:r>
      <w:r w:rsidR="00D1573C" w:rsidRPr="00D1573C">
        <w:rPr>
          <w:rFonts w:ascii="Times New Roman" w:hAnsi="Times New Roman"/>
          <w:sz w:val="28"/>
          <w:szCs w:val="28"/>
          <w:lang w:val="uk-UA"/>
        </w:rPr>
        <w:t>[</w:t>
      </w:r>
      <w:r w:rsidR="00E1170F">
        <w:rPr>
          <w:rFonts w:ascii="Times New Roman" w:hAnsi="Times New Roman"/>
          <w:sz w:val="28"/>
          <w:szCs w:val="28"/>
          <w:lang w:val="uk-UA"/>
        </w:rPr>
        <w:t>129</w:t>
      </w:r>
      <w:r w:rsidR="00D1573C" w:rsidRPr="00D1573C">
        <w:rPr>
          <w:rFonts w:ascii="Times New Roman" w:hAnsi="Times New Roman"/>
          <w:sz w:val="28"/>
          <w:szCs w:val="28"/>
          <w:lang w:val="uk-UA"/>
        </w:rPr>
        <w:t>]</w:t>
      </w:r>
      <w:r w:rsidR="00A10D36">
        <w:rPr>
          <w:rFonts w:ascii="Times New Roman" w:hAnsi="Times New Roman"/>
          <w:sz w:val="28"/>
          <w:szCs w:val="28"/>
          <w:lang w:val="uk-UA"/>
        </w:rPr>
        <w:t>,</w:t>
      </w:r>
      <w:r w:rsidR="00D1573C">
        <w:rPr>
          <w:rFonts w:ascii="Times New Roman" w:hAnsi="Times New Roman"/>
          <w:sz w:val="28"/>
          <w:szCs w:val="28"/>
          <w:lang w:val="uk-UA"/>
        </w:rPr>
        <w:t xml:space="preserve"> </w:t>
      </w:r>
      <w:r w:rsidR="00CE32A7">
        <w:rPr>
          <w:rFonts w:ascii="Times New Roman" w:hAnsi="Times New Roman"/>
          <w:sz w:val="28"/>
          <w:szCs w:val="28"/>
          <w:lang w:val="uk-UA"/>
        </w:rPr>
        <w:t>Розпорядження Кабінету Міністрі</w:t>
      </w:r>
      <w:r w:rsidR="00A528A6">
        <w:rPr>
          <w:rFonts w:ascii="Times New Roman" w:hAnsi="Times New Roman"/>
          <w:sz w:val="28"/>
          <w:szCs w:val="28"/>
          <w:lang w:val="uk-UA"/>
        </w:rPr>
        <w:t xml:space="preserve">в України </w:t>
      </w:r>
      <w:r w:rsidR="00CE32A7">
        <w:rPr>
          <w:rFonts w:ascii="Times New Roman" w:hAnsi="Times New Roman"/>
          <w:sz w:val="28"/>
          <w:szCs w:val="28"/>
          <w:lang w:val="uk-UA"/>
        </w:rPr>
        <w:t>«</w:t>
      </w:r>
      <w:r w:rsidR="00CE32A7" w:rsidRPr="00CE32A7">
        <w:rPr>
          <w:rFonts w:ascii="Times New Roman" w:hAnsi="Times New Roman"/>
          <w:sz w:val="28"/>
          <w:szCs w:val="28"/>
          <w:lang w:val="uk-UA"/>
        </w:rPr>
        <w:t>Про схвален</w:t>
      </w:r>
      <w:r w:rsidR="00CE32A7">
        <w:rPr>
          <w:rFonts w:ascii="Times New Roman" w:hAnsi="Times New Roman"/>
          <w:sz w:val="28"/>
          <w:szCs w:val="28"/>
          <w:lang w:val="uk-UA"/>
        </w:rPr>
        <w:t xml:space="preserve">ня Концепції Державної цільової </w:t>
      </w:r>
      <w:r w:rsidR="00CE32A7" w:rsidRPr="00CE32A7">
        <w:rPr>
          <w:rFonts w:ascii="Times New Roman" w:hAnsi="Times New Roman"/>
          <w:sz w:val="28"/>
          <w:szCs w:val="28"/>
          <w:lang w:val="uk-UA"/>
        </w:rPr>
        <w:t>науково-технічної програми розвитку виробництва та використання біологічних видів палива</w:t>
      </w:r>
      <w:r w:rsidR="00CE32A7">
        <w:rPr>
          <w:rFonts w:ascii="Times New Roman" w:hAnsi="Times New Roman"/>
          <w:sz w:val="28"/>
          <w:szCs w:val="28"/>
          <w:lang w:val="uk-UA"/>
        </w:rPr>
        <w:t xml:space="preserve">» </w:t>
      </w:r>
      <w:r w:rsidR="00A528A6">
        <w:rPr>
          <w:rFonts w:ascii="Times New Roman" w:hAnsi="Times New Roman"/>
          <w:sz w:val="28"/>
          <w:szCs w:val="28"/>
          <w:lang w:val="uk-UA"/>
        </w:rPr>
        <w:t xml:space="preserve">від 12 лютого 2009 року </w:t>
      </w:r>
      <w:r w:rsidR="00514F6B" w:rsidRPr="00514F6B">
        <w:rPr>
          <w:rFonts w:ascii="Times New Roman" w:hAnsi="Times New Roman"/>
          <w:sz w:val="28"/>
          <w:szCs w:val="28"/>
          <w:lang w:val="uk-UA"/>
        </w:rPr>
        <w:t>[</w:t>
      </w:r>
      <w:r w:rsidR="00E1170F">
        <w:rPr>
          <w:rFonts w:ascii="Times New Roman" w:hAnsi="Times New Roman"/>
          <w:sz w:val="28"/>
          <w:szCs w:val="28"/>
          <w:lang w:val="uk-UA"/>
        </w:rPr>
        <w:t>130</w:t>
      </w:r>
      <w:r w:rsidR="00514F6B" w:rsidRPr="00514F6B">
        <w:rPr>
          <w:rFonts w:ascii="Times New Roman" w:hAnsi="Times New Roman"/>
          <w:sz w:val="28"/>
          <w:szCs w:val="28"/>
          <w:lang w:val="uk-UA"/>
        </w:rPr>
        <w:t>]</w:t>
      </w:r>
      <w:r w:rsidR="001C0480">
        <w:rPr>
          <w:rFonts w:ascii="Times New Roman" w:hAnsi="Times New Roman"/>
          <w:sz w:val="28"/>
          <w:szCs w:val="28"/>
          <w:lang w:val="uk-UA"/>
        </w:rPr>
        <w:t xml:space="preserve"> </w:t>
      </w:r>
      <w:r w:rsidR="007D7410">
        <w:rPr>
          <w:rFonts w:ascii="Times New Roman" w:hAnsi="Times New Roman"/>
          <w:sz w:val="28"/>
          <w:szCs w:val="28"/>
          <w:lang w:val="uk-UA"/>
        </w:rPr>
        <w:t xml:space="preserve">(проте сама Програма прийнята не була). </w:t>
      </w:r>
      <w:r w:rsidR="00432335">
        <w:rPr>
          <w:rFonts w:ascii="Times New Roman" w:hAnsi="Times New Roman"/>
          <w:sz w:val="28"/>
          <w:szCs w:val="28"/>
          <w:lang w:val="uk-UA"/>
        </w:rPr>
        <w:t>21 травня 2009 року було прийнято Закон України «</w:t>
      </w:r>
      <w:r w:rsidR="00432335" w:rsidRPr="00432335">
        <w:rPr>
          <w:rFonts w:ascii="Times New Roman" w:hAnsi="Times New Roman"/>
          <w:sz w:val="28"/>
          <w:szCs w:val="28"/>
          <w:lang w:val="uk-UA"/>
        </w:rPr>
        <w:t xml:space="preserve">Про внесення </w:t>
      </w:r>
      <w:r w:rsidR="00432335">
        <w:rPr>
          <w:rFonts w:ascii="Times New Roman" w:hAnsi="Times New Roman"/>
          <w:sz w:val="28"/>
          <w:szCs w:val="28"/>
          <w:lang w:val="uk-UA"/>
        </w:rPr>
        <w:t xml:space="preserve">змін до деяких законів України </w:t>
      </w:r>
      <w:r w:rsidR="00432335" w:rsidRPr="00432335">
        <w:rPr>
          <w:rFonts w:ascii="Times New Roman" w:hAnsi="Times New Roman"/>
          <w:sz w:val="28"/>
          <w:szCs w:val="28"/>
          <w:lang w:val="uk-UA"/>
        </w:rPr>
        <w:t xml:space="preserve">щодо сприяння виробництву та використанню </w:t>
      </w:r>
      <w:r w:rsidR="00432335">
        <w:rPr>
          <w:rFonts w:ascii="Times New Roman" w:hAnsi="Times New Roman"/>
          <w:sz w:val="28"/>
          <w:szCs w:val="28"/>
          <w:lang w:val="uk-UA"/>
        </w:rPr>
        <w:t xml:space="preserve">біологічних видів палива» </w:t>
      </w:r>
      <w:r w:rsidR="005D122C" w:rsidRPr="008F529C">
        <w:rPr>
          <w:rFonts w:ascii="Times New Roman" w:hAnsi="Times New Roman"/>
          <w:sz w:val="28"/>
          <w:szCs w:val="28"/>
          <w:lang w:val="uk-UA"/>
        </w:rPr>
        <w:t>[</w:t>
      </w:r>
      <w:r w:rsidR="00E1170F">
        <w:rPr>
          <w:rFonts w:ascii="Times New Roman" w:hAnsi="Times New Roman"/>
          <w:sz w:val="28"/>
          <w:szCs w:val="28"/>
          <w:lang w:val="uk-UA"/>
        </w:rPr>
        <w:t>131</w:t>
      </w:r>
      <w:r w:rsidR="005D122C" w:rsidRPr="008F529C">
        <w:rPr>
          <w:rFonts w:ascii="Times New Roman" w:hAnsi="Times New Roman"/>
          <w:sz w:val="28"/>
          <w:szCs w:val="28"/>
          <w:lang w:val="uk-UA"/>
        </w:rPr>
        <w:t>]</w:t>
      </w:r>
      <w:r w:rsidR="00327538">
        <w:rPr>
          <w:rFonts w:ascii="Times New Roman" w:hAnsi="Times New Roman"/>
          <w:sz w:val="28"/>
          <w:szCs w:val="28"/>
          <w:lang w:val="uk-UA"/>
        </w:rPr>
        <w:t xml:space="preserve">, </w:t>
      </w:r>
      <w:r w:rsidR="005217FB">
        <w:rPr>
          <w:rFonts w:ascii="Times New Roman" w:hAnsi="Times New Roman"/>
          <w:sz w:val="28"/>
          <w:szCs w:val="28"/>
          <w:lang w:val="uk-UA"/>
        </w:rPr>
        <w:t>яким у новій редакції було викладено З</w:t>
      </w:r>
      <w:r w:rsidR="00AE3E6D">
        <w:rPr>
          <w:rFonts w:ascii="Times New Roman" w:hAnsi="Times New Roman"/>
          <w:sz w:val="28"/>
          <w:szCs w:val="28"/>
          <w:lang w:val="uk-UA"/>
        </w:rPr>
        <w:t xml:space="preserve">акон </w:t>
      </w:r>
      <w:r w:rsidR="005217FB">
        <w:rPr>
          <w:rFonts w:ascii="Times New Roman" w:hAnsi="Times New Roman"/>
          <w:sz w:val="28"/>
          <w:szCs w:val="28"/>
          <w:lang w:val="uk-UA"/>
        </w:rPr>
        <w:t>У</w:t>
      </w:r>
      <w:r w:rsidR="00AE3E6D">
        <w:rPr>
          <w:rFonts w:ascii="Times New Roman" w:hAnsi="Times New Roman"/>
          <w:sz w:val="28"/>
          <w:szCs w:val="28"/>
          <w:lang w:val="uk-UA"/>
        </w:rPr>
        <w:t>країни</w:t>
      </w:r>
      <w:r w:rsidR="005217FB">
        <w:rPr>
          <w:rFonts w:ascii="Times New Roman" w:hAnsi="Times New Roman"/>
          <w:sz w:val="28"/>
          <w:szCs w:val="28"/>
          <w:lang w:val="uk-UA"/>
        </w:rPr>
        <w:t xml:space="preserve"> «</w:t>
      </w:r>
      <w:r w:rsidR="005217FB" w:rsidRPr="00505BC5">
        <w:rPr>
          <w:rFonts w:ascii="Times New Roman" w:hAnsi="Times New Roman"/>
          <w:sz w:val="28"/>
          <w:szCs w:val="28"/>
          <w:lang w:val="uk-UA"/>
        </w:rPr>
        <w:t>Про альтернативні види рідкого та</w:t>
      </w:r>
      <w:r w:rsidR="005217FB">
        <w:rPr>
          <w:rFonts w:ascii="Times New Roman" w:hAnsi="Times New Roman"/>
          <w:sz w:val="28"/>
          <w:szCs w:val="28"/>
          <w:lang w:val="uk-UA"/>
        </w:rPr>
        <w:t xml:space="preserve"> </w:t>
      </w:r>
      <w:r w:rsidR="005217FB" w:rsidRPr="00505BC5">
        <w:rPr>
          <w:rFonts w:ascii="Times New Roman" w:hAnsi="Times New Roman"/>
          <w:sz w:val="28"/>
          <w:szCs w:val="28"/>
          <w:lang w:val="uk-UA"/>
        </w:rPr>
        <w:t>газового палива</w:t>
      </w:r>
      <w:r w:rsidR="005217FB">
        <w:rPr>
          <w:rFonts w:ascii="Times New Roman" w:hAnsi="Times New Roman"/>
          <w:sz w:val="28"/>
          <w:szCs w:val="28"/>
          <w:lang w:val="uk-UA"/>
        </w:rPr>
        <w:t>»</w:t>
      </w:r>
      <w:r w:rsidR="00505BC5">
        <w:rPr>
          <w:rFonts w:ascii="Times New Roman" w:hAnsi="Times New Roman"/>
          <w:sz w:val="28"/>
          <w:szCs w:val="28"/>
          <w:lang w:val="uk-UA"/>
        </w:rPr>
        <w:t xml:space="preserve"> від </w:t>
      </w:r>
      <w:r w:rsidR="00505BC5" w:rsidRPr="00505BC5">
        <w:rPr>
          <w:rFonts w:ascii="Times New Roman" w:hAnsi="Times New Roman"/>
          <w:sz w:val="28"/>
          <w:szCs w:val="28"/>
          <w:lang w:val="uk-UA"/>
        </w:rPr>
        <w:t>14 січня 2000 року</w:t>
      </w:r>
      <w:r w:rsidR="005217FB">
        <w:rPr>
          <w:rFonts w:ascii="Times New Roman" w:hAnsi="Times New Roman"/>
          <w:sz w:val="28"/>
          <w:szCs w:val="28"/>
          <w:lang w:val="uk-UA"/>
        </w:rPr>
        <w:t xml:space="preserve">, </w:t>
      </w:r>
      <w:r w:rsidR="00F72C20">
        <w:rPr>
          <w:rFonts w:ascii="Times New Roman" w:hAnsi="Times New Roman"/>
          <w:sz w:val="28"/>
          <w:szCs w:val="28"/>
          <w:lang w:val="uk-UA"/>
        </w:rPr>
        <w:t xml:space="preserve">надано визначення поняттям біопаливо, біомаса та іншим. </w:t>
      </w:r>
    </w:p>
    <w:p w:rsidR="00691886" w:rsidRPr="00626834" w:rsidRDefault="007D7410"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Постановою Кабінету Міністрів Украї</w:t>
      </w:r>
      <w:r w:rsidR="00F21376">
        <w:rPr>
          <w:rFonts w:ascii="Times New Roman" w:hAnsi="Times New Roman"/>
          <w:sz w:val="28"/>
          <w:szCs w:val="28"/>
          <w:lang w:val="uk-UA"/>
        </w:rPr>
        <w:t>ни «</w:t>
      </w:r>
      <w:r w:rsidRPr="007D7410">
        <w:rPr>
          <w:rFonts w:ascii="Times New Roman" w:hAnsi="Times New Roman"/>
          <w:sz w:val="28"/>
          <w:szCs w:val="28"/>
          <w:lang w:val="uk-UA"/>
        </w:rPr>
        <w:t>Про затвердження Державно</w:t>
      </w:r>
      <w:r w:rsidR="00F21376">
        <w:rPr>
          <w:rFonts w:ascii="Times New Roman" w:hAnsi="Times New Roman"/>
          <w:sz w:val="28"/>
          <w:szCs w:val="28"/>
          <w:lang w:val="uk-UA"/>
        </w:rPr>
        <w:t xml:space="preserve">ї цільової економічної програми </w:t>
      </w:r>
      <w:r w:rsidRPr="007D7410">
        <w:rPr>
          <w:rFonts w:ascii="Times New Roman" w:hAnsi="Times New Roman"/>
          <w:sz w:val="28"/>
          <w:szCs w:val="28"/>
          <w:lang w:val="uk-UA"/>
        </w:rPr>
        <w:t>енергоефективності і розвитку с</w:t>
      </w:r>
      <w:r w:rsidR="00F21376">
        <w:rPr>
          <w:rFonts w:ascii="Times New Roman" w:hAnsi="Times New Roman"/>
          <w:sz w:val="28"/>
          <w:szCs w:val="28"/>
          <w:lang w:val="uk-UA"/>
        </w:rPr>
        <w:t xml:space="preserve">фери виробництва енергоносіїв з </w:t>
      </w:r>
      <w:r w:rsidRPr="007D7410">
        <w:rPr>
          <w:rFonts w:ascii="Times New Roman" w:hAnsi="Times New Roman"/>
          <w:sz w:val="28"/>
          <w:szCs w:val="28"/>
          <w:lang w:val="uk-UA"/>
        </w:rPr>
        <w:t>відновлюваних джерел енергії та альтернат</w:t>
      </w:r>
      <w:r w:rsidR="00F21376">
        <w:rPr>
          <w:rFonts w:ascii="Times New Roman" w:hAnsi="Times New Roman"/>
          <w:sz w:val="28"/>
          <w:szCs w:val="28"/>
          <w:lang w:val="uk-UA"/>
        </w:rPr>
        <w:t xml:space="preserve">ивних видів палива на 2010-2015 </w:t>
      </w:r>
      <w:r w:rsidRPr="007D7410">
        <w:rPr>
          <w:rFonts w:ascii="Times New Roman" w:hAnsi="Times New Roman"/>
          <w:sz w:val="28"/>
          <w:szCs w:val="28"/>
          <w:lang w:val="uk-UA"/>
        </w:rPr>
        <w:t>роки</w:t>
      </w:r>
      <w:r w:rsidR="00F21376">
        <w:rPr>
          <w:rFonts w:ascii="Times New Roman" w:hAnsi="Times New Roman"/>
          <w:sz w:val="28"/>
          <w:szCs w:val="28"/>
          <w:lang w:val="uk-UA"/>
        </w:rPr>
        <w:t>»</w:t>
      </w:r>
      <w:r w:rsidR="00481082">
        <w:rPr>
          <w:rFonts w:ascii="Times New Roman" w:hAnsi="Times New Roman"/>
          <w:sz w:val="28"/>
          <w:szCs w:val="28"/>
          <w:lang w:val="uk-UA"/>
        </w:rPr>
        <w:t xml:space="preserve"> </w:t>
      </w:r>
      <w:r w:rsidR="002C1110">
        <w:rPr>
          <w:rFonts w:ascii="Times New Roman" w:hAnsi="Times New Roman"/>
          <w:sz w:val="28"/>
          <w:szCs w:val="28"/>
          <w:lang w:val="uk-UA"/>
        </w:rPr>
        <w:t xml:space="preserve">від 1 березня 2010 року </w:t>
      </w:r>
      <w:r w:rsidR="00481082">
        <w:rPr>
          <w:rFonts w:ascii="Times New Roman" w:hAnsi="Times New Roman"/>
          <w:sz w:val="28"/>
          <w:szCs w:val="28"/>
          <w:lang w:val="uk-UA"/>
        </w:rPr>
        <w:t>[</w:t>
      </w:r>
      <w:r w:rsidR="00D802D5">
        <w:rPr>
          <w:rFonts w:ascii="Times New Roman" w:hAnsi="Times New Roman"/>
          <w:sz w:val="28"/>
          <w:szCs w:val="28"/>
          <w:lang w:val="uk-UA"/>
        </w:rPr>
        <w:t>132</w:t>
      </w:r>
      <w:r w:rsidR="00481082">
        <w:rPr>
          <w:rFonts w:ascii="Times New Roman" w:hAnsi="Times New Roman"/>
          <w:sz w:val="28"/>
          <w:szCs w:val="28"/>
          <w:lang w:val="uk-UA"/>
        </w:rPr>
        <w:t xml:space="preserve">], було затверджено зазначену Програму. Метою Програми стало </w:t>
      </w:r>
      <w:r w:rsidR="00481082" w:rsidRPr="00481082">
        <w:rPr>
          <w:rFonts w:ascii="Times New Roman" w:hAnsi="Times New Roman"/>
          <w:sz w:val="28"/>
          <w:szCs w:val="28"/>
          <w:lang w:val="uk-UA"/>
        </w:rPr>
        <w:t>створення умов для наближення енергоємності валового внутрішнього продукту України до рівня розвинутих країн та стандартів Європейського Союзу, зниження рівня енергоємності валового внутрішнього продукту протягом строку дії Програми на 20 відсотків порівняно з 2008 роком (щороку на 3,3 відсотка), підвищення ефективності використання паливно-енергетичних ресурсів і посилення конкурентоспроможності національної економіки</w:t>
      </w:r>
      <w:bookmarkStart w:id="2" w:name="n19"/>
      <w:bookmarkEnd w:id="2"/>
      <w:r w:rsidR="00481082">
        <w:rPr>
          <w:rFonts w:ascii="Times New Roman" w:hAnsi="Times New Roman"/>
          <w:sz w:val="28"/>
          <w:szCs w:val="28"/>
          <w:lang w:val="uk-UA"/>
        </w:rPr>
        <w:t xml:space="preserve">, а також </w:t>
      </w:r>
      <w:r w:rsidR="00481082" w:rsidRPr="00481082">
        <w:rPr>
          <w:rFonts w:ascii="Times New Roman" w:hAnsi="Times New Roman"/>
          <w:sz w:val="28"/>
          <w:szCs w:val="28"/>
          <w:lang w:val="uk-UA"/>
        </w:rPr>
        <w:t>оптимізація структури енергетичного балансу держави, у якому частка енергоносіїв, отриманих з відновлюваних джерел енергії та альтернативних видів палива, становитиме у 2015 році не менш як 10 відсотків, шляхом зменшення частки імпортованих викопних органічних видів енергоресурсів, зокрема природного газу, та заміщення їх альтернативними видами енергорес</w:t>
      </w:r>
      <w:r w:rsidR="00287CE3">
        <w:rPr>
          <w:rFonts w:ascii="Times New Roman" w:hAnsi="Times New Roman"/>
          <w:sz w:val="28"/>
          <w:szCs w:val="28"/>
          <w:lang w:val="uk-UA"/>
        </w:rPr>
        <w:t xml:space="preserve">урсів, у тому числі вторинними. </w:t>
      </w:r>
      <w:r w:rsidR="00665D5B">
        <w:rPr>
          <w:rFonts w:ascii="Times New Roman" w:hAnsi="Times New Roman"/>
          <w:sz w:val="28"/>
          <w:szCs w:val="28"/>
          <w:lang w:val="uk-UA"/>
        </w:rPr>
        <w:t>Виробництво</w:t>
      </w:r>
      <w:r w:rsidR="00665D5B" w:rsidRPr="00665D5B">
        <w:rPr>
          <w:rFonts w:ascii="Times New Roman" w:hAnsi="Times New Roman"/>
          <w:sz w:val="28"/>
          <w:szCs w:val="28"/>
          <w:lang w:val="uk-UA"/>
        </w:rPr>
        <w:t xml:space="preserve"> та використання біопалива</w:t>
      </w:r>
      <w:r w:rsidR="00665D5B">
        <w:rPr>
          <w:rFonts w:ascii="Times New Roman" w:hAnsi="Times New Roman"/>
          <w:sz w:val="28"/>
          <w:szCs w:val="28"/>
          <w:lang w:val="uk-UA"/>
        </w:rPr>
        <w:t xml:space="preserve"> у Програмі названо одним із шляхів розв’язання зазначених проблем.</w:t>
      </w:r>
      <w:r w:rsidR="00626834" w:rsidRPr="00626834">
        <w:rPr>
          <w:rFonts w:ascii="Times New Roman" w:hAnsi="Times New Roman"/>
          <w:sz w:val="28"/>
          <w:szCs w:val="28"/>
          <w:lang w:val="uk-UA"/>
        </w:rPr>
        <w:t xml:space="preserve"> </w:t>
      </w:r>
      <w:r w:rsidR="00626834">
        <w:rPr>
          <w:rFonts w:ascii="Times New Roman" w:hAnsi="Times New Roman"/>
          <w:sz w:val="28"/>
          <w:szCs w:val="28"/>
          <w:lang w:val="uk-UA"/>
        </w:rPr>
        <w:t>Слід зазначити, що згідно Постанови Кабінету Міністрів України «</w:t>
      </w:r>
      <w:r w:rsidR="00626834" w:rsidRPr="00086BE7">
        <w:rPr>
          <w:rFonts w:ascii="Times New Roman" w:hAnsi="Times New Roman"/>
          <w:sz w:val="28"/>
          <w:szCs w:val="28"/>
          <w:lang w:val="uk-UA"/>
        </w:rPr>
        <w:t xml:space="preserve">Про продовження строку виконання Державної цільової економічної програми енергоефективності і розвитку сфери виробництва енергоносіїв з відновлюваних </w:t>
      </w:r>
      <w:r w:rsidR="00626834" w:rsidRPr="00086BE7">
        <w:rPr>
          <w:rFonts w:ascii="Times New Roman" w:hAnsi="Times New Roman"/>
          <w:sz w:val="28"/>
          <w:szCs w:val="28"/>
          <w:lang w:val="uk-UA"/>
        </w:rPr>
        <w:lastRenderedPageBreak/>
        <w:t>джерел енергії та альтернативних видів палива на 2010-2015 роки</w:t>
      </w:r>
      <w:r w:rsidR="00626834">
        <w:rPr>
          <w:rFonts w:ascii="Times New Roman" w:hAnsi="Times New Roman"/>
          <w:sz w:val="28"/>
          <w:szCs w:val="28"/>
          <w:lang w:val="uk-UA"/>
        </w:rPr>
        <w:t xml:space="preserve">» від 11 листопада 2015 року </w:t>
      </w:r>
      <w:r w:rsidR="00626834" w:rsidRPr="00086BE7">
        <w:rPr>
          <w:rFonts w:ascii="Times New Roman" w:hAnsi="Times New Roman"/>
          <w:sz w:val="28"/>
          <w:szCs w:val="28"/>
          <w:lang w:val="uk-UA"/>
        </w:rPr>
        <w:t>[</w:t>
      </w:r>
      <w:r w:rsidR="00D802D5">
        <w:rPr>
          <w:rFonts w:ascii="Times New Roman" w:hAnsi="Times New Roman"/>
          <w:sz w:val="28"/>
          <w:szCs w:val="28"/>
          <w:lang w:val="uk-UA"/>
        </w:rPr>
        <w:t>133</w:t>
      </w:r>
      <w:r w:rsidR="00626834" w:rsidRPr="00086BE7">
        <w:rPr>
          <w:rFonts w:ascii="Times New Roman" w:hAnsi="Times New Roman"/>
          <w:sz w:val="28"/>
          <w:szCs w:val="28"/>
          <w:lang w:val="uk-UA"/>
        </w:rPr>
        <w:t>]</w:t>
      </w:r>
      <w:r w:rsidR="00836E7D">
        <w:rPr>
          <w:rFonts w:ascii="Times New Roman" w:hAnsi="Times New Roman"/>
          <w:sz w:val="28"/>
          <w:szCs w:val="28"/>
          <w:lang w:val="uk-UA"/>
        </w:rPr>
        <w:t>,</w:t>
      </w:r>
      <w:r w:rsidR="00626834" w:rsidRPr="00543D39">
        <w:rPr>
          <w:rFonts w:ascii="Times New Roman" w:hAnsi="Times New Roman"/>
          <w:sz w:val="28"/>
          <w:szCs w:val="28"/>
          <w:lang w:val="uk-UA"/>
        </w:rPr>
        <w:t xml:space="preserve"> </w:t>
      </w:r>
      <w:r w:rsidR="00626834" w:rsidRPr="00086BE7">
        <w:rPr>
          <w:rFonts w:ascii="Times New Roman" w:hAnsi="Times New Roman"/>
          <w:sz w:val="28"/>
          <w:szCs w:val="28"/>
          <w:lang w:val="uk-UA"/>
        </w:rPr>
        <w:t xml:space="preserve">строк виконання </w:t>
      </w:r>
      <w:r w:rsidR="00626834">
        <w:rPr>
          <w:rFonts w:ascii="Times New Roman" w:hAnsi="Times New Roman"/>
          <w:sz w:val="28"/>
          <w:szCs w:val="28"/>
          <w:lang w:val="uk-UA"/>
        </w:rPr>
        <w:t>зазначеної Програми було п</w:t>
      </w:r>
      <w:r w:rsidR="00626834" w:rsidRPr="00086BE7">
        <w:rPr>
          <w:rFonts w:ascii="Times New Roman" w:hAnsi="Times New Roman"/>
          <w:sz w:val="28"/>
          <w:szCs w:val="28"/>
          <w:lang w:val="uk-UA"/>
        </w:rPr>
        <w:t>родовж</w:t>
      </w:r>
      <w:r w:rsidR="00626834">
        <w:rPr>
          <w:rFonts w:ascii="Times New Roman" w:hAnsi="Times New Roman"/>
          <w:sz w:val="28"/>
          <w:szCs w:val="28"/>
          <w:lang w:val="uk-UA"/>
        </w:rPr>
        <w:t>ено</w:t>
      </w:r>
      <w:r w:rsidR="00626834" w:rsidRPr="00086BE7">
        <w:rPr>
          <w:rFonts w:ascii="Times New Roman" w:hAnsi="Times New Roman"/>
          <w:sz w:val="28"/>
          <w:szCs w:val="28"/>
          <w:lang w:val="uk-UA"/>
        </w:rPr>
        <w:t xml:space="preserve"> на період до 2016 року</w:t>
      </w:r>
      <w:r w:rsidR="00626834">
        <w:rPr>
          <w:rFonts w:ascii="Times New Roman" w:hAnsi="Times New Roman"/>
          <w:sz w:val="28"/>
          <w:szCs w:val="28"/>
          <w:lang w:val="uk-UA"/>
        </w:rPr>
        <w:t>.</w:t>
      </w:r>
    </w:p>
    <w:p w:rsidR="00F72C20" w:rsidRDefault="000C7926" w:rsidP="00763C54">
      <w:pPr>
        <w:tabs>
          <w:tab w:val="left" w:pos="567"/>
          <w:tab w:val="left" w:pos="851"/>
        </w:tabs>
        <w:spacing w:line="360" w:lineRule="auto"/>
        <w:ind w:left="0" w:firstLine="709"/>
        <w:contextualSpacing/>
        <w:rPr>
          <w:rFonts w:ascii="Times New Roman" w:hAnsi="Times New Roman"/>
          <w:sz w:val="28"/>
          <w:szCs w:val="28"/>
          <w:lang w:val="uk-UA"/>
        </w:rPr>
      </w:pPr>
      <w:r w:rsidRPr="000C7926">
        <w:rPr>
          <w:rFonts w:ascii="Times New Roman" w:hAnsi="Times New Roman"/>
          <w:sz w:val="28"/>
          <w:szCs w:val="28"/>
        </w:rPr>
        <w:t xml:space="preserve">24 </w:t>
      </w:r>
      <w:r>
        <w:rPr>
          <w:rFonts w:ascii="Times New Roman" w:hAnsi="Times New Roman"/>
          <w:sz w:val="28"/>
          <w:szCs w:val="28"/>
          <w:lang w:val="uk-UA"/>
        </w:rPr>
        <w:t>вересня 20</w:t>
      </w:r>
      <w:r w:rsidR="008F2E92">
        <w:rPr>
          <w:rFonts w:ascii="Times New Roman" w:hAnsi="Times New Roman"/>
          <w:sz w:val="28"/>
          <w:szCs w:val="28"/>
          <w:lang w:val="uk-UA"/>
        </w:rPr>
        <w:t>10</w:t>
      </w:r>
      <w:r>
        <w:rPr>
          <w:rFonts w:ascii="Times New Roman" w:hAnsi="Times New Roman"/>
          <w:sz w:val="28"/>
          <w:szCs w:val="28"/>
          <w:lang w:val="uk-UA"/>
        </w:rPr>
        <w:t xml:space="preserve"> року було </w:t>
      </w:r>
      <w:proofErr w:type="gramStart"/>
      <w:r>
        <w:rPr>
          <w:rFonts w:ascii="Times New Roman" w:hAnsi="Times New Roman"/>
          <w:sz w:val="28"/>
          <w:szCs w:val="28"/>
          <w:lang w:val="uk-UA"/>
        </w:rPr>
        <w:t>п</w:t>
      </w:r>
      <w:proofErr w:type="gramEnd"/>
      <w:r>
        <w:rPr>
          <w:rFonts w:ascii="Times New Roman" w:hAnsi="Times New Roman"/>
          <w:sz w:val="28"/>
          <w:szCs w:val="28"/>
          <w:lang w:val="uk-UA"/>
        </w:rPr>
        <w:t>ідписано</w:t>
      </w:r>
      <w:r w:rsidR="00665D5B">
        <w:rPr>
          <w:rFonts w:ascii="Times New Roman" w:hAnsi="Times New Roman"/>
          <w:sz w:val="28"/>
          <w:szCs w:val="28"/>
          <w:lang w:val="uk-UA"/>
        </w:rPr>
        <w:t xml:space="preserve"> </w:t>
      </w:r>
      <w:r>
        <w:rPr>
          <w:rFonts w:ascii="Times New Roman" w:hAnsi="Times New Roman"/>
          <w:sz w:val="28"/>
          <w:szCs w:val="28"/>
          <w:lang w:val="uk-UA"/>
        </w:rPr>
        <w:t xml:space="preserve">Протокол </w:t>
      </w:r>
      <w:r w:rsidRPr="000C7926">
        <w:rPr>
          <w:rFonts w:ascii="Times New Roman" w:hAnsi="Times New Roman"/>
          <w:sz w:val="28"/>
          <w:szCs w:val="28"/>
          <w:lang w:val="uk-UA"/>
        </w:rPr>
        <w:t>про приєднання України до Договору про заснування Енергетичного Співтовариства</w:t>
      </w:r>
      <w:r>
        <w:rPr>
          <w:rFonts w:ascii="Times New Roman" w:hAnsi="Times New Roman"/>
          <w:sz w:val="28"/>
          <w:szCs w:val="28"/>
          <w:lang w:val="uk-UA"/>
        </w:rPr>
        <w:t xml:space="preserve"> </w:t>
      </w:r>
      <w:r w:rsidRPr="000C7926">
        <w:rPr>
          <w:rFonts w:ascii="Times New Roman" w:hAnsi="Times New Roman"/>
          <w:sz w:val="28"/>
          <w:szCs w:val="28"/>
        </w:rPr>
        <w:t>[</w:t>
      </w:r>
      <w:r w:rsidR="00B22FB2">
        <w:rPr>
          <w:rFonts w:ascii="Times New Roman" w:hAnsi="Times New Roman"/>
          <w:sz w:val="28"/>
          <w:szCs w:val="28"/>
          <w:lang w:val="uk-UA"/>
        </w:rPr>
        <w:t>134</w:t>
      </w:r>
      <w:r w:rsidRPr="000C7926">
        <w:rPr>
          <w:rFonts w:ascii="Times New Roman" w:hAnsi="Times New Roman"/>
          <w:sz w:val="28"/>
          <w:szCs w:val="28"/>
        </w:rPr>
        <w:t>]</w:t>
      </w:r>
      <w:r>
        <w:rPr>
          <w:rFonts w:ascii="Times New Roman" w:hAnsi="Times New Roman"/>
          <w:sz w:val="28"/>
          <w:szCs w:val="28"/>
          <w:lang w:val="uk-UA"/>
        </w:rPr>
        <w:t>, який набув чинності</w:t>
      </w:r>
      <w:r w:rsidR="00D91E74">
        <w:rPr>
          <w:rFonts w:ascii="Times New Roman" w:hAnsi="Times New Roman"/>
          <w:sz w:val="28"/>
          <w:szCs w:val="28"/>
          <w:lang w:val="uk-UA"/>
        </w:rPr>
        <w:t xml:space="preserve"> для України 1 лютого 2011 року</w:t>
      </w:r>
      <w:r w:rsidR="00FD322A">
        <w:rPr>
          <w:rFonts w:ascii="Times New Roman" w:hAnsi="Times New Roman"/>
          <w:sz w:val="28"/>
          <w:szCs w:val="28"/>
          <w:lang w:val="uk-UA"/>
        </w:rPr>
        <w:t xml:space="preserve">. Для відповідності розділові </w:t>
      </w:r>
      <w:r w:rsidR="00FD322A" w:rsidRPr="00FD322A">
        <w:rPr>
          <w:rFonts w:ascii="Times New Roman" w:hAnsi="Times New Roman"/>
          <w:sz w:val="28"/>
          <w:szCs w:val="28"/>
        </w:rPr>
        <w:t>II</w:t>
      </w:r>
      <w:r w:rsidR="00FD322A">
        <w:rPr>
          <w:rFonts w:ascii="Times New Roman" w:hAnsi="Times New Roman"/>
          <w:sz w:val="28"/>
          <w:szCs w:val="28"/>
          <w:lang w:val="uk-UA"/>
        </w:rPr>
        <w:t xml:space="preserve"> Договору про заснування </w:t>
      </w:r>
      <w:r w:rsidR="00FD322A" w:rsidRPr="00FD322A">
        <w:rPr>
          <w:rFonts w:ascii="Times New Roman" w:hAnsi="Times New Roman"/>
          <w:sz w:val="28"/>
          <w:szCs w:val="28"/>
          <w:lang w:val="uk-UA"/>
        </w:rPr>
        <w:t xml:space="preserve">Енергетичного Співтовариства </w:t>
      </w:r>
      <w:r w:rsidR="00DB0BA2">
        <w:rPr>
          <w:rFonts w:ascii="Times New Roman" w:hAnsi="Times New Roman"/>
          <w:sz w:val="28"/>
          <w:szCs w:val="28"/>
          <w:lang w:val="uk-UA"/>
        </w:rPr>
        <w:t>та згідно</w:t>
      </w:r>
      <w:r w:rsidR="003D64C9">
        <w:rPr>
          <w:rFonts w:ascii="Times New Roman" w:hAnsi="Times New Roman"/>
          <w:sz w:val="28"/>
          <w:szCs w:val="28"/>
          <w:lang w:val="uk-UA"/>
        </w:rPr>
        <w:t xml:space="preserve"> до ст</w:t>
      </w:r>
      <w:r w:rsidR="00DB0BA2">
        <w:rPr>
          <w:rFonts w:ascii="Times New Roman" w:hAnsi="Times New Roman"/>
          <w:sz w:val="28"/>
          <w:szCs w:val="28"/>
          <w:lang w:val="uk-UA"/>
        </w:rPr>
        <w:t>.</w:t>
      </w:r>
      <w:r w:rsidR="003D64C9">
        <w:rPr>
          <w:rFonts w:ascii="Times New Roman" w:hAnsi="Times New Roman"/>
          <w:sz w:val="28"/>
          <w:szCs w:val="28"/>
          <w:lang w:val="uk-UA"/>
        </w:rPr>
        <w:t xml:space="preserve"> 2 Протоколу </w:t>
      </w:r>
      <w:r w:rsidR="00DB0BA2" w:rsidRPr="000C7926">
        <w:rPr>
          <w:rFonts w:ascii="Times New Roman" w:hAnsi="Times New Roman"/>
          <w:sz w:val="28"/>
          <w:szCs w:val="28"/>
          <w:lang w:val="uk-UA"/>
        </w:rPr>
        <w:t>про приєднання України до Договору про заснування Енергетичного Співтовариства</w:t>
      </w:r>
      <w:r w:rsidR="00DB0BA2">
        <w:rPr>
          <w:rFonts w:ascii="Times New Roman" w:hAnsi="Times New Roman"/>
          <w:sz w:val="28"/>
          <w:szCs w:val="28"/>
          <w:lang w:val="uk-UA"/>
        </w:rPr>
        <w:t xml:space="preserve">, </w:t>
      </w:r>
      <w:r w:rsidR="00FD322A">
        <w:rPr>
          <w:rFonts w:ascii="Times New Roman" w:hAnsi="Times New Roman"/>
          <w:sz w:val="28"/>
          <w:szCs w:val="28"/>
          <w:lang w:val="uk-UA"/>
        </w:rPr>
        <w:t xml:space="preserve">Україна взяла на себе зобов’язання здійснити імплементацію ряду Директив Європейського Союзу, серед яких Директива </w:t>
      </w:r>
      <w:r w:rsidR="00FD322A" w:rsidRPr="00FD322A">
        <w:rPr>
          <w:rFonts w:ascii="Times New Roman" w:hAnsi="Times New Roman"/>
          <w:sz w:val="28"/>
          <w:szCs w:val="28"/>
          <w:lang w:val="uk-UA"/>
        </w:rPr>
        <w:t xml:space="preserve">2001/77/EEC </w:t>
      </w:r>
      <w:r w:rsidR="00FD322A">
        <w:rPr>
          <w:rFonts w:ascii="Times New Roman" w:hAnsi="Times New Roman"/>
          <w:sz w:val="28"/>
          <w:szCs w:val="28"/>
          <w:lang w:val="uk-UA"/>
        </w:rPr>
        <w:t xml:space="preserve">щодо сприяння </w:t>
      </w:r>
      <w:r w:rsidR="00FD322A" w:rsidRPr="00FD322A">
        <w:rPr>
          <w:rFonts w:ascii="Times New Roman" w:hAnsi="Times New Roman"/>
          <w:sz w:val="28"/>
          <w:szCs w:val="28"/>
          <w:lang w:val="uk-UA"/>
        </w:rPr>
        <w:t>використанню електроенергії,</w:t>
      </w:r>
      <w:r w:rsidR="00FD322A">
        <w:rPr>
          <w:rFonts w:ascii="Times New Roman" w:hAnsi="Times New Roman"/>
          <w:sz w:val="28"/>
          <w:szCs w:val="28"/>
          <w:lang w:val="uk-UA"/>
        </w:rPr>
        <w:t xml:space="preserve"> </w:t>
      </w:r>
      <w:r w:rsidR="00FD322A" w:rsidRPr="00FD322A">
        <w:rPr>
          <w:rFonts w:ascii="Times New Roman" w:hAnsi="Times New Roman"/>
          <w:sz w:val="28"/>
          <w:szCs w:val="28"/>
          <w:lang w:val="uk-UA"/>
        </w:rPr>
        <w:t>виробленої за допомогою відновлюв</w:t>
      </w:r>
      <w:r w:rsidR="00FD322A">
        <w:rPr>
          <w:rFonts w:ascii="Times New Roman" w:hAnsi="Times New Roman"/>
          <w:sz w:val="28"/>
          <w:szCs w:val="28"/>
          <w:lang w:val="uk-UA"/>
        </w:rPr>
        <w:t xml:space="preserve">аних </w:t>
      </w:r>
      <w:r w:rsidR="00FD322A" w:rsidRPr="00FD322A">
        <w:rPr>
          <w:rFonts w:ascii="Times New Roman" w:hAnsi="Times New Roman"/>
          <w:sz w:val="28"/>
          <w:szCs w:val="28"/>
          <w:lang w:val="uk-UA"/>
        </w:rPr>
        <w:t>джерел енергії, на внутрішньому р</w:t>
      </w:r>
      <w:r w:rsidR="00FD322A">
        <w:rPr>
          <w:rFonts w:ascii="Times New Roman" w:hAnsi="Times New Roman"/>
          <w:sz w:val="28"/>
          <w:szCs w:val="28"/>
          <w:lang w:val="uk-UA"/>
        </w:rPr>
        <w:t xml:space="preserve">инку </w:t>
      </w:r>
      <w:r w:rsidR="00FD322A" w:rsidRPr="00FD322A">
        <w:rPr>
          <w:rFonts w:ascii="Times New Roman" w:hAnsi="Times New Roman"/>
          <w:sz w:val="28"/>
          <w:szCs w:val="28"/>
          <w:lang w:val="uk-UA"/>
        </w:rPr>
        <w:t>електроенергії</w:t>
      </w:r>
      <w:r w:rsidR="00836E7D">
        <w:rPr>
          <w:rFonts w:ascii="Times New Roman" w:hAnsi="Times New Roman"/>
          <w:sz w:val="28"/>
          <w:szCs w:val="28"/>
          <w:lang w:val="uk-UA"/>
        </w:rPr>
        <w:t>,</w:t>
      </w:r>
      <w:r w:rsidR="00FD322A">
        <w:rPr>
          <w:rFonts w:ascii="Times New Roman" w:hAnsi="Times New Roman"/>
          <w:sz w:val="28"/>
          <w:szCs w:val="28"/>
          <w:lang w:val="uk-UA"/>
        </w:rPr>
        <w:t xml:space="preserve"> та Директива</w:t>
      </w:r>
      <w:bookmarkStart w:id="3" w:name="o77"/>
      <w:bookmarkEnd w:id="3"/>
      <w:r w:rsidR="00FD322A">
        <w:rPr>
          <w:rFonts w:ascii="Times New Roman" w:hAnsi="Times New Roman"/>
          <w:sz w:val="28"/>
          <w:szCs w:val="28"/>
          <w:lang w:val="uk-UA"/>
        </w:rPr>
        <w:t xml:space="preserve"> </w:t>
      </w:r>
      <w:r w:rsidR="00FD322A" w:rsidRPr="00FD322A">
        <w:rPr>
          <w:rFonts w:ascii="Times New Roman" w:hAnsi="Times New Roman"/>
          <w:sz w:val="28"/>
          <w:szCs w:val="28"/>
          <w:lang w:val="uk-UA"/>
        </w:rPr>
        <w:t>2003/30/</w:t>
      </w:r>
      <w:r w:rsidR="00FD322A" w:rsidRPr="00FD322A">
        <w:rPr>
          <w:rFonts w:ascii="Times New Roman" w:hAnsi="Times New Roman"/>
          <w:sz w:val="28"/>
          <w:szCs w:val="28"/>
        </w:rPr>
        <w:t>EC</w:t>
      </w:r>
      <w:r w:rsidR="00FD322A" w:rsidRPr="00FD322A">
        <w:rPr>
          <w:rFonts w:ascii="Times New Roman" w:hAnsi="Times New Roman"/>
          <w:sz w:val="28"/>
          <w:szCs w:val="28"/>
          <w:lang w:val="uk-UA"/>
        </w:rPr>
        <w:t xml:space="preserve"> стосовно сприяння</w:t>
      </w:r>
      <w:bookmarkStart w:id="4" w:name="o78"/>
      <w:bookmarkEnd w:id="4"/>
      <w:r w:rsidR="00FD322A">
        <w:rPr>
          <w:rFonts w:ascii="Times New Roman" w:hAnsi="Times New Roman"/>
          <w:sz w:val="28"/>
          <w:szCs w:val="28"/>
          <w:lang w:val="uk-UA"/>
        </w:rPr>
        <w:t xml:space="preserve"> використанню біопалива</w:t>
      </w:r>
      <w:r w:rsidR="00DE2620">
        <w:rPr>
          <w:rFonts w:ascii="Times New Roman" w:hAnsi="Times New Roman"/>
          <w:sz w:val="28"/>
          <w:szCs w:val="28"/>
          <w:lang w:val="uk-UA"/>
        </w:rPr>
        <w:t xml:space="preserve"> та інших</w:t>
      </w:r>
      <w:bookmarkStart w:id="5" w:name="o79"/>
      <w:bookmarkEnd w:id="5"/>
      <w:r w:rsidR="00DE2620">
        <w:rPr>
          <w:rFonts w:ascii="Times New Roman" w:hAnsi="Times New Roman"/>
          <w:sz w:val="28"/>
          <w:szCs w:val="28"/>
          <w:lang w:val="uk-UA"/>
        </w:rPr>
        <w:t xml:space="preserve"> </w:t>
      </w:r>
      <w:r w:rsidR="00FD322A" w:rsidRPr="00FD322A">
        <w:rPr>
          <w:rFonts w:ascii="Times New Roman" w:hAnsi="Times New Roman"/>
          <w:sz w:val="28"/>
          <w:szCs w:val="28"/>
          <w:lang w:val="uk-UA"/>
        </w:rPr>
        <w:t>відновлювальних видів пального для</w:t>
      </w:r>
      <w:bookmarkStart w:id="6" w:name="o80"/>
      <w:bookmarkEnd w:id="6"/>
      <w:r w:rsidR="00FD322A">
        <w:rPr>
          <w:rFonts w:ascii="Times New Roman" w:hAnsi="Times New Roman"/>
          <w:sz w:val="28"/>
          <w:szCs w:val="28"/>
          <w:lang w:val="uk-UA"/>
        </w:rPr>
        <w:t xml:space="preserve"> </w:t>
      </w:r>
      <w:r w:rsidR="00FD322A" w:rsidRPr="00FD322A">
        <w:rPr>
          <w:rFonts w:ascii="Times New Roman" w:hAnsi="Times New Roman"/>
          <w:sz w:val="28"/>
          <w:szCs w:val="28"/>
          <w:lang w:val="uk-UA"/>
        </w:rPr>
        <w:t>транспорту</w:t>
      </w:r>
      <w:r w:rsidR="003D64C9">
        <w:rPr>
          <w:rFonts w:ascii="Times New Roman" w:hAnsi="Times New Roman"/>
          <w:sz w:val="28"/>
          <w:szCs w:val="28"/>
          <w:lang w:val="uk-UA"/>
        </w:rPr>
        <w:t xml:space="preserve">. З приєднанням України до </w:t>
      </w:r>
      <w:r w:rsidR="003D64C9" w:rsidRPr="000C7926">
        <w:rPr>
          <w:rFonts w:ascii="Times New Roman" w:hAnsi="Times New Roman"/>
          <w:sz w:val="28"/>
          <w:szCs w:val="28"/>
          <w:lang w:val="uk-UA"/>
        </w:rPr>
        <w:t>Договору про заснування Енергетичного Співтовариства</w:t>
      </w:r>
      <w:r w:rsidR="00DC5E7E">
        <w:rPr>
          <w:rFonts w:ascii="Times New Roman" w:hAnsi="Times New Roman"/>
          <w:sz w:val="28"/>
          <w:szCs w:val="28"/>
          <w:lang w:val="uk-UA"/>
        </w:rPr>
        <w:t>, на нашу думку, слід розглядати</w:t>
      </w:r>
      <w:r w:rsidR="00763E7F" w:rsidRPr="00763E7F">
        <w:rPr>
          <w:rFonts w:ascii="Times New Roman" w:hAnsi="Times New Roman"/>
          <w:sz w:val="28"/>
          <w:szCs w:val="28"/>
          <w:lang w:val="uk-UA"/>
        </w:rPr>
        <w:t xml:space="preserve"> початок </w:t>
      </w:r>
      <w:r w:rsidR="00763E7F">
        <w:rPr>
          <w:rFonts w:ascii="Times New Roman" w:hAnsi="Times New Roman"/>
          <w:sz w:val="28"/>
          <w:szCs w:val="28"/>
          <w:lang w:val="uk-UA"/>
        </w:rPr>
        <w:t>третього</w:t>
      </w:r>
      <w:r w:rsidR="00763E7F" w:rsidRPr="00763E7F">
        <w:rPr>
          <w:rFonts w:ascii="Times New Roman" w:hAnsi="Times New Roman"/>
          <w:sz w:val="28"/>
          <w:szCs w:val="28"/>
          <w:lang w:val="uk-UA"/>
        </w:rPr>
        <w:t xml:space="preserve"> етапу розвитку законодавства у сфері вирощування та перероблення сільськогосподарської сировини для виробництва біопалива.</w:t>
      </w:r>
    </w:p>
    <w:p w:rsidR="00A752C5" w:rsidRDefault="00A94883" w:rsidP="00763C54">
      <w:pPr>
        <w:tabs>
          <w:tab w:val="left" w:pos="567"/>
          <w:tab w:val="left" w:pos="851"/>
        </w:tabs>
        <w:spacing w:line="360" w:lineRule="auto"/>
        <w:ind w:left="0" w:firstLine="709"/>
        <w:contextualSpacing/>
        <w:rPr>
          <w:rFonts w:ascii="Times New Roman" w:hAnsi="Times New Roman"/>
          <w:sz w:val="28"/>
          <w:szCs w:val="28"/>
          <w:lang w:val="uk-UA"/>
        </w:rPr>
      </w:pPr>
      <w:r w:rsidRPr="006F6D28">
        <w:rPr>
          <w:rFonts w:ascii="Times New Roman" w:hAnsi="Times New Roman"/>
          <w:i/>
          <w:sz w:val="28"/>
          <w:szCs w:val="28"/>
          <w:lang w:val="uk-UA"/>
        </w:rPr>
        <w:t>Третій етап</w:t>
      </w:r>
      <w:r>
        <w:rPr>
          <w:rFonts w:ascii="Times New Roman" w:hAnsi="Times New Roman"/>
          <w:sz w:val="28"/>
          <w:szCs w:val="28"/>
          <w:lang w:val="uk-UA"/>
        </w:rPr>
        <w:t xml:space="preserve"> (</w:t>
      </w:r>
      <w:r w:rsidR="00884457">
        <w:rPr>
          <w:rFonts w:ascii="Times New Roman" w:hAnsi="Times New Roman"/>
          <w:sz w:val="28"/>
          <w:szCs w:val="28"/>
          <w:lang w:val="uk-UA"/>
        </w:rPr>
        <w:t xml:space="preserve">з </w:t>
      </w:r>
      <w:r>
        <w:rPr>
          <w:rFonts w:ascii="Times New Roman" w:hAnsi="Times New Roman"/>
          <w:sz w:val="28"/>
          <w:szCs w:val="28"/>
          <w:lang w:val="uk-UA"/>
        </w:rPr>
        <w:t>2011</w:t>
      </w:r>
      <w:r w:rsidR="006E3A4B">
        <w:rPr>
          <w:rFonts w:ascii="Times New Roman" w:hAnsi="Times New Roman"/>
          <w:sz w:val="28"/>
          <w:szCs w:val="28"/>
          <w:lang w:val="uk-UA"/>
        </w:rPr>
        <w:t xml:space="preserve"> </w:t>
      </w:r>
      <w:r w:rsidR="00884457">
        <w:rPr>
          <w:rFonts w:ascii="Times New Roman" w:hAnsi="Times New Roman"/>
          <w:sz w:val="28"/>
          <w:szCs w:val="28"/>
          <w:lang w:val="uk-UA"/>
        </w:rPr>
        <w:t>р.</w:t>
      </w:r>
      <w:r>
        <w:rPr>
          <w:rFonts w:ascii="Times New Roman" w:hAnsi="Times New Roman"/>
          <w:sz w:val="28"/>
          <w:szCs w:val="28"/>
          <w:lang w:val="uk-UA"/>
        </w:rPr>
        <w:t xml:space="preserve">) </w:t>
      </w:r>
      <w:r w:rsidR="00C20241">
        <w:rPr>
          <w:rFonts w:ascii="Times New Roman" w:hAnsi="Times New Roman"/>
          <w:sz w:val="28"/>
          <w:szCs w:val="28"/>
          <w:lang w:val="uk-UA"/>
        </w:rPr>
        <w:t xml:space="preserve">характеризується </w:t>
      </w:r>
      <w:r w:rsidR="003F7DBC">
        <w:rPr>
          <w:rFonts w:ascii="Times New Roman" w:hAnsi="Times New Roman"/>
          <w:sz w:val="28"/>
          <w:szCs w:val="28"/>
          <w:lang w:val="uk-UA"/>
        </w:rPr>
        <w:t>адаптацією</w:t>
      </w:r>
      <w:r w:rsidR="00C20241">
        <w:rPr>
          <w:rFonts w:ascii="Times New Roman" w:hAnsi="Times New Roman"/>
          <w:sz w:val="28"/>
          <w:szCs w:val="28"/>
          <w:lang w:val="uk-UA"/>
        </w:rPr>
        <w:t xml:space="preserve"> законодавства України </w:t>
      </w:r>
      <w:r w:rsidR="00E40B28" w:rsidRPr="00763E7F">
        <w:rPr>
          <w:rFonts w:ascii="Times New Roman" w:hAnsi="Times New Roman"/>
          <w:sz w:val="28"/>
          <w:szCs w:val="28"/>
          <w:lang w:val="uk-UA"/>
        </w:rPr>
        <w:t>у сфері вирощування та перероблення сільськогосподарської сировини для виробництва біопалива</w:t>
      </w:r>
      <w:r w:rsidR="00E40B28">
        <w:rPr>
          <w:rFonts w:ascii="Times New Roman" w:hAnsi="Times New Roman"/>
          <w:sz w:val="28"/>
          <w:szCs w:val="28"/>
          <w:lang w:val="uk-UA"/>
        </w:rPr>
        <w:t xml:space="preserve"> </w:t>
      </w:r>
      <w:r w:rsidR="00C20241">
        <w:rPr>
          <w:rFonts w:ascii="Times New Roman" w:hAnsi="Times New Roman"/>
          <w:sz w:val="28"/>
          <w:szCs w:val="28"/>
          <w:lang w:val="uk-UA"/>
        </w:rPr>
        <w:t xml:space="preserve">до законодавства Європейського Союзу. </w:t>
      </w:r>
      <w:r w:rsidR="0092636F">
        <w:rPr>
          <w:rFonts w:ascii="Times New Roman" w:hAnsi="Times New Roman"/>
          <w:sz w:val="28"/>
          <w:szCs w:val="28"/>
          <w:lang w:val="uk-UA"/>
        </w:rPr>
        <w:t xml:space="preserve">Так, </w:t>
      </w:r>
      <w:r w:rsidR="00350AE5">
        <w:rPr>
          <w:rFonts w:ascii="Times New Roman" w:hAnsi="Times New Roman"/>
          <w:sz w:val="28"/>
          <w:szCs w:val="28"/>
          <w:lang w:val="uk-UA"/>
        </w:rPr>
        <w:t xml:space="preserve">Розпорядженням Кабінету Міністрів України від 3 серпня 2011 року </w:t>
      </w:r>
      <w:r w:rsidR="00350AE5" w:rsidRPr="00350AE5">
        <w:rPr>
          <w:rFonts w:ascii="Times New Roman" w:hAnsi="Times New Roman"/>
          <w:sz w:val="28"/>
          <w:szCs w:val="28"/>
          <w:lang w:val="uk-UA"/>
        </w:rPr>
        <w:t>затвердже</w:t>
      </w:r>
      <w:r w:rsidR="00062E3C">
        <w:rPr>
          <w:rFonts w:ascii="Times New Roman" w:hAnsi="Times New Roman"/>
          <w:sz w:val="28"/>
          <w:szCs w:val="28"/>
          <w:lang w:val="uk-UA"/>
        </w:rPr>
        <w:t>но П</w:t>
      </w:r>
      <w:r w:rsidR="00350AE5" w:rsidRPr="00350AE5">
        <w:rPr>
          <w:rFonts w:ascii="Times New Roman" w:hAnsi="Times New Roman"/>
          <w:sz w:val="28"/>
          <w:szCs w:val="28"/>
          <w:lang w:val="uk-UA"/>
        </w:rPr>
        <w:t>ла</w:t>
      </w:r>
      <w:r w:rsidR="00062E3C">
        <w:rPr>
          <w:rFonts w:ascii="Times New Roman" w:hAnsi="Times New Roman"/>
          <w:sz w:val="28"/>
          <w:szCs w:val="28"/>
          <w:lang w:val="uk-UA"/>
        </w:rPr>
        <w:t>н</w:t>
      </w:r>
      <w:r w:rsidR="00350AE5">
        <w:rPr>
          <w:rFonts w:ascii="Times New Roman" w:hAnsi="Times New Roman"/>
          <w:sz w:val="28"/>
          <w:szCs w:val="28"/>
          <w:lang w:val="uk-UA"/>
        </w:rPr>
        <w:t xml:space="preserve"> заходів щодо виконання зобов</w:t>
      </w:r>
      <w:r w:rsidR="00350AE5" w:rsidRPr="00350AE5">
        <w:rPr>
          <w:rFonts w:ascii="Times New Roman" w:hAnsi="Times New Roman"/>
          <w:sz w:val="28"/>
          <w:szCs w:val="28"/>
          <w:lang w:val="uk-UA"/>
        </w:rPr>
        <w:t>’язань в рамках Договору про заснування Енергетичного Співтовариства</w:t>
      </w:r>
      <w:r w:rsidR="00730872">
        <w:rPr>
          <w:rFonts w:ascii="Times New Roman" w:hAnsi="Times New Roman"/>
          <w:sz w:val="28"/>
          <w:szCs w:val="28"/>
          <w:lang w:val="uk-UA"/>
        </w:rPr>
        <w:t xml:space="preserve"> </w:t>
      </w:r>
      <w:r w:rsidR="00730872" w:rsidRPr="00350AE5">
        <w:rPr>
          <w:rFonts w:ascii="Times New Roman" w:hAnsi="Times New Roman"/>
          <w:sz w:val="28"/>
          <w:szCs w:val="28"/>
          <w:lang w:val="uk-UA"/>
        </w:rPr>
        <w:t>[</w:t>
      </w:r>
      <w:r w:rsidR="000D2CF3">
        <w:rPr>
          <w:rFonts w:ascii="Times New Roman" w:hAnsi="Times New Roman"/>
          <w:sz w:val="28"/>
          <w:szCs w:val="28"/>
          <w:lang w:val="uk-UA"/>
        </w:rPr>
        <w:t>135</w:t>
      </w:r>
      <w:r w:rsidR="00730872" w:rsidRPr="00350AE5">
        <w:rPr>
          <w:rFonts w:ascii="Times New Roman" w:hAnsi="Times New Roman"/>
          <w:sz w:val="28"/>
          <w:szCs w:val="28"/>
          <w:lang w:val="uk-UA"/>
        </w:rPr>
        <w:t>]</w:t>
      </w:r>
      <w:r w:rsidR="00000261">
        <w:rPr>
          <w:rFonts w:ascii="Times New Roman" w:hAnsi="Times New Roman"/>
          <w:sz w:val="28"/>
          <w:szCs w:val="28"/>
          <w:lang w:val="uk-UA"/>
        </w:rPr>
        <w:t>, як</w:t>
      </w:r>
      <w:r w:rsidR="00062E3C">
        <w:rPr>
          <w:rFonts w:ascii="Times New Roman" w:hAnsi="Times New Roman"/>
          <w:sz w:val="28"/>
          <w:szCs w:val="28"/>
          <w:lang w:val="uk-UA"/>
        </w:rPr>
        <w:t xml:space="preserve">им передбачено ряд заходів з приведення нормативно-правової бази з різних питань у сфері енергетики, в тому числі у сфері використання біопалива, до вимог законодавства Європейського Союзу у конкретні строки. </w:t>
      </w:r>
    </w:p>
    <w:p w:rsidR="00881CB5" w:rsidRDefault="006139E8"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На третьому етапі зберігається </w:t>
      </w:r>
      <w:r w:rsidR="00391E9A">
        <w:rPr>
          <w:rFonts w:ascii="Times New Roman" w:hAnsi="Times New Roman"/>
          <w:sz w:val="28"/>
          <w:szCs w:val="28"/>
          <w:lang w:val="uk-UA"/>
        </w:rPr>
        <w:t xml:space="preserve">тенденція прийняття програмних документів щодо </w:t>
      </w:r>
      <w:r w:rsidR="0092636F">
        <w:rPr>
          <w:rFonts w:ascii="Times New Roman" w:hAnsi="Times New Roman"/>
          <w:sz w:val="28"/>
          <w:szCs w:val="28"/>
          <w:lang w:val="uk-UA"/>
        </w:rPr>
        <w:t xml:space="preserve">вирощування сільськогосподарської сировини, </w:t>
      </w:r>
      <w:r w:rsidR="00391E9A">
        <w:rPr>
          <w:rFonts w:ascii="Times New Roman" w:hAnsi="Times New Roman"/>
          <w:sz w:val="28"/>
          <w:szCs w:val="28"/>
          <w:lang w:val="uk-UA"/>
        </w:rPr>
        <w:t>виробництва і використання біопалива.</w:t>
      </w:r>
      <w:r w:rsidR="00082C2B">
        <w:rPr>
          <w:rFonts w:ascii="Times New Roman" w:hAnsi="Times New Roman"/>
          <w:sz w:val="28"/>
          <w:szCs w:val="28"/>
          <w:lang w:val="uk-UA"/>
        </w:rPr>
        <w:t xml:space="preserve"> </w:t>
      </w:r>
      <w:r>
        <w:rPr>
          <w:rFonts w:ascii="Times New Roman" w:hAnsi="Times New Roman"/>
          <w:sz w:val="28"/>
          <w:szCs w:val="28"/>
          <w:lang w:val="uk-UA"/>
        </w:rPr>
        <w:t xml:space="preserve">Так, </w:t>
      </w:r>
      <w:r w:rsidR="00082C2B">
        <w:rPr>
          <w:rFonts w:ascii="Times New Roman" w:hAnsi="Times New Roman"/>
          <w:sz w:val="28"/>
          <w:szCs w:val="28"/>
          <w:lang w:val="uk-UA"/>
        </w:rPr>
        <w:t>Постановою Кабінету Міністрів від 12 вересня 2011 року затверджено Державну програму розвитку внутрішнього виробництва</w:t>
      </w:r>
      <w:r>
        <w:rPr>
          <w:rFonts w:ascii="Times New Roman" w:hAnsi="Times New Roman"/>
          <w:sz w:val="28"/>
          <w:szCs w:val="28"/>
          <w:lang w:val="uk-UA"/>
        </w:rPr>
        <w:t xml:space="preserve"> </w:t>
      </w:r>
      <w:r w:rsidRPr="004501BB">
        <w:rPr>
          <w:rFonts w:ascii="Times New Roman" w:hAnsi="Times New Roman"/>
          <w:sz w:val="28"/>
          <w:szCs w:val="28"/>
          <w:lang w:val="uk-UA"/>
        </w:rPr>
        <w:t>[</w:t>
      </w:r>
      <w:r w:rsidR="004F725C">
        <w:rPr>
          <w:rFonts w:ascii="Times New Roman" w:hAnsi="Times New Roman"/>
          <w:sz w:val="28"/>
          <w:szCs w:val="28"/>
          <w:lang w:val="uk-UA"/>
        </w:rPr>
        <w:t>136</w:t>
      </w:r>
      <w:r w:rsidRPr="006139E8">
        <w:rPr>
          <w:rFonts w:ascii="Times New Roman" w:hAnsi="Times New Roman"/>
          <w:sz w:val="28"/>
          <w:szCs w:val="28"/>
          <w:lang w:val="uk-UA"/>
        </w:rPr>
        <w:t>]</w:t>
      </w:r>
      <w:r w:rsidR="00082C2B">
        <w:rPr>
          <w:rFonts w:ascii="Times New Roman" w:hAnsi="Times New Roman"/>
          <w:sz w:val="28"/>
          <w:szCs w:val="28"/>
          <w:lang w:val="uk-UA"/>
        </w:rPr>
        <w:t>.</w:t>
      </w:r>
      <w:r w:rsidR="0054444F">
        <w:rPr>
          <w:rFonts w:ascii="Times New Roman" w:hAnsi="Times New Roman"/>
          <w:sz w:val="28"/>
          <w:szCs w:val="28"/>
          <w:lang w:val="uk-UA"/>
        </w:rPr>
        <w:t xml:space="preserve"> </w:t>
      </w:r>
      <w:r w:rsidR="00881CB5">
        <w:rPr>
          <w:rFonts w:ascii="Times New Roman" w:hAnsi="Times New Roman"/>
          <w:sz w:val="28"/>
          <w:szCs w:val="28"/>
          <w:lang w:val="uk-UA"/>
        </w:rPr>
        <w:t xml:space="preserve">У </w:t>
      </w:r>
      <w:r w:rsidR="00881CB5">
        <w:rPr>
          <w:rFonts w:ascii="Times New Roman" w:hAnsi="Times New Roman"/>
          <w:sz w:val="28"/>
          <w:szCs w:val="28"/>
          <w:lang w:val="uk-UA"/>
        </w:rPr>
        <w:lastRenderedPageBreak/>
        <w:t xml:space="preserve">ній </w:t>
      </w:r>
      <w:r w:rsidR="00FD1A86">
        <w:rPr>
          <w:rFonts w:ascii="Times New Roman" w:hAnsi="Times New Roman"/>
          <w:sz w:val="28"/>
          <w:szCs w:val="28"/>
          <w:lang w:val="uk-UA"/>
        </w:rPr>
        <w:t>стверджується</w:t>
      </w:r>
      <w:r w:rsidR="00881CB5">
        <w:rPr>
          <w:rFonts w:ascii="Times New Roman" w:hAnsi="Times New Roman"/>
          <w:sz w:val="28"/>
          <w:szCs w:val="28"/>
          <w:lang w:val="uk-UA"/>
        </w:rPr>
        <w:t>, що н</w:t>
      </w:r>
      <w:r w:rsidR="00881CB5" w:rsidRPr="00881CB5">
        <w:rPr>
          <w:rFonts w:ascii="Times New Roman" w:hAnsi="Times New Roman"/>
          <w:sz w:val="28"/>
          <w:szCs w:val="28"/>
        </w:rPr>
        <w:t>а сьогодні біомаса як паливо використовується в</w:t>
      </w:r>
      <w:r w:rsidR="00FD1A86">
        <w:rPr>
          <w:rFonts w:ascii="Times New Roman" w:hAnsi="Times New Roman"/>
          <w:sz w:val="28"/>
          <w:szCs w:val="28"/>
        </w:rPr>
        <w:t xml:space="preserve"> обсязі лише близько 1 млн. тон</w:t>
      </w:r>
      <w:r w:rsidR="00881CB5" w:rsidRPr="00881CB5">
        <w:rPr>
          <w:rFonts w:ascii="Times New Roman" w:hAnsi="Times New Roman"/>
          <w:sz w:val="28"/>
          <w:szCs w:val="28"/>
        </w:rPr>
        <w:t xml:space="preserve"> умовного палива, </w:t>
      </w:r>
      <w:r w:rsidR="00F23625">
        <w:rPr>
          <w:rFonts w:ascii="Times New Roman" w:hAnsi="Times New Roman"/>
          <w:sz w:val="28"/>
          <w:szCs w:val="28"/>
          <w:lang w:val="uk-UA"/>
        </w:rPr>
        <w:t>а</w:t>
      </w:r>
      <w:r w:rsidR="00881CB5" w:rsidRPr="00881CB5">
        <w:rPr>
          <w:rFonts w:ascii="Times New Roman" w:hAnsi="Times New Roman"/>
          <w:sz w:val="28"/>
          <w:szCs w:val="28"/>
        </w:rPr>
        <w:t xml:space="preserve"> значна кількість біомаси, придатної для виробництва енергії, знищується або вивозиться на звалища. </w:t>
      </w:r>
      <w:r w:rsidR="00881CB5" w:rsidRPr="00F23625">
        <w:rPr>
          <w:rFonts w:ascii="Times New Roman" w:hAnsi="Times New Roman"/>
          <w:sz w:val="28"/>
          <w:szCs w:val="28"/>
          <w:lang w:val="uk-UA"/>
        </w:rPr>
        <w:t xml:space="preserve">Пріоритетами розвитку біоенергетики </w:t>
      </w:r>
      <w:r w:rsidR="00F23625">
        <w:rPr>
          <w:rFonts w:ascii="Times New Roman" w:hAnsi="Times New Roman"/>
          <w:sz w:val="28"/>
          <w:szCs w:val="28"/>
          <w:lang w:val="uk-UA"/>
        </w:rPr>
        <w:t>визнаються</w:t>
      </w:r>
      <w:r w:rsidR="00881CB5" w:rsidRPr="00F23625">
        <w:rPr>
          <w:rFonts w:ascii="Times New Roman" w:hAnsi="Times New Roman"/>
          <w:sz w:val="28"/>
          <w:szCs w:val="28"/>
          <w:lang w:val="uk-UA"/>
        </w:rPr>
        <w:t xml:space="preserve"> створення котелень для спалювання відходів деревини, соломоспалюючих котелень, електростанцій з використанням біогазу звалищ, дооснащення існуючих теплових електричних станцій для спалювання побутових та промислових органічних відходів</w:t>
      </w:r>
      <w:bookmarkStart w:id="7" w:name="n218"/>
      <w:bookmarkStart w:id="8" w:name="n219"/>
      <w:bookmarkStart w:id="9" w:name="n220"/>
      <w:bookmarkEnd w:id="7"/>
      <w:bookmarkEnd w:id="8"/>
      <w:bookmarkEnd w:id="9"/>
      <w:r w:rsidR="00F23625">
        <w:rPr>
          <w:rFonts w:ascii="Times New Roman" w:hAnsi="Times New Roman"/>
          <w:sz w:val="28"/>
          <w:szCs w:val="28"/>
          <w:lang w:val="uk-UA"/>
        </w:rPr>
        <w:t>. Вказується також на те, що в</w:t>
      </w:r>
      <w:r w:rsidR="00881CB5" w:rsidRPr="00F23625">
        <w:rPr>
          <w:rFonts w:ascii="Times New Roman" w:hAnsi="Times New Roman"/>
          <w:sz w:val="28"/>
          <w:szCs w:val="28"/>
          <w:lang w:val="uk-UA"/>
        </w:rPr>
        <w:t xml:space="preserve"> Україні останнім часом різко збільшилися площі під ріпаком для виробництва біопалива, проте не створено потужностей для власної переробки такої сировини. </w:t>
      </w:r>
      <w:r w:rsidR="00F23625">
        <w:rPr>
          <w:rFonts w:ascii="Times New Roman" w:hAnsi="Times New Roman"/>
          <w:sz w:val="28"/>
          <w:szCs w:val="28"/>
          <w:lang w:val="uk-UA"/>
        </w:rPr>
        <w:t>Висловлюється стурбованість, що н</w:t>
      </w:r>
      <w:r w:rsidR="00881CB5" w:rsidRPr="00F23625">
        <w:rPr>
          <w:rFonts w:ascii="Times New Roman" w:hAnsi="Times New Roman"/>
          <w:sz w:val="28"/>
          <w:szCs w:val="28"/>
          <w:lang w:val="uk-UA"/>
        </w:rPr>
        <w:t>адмірна експлуатація сільськогосподарських земель за рахунок розширення площ під технічними культурами може призвести до вичерпаності їх потенціалу та втрати родючості ґрунтів.</w:t>
      </w:r>
      <w:r w:rsidR="00EB5473">
        <w:rPr>
          <w:rFonts w:ascii="Times New Roman" w:hAnsi="Times New Roman"/>
          <w:sz w:val="28"/>
          <w:szCs w:val="28"/>
          <w:lang w:val="uk-UA"/>
        </w:rPr>
        <w:t xml:space="preserve"> </w:t>
      </w:r>
      <w:r w:rsidR="00A752C5" w:rsidRPr="00A752C5">
        <w:rPr>
          <w:rFonts w:ascii="Times New Roman" w:hAnsi="Times New Roman"/>
          <w:sz w:val="28"/>
          <w:szCs w:val="28"/>
          <w:lang w:val="uk-UA"/>
        </w:rPr>
        <w:t xml:space="preserve">Основними напрямами розвитку та стимулювання використання відновлюваних джерел енергії та альтернативних видів палива </w:t>
      </w:r>
      <w:r w:rsidR="00A752C5">
        <w:rPr>
          <w:rFonts w:ascii="Times New Roman" w:hAnsi="Times New Roman"/>
          <w:sz w:val="28"/>
          <w:szCs w:val="28"/>
          <w:lang w:val="uk-UA"/>
        </w:rPr>
        <w:t xml:space="preserve">зазначеною Програмою визнано </w:t>
      </w:r>
      <w:r w:rsidR="00475BCF" w:rsidRPr="00475BCF">
        <w:rPr>
          <w:rFonts w:ascii="Times New Roman" w:hAnsi="Times New Roman"/>
          <w:sz w:val="28"/>
          <w:szCs w:val="28"/>
          <w:lang w:val="uk-UA"/>
        </w:rPr>
        <w:t>вдосконалення та розповсюдження виробництва рідкого біопалива і біогазу, зокрема з відходів сільського та лісового господарства, побутових та промислових органічних відходів, а також інших альтернативних видів палива, у тому числі з</w:t>
      </w:r>
      <w:r w:rsidR="00475BCF">
        <w:rPr>
          <w:rFonts w:ascii="Times New Roman" w:hAnsi="Times New Roman"/>
          <w:sz w:val="28"/>
          <w:szCs w:val="28"/>
          <w:lang w:val="uk-UA"/>
        </w:rPr>
        <w:t xml:space="preserve"> використаної пластикової тари, а також </w:t>
      </w:r>
      <w:r w:rsidR="005025F7">
        <w:rPr>
          <w:rFonts w:ascii="Times New Roman" w:hAnsi="Times New Roman"/>
          <w:sz w:val="28"/>
          <w:szCs w:val="28"/>
          <w:lang w:val="uk-UA"/>
        </w:rPr>
        <w:t>у</w:t>
      </w:r>
      <w:r w:rsidR="00475BCF" w:rsidRPr="00475BCF">
        <w:rPr>
          <w:rFonts w:ascii="Times New Roman" w:hAnsi="Times New Roman"/>
          <w:sz w:val="28"/>
          <w:szCs w:val="28"/>
          <w:lang w:val="uk-UA"/>
        </w:rPr>
        <w:t>досконалення нормативно-правової бази щодо стимулювання використання у промисловості енергоносіїв з відновлюваних джерел енергії</w:t>
      </w:r>
      <w:r w:rsidR="00475BCF">
        <w:rPr>
          <w:rFonts w:ascii="Times New Roman" w:hAnsi="Times New Roman"/>
          <w:sz w:val="28"/>
          <w:szCs w:val="28"/>
          <w:lang w:val="uk-UA"/>
        </w:rPr>
        <w:t xml:space="preserve"> та альтернативних видів палива.</w:t>
      </w:r>
    </w:p>
    <w:p w:rsidR="00FF612C" w:rsidRPr="00D97E8B" w:rsidRDefault="00BA487E"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На </w:t>
      </w:r>
      <w:r w:rsidR="00475BCF">
        <w:rPr>
          <w:rFonts w:ascii="Times New Roman" w:hAnsi="Times New Roman"/>
          <w:sz w:val="28"/>
          <w:szCs w:val="28"/>
          <w:lang w:val="uk-UA"/>
        </w:rPr>
        <w:t>третьому</w:t>
      </w:r>
      <w:r>
        <w:rPr>
          <w:rFonts w:ascii="Times New Roman" w:hAnsi="Times New Roman"/>
          <w:sz w:val="28"/>
          <w:szCs w:val="28"/>
          <w:lang w:val="uk-UA"/>
        </w:rPr>
        <w:t xml:space="preserve"> етапі </w:t>
      </w:r>
      <w:r w:rsidR="00475BCF">
        <w:rPr>
          <w:rFonts w:ascii="Times New Roman" w:hAnsi="Times New Roman"/>
          <w:sz w:val="28"/>
          <w:szCs w:val="28"/>
          <w:lang w:val="uk-UA"/>
        </w:rPr>
        <w:t>спостерігається</w:t>
      </w:r>
      <w:r>
        <w:rPr>
          <w:rFonts w:ascii="Times New Roman" w:hAnsi="Times New Roman"/>
          <w:sz w:val="28"/>
          <w:szCs w:val="28"/>
          <w:lang w:val="uk-UA"/>
        </w:rPr>
        <w:t xml:space="preserve"> також розшир</w:t>
      </w:r>
      <w:r w:rsidR="00475BCF">
        <w:rPr>
          <w:rFonts w:ascii="Times New Roman" w:hAnsi="Times New Roman"/>
          <w:sz w:val="28"/>
          <w:szCs w:val="28"/>
          <w:lang w:val="uk-UA"/>
        </w:rPr>
        <w:t>ення</w:t>
      </w:r>
      <w:r>
        <w:rPr>
          <w:rFonts w:ascii="Times New Roman" w:hAnsi="Times New Roman"/>
          <w:sz w:val="28"/>
          <w:szCs w:val="28"/>
          <w:lang w:val="uk-UA"/>
        </w:rPr>
        <w:t xml:space="preserve"> міжнародн</w:t>
      </w:r>
      <w:r w:rsidR="00475BCF">
        <w:rPr>
          <w:rFonts w:ascii="Times New Roman" w:hAnsi="Times New Roman"/>
          <w:sz w:val="28"/>
          <w:szCs w:val="28"/>
          <w:lang w:val="uk-UA"/>
        </w:rPr>
        <w:t>ої</w:t>
      </w:r>
      <w:r>
        <w:rPr>
          <w:rFonts w:ascii="Times New Roman" w:hAnsi="Times New Roman"/>
          <w:sz w:val="28"/>
          <w:szCs w:val="28"/>
          <w:lang w:val="uk-UA"/>
        </w:rPr>
        <w:t xml:space="preserve"> співпрац</w:t>
      </w:r>
      <w:r w:rsidR="00475BCF">
        <w:rPr>
          <w:rFonts w:ascii="Times New Roman" w:hAnsi="Times New Roman"/>
          <w:sz w:val="28"/>
          <w:szCs w:val="28"/>
          <w:lang w:val="uk-UA"/>
        </w:rPr>
        <w:t>і</w:t>
      </w:r>
      <w:r>
        <w:rPr>
          <w:rFonts w:ascii="Times New Roman" w:hAnsi="Times New Roman"/>
          <w:sz w:val="28"/>
          <w:szCs w:val="28"/>
          <w:lang w:val="uk-UA"/>
        </w:rPr>
        <w:t xml:space="preserve"> </w:t>
      </w:r>
      <w:r w:rsidR="00172898">
        <w:rPr>
          <w:rFonts w:ascii="Times New Roman" w:hAnsi="Times New Roman"/>
          <w:sz w:val="28"/>
          <w:szCs w:val="28"/>
          <w:lang w:val="uk-UA"/>
        </w:rPr>
        <w:t xml:space="preserve">України </w:t>
      </w:r>
      <w:r>
        <w:rPr>
          <w:rFonts w:ascii="Times New Roman" w:hAnsi="Times New Roman"/>
          <w:sz w:val="28"/>
          <w:szCs w:val="28"/>
          <w:lang w:val="uk-UA"/>
        </w:rPr>
        <w:t xml:space="preserve">у сфері </w:t>
      </w:r>
      <w:r w:rsidR="0092636F">
        <w:rPr>
          <w:rFonts w:ascii="Times New Roman" w:hAnsi="Times New Roman"/>
          <w:sz w:val="28"/>
          <w:szCs w:val="28"/>
          <w:lang w:val="uk-UA"/>
        </w:rPr>
        <w:t xml:space="preserve">вирощування сільськогосподарської сировини та </w:t>
      </w:r>
      <w:r>
        <w:rPr>
          <w:rFonts w:ascii="Times New Roman" w:hAnsi="Times New Roman"/>
          <w:sz w:val="28"/>
          <w:szCs w:val="28"/>
          <w:lang w:val="uk-UA"/>
        </w:rPr>
        <w:t xml:space="preserve">виробництва біопалива. </w:t>
      </w:r>
      <w:r w:rsidR="00B974F9">
        <w:rPr>
          <w:rFonts w:ascii="Times New Roman" w:hAnsi="Times New Roman"/>
          <w:sz w:val="28"/>
          <w:szCs w:val="28"/>
          <w:lang w:val="uk-UA"/>
        </w:rPr>
        <w:t xml:space="preserve">25 жовтня 2011 року було підписано Меморандум </w:t>
      </w:r>
      <w:r w:rsidR="00B974F9" w:rsidRPr="00B974F9">
        <w:rPr>
          <w:rFonts w:ascii="Times New Roman" w:hAnsi="Times New Roman"/>
          <w:sz w:val="28"/>
          <w:szCs w:val="28"/>
          <w:lang w:val="uk-UA"/>
        </w:rPr>
        <w:t>про взаєморозуміння між Міністерством енергетики та вугільної промисловості України та Міністерством гірничої промисловості та енергетики Федеративної Республіки Бразилія в сфері виробництва біопалива</w:t>
      </w:r>
      <w:r w:rsidR="00D66F11">
        <w:rPr>
          <w:rFonts w:ascii="Times New Roman" w:hAnsi="Times New Roman"/>
          <w:sz w:val="28"/>
          <w:szCs w:val="28"/>
          <w:lang w:val="uk-UA"/>
        </w:rPr>
        <w:t xml:space="preserve"> </w:t>
      </w:r>
      <w:r w:rsidR="00D66F11" w:rsidRPr="00D66F11">
        <w:rPr>
          <w:rFonts w:ascii="Times New Roman" w:hAnsi="Times New Roman"/>
          <w:sz w:val="28"/>
          <w:szCs w:val="28"/>
          <w:lang w:val="uk-UA"/>
        </w:rPr>
        <w:t>[</w:t>
      </w:r>
      <w:r w:rsidR="00A4271C" w:rsidRPr="00A4271C">
        <w:rPr>
          <w:rFonts w:ascii="Times New Roman" w:hAnsi="Times New Roman"/>
          <w:sz w:val="28"/>
          <w:szCs w:val="28"/>
          <w:lang w:val="uk-UA"/>
        </w:rPr>
        <w:t>137</w:t>
      </w:r>
      <w:r w:rsidR="00D66F11" w:rsidRPr="00D66F11">
        <w:rPr>
          <w:rFonts w:ascii="Times New Roman" w:hAnsi="Times New Roman"/>
          <w:sz w:val="28"/>
          <w:szCs w:val="28"/>
          <w:lang w:val="uk-UA"/>
        </w:rPr>
        <w:t>]</w:t>
      </w:r>
      <w:r w:rsidR="00D66F11">
        <w:rPr>
          <w:rFonts w:ascii="Times New Roman" w:hAnsi="Times New Roman"/>
          <w:sz w:val="28"/>
          <w:szCs w:val="28"/>
          <w:lang w:val="uk-UA"/>
        </w:rPr>
        <w:t xml:space="preserve">. </w:t>
      </w:r>
      <w:r w:rsidR="006C54B6">
        <w:rPr>
          <w:rFonts w:ascii="Times New Roman" w:hAnsi="Times New Roman"/>
          <w:sz w:val="28"/>
          <w:szCs w:val="28"/>
          <w:lang w:val="uk-UA"/>
        </w:rPr>
        <w:t>Бразилія є державою, що лідирує у світі по виробництву біоетанолу</w:t>
      </w:r>
      <w:r w:rsidR="008848BC">
        <w:rPr>
          <w:rFonts w:ascii="Times New Roman" w:hAnsi="Times New Roman"/>
          <w:sz w:val="28"/>
          <w:szCs w:val="28"/>
          <w:lang w:val="uk-UA"/>
        </w:rPr>
        <w:t xml:space="preserve"> з цукрової тростини</w:t>
      </w:r>
      <w:r w:rsidR="006C54B6">
        <w:rPr>
          <w:rFonts w:ascii="Times New Roman" w:hAnsi="Times New Roman"/>
          <w:sz w:val="28"/>
          <w:szCs w:val="28"/>
          <w:lang w:val="uk-UA"/>
        </w:rPr>
        <w:t xml:space="preserve">, тому </w:t>
      </w:r>
      <w:r w:rsidR="0047202C">
        <w:rPr>
          <w:rFonts w:ascii="Times New Roman" w:hAnsi="Times New Roman"/>
          <w:sz w:val="28"/>
          <w:szCs w:val="28"/>
          <w:lang w:val="uk-UA"/>
        </w:rPr>
        <w:t xml:space="preserve">до цілей Меморандуму віднесено </w:t>
      </w:r>
      <w:r w:rsidR="0047202C" w:rsidRPr="0047202C">
        <w:rPr>
          <w:rFonts w:ascii="Times New Roman" w:hAnsi="Times New Roman"/>
          <w:sz w:val="28"/>
          <w:szCs w:val="28"/>
          <w:lang w:val="uk-UA"/>
        </w:rPr>
        <w:t>сприя</w:t>
      </w:r>
      <w:r w:rsidR="0047202C">
        <w:rPr>
          <w:rFonts w:ascii="Times New Roman" w:hAnsi="Times New Roman"/>
          <w:sz w:val="28"/>
          <w:szCs w:val="28"/>
          <w:lang w:val="uk-UA"/>
        </w:rPr>
        <w:t>ння розвитку</w:t>
      </w:r>
      <w:r w:rsidR="0047202C" w:rsidRPr="0047202C">
        <w:rPr>
          <w:rFonts w:ascii="Times New Roman" w:hAnsi="Times New Roman"/>
          <w:sz w:val="28"/>
          <w:szCs w:val="28"/>
          <w:lang w:val="uk-UA"/>
        </w:rPr>
        <w:t xml:space="preserve"> двостороннього </w:t>
      </w:r>
      <w:r w:rsidR="0047202C">
        <w:rPr>
          <w:rFonts w:ascii="Times New Roman" w:hAnsi="Times New Roman"/>
          <w:sz w:val="28"/>
          <w:szCs w:val="28"/>
          <w:lang w:val="uk-UA"/>
        </w:rPr>
        <w:t xml:space="preserve">наукового, технічного, технологічного, </w:t>
      </w:r>
      <w:r w:rsidR="0047202C" w:rsidRPr="0047202C">
        <w:rPr>
          <w:rFonts w:ascii="Times New Roman" w:hAnsi="Times New Roman"/>
          <w:sz w:val="28"/>
          <w:szCs w:val="28"/>
          <w:lang w:val="uk-UA"/>
        </w:rPr>
        <w:t>нормативного,</w:t>
      </w:r>
      <w:r w:rsidR="0047202C">
        <w:rPr>
          <w:rFonts w:ascii="Times New Roman" w:hAnsi="Times New Roman"/>
          <w:sz w:val="28"/>
          <w:szCs w:val="28"/>
          <w:lang w:val="uk-UA"/>
        </w:rPr>
        <w:t xml:space="preserve"> адміністративного і комерційного співробітництва</w:t>
      </w:r>
      <w:r w:rsidR="0047202C" w:rsidRPr="0047202C">
        <w:rPr>
          <w:rFonts w:ascii="Times New Roman" w:hAnsi="Times New Roman"/>
          <w:sz w:val="28"/>
          <w:szCs w:val="28"/>
          <w:lang w:val="uk-UA"/>
        </w:rPr>
        <w:t xml:space="preserve"> </w:t>
      </w:r>
      <w:r w:rsidR="0047202C">
        <w:rPr>
          <w:rFonts w:ascii="Times New Roman" w:hAnsi="Times New Roman"/>
          <w:sz w:val="28"/>
          <w:szCs w:val="28"/>
          <w:lang w:val="uk-UA"/>
        </w:rPr>
        <w:t>у</w:t>
      </w:r>
      <w:r w:rsidR="0047202C" w:rsidRPr="0047202C">
        <w:rPr>
          <w:rFonts w:ascii="Times New Roman" w:hAnsi="Times New Roman"/>
          <w:sz w:val="28"/>
          <w:szCs w:val="28"/>
          <w:lang w:val="uk-UA"/>
        </w:rPr>
        <w:t xml:space="preserve"> </w:t>
      </w:r>
      <w:r w:rsidR="0047202C">
        <w:rPr>
          <w:rFonts w:ascii="Times New Roman" w:hAnsi="Times New Roman"/>
          <w:sz w:val="28"/>
          <w:szCs w:val="28"/>
          <w:lang w:val="uk-UA"/>
        </w:rPr>
        <w:t xml:space="preserve">сфері </w:t>
      </w:r>
      <w:r w:rsidR="0047202C" w:rsidRPr="0047202C">
        <w:rPr>
          <w:rFonts w:ascii="Times New Roman" w:hAnsi="Times New Roman"/>
          <w:sz w:val="28"/>
          <w:szCs w:val="28"/>
          <w:lang w:val="uk-UA"/>
        </w:rPr>
        <w:t>виробництва біопалива, зокрема біоетанолу.</w:t>
      </w:r>
      <w:r w:rsidR="00F43C37">
        <w:rPr>
          <w:rFonts w:ascii="Times New Roman" w:hAnsi="Times New Roman"/>
          <w:sz w:val="28"/>
          <w:szCs w:val="28"/>
          <w:lang w:val="uk-UA"/>
        </w:rPr>
        <w:t xml:space="preserve"> </w:t>
      </w:r>
      <w:r w:rsidR="006F7441" w:rsidRPr="006F7441">
        <w:rPr>
          <w:rFonts w:ascii="Times New Roman" w:hAnsi="Times New Roman"/>
          <w:sz w:val="28"/>
          <w:szCs w:val="28"/>
          <w:lang w:val="uk-UA"/>
        </w:rPr>
        <w:t xml:space="preserve">Сторони </w:t>
      </w:r>
      <w:r w:rsidR="006F7441">
        <w:rPr>
          <w:rFonts w:ascii="Times New Roman" w:hAnsi="Times New Roman"/>
          <w:sz w:val="28"/>
          <w:szCs w:val="28"/>
          <w:lang w:val="uk-UA"/>
        </w:rPr>
        <w:t xml:space="preserve">у </w:t>
      </w:r>
      <w:r w:rsidR="006F7441">
        <w:rPr>
          <w:rFonts w:ascii="Times New Roman" w:hAnsi="Times New Roman"/>
          <w:sz w:val="28"/>
          <w:szCs w:val="28"/>
          <w:lang w:val="uk-UA"/>
        </w:rPr>
        <w:lastRenderedPageBreak/>
        <w:t xml:space="preserve">Меморандумі </w:t>
      </w:r>
      <w:r w:rsidR="006F7441" w:rsidRPr="006F7441">
        <w:rPr>
          <w:rFonts w:ascii="Times New Roman" w:hAnsi="Times New Roman"/>
          <w:sz w:val="28"/>
          <w:szCs w:val="28"/>
          <w:lang w:val="uk-UA"/>
        </w:rPr>
        <w:t>підтверд</w:t>
      </w:r>
      <w:r w:rsidR="006F7441">
        <w:rPr>
          <w:rFonts w:ascii="Times New Roman" w:hAnsi="Times New Roman"/>
          <w:sz w:val="28"/>
          <w:szCs w:val="28"/>
          <w:lang w:val="uk-UA"/>
        </w:rPr>
        <w:t>или</w:t>
      </w:r>
      <w:r w:rsidR="006F7441" w:rsidRPr="006F7441">
        <w:rPr>
          <w:rFonts w:ascii="Times New Roman" w:hAnsi="Times New Roman"/>
          <w:sz w:val="28"/>
          <w:szCs w:val="28"/>
          <w:lang w:val="uk-UA"/>
        </w:rPr>
        <w:t xml:space="preserve">, що існує </w:t>
      </w:r>
      <w:r w:rsidR="00A92F7E">
        <w:rPr>
          <w:rFonts w:ascii="Times New Roman" w:hAnsi="Times New Roman"/>
          <w:sz w:val="28"/>
          <w:szCs w:val="28"/>
          <w:lang w:val="uk-UA"/>
        </w:rPr>
        <w:t xml:space="preserve">чимало </w:t>
      </w:r>
      <w:r w:rsidR="006F7441" w:rsidRPr="006F7441">
        <w:rPr>
          <w:rFonts w:ascii="Times New Roman" w:hAnsi="Times New Roman"/>
          <w:sz w:val="28"/>
          <w:szCs w:val="28"/>
          <w:lang w:val="uk-UA"/>
        </w:rPr>
        <w:t xml:space="preserve">потенційних сфер інвестування у сфері </w:t>
      </w:r>
      <w:r w:rsidR="00830CF6">
        <w:rPr>
          <w:rFonts w:ascii="Times New Roman" w:hAnsi="Times New Roman"/>
          <w:sz w:val="28"/>
          <w:szCs w:val="28"/>
          <w:lang w:val="uk-UA"/>
        </w:rPr>
        <w:t xml:space="preserve">виробництва </w:t>
      </w:r>
      <w:r w:rsidR="006F7441" w:rsidRPr="006F7441">
        <w:rPr>
          <w:rFonts w:ascii="Times New Roman" w:hAnsi="Times New Roman"/>
          <w:sz w:val="28"/>
          <w:szCs w:val="28"/>
          <w:lang w:val="uk-UA"/>
        </w:rPr>
        <w:t>біопалива для державного та приватного сектору</w:t>
      </w:r>
      <w:r w:rsidR="006F7441">
        <w:rPr>
          <w:rFonts w:ascii="Times New Roman" w:hAnsi="Times New Roman"/>
          <w:sz w:val="28"/>
          <w:szCs w:val="28"/>
          <w:lang w:val="uk-UA"/>
        </w:rPr>
        <w:t xml:space="preserve">, тому Україна і Бразилія будуть заохочувати компанії, розташовані у своїх країнах, </w:t>
      </w:r>
      <w:r w:rsidR="006F7441" w:rsidRPr="006F7441">
        <w:rPr>
          <w:rFonts w:ascii="Times New Roman" w:hAnsi="Times New Roman"/>
          <w:sz w:val="28"/>
          <w:szCs w:val="28"/>
          <w:lang w:val="uk-UA"/>
        </w:rPr>
        <w:t>інвес</w:t>
      </w:r>
      <w:r w:rsidR="006F7441">
        <w:rPr>
          <w:rFonts w:ascii="Times New Roman" w:hAnsi="Times New Roman"/>
          <w:sz w:val="28"/>
          <w:szCs w:val="28"/>
          <w:lang w:val="uk-UA"/>
        </w:rPr>
        <w:t xml:space="preserve">тувати у сферу виробництва біопалива, зокрема </w:t>
      </w:r>
      <w:r w:rsidR="006F7441" w:rsidRPr="006F7441">
        <w:rPr>
          <w:rFonts w:ascii="Times New Roman" w:hAnsi="Times New Roman"/>
          <w:sz w:val="28"/>
          <w:szCs w:val="28"/>
          <w:lang w:val="uk-UA"/>
        </w:rPr>
        <w:t xml:space="preserve">біоетанолу. </w:t>
      </w:r>
    </w:p>
    <w:p w:rsidR="006B4AF0" w:rsidRDefault="00D97E8B"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12 жовтня 2012 року було підписано </w:t>
      </w:r>
      <w:r w:rsidRPr="00D97E8B">
        <w:rPr>
          <w:rFonts w:ascii="Times New Roman" w:hAnsi="Times New Roman"/>
          <w:sz w:val="28"/>
          <w:szCs w:val="28"/>
          <w:lang w:val="uk-UA"/>
        </w:rPr>
        <w:t>У</w:t>
      </w:r>
      <w:r>
        <w:rPr>
          <w:rFonts w:ascii="Times New Roman" w:hAnsi="Times New Roman"/>
          <w:sz w:val="28"/>
          <w:szCs w:val="28"/>
          <w:lang w:val="uk-UA"/>
        </w:rPr>
        <w:t xml:space="preserve">году </w:t>
      </w:r>
      <w:r w:rsidRPr="00D97E8B">
        <w:rPr>
          <w:rFonts w:ascii="Times New Roman" w:hAnsi="Times New Roman"/>
          <w:sz w:val="28"/>
          <w:szCs w:val="28"/>
          <w:lang w:val="uk-UA"/>
        </w:rPr>
        <w:t>про співробітництво в галузі сільського господарства між Міністерством аграрної політики та продовольства України та Міністерством зовнішньої торгівлі та економічних відносин Боснії і Герцеговини</w:t>
      </w:r>
      <w:r>
        <w:rPr>
          <w:rFonts w:ascii="Times New Roman" w:hAnsi="Times New Roman"/>
          <w:sz w:val="28"/>
          <w:szCs w:val="28"/>
          <w:lang w:val="uk-UA"/>
        </w:rPr>
        <w:t xml:space="preserve">, яка була затверджена </w:t>
      </w:r>
      <w:r w:rsidRPr="00D97E8B">
        <w:rPr>
          <w:rFonts w:ascii="Times New Roman" w:hAnsi="Times New Roman"/>
          <w:sz w:val="28"/>
          <w:szCs w:val="28"/>
          <w:lang w:val="uk-UA"/>
        </w:rPr>
        <w:t>Наказом Міністерства аграрної політи</w:t>
      </w:r>
      <w:r>
        <w:rPr>
          <w:rFonts w:ascii="Times New Roman" w:hAnsi="Times New Roman"/>
          <w:sz w:val="28"/>
          <w:szCs w:val="28"/>
          <w:lang w:val="uk-UA"/>
        </w:rPr>
        <w:t xml:space="preserve">ки та продовольства від 18 січня </w:t>
      </w:r>
      <w:r w:rsidRPr="00D97E8B">
        <w:rPr>
          <w:rFonts w:ascii="Times New Roman" w:hAnsi="Times New Roman"/>
          <w:sz w:val="28"/>
          <w:szCs w:val="28"/>
          <w:lang w:val="uk-UA"/>
        </w:rPr>
        <w:t>2013</w:t>
      </w:r>
      <w:r>
        <w:rPr>
          <w:rFonts w:ascii="Times New Roman" w:hAnsi="Times New Roman"/>
          <w:sz w:val="28"/>
          <w:szCs w:val="28"/>
          <w:lang w:val="uk-UA"/>
        </w:rPr>
        <w:t xml:space="preserve"> року </w:t>
      </w:r>
      <w:r w:rsidRPr="00D97E8B">
        <w:rPr>
          <w:rFonts w:ascii="Times New Roman" w:hAnsi="Times New Roman"/>
          <w:sz w:val="28"/>
          <w:szCs w:val="28"/>
          <w:lang w:val="uk-UA"/>
        </w:rPr>
        <w:t>[</w:t>
      </w:r>
      <w:r w:rsidR="00E27E8A" w:rsidRPr="00E27E8A">
        <w:rPr>
          <w:rFonts w:ascii="Times New Roman" w:hAnsi="Times New Roman"/>
          <w:sz w:val="28"/>
          <w:szCs w:val="28"/>
          <w:lang w:val="uk-UA"/>
        </w:rPr>
        <w:t>138</w:t>
      </w:r>
      <w:r w:rsidRPr="00D97E8B">
        <w:rPr>
          <w:rFonts w:ascii="Times New Roman" w:hAnsi="Times New Roman"/>
          <w:sz w:val="28"/>
          <w:szCs w:val="28"/>
          <w:lang w:val="uk-UA"/>
        </w:rPr>
        <w:t>]</w:t>
      </w:r>
      <w:r>
        <w:rPr>
          <w:rFonts w:ascii="Times New Roman" w:hAnsi="Times New Roman"/>
          <w:sz w:val="28"/>
          <w:szCs w:val="28"/>
          <w:lang w:val="uk-UA"/>
        </w:rPr>
        <w:t xml:space="preserve">. </w:t>
      </w:r>
      <w:r w:rsidR="006B4AF0">
        <w:rPr>
          <w:rFonts w:ascii="Times New Roman" w:hAnsi="Times New Roman"/>
          <w:sz w:val="28"/>
          <w:szCs w:val="28"/>
          <w:lang w:val="uk-UA"/>
        </w:rPr>
        <w:t xml:space="preserve">Відповідно </w:t>
      </w:r>
      <w:r w:rsidR="001E3157">
        <w:rPr>
          <w:rFonts w:ascii="Times New Roman" w:hAnsi="Times New Roman"/>
          <w:sz w:val="28"/>
          <w:szCs w:val="28"/>
          <w:lang w:val="uk-UA"/>
        </w:rPr>
        <w:t>до ст. 2 зазначеної Угоди</w:t>
      </w:r>
      <w:r w:rsidR="006B4AF0">
        <w:rPr>
          <w:rFonts w:ascii="Times New Roman" w:hAnsi="Times New Roman"/>
          <w:sz w:val="28"/>
          <w:szCs w:val="28"/>
          <w:lang w:val="uk-UA"/>
        </w:rPr>
        <w:t xml:space="preserve"> Україна та Боснія і Герце</w:t>
      </w:r>
      <w:r w:rsidR="001E3157">
        <w:rPr>
          <w:rFonts w:ascii="Times New Roman" w:hAnsi="Times New Roman"/>
          <w:sz w:val="28"/>
          <w:szCs w:val="28"/>
          <w:lang w:val="uk-UA"/>
        </w:rPr>
        <w:t xml:space="preserve">говина розвиватимуть </w:t>
      </w:r>
      <w:r w:rsidR="006B4AF0">
        <w:rPr>
          <w:rFonts w:ascii="Times New Roman" w:hAnsi="Times New Roman"/>
          <w:sz w:val="28"/>
          <w:szCs w:val="28"/>
          <w:lang w:val="uk-UA"/>
        </w:rPr>
        <w:t>взаємну д</w:t>
      </w:r>
      <w:r w:rsidR="006B4AF0" w:rsidRPr="006B4AF0">
        <w:rPr>
          <w:rFonts w:ascii="Times New Roman" w:hAnsi="Times New Roman"/>
          <w:sz w:val="28"/>
          <w:szCs w:val="28"/>
          <w:lang w:val="uk-UA"/>
        </w:rPr>
        <w:t>опомог</w:t>
      </w:r>
      <w:r w:rsidR="006B4AF0">
        <w:rPr>
          <w:rFonts w:ascii="Times New Roman" w:hAnsi="Times New Roman"/>
          <w:sz w:val="28"/>
          <w:szCs w:val="28"/>
          <w:lang w:val="uk-UA"/>
        </w:rPr>
        <w:t>у</w:t>
      </w:r>
      <w:r w:rsidR="006B4AF0" w:rsidRPr="006B4AF0">
        <w:rPr>
          <w:rFonts w:ascii="Times New Roman" w:hAnsi="Times New Roman"/>
          <w:sz w:val="28"/>
          <w:szCs w:val="28"/>
          <w:lang w:val="uk-UA"/>
        </w:rPr>
        <w:t xml:space="preserve"> та підтримк</w:t>
      </w:r>
      <w:r w:rsidR="006B4AF0">
        <w:rPr>
          <w:rFonts w:ascii="Times New Roman" w:hAnsi="Times New Roman"/>
          <w:sz w:val="28"/>
          <w:szCs w:val="28"/>
          <w:lang w:val="uk-UA"/>
        </w:rPr>
        <w:t>у</w:t>
      </w:r>
      <w:r w:rsidR="006B4AF0" w:rsidRPr="006B4AF0">
        <w:rPr>
          <w:rFonts w:ascii="Times New Roman" w:hAnsi="Times New Roman"/>
          <w:sz w:val="28"/>
          <w:szCs w:val="28"/>
          <w:lang w:val="uk-UA"/>
        </w:rPr>
        <w:t xml:space="preserve"> контактів між підприємцями у сфері</w:t>
      </w:r>
      <w:bookmarkStart w:id="10" w:name="n17"/>
      <w:bookmarkEnd w:id="10"/>
      <w:r w:rsidR="006B4AF0">
        <w:rPr>
          <w:rFonts w:ascii="Times New Roman" w:hAnsi="Times New Roman"/>
          <w:sz w:val="28"/>
          <w:szCs w:val="28"/>
          <w:lang w:val="uk-UA"/>
        </w:rPr>
        <w:t xml:space="preserve"> </w:t>
      </w:r>
      <w:r w:rsidR="006B4AF0" w:rsidRPr="006B4AF0">
        <w:rPr>
          <w:rFonts w:ascii="Times New Roman" w:hAnsi="Times New Roman"/>
          <w:sz w:val="28"/>
          <w:szCs w:val="28"/>
          <w:lang w:val="uk-UA"/>
        </w:rPr>
        <w:t>вирощування рослин, їх переробки, сільськогосподарського та садового насінництва, виробництва</w:t>
      </w:r>
      <w:bookmarkStart w:id="11" w:name="n24"/>
      <w:bookmarkEnd w:id="11"/>
      <w:r w:rsidR="006B4AF0">
        <w:rPr>
          <w:rFonts w:ascii="Times New Roman" w:hAnsi="Times New Roman"/>
          <w:sz w:val="28"/>
          <w:szCs w:val="28"/>
          <w:lang w:val="uk-UA"/>
        </w:rPr>
        <w:t xml:space="preserve"> біопалива та біоенергетики. </w:t>
      </w:r>
    </w:p>
    <w:p w:rsidR="003C47F1" w:rsidRPr="005B73F1" w:rsidRDefault="00C001F8" w:rsidP="00763C54">
      <w:pPr>
        <w:tabs>
          <w:tab w:val="left" w:pos="567"/>
          <w:tab w:val="left" w:pos="851"/>
        </w:tabs>
        <w:spacing w:line="360" w:lineRule="auto"/>
        <w:ind w:left="0" w:firstLine="709"/>
        <w:contextualSpacing/>
        <w:rPr>
          <w:rFonts w:ascii="Times New Roman" w:hAnsi="Times New Roman"/>
          <w:sz w:val="28"/>
          <w:szCs w:val="28"/>
        </w:rPr>
      </w:pPr>
      <w:r>
        <w:rPr>
          <w:rFonts w:ascii="Times New Roman" w:hAnsi="Times New Roman"/>
          <w:sz w:val="28"/>
          <w:szCs w:val="28"/>
          <w:lang w:val="uk-UA"/>
        </w:rPr>
        <w:t xml:space="preserve">З метою поглиблення адаптації законодавства України до законодавства Європейського Союзу </w:t>
      </w:r>
      <w:r w:rsidR="007D26BF">
        <w:rPr>
          <w:rFonts w:ascii="Times New Roman" w:hAnsi="Times New Roman"/>
          <w:sz w:val="28"/>
          <w:szCs w:val="28"/>
          <w:lang w:val="uk-UA"/>
        </w:rPr>
        <w:t xml:space="preserve">Розпорядженням Кабінету Міністрів України </w:t>
      </w:r>
      <w:r w:rsidR="00492593">
        <w:rPr>
          <w:rFonts w:ascii="Times New Roman" w:hAnsi="Times New Roman"/>
          <w:sz w:val="28"/>
          <w:szCs w:val="28"/>
          <w:lang w:val="uk-UA"/>
        </w:rPr>
        <w:t xml:space="preserve">від 19 червня 2013 року </w:t>
      </w:r>
      <w:r w:rsidR="007D26BF">
        <w:rPr>
          <w:rFonts w:ascii="Times New Roman" w:hAnsi="Times New Roman"/>
          <w:sz w:val="28"/>
          <w:szCs w:val="28"/>
          <w:lang w:val="uk-UA"/>
        </w:rPr>
        <w:t xml:space="preserve">затверджено </w:t>
      </w:r>
      <w:r w:rsidR="00DF1672">
        <w:rPr>
          <w:rFonts w:ascii="Times New Roman" w:hAnsi="Times New Roman"/>
          <w:sz w:val="28"/>
          <w:szCs w:val="28"/>
          <w:lang w:val="uk-UA"/>
        </w:rPr>
        <w:t xml:space="preserve">План заходів </w:t>
      </w:r>
      <w:r w:rsidR="007D26BF" w:rsidRPr="007D26BF">
        <w:rPr>
          <w:rFonts w:ascii="Times New Roman" w:hAnsi="Times New Roman"/>
          <w:sz w:val="28"/>
          <w:szCs w:val="28"/>
          <w:lang w:val="uk-UA"/>
        </w:rPr>
        <w:t xml:space="preserve">з імплементації Директиви 2001/77/ЕС і Директиви 2003/30/ЕС </w:t>
      </w:r>
      <w:r w:rsidR="007D26BF" w:rsidRPr="00492593">
        <w:rPr>
          <w:rFonts w:ascii="Times New Roman" w:hAnsi="Times New Roman"/>
          <w:sz w:val="28"/>
          <w:szCs w:val="28"/>
          <w:lang w:val="uk-UA"/>
        </w:rPr>
        <w:t>[</w:t>
      </w:r>
      <w:r w:rsidR="00DB2876" w:rsidRPr="00DB2876">
        <w:rPr>
          <w:rFonts w:ascii="Times New Roman" w:hAnsi="Times New Roman"/>
          <w:sz w:val="28"/>
          <w:szCs w:val="28"/>
        </w:rPr>
        <w:t>139</w:t>
      </w:r>
      <w:r w:rsidR="007D26BF" w:rsidRPr="00492593">
        <w:rPr>
          <w:rFonts w:ascii="Times New Roman" w:hAnsi="Times New Roman"/>
          <w:sz w:val="28"/>
          <w:szCs w:val="28"/>
          <w:lang w:val="uk-UA"/>
        </w:rPr>
        <w:t>]</w:t>
      </w:r>
      <w:r w:rsidR="00F71DE4">
        <w:rPr>
          <w:rFonts w:ascii="Times New Roman" w:hAnsi="Times New Roman"/>
          <w:sz w:val="28"/>
          <w:szCs w:val="28"/>
          <w:lang w:val="uk-UA"/>
        </w:rPr>
        <w:t xml:space="preserve">, яким </w:t>
      </w:r>
      <w:r w:rsidR="002E4509" w:rsidRPr="00492593">
        <w:rPr>
          <w:rFonts w:ascii="Times New Roman" w:hAnsi="Times New Roman"/>
          <w:sz w:val="28"/>
          <w:szCs w:val="28"/>
          <w:lang w:val="uk-UA"/>
        </w:rPr>
        <w:t>передбачалося р</w:t>
      </w:r>
      <w:r w:rsidR="002E4509" w:rsidRPr="00492593">
        <w:rPr>
          <w:rFonts w:ascii="Times New Roman" w:hAnsi="Times New Roman"/>
          <w:sz w:val="28"/>
          <w:szCs w:val="28"/>
        </w:rPr>
        <w:t>озробити</w:t>
      </w:r>
      <w:r w:rsidR="002E4509" w:rsidRPr="002E4509">
        <w:rPr>
          <w:rFonts w:ascii="Times New Roman" w:hAnsi="Times New Roman"/>
          <w:sz w:val="28"/>
          <w:szCs w:val="28"/>
        </w:rPr>
        <w:t xml:space="preserve"> проект нормативно-правового акт</w:t>
      </w:r>
      <w:r w:rsidR="005025F7">
        <w:rPr>
          <w:rFonts w:ascii="Times New Roman" w:hAnsi="Times New Roman"/>
          <w:sz w:val="28"/>
          <w:szCs w:val="28"/>
          <w:lang w:val="uk-UA"/>
        </w:rPr>
        <w:t>у</w:t>
      </w:r>
      <w:r w:rsidR="002E4509" w:rsidRPr="002E4509">
        <w:rPr>
          <w:rFonts w:ascii="Times New Roman" w:hAnsi="Times New Roman"/>
          <w:sz w:val="28"/>
          <w:szCs w:val="28"/>
        </w:rPr>
        <w:t xml:space="preserve"> з питань визначення національного індикативного завдання та забезпечення впровадження на ринку мінімального процентного співвідношення біопалива та ін</w:t>
      </w:r>
      <w:r w:rsidR="002E4509">
        <w:rPr>
          <w:rFonts w:ascii="Times New Roman" w:hAnsi="Times New Roman"/>
          <w:sz w:val="28"/>
          <w:szCs w:val="28"/>
        </w:rPr>
        <w:t>ших альтернативних видів палива</w:t>
      </w:r>
      <w:r w:rsidR="002E4509">
        <w:rPr>
          <w:rFonts w:ascii="Times New Roman" w:hAnsi="Times New Roman"/>
          <w:sz w:val="28"/>
          <w:szCs w:val="28"/>
          <w:lang w:val="uk-UA"/>
        </w:rPr>
        <w:t xml:space="preserve">, </w:t>
      </w:r>
      <w:r w:rsidR="006B4888">
        <w:rPr>
          <w:rFonts w:ascii="Times New Roman" w:hAnsi="Times New Roman"/>
          <w:sz w:val="28"/>
          <w:szCs w:val="28"/>
          <w:lang w:val="uk-UA"/>
        </w:rPr>
        <w:t>п</w:t>
      </w:r>
      <w:r w:rsidR="006B4888" w:rsidRPr="006B4888">
        <w:rPr>
          <w:rFonts w:ascii="Times New Roman" w:hAnsi="Times New Roman"/>
          <w:sz w:val="28"/>
          <w:szCs w:val="28"/>
        </w:rPr>
        <w:t>ровести громадські слухання щодо можливостей використання біопалива та ін</w:t>
      </w:r>
      <w:r w:rsidR="006B4888">
        <w:rPr>
          <w:rFonts w:ascii="Times New Roman" w:hAnsi="Times New Roman"/>
          <w:sz w:val="28"/>
          <w:szCs w:val="28"/>
        </w:rPr>
        <w:t>ших альтернативних видів палива</w:t>
      </w:r>
      <w:r w:rsidR="006B4888">
        <w:rPr>
          <w:rFonts w:ascii="Times New Roman" w:hAnsi="Times New Roman"/>
          <w:sz w:val="28"/>
          <w:szCs w:val="28"/>
          <w:lang w:val="uk-UA"/>
        </w:rPr>
        <w:t xml:space="preserve">, </w:t>
      </w:r>
      <w:r w:rsidR="003C47F1">
        <w:rPr>
          <w:rFonts w:ascii="Times New Roman" w:hAnsi="Times New Roman"/>
          <w:sz w:val="28"/>
          <w:szCs w:val="28"/>
          <w:lang w:val="uk-UA"/>
        </w:rPr>
        <w:t>п</w:t>
      </w:r>
      <w:r w:rsidR="003C47F1" w:rsidRPr="003C47F1">
        <w:rPr>
          <w:rFonts w:ascii="Times New Roman" w:hAnsi="Times New Roman"/>
          <w:sz w:val="28"/>
          <w:szCs w:val="28"/>
        </w:rPr>
        <w:t>ідготувати для інформування Секретаріату Енергетичного Співтовариства звіти про</w:t>
      </w:r>
      <w:bookmarkStart w:id="12" w:name="n35"/>
      <w:bookmarkEnd w:id="12"/>
      <w:r w:rsidR="003C47F1">
        <w:rPr>
          <w:rFonts w:ascii="Times New Roman" w:hAnsi="Times New Roman"/>
          <w:sz w:val="28"/>
          <w:szCs w:val="28"/>
          <w:lang w:val="uk-UA"/>
        </w:rPr>
        <w:t xml:space="preserve"> </w:t>
      </w:r>
      <w:r w:rsidR="003C47F1" w:rsidRPr="003C47F1">
        <w:rPr>
          <w:rFonts w:ascii="Times New Roman" w:hAnsi="Times New Roman"/>
          <w:sz w:val="28"/>
          <w:szCs w:val="28"/>
        </w:rPr>
        <w:t>заходи, вжиті для сприяння використанню біопалива або інших альтернативних видів палива з метою заміни дизельного па</w:t>
      </w:r>
      <w:r w:rsidR="003C47F1">
        <w:rPr>
          <w:rFonts w:ascii="Times New Roman" w:hAnsi="Times New Roman"/>
          <w:sz w:val="28"/>
          <w:szCs w:val="28"/>
        </w:rPr>
        <w:t>лива або бензину для транспорту</w:t>
      </w:r>
      <w:r w:rsidR="003C47F1">
        <w:rPr>
          <w:rFonts w:ascii="Times New Roman" w:hAnsi="Times New Roman"/>
          <w:sz w:val="28"/>
          <w:szCs w:val="28"/>
          <w:lang w:val="uk-UA"/>
        </w:rPr>
        <w:t xml:space="preserve">, </w:t>
      </w:r>
      <w:r w:rsidR="00386A85" w:rsidRPr="00386A85">
        <w:rPr>
          <w:rFonts w:ascii="Times New Roman" w:hAnsi="Times New Roman"/>
          <w:sz w:val="28"/>
          <w:szCs w:val="28"/>
        </w:rPr>
        <w:t>можливі обсяги біомаси, що може бути використана для вироб</w:t>
      </w:r>
      <w:r w:rsidR="00386A85">
        <w:rPr>
          <w:rFonts w:ascii="Times New Roman" w:hAnsi="Times New Roman"/>
          <w:sz w:val="28"/>
          <w:szCs w:val="28"/>
        </w:rPr>
        <w:t>ництва палива не для транспорту</w:t>
      </w:r>
      <w:r w:rsidR="005A7EEA">
        <w:rPr>
          <w:rFonts w:ascii="Times New Roman" w:hAnsi="Times New Roman"/>
          <w:sz w:val="28"/>
          <w:szCs w:val="28"/>
          <w:lang w:val="uk-UA"/>
        </w:rPr>
        <w:t>, п</w:t>
      </w:r>
      <w:r w:rsidR="005A7EEA" w:rsidRPr="005A7EEA">
        <w:rPr>
          <w:rFonts w:ascii="Times New Roman" w:hAnsi="Times New Roman"/>
          <w:sz w:val="28"/>
          <w:szCs w:val="28"/>
        </w:rPr>
        <w:t>ідготувати інформацію про відновлювані джерела енергії, придатні для виробництва біопалива для транспорту з метою забезпечення формування ринку біопалива та сировини для його виробництва.</w:t>
      </w:r>
    </w:p>
    <w:p w:rsidR="000E550F" w:rsidRPr="00B62344" w:rsidRDefault="000E550F"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lastRenderedPageBreak/>
        <w:t xml:space="preserve">У зв’язку із прийняттям Директиви </w:t>
      </w:r>
      <w:r w:rsidRPr="000E550F">
        <w:rPr>
          <w:rFonts w:ascii="Times New Roman" w:hAnsi="Times New Roman"/>
          <w:sz w:val="28"/>
          <w:szCs w:val="28"/>
          <w:lang w:val="uk-UA"/>
        </w:rPr>
        <w:t xml:space="preserve">Європейського Парламенту та Ради </w:t>
      </w:r>
      <w:r w:rsidR="00580F28">
        <w:rPr>
          <w:rFonts w:ascii="Times New Roman" w:hAnsi="Times New Roman"/>
          <w:sz w:val="28"/>
          <w:szCs w:val="28"/>
          <w:lang w:val="uk-UA"/>
        </w:rPr>
        <w:t>2009/28/ЄС від 23 квітня 2009 року</w:t>
      </w:r>
      <w:r w:rsidRPr="000E550F">
        <w:rPr>
          <w:rFonts w:ascii="Times New Roman" w:hAnsi="Times New Roman"/>
          <w:sz w:val="28"/>
          <w:szCs w:val="28"/>
          <w:lang w:val="uk-UA"/>
        </w:rPr>
        <w:t xml:space="preserve"> про заохочення до використання енергії, виробленої з відновлюваних джерел енергії та якою вносяться зміни до, а в подальшому скасовуються Директиви 2001/77/ЄС та 2003/30/ЄС</w:t>
      </w:r>
      <w:r>
        <w:rPr>
          <w:rFonts w:ascii="Times New Roman" w:hAnsi="Times New Roman"/>
          <w:sz w:val="28"/>
          <w:szCs w:val="28"/>
          <w:lang w:val="uk-UA"/>
        </w:rPr>
        <w:t>, в Україні було прийнято Розпорядження Кабінету Міністрів України «</w:t>
      </w:r>
      <w:r w:rsidRPr="000E550F">
        <w:rPr>
          <w:rFonts w:ascii="Times New Roman" w:hAnsi="Times New Roman"/>
          <w:sz w:val="28"/>
          <w:szCs w:val="28"/>
          <w:lang w:val="uk-UA"/>
        </w:rPr>
        <w:t>Про затвердження плану заходів з імплементації Директиви Європейського Парламенту та Ради 2009/28/ЄС</w:t>
      </w:r>
      <w:r>
        <w:rPr>
          <w:rFonts w:ascii="Times New Roman" w:hAnsi="Times New Roman"/>
          <w:sz w:val="28"/>
          <w:szCs w:val="28"/>
          <w:lang w:val="uk-UA"/>
        </w:rPr>
        <w:t xml:space="preserve">» </w:t>
      </w:r>
      <w:r w:rsidR="007C1523">
        <w:rPr>
          <w:rFonts w:ascii="Times New Roman" w:hAnsi="Times New Roman"/>
          <w:sz w:val="28"/>
          <w:szCs w:val="28"/>
          <w:lang w:val="uk-UA"/>
        </w:rPr>
        <w:t xml:space="preserve">від 3 вересня 2014 року </w:t>
      </w:r>
      <w:r w:rsidRPr="005B73F1">
        <w:rPr>
          <w:rFonts w:ascii="Times New Roman" w:hAnsi="Times New Roman"/>
          <w:sz w:val="28"/>
          <w:szCs w:val="28"/>
        </w:rPr>
        <w:t>[</w:t>
      </w:r>
      <w:r w:rsidR="00BF53E4" w:rsidRPr="00BF53E4">
        <w:rPr>
          <w:rFonts w:ascii="Times New Roman" w:hAnsi="Times New Roman"/>
          <w:sz w:val="28"/>
          <w:szCs w:val="28"/>
        </w:rPr>
        <w:t>140</w:t>
      </w:r>
      <w:r w:rsidRPr="005B73F1">
        <w:rPr>
          <w:rFonts w:ascii="Times New Roman" w:hAnsi="Times New Roman"/>
          <w:sz w:val="28"/>
          <w:szCs w:val="28"/>
        </w:rPr>
        <w:t>]</w:t>
      </w:r>
      <w:r>
        <w:rPr>
          <w:rFonts w:ascii="Times New Roman" w:hAnsi="Times New Roman"/>
          <w:sz w:val="28"/>
          <w:szCs w:val="28"/>
          <w:lang w:val="uk-UA"/>
        </w:rPr>
        <w:t>.</w:t>
      </w:r>
      <w:r w:rsidR="00580F28">
        <w:rPr>
          <w:rFonts w:ascii="Times New Roman" w:hAnsi="Times New Roman"/>
          <w:sz w:val="28"/>
          <w:szCs w:val="28"/>
          <w:lang w:val="uk-UA"/>
        </w:rPr>
        <w:t xml:space="preserve"> Відповідно до </w:t>
      </w:r>
      <w:r w:rsidR="00D8412E">
        <w:rPr>
          <w:rFonts w:ascii="Times New Roman" w:hAnsi="Times New Roman"/>
          <w:sz w:val="28"/>
          <w:szCs w:val="28"/>
          <w:lang w:val="uk-UA"/>
        </w:rPr>
        <w:t>вказаного</w:t>
      </w:r>
      <w:r w:rsidR="00580F28">
        <w:rPr>
          <w:rFonts w:ascii="Times New Roman" w:hAnsi="Times New Roman"/>
          <w:sz w:val="28"/>
          <w:szCs w:val="28"/>
          <w:lang w:val="uk-UA"/>
        </w:rPr>
        <w:t xml:space="preserve"> Плану задекларовано необхідність р</w:t>
      </w:r>
      <w:r w:rsidR="00580F28" w:rsidRPr="00580F28">
        <w:rPr>
          <w:rFonts w:ascii="Times New Roman" w:hAnsi="Times New Roman"/>
          <w:sz w:val="28"/>
          <w:szCs w:val="28"/>
          <w:lang w:val="uk-UA"/>
        </w:rPr>
        <w:t>озробити і забезпечити оприлюднення методики проведення розрахунку показників скорочення обсягів викидів парникових</w:t>
      </w:r>
      <w:r w:rsidR="00580F28">
        <w:rPr>
          <w:rFonts w:ascii="Times New Roman" w:hAnsi="Times New Roman"/>
          <w:sz w:val="28"/>
          <w:szCs w:val="28"/>
          <w:lang w:val="uk-UA"/>
        </w:rPr>
        <w:t xml:space="preserve"> </w:t>
      </w:r>
      <w:r w:rsidR="00D8412E">
        <w:rPr>
          <w:rFonts w:ascii="Times New Roman" w:hAnsi="Times New Roman"/>
          <w:sz w:val="28"/>
          <w:szCs w:val="28"/>
          <w:lang w:val="uk-UA"/>
        </w:rPr>
        <w:t>газів для біопалив</w:t>
      </w:r>
      <w:r w:rsidR="00A92050">
        <w:rPr>
          <w:rFonts w:ascii="Times New Roman" w:hAnsi="Times New Roman"/>
          <w:sz w:val="28"/>
          <w:szCs w:val="28"/>
          <w:lang w:val="uk-UA"/>
        </w:rPr>
        <w:t>а</w:t>
      </w:r>
      <w:r w:rsidR="00D8412E">
        <w:rPr>
          <w:rFonts w:ascii="Times New Roman" w:hAnsi="Times New Roman"/>
          <w:sz w:val="28"/>
          <w:szCs w:val="28"/>
          <w:lang w:val="uk-UA"/>
        </w:rPr>
        <w:t xml:space="preserve"> та біорідин, </w:t>
      </w:r>
      <w:r w:rsidR="003E7739">
        <w:rPr>
          <w:rFonts w:ascii="Times New Roman" w:hAnsi="Times New Roman"/>
          <w:sz w:val="28"/>
          <w:szCs w:val="28"/>
          <w:lang w:val="uk-UA"/>
        </w:rPr>
        <w:t>р</w:t>
      </w:r>
      <w:r w:rsidR="003E7739" w:rsidRPr="003E7739">
        <w:rPr>
          <w:rFonts w:ascii="Times New Roman" w:hAnsi="Times New Roman"/>
          <w:sz w:val="28"/>
          <w:szCs w:val="28"/>
          <w:lang w:val="uk-UA"/>
        </w:rPr>
        <w:t>озробити технічні вимоги до виробництва і використання біопалив</w:t>
      </w:r>
      <w:r w:rsidR="00A92050">
        <w:rPr>
          <w:rFonts w:ascii="Times New Roman" w:hAnsi="Times New Roman"/>
          <w:sz w:val="28"/>
          <w:szCs w:val="28"/>
          <w:lang w:val="uk-UA"/>
        </w:rPr>
        <w:t>а</w:t>
      </w:r>
      <w:r w:rsidR="003E7739" w:rsidRPr="003E7739">
        <w:rPr>
          <w:rFonts w:ascii="Times New Roman" w:hAnsi="Times New Roman"/>
          <w:sz w:val="28"/>
          <w:szCs w:val="28"/>
          <w:lang w:val="uk-UA"/>
        </w:rPr>
        <w:t xml:space="preserve"> та біорідин із скороченням обсягів викидів парникових г</w:t>
      </w:r>
      <w:r w:rsidR="00FE25CD">
        <w:rPr>
          <w:rFonts w:ascii="Times New Roman" w:hAnsi="Times New Roman"/>
          <w:sz w:val="28"/>
          <w:szCs w:val="28"/>
          <w:lang w:val="uk-UA"/>
        </w:rPr>
        <w:t>азів</w:t>
      </w:r>
      <w:r w:rsidR="00A92050">
        <w:rPr>
          <w:rFonts w:ascii="Times New Roman" w:hAnsi="Times New Roman"/>
          <w:sz w:val="28"/>
          <w:szCs w:val="28"/>
          <w:lang w:val="uk-UA"/>
        </w:rPr>
        <w:t>,</w:t>
      </w:r>
      <w:r w:rsidR="00FE25CD">
        <w:rPr>
          <w:rFonts w:ascii="Times New Roman" w:hAnsi="Times New Roman"/>
          <w:sz w:val="28"/>
          <w:szCs w:val="28"/>
          <w:lang w:val="uk-UA"/>
        </w:rPr>
        <w:t xml:space="preserve"> починаючи з 1 січня 2017 року</w:t>
      </w:r>
      <w:r w:rsidR="003E7739" w:rsidRPr="003E7739">
        <w:rPr>
          <w:rFonts w:ascii="Times New Roman" w:hAnsi="Times New Roman"/>
          <w:sz w:val="28"/>
          <w:szCs w:val="28"/>
          <w:lang w:val="uk-UA"/>
        </w:rPr>
        <w:t xml:space="preserve"> не менш як на 50 відсотків, а з </w:t>
      </w:r>
      <w:r w:rsidR="00FE25CD">
        <w:rPr>
          <w:rFonts w:ascii="Times New Roman" w:hAnsi="Times New Roman"/>
          <w:sz w:val="28"/>
          <w:szCs w:val="28"/>
          <w:lang w:val="uk-UA"/>
        </w:rPr>
        <w:t>1 січня 2018 року</w:t>
      </w:r>
      <w:r w:rsidR="003E7739" w:rsidRPr="003E7739">
        <w:rPr>
          <w:rFonts w:ascii="Times New Roman" w:hAnsi="Times New Roman"/>
          <w:sz w:val="28"/>
          <w:szCs w:val="28"/>
          <w:lang w:val="uk-UA"/>
        </w:rPr>
        <w:t xml:space="preserve"> </w:t>
      </w:r>
      <w:r w:rsidR="003E7739">
        <w:rPr>
          <w:rFonts w:ascii="Times New Roman" w:hAnsi="Times New Roman"/>
          <w:sz w:val="28"/>
          <w:szCs w:val="28"/>
          <w:lang w:val="uk-UA"/>
        </w:rPr>
        <w:t>–</w:t>
      </w:r>
      <w:r w:rsidR="003E7739" w:rsidRPr="003E7739">
        <w:rPr>
          <w:rFonts w:ascii="Times New Roman" w:hAnsi="Times New Roman"/>
          <w:sz w:val="28"/>
          <w:szCs w:val="28"/>
          <w:lang w:val="uk-UA"/>
        </w:rPr>
        <w:t xml:space="preserve"> не менш як на 60 відсотків для біопалив</w:t>
      </w:r>
      <w:r w:rsidR="00A92050">
        <w:rPr>
          <w:rFonts w:ascii="Times New Roman" w:hAnsi="Times New Roman"/>
          <w:sz w:val="28"/>
          <w:szCs w:val="28"/>
          <w:lang w:val="uk-UA"/>
        </w:rPr>
        <w:t>а</w:t>
      </w:r>
      <w:r w:rsidR="003E7739" w:rsidRPr="003E7739">
        <w:rPr>
          <w:rFonts w:ascii="Times New Roman" w:hAnsi="Times New Roman"/>
          <w:sz w:val="28"/>
          <w:szCs w:val="28"/>
          <w:lang w:val="uk-UA"/>
        </w:rPr>
        <w:t xml:space="preserve"> та біорідин, вироблених на установках, введених в експл</w:t>
      </w:r>
      <w:r w:rsidR="003E7739">
        <w:rPr>
          <w:rFonts w:ascii="Times New Roman" w:hAnsi="Times New Roman"/>
          <w:sz w:val="28"/>
          <w:szCs w:val="28"/>
          <w:lang w:val="uk-UA"/>
        </w:rPr>
        <w:t xml:space="preserve">уатацію після 1 січня 2017 року, </w:t>
      </w:r>
      <w:r w:rsidR="00B62344">
        <w:rPr>
          <w:rFonts w:ascii="Times New Roman" w:hAnsi="Times New Roman"/>
          <w:sz w:val="28"/>
          <w:szCs w:val="28"/>
          <w:lang w:val="uk-UA"/>
        </w:rPr>
        <w:t>р</w:t>
      </w:r>
      <w:r w:rsidR="00B62344" w:rsidRPr="00B62344">
        <w:rPr>
          <w:rFonts w:ascii="Times New Roman" w:hAnsi="Times New Roman"/>
          <w:sz w:val="28"/>
          <w:szCs w:val="28"/>
          <w:lang w:val="uk-UA"/>
        </w:rPr>
        <w:t>озробити критерії сталості для рідкого та газоподібного палива, що виробляється з біомаси та використовується на транспорті, а також для рідкого палива, що виробляється з біомаси та призначається для енергетичного вико</w:t>
      </w:r>
      <w:r w:rsidR="005E36AD">
        <w:rPr>
          <w:rFonts w:ascii="Times New Roman" w:hAnsi="Times New Roman"/>
          <w:sz w:val="28"/>
          <w:szCs w:val="28"/>
          <w:lang w:val="uk-UA"/>
        </w:rPr>
        <w:t>ристання, іншого ніж транспорт.</w:t>
      </w:r>
    </w:p>
    <w:p w:rsidR="001A05D9" w:rsidRDefault="00BE3164"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На досліджуваному етапі </w:t>
      </w:r>
      <w:r w:rsidR="00EA642C">
        <w:rPr>
          <w:rFonts w:ascii="Times New Roman" w:hAnsi="Times New Roman"/>
          <w:sz w:val="28"/>
          <w:szCs w:val="28"/>
          <w:lang w:val="uk-UA"/>
        </w:rPr>
        <w:t xml:space="preserve">державою </w:t>
      </w:r>
      <w:r>
        <w:rPr>
          <w:rFonts w:ascii="Times New Roman" w:hAnsi="Times New Roman"/>
          <w:sz w:val="28"/>
          <w:szCs w:val="28"/>
          <w:lang w:val="uk-UA"/>
        </w:rPr>
        <w:t xml:space="preserve">констатується </w:t>
      </w:r>
      <w:r w:rsidR="000512E6">
        <w:rPr>
          <w:rFonts w:ascii="Times New Roman" w:hAnsi="Times New Roman"/>
          <w:sz w:val="28"/>
          <w:szCs w:val="28"/>
          <w:lang w:val="uk-UA"/>
        </w:rPr>
        <w:t xml:space="preserve">також </w:t>
      </w:r>
      <w:r>
        <w:rPr>
          <w:rFonts w:ascii="Times New Roman" w:hAnsi="Times New Roman"/>
          <w:sz w:val="28"/>
          <w:szCs w:val="28"/>
          <w:lang w:val="uk-UA"/>
        </w:rPr>
        <w:t xml:space="preserve">інвестиційна підтримка </w:t>
      </w:r>
      <w:r w:rsidR="00CE2CB7">
        <w:rPr>
          <w:rFonts w:ascii="Times New Roman" w:hAnsi="Times New Roman"/>
          <w:sz w:val="28"/>
          <w:szCs w:val="28"/>
          <w:lang w:val="uk-UA"/>
        </w:rPr>
        <w:t xml:space="preserve">вирощування та перероблення сільськогосподарської сировини для </w:t>
      </w:r>
      <w:r>
        <w:rPr>
          <w:rFonts w:ascii="Times New Roman" w:hAnsi="Times New Roman"/>
          <w:sz w:val="28"/>
          <w:szCs w:val="28"/>
          <w:lang w:val="uk-UA"/>
        </w:rPr>
        <w:t>виробництва біопалива. Зокрема, Закон України «</w:t>
      </w:r>
      <w:r w:rsidRPr="00BE3164">
        <w:rPr>
          <w:rFonts w:ascii="Times New Roman" w:hAnsi="Times New Roman"/>
          <w:sz w:val="28"/>
          <w:szCs w:val="28"/>
          <w:lang w:val="uk-UA"/>
        </w:rPr>
        <w:t>Про стимулювання інвестиційної діяльності у пріоритетних галузях економіки з метою створення нових робочих місць</w:t>
      </w:r>
      <w:r>
        <w:rPr>
          <w:rFonts w:ascii="Times New Roman" w:hAnsi="Times New Roman"/>
          <w:sz w:val="28"/>
          <w:szCs w:val="28"/>
          <w:lang w:val="uk-UA"/>
        </w:rPr>
        <w:t xml:space="preserve">» від 6 вересня 2012 року </w:t>
      </w:r>
      <w:r w:rsidRPr="00BE3164">
        <w:rPr>
          <w:rFonts w:ascii="Times New Roman" w:hAnsi="Times New Roman"/>
          <w:sz w:val="28"/>
          <w:szCs w:val="28"/>
          <w:lang w:val="uk-UA"/>
        </w:rPr>
        <w:t>[</w:t>
      </w:r>
      <w:r w:rsidR="006A3C9B" w:rsidRPr="006A3C9B">
        <w:rPr>
          <w:rFonts w:ascii="Times New Roman" w:hAnsi="Times New Roman"/>
          <w:sz w:val="28"/>
          <w:szCs w:val="28"/>
          <w:lang w:val="uk-UA"/>
        </w:rPr>
        <w:t>141</w:t>
      </w:r>
      <w:r w:rsidRPr="00BE3164">
        <w:rPr>
          <w:rFonts w:ascii="Times New Roman" w:hAnsi="Times New Roman"/>
          <w:sz w:val="28"/>
          <w:szCs w:val="28"/>
          <w:lang w:val="uk-UA"/>
        </w:rPr>
        <w:t>]</w:t>
      </w:r>
      <w:r>
        <w:rPr>
          <w:rFonts w:ascii="Times New Roman" w:hAnsi="Times New Roman"/>
          <w:sz w:val="28"/>
          <w:szCs w:val="28"/>
          <w:lang w:val="uk-UA"/>
        </w:rPr>
        <w:t xml:space="preserve"> </w:t>
      </w:r>
      <w:r w:rsidR="00EA642C" w:rsidRPr="00EA642C">
        <w:rPr>
          <w:rFonts w:ascii="Times New Roman" w:hAnsi="Times New Roman"/>
          <w:sz w:val="28"/>
          <w:szCs w:val="28"/>
          <w:lang w:val="uk-UA"/>
        </w:rPr>
        <w:t>визначає основи державної політики в інвестиційній сфері протягом 2013-2032 років щодо стимулювання залучення інвестицій у пріоритетні галузі економіки.</w:t>
      </w:r>
      <w:r w:rsidR="006C453A">
        <w:rPr>
          <w:rFonts w:ascii="Times New Roman" w:hAnsi="Times New Roman"/>
          <w:sz w:val="28"/>
          <w:szCs w:val="28"/>
          <w:lang w:val="uk-UA"/>
        </w:rPr>
        <w:t xml:space="preserve"> </w:t>
      </w:r>
      <w:r w:rsidR="006C453A" w:rsidRPr="006C453A">
        <w:rPr>
          <w:rFonts w:ascii="Times New Roman" w:hAnsi="Times New Roman"/>
          <w:sz w:val="28"/>
          <w:szCs w:val="28"/>
          <w:lang w:val="uk-UA"/>
        </w:rPr>
        <w:t xml:space="preserve">Пріоритетними галузями економіки </w:t>
      </w:r>
      <w:r w:rsidR="006C453A">
        <w:rPr>
          <w:rFonts w:ascii="Times New Roman" w:hAnsi="Times New Roman"/>
          <w:sz w:val="28"/>
          <w:szCs w:val="28"/>
          <w:lang w:val="uk-UA"/>
        </w:rPr>
        <w:t xml:space="preserve">визнаються </w:t>
      </w:r>
      <w:r w:rsidR="006C453A" w:rsidRPr="006C453A">
        <w:rPr>
          <w:rFonts w:ascii="Times New Roman" w:hAnsi="Times New Roman"/>
          <w:sz w:val="28"/>
          <w:szCs w:val="28"/>
          <w:lang w:val="uk-UA"/>
        </w:rPr>
        <w:t>галузі, спрямовані на забезпечення потреб суспільства у високотехнологічній конкурентоспроможній екологічно чистій продукції, високоякісних послугах, які реалізують державну політику щодо розвитку виробничого та експортного потенціалу, створення нових робочих місць.</w:t>
      </w:r>
      <w:r w:rsidR="006C453A">
        <w:rPr>
          <w:rFonts w:ascii="Times New Roman" w:hAnsi="Times New Roman"/>
          <w:sz w:val="28"/>
          <w:szCs w:val="28"/>
          <w:lang w:val="uk-UA"/>
        </w:rPr>
        <w:t xml:space="preserve"> </w:t>
      </w:r>
      <w:r w:rsidR="00392F13">
        <w:rPr>
          <w:rFonts w:ascii="Times New Roman" w:hAnsi="Times New Roman"/>
          <w:sz w:val="28"/>
          <w:szCs w:val="28"/>
          <w:lang w:val="uk-UA"/>
        </w:rPr>
        <w:t>Відповідно до Розпорядження Кабінету Міністрів України «</w:t>
      </w:r>
      <w:r w:rsidR="00392F13" w:rsidRPr="00392F13">
        <w:rPr>
          <w:rFonts w:ascii="Times New Roman" w:hAnsi="Times New Roman"/>
          <w:sz w:val="28"/>
          <w:szCs w:val="28"/>
          <w:lang w:val="uk-UA"/>
        </w:rPr>
        <w:t>Про затвердження переліку пріоритетних галузей економіки</w:t>
      </w:r>
      <w:r w:rsidR="00392F13">
        <w:rPr>
          <w:rFonts w:ascii="Times New Roman" w:hAnsi="Times New Roman"/>
          <w:sz w:val="28"/>
          <w:szCs w:val="28"/>
          <w:lang w:val="uk-UA"/>
        </w:rPr>
        <w:t xml:space="preserve">» </w:t>
      </w:r>
      <w:r w:rsidR="004760E0">
        <w:rPr>
          <w:rFonts w:ascii="Times New Roman" w:hAnsi="Times New Roman"/>
          <w:sz w:val="28"/>
          <w:szCs w:val="28"/>
          <w:lang w:val="uk-UA"/>
        </w:rPr>
        <w:t>від 14 серпня 2013 року</w:t>
      </w:r>
      <w:r w:rsidR="004760E0" w:rsidRPr="007F6595">
        <w:rPr>
          <w:rFonts w:ascii="Times New Roman" w:hAnsi="Times New Roman"/>
          <w:sz w:val="28"/>
          <w:szCs w:val="28"/>
          <w:lang w:val="uk-UA"/>
        </w:rPr>
        <w:t xml:space="preserve"> </w:t>
      </w:r>
      <w:r w:rsidR="007F6595" w:rsidRPr="007F6595">
        <w:rPr>
          <w:rFonts w:ascii="Times New Roman" w:hAnsi="Times New Roman"/>
          <w:sz w:val="28"/>
          <w:szCs w:val="28"/>
          <w:lang w:val="uk-UA"/>
        </w:rPr>
        <w:t>[</w:t>
      </w:r>
      <w:r w:rsidR="00470DA1" w:rsidRPr="00470DA1">
        <w:rPr>
          <w:rFonts w:ascii="Times New Roman" w:hAnsi="Times New Roman"/>
          <w:sz w:val="28"/>
          <w:szCs w:val="28"/>
          <w:lang w:val="uk-UA"/>
        </w:rPr>
        <w:t>142</w:t>
      </w:r>
      <w:r w:rsidR="007F6595" w:rsidRPr="007F6595">
        <w:rPr>
          <w:rFonts w:ascii="Times New Roman" w:hAnsi="Times New Roman"/>
          <w:sz w:val="28"/>
          <w:szCs w:val="28"/>
          <w:lang w:val="uk-UA"/>
        </w:rPr>
        <w:t>]</w:t>
      </w:r>
      <w:r w:rsidR="00797B9D">
        <w:rPr>
          <w:rFonts w:ascii="Times New Roman" w:hAnsi="Times New Roman"/>
          <w:sz w:val="28"/>
          <w:szCs w:val="28"/>
          <w:lang w:val="uk-UA"/>
        </w:rPr>
        <w:t>,</w:t>
      </w:r>
      <w:r w:rsidR="007F6595" w:rsidRPr="007F6595">
        <w:rPr>
          <w:rFonts w:ascii="Times New Roman" w:hAnsi="Times New Roman"/>
          <w:sz w:val="28"/>
          <w:szCs w:val="28"/>
          <w:lang w:val="uk-UA"/>
        </w:rPr>
        <w:t xml:space="preserve"> </w:t>
      </w:r>
      <w:r w:rsidR="00FD6A03">
        <w:rPr>
          <w:rFonts w:ascii="Times New Roman" w:hAnsi="Times New Roman"/>
          <w:sz w:val="28"/>
          <w:szCs w:val="28"/>
          <w:lang w:val="uk-UA"/>
        </w:rPr>
        <w:t xml:space="preserve">до таких </w:t>
      </w:r>
      <w:r w:rsidR="00FD6A03" w:rsidRPr="00392F13">
        <w:rPr>
          <w:rFonts w:ascii="Times New Roman" w:hAnsi="Times New Roman"/>
          <w:sz w:val="28"/>
          <w:szCs w:val="28"/>
          <w:lang w:val="uk-UA"/>
        </w:rPr>
        <w:lastRenderedPageBreak/>
        <w:t>пріоритетних галузей економіки</w:t>
      </w:r>
      <w:r w:rsidR="00FD6A03" w:rsidRPr="00FD6A03">
        <w:rPr>
          <w:rFonts w:ascii="Times New Roman" w:hAnsi="Times New Roman"/>
          <w:sz w:val="28"/>
          <w:szCs w:val="28"/>
          <w:lang w:val="uk-UA"/>
        </w:rPr>
        <w:t xml:space="preserve"> </w:t>
      </w:r>
      <w:r w:rsidR="00343650">
        <w:rPr>
          <w:rFonts w:ascii="Times New Roman" w:hAnsi="Times New Roman"/>
          <w:sz w:val="28"/>
          <w:szCs w:val="28"/>
          <w:lang w:val="uk-UA"/>
        </w:rPr>
        <w:t>належить</w:t>
      </w:r>
      <w:r w:rsidR="00FD6A03">
        <w:rPr>
          <w:rFonts w:ascii="Times New Roman" w:hAnsi="Times New Roman"/>
          <w:sz w:val="28"/>
          <w:szCs w:val="28"/>
          <w:lang w:val="uk-UA"/>
        </w:rPr>
        <w:t xml:space="preserve"> а</w:t>
      </w:r>
      <w:r w:rsidR="00FD6A03" w:rsidRPr="00FD6A03">
        <w:rPr>
          <w:rFonts w:ascii="Times New Roman" w:hAnsi="Times New Roman"/>
          <w:sz w:val="28"/>
          <w:szCs w:val="28"/>
          <w:lang w:val="uk-UA"/>
        </w:rPr>
        <w:t>гроп</w:t>
      </w:r>
      <w:r w:rsidR="00FD6A03">
        <w:rPr>
          <w:rFonts w:ascii="Times New Roman" w:hAnsi="Times New Roman"/>
          <w:sz w:val="28"/>
          <w:szCs w:val="28"/>
          <w:lang w:val="uk-UA"/>
        </w:rPr>
        <w:t xml:space="preserve">ромисловий комплекс за напрямом </w:t>
      </w:r>
      <w:r w:rsidR="00FD6A03" w:rsidRPr="00FD6A03">
        <w:rPr>
          <w:rFonts w:ascii="Times New Roman" w:hAnsi="Times New Roman"/>
          <w:sz w:val="28"/>
          <w:szCs w:val="28"/>
          <w:lang w:val="uk-UA"/>
        </w:rPr>
        <w:t>виробництво біопалива, з орієнтацією на імпортозаміщення.</w:t>
      </w:r>
    </w:p>
    <w:p w:rsidR="00FD6A03" w:rsidRDefault="00BC3F70"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Важливим </w:t>
      </w:r>
      <w:r w:rsidR="00965C38">
        <w:rPr>
          <w:rFonts w:ascii="Times New Roman" w:hAnsi="Times New Roman"/>
          <w:sz w:val="28"/>
          <w:szCs w:val="28"/>
          <w:lang w:val="uk-UA"/>
        </w:rPr>
        <w:t xml:space="preserve">актом </w:t>
      </w:r>
      <w:r>
        <w:rPr>
          <w:rFonts w:ascii="Times New Roman" w:hAnsi="Times New Roman"/>
          <w:sz w:val="28"/>
          <w:szCs w:val="28"/>
          <w:lang w:val="uk-UA"/>
        </w:rPr>
        <w:t xml:space="preserve">для розвитку вирощування сільськогосподарської сировини для виробництва біопалива є прийняття Стратегії розвитку аграрного сектору економіки на період до 2020 року, що схвалена Розпорядженням </w:t>
      </w:r>
      <w:r w:rsidRPr="00965C38">
        <w:rPr>
          <w:rFonts w:ascii="Times New Roman" w:hAnsi="Times New Roman"/>
          <w:sz w:val="28"/>
          <w:szCs w:val="28"/>
          <w:lang w:val="uk-UA"/>
        </w:rPr>
        <w:t>Кабінету Міністрів України від 17 жовтня 2013 року [</w:t>
      </w:r>
      <w:r w:rsidR="00213295">
        <w:rPr>
          <w:rFonts w:ascii="Times New Roman" w:hAnsi="Times New Roman"/>
          <w:sz w:val="28"/>
          <w:szCs w:val="28"/>
          <w:lang w:val="uk-UA"/>
        </w:rPr>
        <w:t>143</w:t>
      </w:r>
      <w:r w:rsidRPr="00965C38">
        <w:rPr>
          <w:rFonts w:ascii="Times New Roman" w:hAnsi="Times New Roman"/>
          <w:sz w:val="28"/>
          <w:szCs w:val="28"/>
          <w:lang w:val="uk-UA"/>
        </w:rPr>
        <w:t xml:space="preserve">]. </w:t>
      </w:r>
      <w:r w:rsidR="00D651E3" w:rsidRPr="00965C38">
        <w:rPr>
          <w:rFonts w:ascii="Times New Roman" w:hAnsi="Times New Roman"/>
          <w:sz w:val="28"/>
          <w:szCs w:val="28"/>
          <w:lang w:val="uk-UA"/>
        </w:rPr>
        <w:t>У зазначеній Стратегії констатується, що аграрний сектор України,</w:t>
      </w:r>
      <w:r w:rsidR="00D651E3" w:rsidRPr="00D651E3">
        <w:rPr>
          <w:rFonts w:ascii="Times New Roman" w:hAnsi="Times New Roman"/>
          <w:sz w:val="28"/>
          <w:szCs w:val="28"/>
          <w:lang w:val="uk-UA"/>
        </w:rPr>
        <w:t xml:space="preserve"> є системоутворювальним у національній економіці, формує засади збереження суверенності держави </w:t>
      </w:r>
      <w:r w:rsidR="00D651E3">
        <w:rPr>
          <w:rFonts w:ascii="Times New Roman" w:hAnsi="Times New Roman"/>
          <w:sz w:val="28"/>
          <w:szCs w:val="28"/>
          <w:lang w:val="uk-UA"/>
        </w:rPr>
        <w:t>–</w:t>
      </w:r>
      <w:r w:rsidR="00D651E3" w:rsidRPr="00D651E3">
        <w:rPr>
          <w:rFonts w:ascii="Times New Roman" w:hAnsi="Times New Roman"/>
          <w:sz w:val="28"/>
          <w:szCs w:val="28"/>
          <w:lang w:val="uk-UA"/>
        </w:rPr>
        <w:t xml:space="preserve"> продовольчу та у визначених межах економічну, екологічну та енергетичну безпеку, забезпечує розвиток технологічно пов’язаних галузей національної економіки та формує соціально-економічні осно</w:t>
      </w:r>
      <w:r w:rsidR="00D651E3">
        <w:rPr>
          <w:rFonts w:ascii="Times New Roman" w:hAnsi="Times New Roman"/>
          <w:sz w:val="28"/>
          <w:szCs w:val="28"/>
          <w:lang w:val="uk-UA"/>
        </w:rPr>
        <w:t>ви розвитку сільських територій</w:t>
      </w:r>
      <w:r w:rsidR="00030317">
        <w:rPr>
          <w:rFonts w:ascii="Times New Roman" w:hAnsi="Times New Roman"/>
          <w:sz w:val="28"/>
          <w:szCs w:val="28"/>
          <w:lang w:val="uk-UA"/>
        </w:rPr>
        <w:t>. Згідно Стратегії для</w:t>
      </w:r>
      <w:r w:rsidR="00030317" w:rsidRPr="00030317">
        <w:rPr>
          <w:rFonts w:ascii="Times New Roman" w:hAnsi="Times New Roman"/>
          <w:sz w:val="28"/>
          <w:szCs w:val="28"/>
          <w:lang w:val="uk-UA"/>
        </w:rPr>
        <w:t xml:space="preserve"> забезпечення розвитку галузей аграрного сектору економіки надаватиметься пріоритетна підтримка</w:t>
      </w:r>
      <w:r w:rsidR="00030317">
        <w:rPr>
          <w:rFonts w:ascii="Times New Roman" w:hAnsi="Times New Roman"/>
          <w:sz w:val="28"/>
          <w:szCs w:val="28"/>
          <w:lang w:val="uk-UA"/>
        </w:rPr>
        <w:t xml:space="preserve"> </w:t>
      </w:r>
      <w:r w:rsidR="007341DD" w:rsidRPr="007341DD">
        <w:rPr>
          <w:rFonts w:ascii="Times New Roman" w:hAnsi="Times New Roman"/>
          <w:sz w:val="28"/>
          <w:szCs w:val="28"/>
          <w:lang w:val="uk-UA"/>
        </w:rPr>
        <w:t>харчов</w:t>
      </w:r>
      <w:r w:rsidR="007341DD">
        <w:rPr>
          <w:rFonts w:ascii="Times New Roman" w:hAnsi="Times New Roman"/>
          <w:sz w:val="28"/>
          <w:szCs w:val="28"/>
          <w:lang w:val="uk-UA"/>
        </w:rPr>
        <w:t>ій</w:t>
      </w:r>
      <w:r w:rsidR="007341DD" w:rsidRPr="007341DD">
        <w:rPr>
          <w:rFonts w:ascii="Times New Roman" w:hAnsi="Times New Roman"/>
          <w:sz w:val="28"/>
          <w:szCs w:val="28"/>
          <w:lang w:val="uk-UA"/>
        </w:rPr>
        <w:t xml:space="preserve"> та переробн</w:t>
      </w:r>
      <w:r w:rsidR="007341DD">
        <w:rPr>
          <w:rFonts w:ascii="Times New Roman" w:hAnsi="Times New Roman"/>
          <w:sz w:val="28"/>
          <w:szCs w:val="28"/>
          <w:lang w:val="uk-UA"/>
        </w:rPr>
        <w:t>ій</w:t>
      </w:r>
      <w:r w:rsidR="007341DD" w:rsidRPr="007341DD">
        <w:rPr>
          <w:rFonts w:ascii="Times New Roman" w:hAnsi="Times New Roman"/>
          <w:sz w:val="28"/>
          <w:szCs w:val="28"/>
          <w:lang w:val="uk-UA"/>
        </w:rPr>
        <w:t xml:space="preserve"> промисловості </w:t>
      </w:r>
      <w:r w:rsidR="007341DD">
        <w:rPr>
          <w:rFonts w:ascii="Times New Roman" w:hAnsi="Times New Roman"/>
          <w:sz w:val="28"/>
          <w:szCs w:val="28"/>
          <w:lang w:val="uk-UA"/>
        </w:rPr>
        <w:t>–</w:t>
      </w:r>
      <w:r w:rsidR="007341DD" w:rsidRPr="007341DD">
        <w:rPr>
          <w:rFonts w:ascii="Times New Roman" w:hAnsi="Times New Roman"/>
          <w:sz w:val="28"/>
          <w:szCs w:val="28"/>
          <w:lang w:val="uk-UA"/>
        </w:rPr>
        <w:t xml:space="preserve"> шляхом стимулювання виробництва нових видів продукції (біоетанолу, ріпакової та соєвої олії),</w:t>
      </w:r>
      <w:r w:rsidR="007341DD">
        <w:rPr>
          <w:rFonts w:ascii="Times New Roman" w:hAnsi="Times New Roman"/>
          <w:sz w:val="28"/>
          <w:szCs w:val="28"/>
          <w:lang w:val="uk-UA"/>
        </w:rPr>
        <w:t xml:space="preserve"> </w:t>
      </w:r>
      <w:r w:rsidR="005C1CE5" w:rsidRPr="005C1CE5">
        <w:rPr>
          <w:rFonts w:ascii="Times New Roman" w:hAnsi="Times New Roman"/>
          <w:sz w:val="28"/>
          <w:szCs w:val="28"/>
          <w:lang w:val="uk-UA"/>
        </w:rPr>
        <w:t>виробництв</w:t>
      </w:r>
      <w:r w:rsidR="005C1CE5">
        <w:rPr>
          <w:rFonts w:ascii="Times New Roman" w:hAnsi="Times New Roman"/>
          <w:sz w:val="28"/>
          <w:szCs w:val="28"/>
          <w:lang w:val="uk-UA"/>
        </w:rPr>
        <w:t>у</w:t>
      </w:r>
      <w:r w:rsidR="005C1CE5" w:rsidRPr="005C1CE5">
        <w:rPr>
          <w:rFonts w:ascii="Times New Roman" w:hAnsi="Times New Roman"/>
          <w:sz w:val="28"/>
          <w:szCs w:val="28"/>
          <w:lang w:val="uk-UA"/>
        </w:rPr>
        <w:t xml:space="preserve"> альтернативних видів енергії, насамперед виробництва біопального з культур, продукція з яких не використовується з продовольчою метою та на корм тваринам.</w:t>
      </w:r>
    </w:p>
    <w:p w:rsidR="005C1CE5" w:rsidRDefault="00331646"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Однією з відправних точок третього етапу стала р</w:t>
      </w:r>
      <w:r w:rsidRPr="00331646">
        <w:rPr>
          <w:rFonts w:ascii="Times New Roman" w:hAnsi="Times New Roman"/>
          <w:sz w:val="28"/>
          <w:szCs w:val="28"/>
          <w:lang w:val="uk-UA"/>
        </w:rPr>
        <w:t>атифікація Угоди про асоціацію між Україною, з однієї сторони, та Європейським Союзом, Європейським Співтовариством з атомної енергії і їхніми держава</w:t>
      </w:r>
      <w:r w:rsidR="001F36E7">
        <w:rPr>
          <w:rFonts w:ascii="Times New Roman" w:hAnsi="Times New Roman"/>
          <w:sz w:val="28"/>
          <w:szCs w:val="28"/>
          <w:lang w:val="uk-UA"/>
        </w:rPr>
        <w:t>ми</w:t>
      </w:r>
      <w:r w:rsidRPr="00331646">
        <w:rPr>
          <w:rFonts w:ascii="Times New Roman" w:hAnsi="Times New Roman"/>
          <w:sz w:val="28"/>
          <w:szCs w:val="28"/>
          <w:lang w:val="uk-UA"/>
        </w:rPr>
        <w:t xml:space="preserve">-членами, з </w:t>
      </w:r>
      <w:r w:rsidRPr="00272EFC">
        <w:rPr>
          <w:rFonts w:ascii="Times New Roman" w:hAnsi="Times New Roman"/>
          <w:sz w:val="28"/>
          <w:szCs w:val="28"/>
          <w:lang w:val="uk-UA"/>
        </w:rPr>
        <w:t>іншої сторони</w:t>
      </w:r>
      <w:r w:rsidR="00272EFC" w:rsidRPr="00272EFC">
        <w:rPr>
          <w:rFonts w:ascii="Times New Roman" w:hAnsi="Times New Roman"/>
          <w:sz w:val="28"/>
          <w:szCs w:val="28"/>
          <w:lang w:val="uk-UA"/>
        </w:rPr>
        <w:t xml:space="preserve"> </w:t>
      </w:r>
      <w:r w:rsidRPr="00272EFC">
        <w:rPr>
          <w:rFonts w:ascii="Times New Roman" w:hAnsi="Times New Roman"/>
          <w:sz w:val="28"/>
          <w:szCs w:val="28"/>
          <w:lang w:val="uk-UA"/>
        </w:rPr>
        <w:t>[</w:t>
      </w:r>
      <w:r w:rsidR="004C21E5">
        <w:rPr>
          <w:rFonts w:ascii="Times New Roman" w:hAnsi="Times New Roman"/>
          <w:sz w:val="28"/>
          <w:szCs w:val="28"/>
          <w:lang w:val="uk-UA"/>
        </w:rPr>
        <w:t>94</w:t>
      </w:r>
      <w:r w:rsidRPr="00272EFC">
        <w:rPr>
          <w:rFonts w:ascii="Times New Roman" w:hAnsi="Times New Roman"/>
          <w:sz w:val="28"/>
          <w:szCs w:val="28"/>
          <w:lang w:val="uk-UA"/>
        </w:rPr>
        <w:t>]</w:t>
      </w:r>
      <w:r w:rsidR="002B27C1" w:rsidRPr="00272EFC">
        <w:rPr>
          <w:rFonts w:ascii="Times New Roman" w:hAnsi="Times New Roman"/>
          <w:sz w:val="28"/>
          <w:szCs w:val="28"/>
          <w:lang w:val="uk-UA"/>
        </w:rPr>
        <w:t xml:space="preserve">. </w:t>
      </w:r>
      <w:r w:rsidR="008D500B" w:rsidRPr="00272EFC">
        <w:rPr>
          <w:rFonts w:ascii="Times New Roman" w:hAnsi="Times New Roman"/>
          <w:sz w:val="28"/>
          <w:szCs w:val="28"/>
          <w:lang w:val="uk-UA"/>
        </w:rPr>
        <w:t xml:space="preserve">У Розділі 5 </w:t>
      </w:r>
      <w:r w:rsidR="00393DFD" w:rsidRPr="00272EFC">
        <w:rPr>
          <w:rFonts w:ascii="Times New Roman" w:hAnsi="Times New Roman"/>
          <w:sz w:val="28"/>
          <w:szCs w:val="28"/>
          <w:lang w:val="uk-UA"/>
        </w:rPr>
        <w:t xml:space="preserve">«Економічне та галузеве співробітництво» </w:t>
      </w:r>
      <w:r w:rsidR="008D500B" w:rsidRPr="00272EFC">
        <w:rPr>
          <w:rFonts w:ascii="Times New Roman" w:hAnsi="Times New Roman"/>
          <w:sz w:val="28"/>
          <w:szCs w:val="28"/>
          <w:lang w:val="uk-UA"/>
        </w:rPr>
        <w:t>Угоди</w:t>
      </w:r>
      <w:r w:rsidR="008D500B">
        <w:rPr>
          <w:rFonts w:ascii="Times New Roman" w:hAnsi="Times New Roman"/>
          <w:sz w:val="28"/>
          <w:szCs w:val="28"/>
          <w:lang w:val="uk-UA"/>
        </w:rPr>
        <w:t xml:space="preserve"> про асоціацію </w:t>
      </w:r>
      <w:r w:rsidR="00473174">
        <w:rPr>
          <w:rFonts w:ascii="Times New Roman" w:hAnsi="Times New Roman"/>
          <w:sz w:val="28"/>
          <w:szCs w:val="28"/>
          <w:lang w:val="uk-UA"/>
        </w:rPr>
        <w:t xml:space="preserve">передбачено співробітництво </w:t>
      </w:r>
      <w:r w:rsidR="00272EFC" w:rsidRPr="00331646">
        <w:rPr>
          <w:rFonts w:ascii="Times New Roman" w:hAnsi="Times New Roman"/>
          <w:sz w:val="28"/>
          <w:szCs w:val="28"/>
          <w:lang w:val="uk-UA"/>
        </w:rPr>
        <w:t>між Україною</w:t>
      </w:r>
      <w:r w:rsidR="00272EFC">
        <w:rPr>
          <w:rFonts w:ascii="Times New Roman" w:hAnsi="Times New Roman"/>
          <w:sz w:val="28"/>
          <w:szCs w:val="28"/>
          <w:lang w:val="uk-UA"/>
        </w:rPr>
        <w:t xml:space="preserve"> та ЄС </w:t>
      </w:r>
      <w:r w:rsidR="00473174">
        <w:rPr>
          <w:rFonts w:ascii="Times New Roman" w:hAnsi="Times New Roman"/>
          <w:sz w:val="28"/>
          <w:szCs w:val="28"/>
          <w:lang w:val="uk-UA"/>
        </w:rPr>
        <w:t xml:space="preserve">у сфері енергетики, зокрема серед іншого, </w:t>
      </w:r>
      <w:r w:rsidR="00272EFC">
        <w:rPr>
          <w:rFonts w:ascii="Times New Roman" w:hAnsi="Times New Roman"/>
          <w:sz w:val="28"/>
          <w:szCs w:val="28"/>
          <w:lang w:val="uk-UA"/>
        </w:rPr>
        <w:t>у сфері</w:t>
      </w:r>
      <w:r w:rsidR="00473174">
        <w:rPr>
          <w:rFonts w:ascii="Times New Roman" w:hAnsi="Times New Roman"/>
          <w:sz w:val="28"/>
          <w:szCs w:val="28"/>
          <w:lang w:val="uk-UA"/>
        </w:rPr>
        <w:t xml:space="preserve"> </w:t>
      </w:r>
      <w:r w:rsidR="00473174" w:rsidRPr="00473174">
        <w:rPr>
          <w:rFonts w:ascii="Times New Roman" w:hAnsi="Times New Roman"/>
          <w:sz w:val="28"/>
          <w:szCs w:val="28"/>
          <w:lang w:val="uk-UA"/>
        </w:rPr>
        <w:t>розвит</w:t>
      </w:r>
      <w:r w:rsidR="00393DFD">
        <w:rPr>
          <w:rFonts w:ascii="Times New Roman" w:hAnsi="Times New Roman"/>
          <w:sz w:val="28"/>
          <w:szCs w:val="28"/>
          <w:lang w:val="uk-UA"/>
        </w:rPr>
        <w:t>ку</w:t>
      </w:r>
      <w:r w:rsidR="00473174" w:rsidRPr="00473174">
        <w:rPr>
          <w:rFonts w:ascii="Times New Roman" w:hAnsi="Times New Roman"/>
          <w:sz w:val="28"/>
          <w:szCs w:val="28"/>
          <w:lang w:val="uk-UA"/>
        </w:rPr>
        <w:t xml:space="preserve"> та підтримк</w:t>
      </w:r>
      <w:r w:rsidR="00393DFD">
        <w:rPr>
          <w:rFonts w:ascii="Times New Roman" w:hAnsi="Times New Roman"/>
          <w:sz w:val="28"/>
          <w:szCs w:val="28"/>
          <w:lang w:val="uk-UA"/>
        </w:rPr>
        <w:t>и</w:t>
      </w:r>
      <w:r w:rsidR="00473174" w:rsidRPr="00473174">
        <w:rPr>
          <w:rFonts w:ascii="Times New Roman" w:hAnsi="Times New Roman"/>
          <w:sz w:val="28"/>
          <w:szCs w:val="28"/>
          <w:lang w:val="uk-UA"/>
        </w:rPr>
        <w:t xml:space="preserve"> відновлювальної енергетики з урахуванням принципів економічної доцільності та охорони навколишнього середовища, а також альтернативних видів палива, зокрема стал</w:t>
      </w:r>
      <w:r w:rsidR="00393DFD">
        <w:rPr>
          <w:rFonts w:ascii="Times New Roman" w:hAnsi="Times New Roman"/>
          <w:sz w:val="28"/>
          <w:szCs w:val="28"/>
          <w:lang w:val="uk-UA"/>
        </w:rPr>
        <w:t>ого виробництва</w:t>
      </w:r>
      <w:r w:rsidR="00473174" w:rsidRPr="00473174">
        <w:rPr>
          <w:rFonts w:ascii="Times New Roman" w:hAnsi="Times New Roman"/>
          <w:sz w:val="28"/>
          <w:szCs w:val="28"/>
          <w:lang w:val="uk-UA"/>
        </w:rPr>
        <w:t xml:space="preserve"> біопалива </w:t>
      </w:r>
      <w:r w:rsidR="00393DFD">
        <w:rPr>
          <w:rFonts w:ascii="Times New Roman" w:hAnsi="Times New Roman"/>
          <w:sz w:val="28"/>
          <w:szCs w:val="28"/>
          <w:lang w:val="uk-UA"/>
        </w:rPr>
        <w:t>та</w:t>
      </w:r>
      <w:r w:rsidR="00473174" w:rsidRPr="00473174">
        <w:rPr>
          <w:rFonts w:ascii="Times New Roman" w:hAnsi="Times New Roman"/>
          <w:sz w:val="28"/>
          <w:szCs w:val="28"/>
          <w:lang w:val="uk-UA"/>
        </w:rPr>
        <w:t xml:space="preserve"> співробітництво у сфері нормативно-правових питань, сертифікації та стандартизації, а також технологічного і комерційного розвитку</w:t>
      </w:r>
      <w:r w:rsidR="00CB4ED9">
        <w:rPr>
          <w:rFonts w:ascii="Times New Roman" w:hAnsi="Times New Roman"/>
          <w:sz w:val="28"/>
          <w:szCs w:val="28"/>
          <w:lang w:val="uk-UA"/>
        </w:rPr>
        <w:t>.</w:t>
      </w:r>
    </w:p>
    <w:p w:rsidR="00647A08" w:rsidRDefault="005B73F1" w:rsidP="00763C5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До програмних документів </w:t>
      </w:r>
      <w:r w:rsidR="000512E6">
        <w:rPr>
          <w:rFonts w:ascii="Times New Roman" w:hAnsi="Times New Roman"/>
          <w:sz w:val="28"/>
          <w:szCs w:val="28"/>
          <w:lang w:val="uk-UA"/>
        </w:rPr>
        <w:t xml:space="preserve">третього етапу </w:t>
      </w:r>
      <w:r w:rsidR="00343650">
        <w:rPr>
          <w:rFonts w:ascii="Times New Roman" w:hAnsi="Times New Roman"/>
          <w:sz w:val="28"/>
          <w:szCs w:val="28"/>
          <w:lang w:val="uk-UA"/>
        </w:rPr>
        <w:t>належить</w:t>
      </w:r>
      <w:r>
        <w:rPr>
          <w:rFonts w:ascii="Times New Roman" w:hAnsi="Times New Roman"/>
          <w:sz w:val="28"/>
          <w:szCs w:val="28"/>
          <w:lang w:val="uk-UA"/>
        </w:rPr>
        <w:t xml:space="preserve"> також Національний план дій з відновлювальної енергетики на період до 2020 року, затверджений </w:t>
      </w:r>
      <w:r>
        <w:rPr>
          <w:rFonts w:ascii="Times New Roman" w:hAnsi="Times New Roman"/>
          <w:sz w:val="28"/>
          <w:szCs w:val="28"/>
          <w:lang w:val="uk-UA"/>
        </w:rPr>
        <w:lastRenderedPageBreak/>
        <w:t xml:space="preserve">Розпорядженням Кабінету Міністрів України від 1 жовтня 2014 року </w:t>
      </w:r>
      <w:r w:rsidRPr="005B73F1">
        <w:rPr>
          <w:rFonts w:ascii="Times New Roman" w:hAnsi="Times New Roman"/>
          <w:sz w:val="28"/>
          <w:szCs w:val="28"/>
          <w:lang w:val="uk-UA"/>
        </w:rPr>
        <w:t>[</w:t>
      </w:r>
      <w:r w:rsidR="003227E4">
        <w:rPr>
          <w:rFonts w:ascii="Times New Roman" w:hAnsi="Times New Roman"/>
          <w:sz w:val="28"/>
          <w:szCs w:val="28"/>
          <w:lang w:val="uk-UA"/>
        </w:rPr>
        <w:t>144</w:t>
      </w:r>
      <w:r w:rsidRPr="005B73F1">
        <w:rPr>
          <w:rFonts w:ascii="Times New Roman" w:hAnsi="Times New Roman"/>
          <w:sz w:val="28"/>
          <w:szCs w:val="28"/>
          <w:lang w:val="uk-UA"/>
        </w:rPr>
        <w:t>]</w:t>
      </w:r>
      <w:r w:rsidR="009909F6">
        <w:rPr>
          <w:rFonts w:ascii="Times New Roman" w:hAnsi="Times New Roman"/>
          <w:sz w:val="28"/>
          <w:szCs w:val="28"/>
          <w:lang w:val="uk-UA"/>
        </w:rPr>
        <w:t xml:space="preserve">, що містить розділ «Біоенергетика». У ньому </w:t>
      </w:r>
      <w:r w:rsidR="00FD0AFD">
        <w:rPr>
          <w:rFonts w:ascii="Times New Roman" w:hAnsi="Times New Roman"/>
          <w:sz w:val="28"/>
          <w:szCs w:val="28"/>
          <w:lang w:val="uk-UA"/>
        </w:rPr>
        <w:t>зазначається, що г</w:t>
      </w:r>
      <w:r w:rsidR="00FD0AFD" w:rsidRPr="00FD0AFD">
        <w:rPr>
          <w:rFonts w:ascii="Times New Roman" w:hAnsi="Times New Roman"/>
          <w:sz w:val="28"/>
          <w:szCs w:val="28"/>
          <w:lang w:val="uk-UA"/>
        </w:rPr>
        <w:t>алузь біоенергетики в Україні має чи не найбільший потенціал розвитку</w:t>
      </w:r>
      <w:r w:rsidR="00FD0AFD">
        <w:rPr>
          <w:rFonts w:ascii="Times New Roman" w:hAnsi="Times New Roman"/>
          <w:sz w:val="28"/>
          <w:szCs w:val="28"/>
          <w:lang w:val="uk-UA"/>
        </w:rPr>
        <w:t xml:space="preserve">, що </w:t>
      </w:r>
      <w:r w:rsidR="00FD0AFD" w:rsidRPr="00FD0AFD">
        <w:rPr>
          <w:rFonts w:ascii="Times New Roman" w:hAnsi="Times New Roman"/>
          <w:sz w:val="28"/>
          <w:szCs w:val="28"/>
          <w:lang w:val="uk-UA"/>
        </w:rPr>
        <w:t xml:space="preserve">обумовлено особливостями клімату, потенціалом аграрного сектору і наявністю необхідної робочої сили. </w:t>
      </w:r>
      <w:r w:rsidR="004E69C7">
        <w:rPr>
          <w:rFonts w:ascii="Times New Roman" w:hAnsi="Times New Roman"/>
          <w:sz w:val="28"/>
          <w:szCs w:val="28"/>
          <w:lang w:val="uk-UA"/>
        </w:rPr>
        <w:t>У зазначеному Плані вказано, що н</w:t>
      </w:r>
      <w:r w:rsidR="00FD0AFD" w:rsidRPr="005C5CDA">
        <w:rPr>
          <w:rFonts w:ascii="Times New Roman" w:hAnsi="Times New Roman"/>
          <w:sz w:val="28"/>
          <w:szCs w:val="28"/>
          <w:lang w:val="uk-UA"/>
        </w:rPr>
        <w:t xml:space="preserve">айбільший енергетичний потенціал в Україні мають такі види біомаси, як сільськогосподарські культури, відходи деревини, рідкі види палива з біомаси, біологічна складова твердих побутових відходів, біогаз. </w:t>
      </w:r>
      <w:r w:rsidR="00C96C83" w:rsidRPr="00C96C83">
        <w:rPr>
          <w:rFonts w:ascii="Times New Roman" w:hAnsi="Times New Roman"/>
          <w:sz w:val="28"/>
          <w:szCs w:val="28"/>
          <w:lang w:val="uk-UA"/>
        </w:rPr>
        <w:t>Проте реалізація наявного потенціалу біоенергетики ускладнюється тим, що не розвин</w:t>
      </w:r>
      <w:r w:rsidR="006A497C">
        <w:rPr>
          <w:rFonts w:ascii="Times New Roman" w:hAnsi="Times New Roman"/>
          <w:sz w:val="28"/>
          <w:szCs w:val="28"/>
          <w:lang w:val="uk-UA"/>
        </w:rPr>
        <w:t>ені</w:t>
      </w:r>
      <w:r w:rsidR="00C96C83" w:rsidRPr="00C96C83">
        <w:rPr>
          <w:rFonts w:ascii="Times New Roman" w:hAnsi="Times New Roman"/>
          <w:sz w:val="28"/>
          <w:szCs w:val="28"/>
          <w:lang w:val="uk-UA"/>
        </w:rPr>
        <w:t xml:space="preserve"> інфраструктура та сировинна база, </w:t>
      </w:r>
      <w:r w:rsidR="006A497C">
        <w:rPr>
          <w:rFonts w:ascii="Times New Roman" w:hAnsi="Times New Roman"/>
          <w:sz w:val="28"/>
          <w:szCs w:val="28"/>
          <w:lang w:val="uk-UA"/>
        </w:rPr>
        <w:t>що</w:t>
      </w:r>
      <w:r w:rsidR="00C96C83" w:rsidRPr="00C96C83">
        <w:rPr>
          <w:rFonts w:ascii="Times New Roman" w:hAnsi="Times New Roman"/>
          <w:sz w:val="28"/>
          <w:szCs w:val="28"/>
          <w:lang w:val="uk-UA"/>
        </w:rPr>
        <w:t xml:space="preserve"> необхідні для забезпечення безперебійних поставок сировини, низький рівень розвитку галузей </w:t>
      </w:r>
      <w:r w:rsidR="00C96C83">
        <w:rPr>
          <w:rFonts w:ascii="Times New Roman" w:hAnsi="Times New Roman"/>
          <w:sz w:val="28"/>
          <w:szCs w:val="28"/>
          <w:lang w:val="uk-UA"/>
        </w:rPr>
        <w:t>–</w:t>
      </w:r>
      <w:r w:rsidR="00C96C83" w:rsidRPr="00C96C83">
        <w:rPr>
          <w:rFonts w:ascii="Times New Roman" w:hAnsi="Times New Roman"/>
          <w:sz w:val="28"/>
          <w:szCs w:val="28"/>
          <w:lang w:val="uk-UA"/>
        </w:rPr>
        <w:t xml:space="preserve"> постачальників устаткування, а також малий обсяг генерації кожного окремого об’єкта. У зв’язку з цим динаміка виробництва електричної енергії з біомаси відстає від електрогенерації на базі інших відновлюваних джерел енергії. Однак</w:t>
      </w:r>
      <w:r w:rsidR="00C96C83">
        <w:rPr>
          <w:rFonts w:ascii="Times New Roman" w:hAnsi="Times New Roman"/>
          <w:sz w:val="28"/>
          <w:szCs w:val="28"/>
          <w:lang w:val="uk-UA"/>
        </w:rPr>
        <w:t>, у Плані констатується, що</w:t>
      </w:r>
      <w:r w:rsidR="00C96C83" w:rsidRPr="00C96C83">
        <w:rPr>
          <w:rFonts w:ascii="Times New Roman" w:hAnsi="Times New Roman"/>
          <w:sz w:val="28"/>
          <w:szCs w:val="28"/>
          <w:lang w:val="uk-UA"/>
        </w:rPr>
        <w:t xml:space="preserve"> використання біомаси може стати важливою складовою у балансі</w:t>
      </w:r>
      <w:r w:rsidR="00C96C83">
        <w:rPr>
          <w:rFonts w:ascii="Times New Roman" w:hAnsi="Times New Roman"/>
          <w:sz w:val="28"/>
          <w:szCs w:val="28"/>
          <w:lang w:val="uk-UA"/>
        </w:rPr>
        <w:t xml:space="preserve"> виробництва теплової енергії, п</w:t>
      </w:r>
      <w:r w:rsidR="00C96C83" w:rsidRPr="00C96C83">
        <w:rPr>
          <w:rFonts w:ascii="Times New Roman" w:hAnsi="Times New Roman"/>
          <w:sz w:val="28"/>
          <w:szCs w:val="28"/>
          <w:lang w:val="uk-UA"/>
        </w:rPr>
        <w:t>ри цьому важливу роль має відіграти запровадження стимулюючого тарифоутворення на теплову генерацію з відновлюваних джерел енергії та розвиток ринку енергетичної біомаси в Україні.</w:t>
      </w:r>
    </w:p>
    <w:p w:rsidR="00D72CC1" w:rsidRDefault="009261BA" w:rsidP="00517994">
      <w:pPr>
        <w:tabs>
          <w:tab w:val="left" w:pos="567"/>
          <w:tab w:val="left" w:pos="851"/>
        </w:tabs>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На думку</w:t>
      </w:r>
      <w:r w:rsidR="004C0FF3" w:rsidRPr="004C0FF3">
        <w:rPr>
          <w:rFonts w:ascii="Times New Roman" w:hAnsi="Times New Roman"/>
          <w:sz w:val="28"/>
          <w:szCs w:val="28"/>
          <w:lang w:val="uk-UA"/>
        </w:rPr>
        <w:t xml:space="preserve"> Балюк Г. І. та Сушик О. В.</w:t>
      </w:r>
      <w:r>
        <w:rPr>
          <w:rFonts w:ascii="Times New Roman" w:hAnsi="Times New Roman"/>
          <w:sz w:val="28"/>
          <w:szCs w:val="28"/>
          <w:lang w:val="uk-UA"/>
        </w:rPr>
        <w:t>,</w:t>
      </w:r>
      <w:r w:rsidR="004C0FF3">
        <w:rPr>
          <w:rFonts w:ascii="Times New Roman" w:hAnsi="Times New Roman"/>
          <w:sz w:val="28"/>
          <w:szCs w:val="28"/>
          <w:lang w:val="uk-UA"/>
        </w:rPr>
        <w:t xml:space="preserve"> р</w:t>
      </w:r>
      <w:r w:rsidR="008B05E3">
        <w:rPr>
          <w:rFonts w:ascii="Times New Roman" w:hAnsi="Times New Roman"/>
          <w:sz w:val="28"/>
          <w:szCs w:val="28"/>
          <w:lang w:val="uk-UA"/>
        </w:rPr>
        <w:t>озвиток і вдосконалення з</w:t>
      </w:r>
      <w:r w:rsidR="004C0FF3" w:rsidRPr="004C0FF3">
        <w:rPr>
          <w:rFonts w:ascii="Times New Roman" w:hAnsi="Times New Roman"/>
          <w:sz w:val="28"/>
          <w:szCs w:val="28"/>
          <w:lang w:val="uk-UA"/>
        </w:rPr>
        <w:t xml:space="preserve">аконодавчої бази </w:t>
      </w:r>
      <w:r w:rsidR="004C0FF3">
        <w:rPr>
          <w:rFonts w:ascii="Times New Roman" w:hAnsi="Times New Roman"/>
          <w:sz w:val="28"/>
          <w:szCs w:val="28"/>
          <w:lang w:val="uk-UA"/>
        </w:rPr>
        <w:t xml:space="preserve">біоенергетики в Україні з </w:t>
      </w:r>
      <w:r w:rsidR="004C0FF3" w:rsidRPr="004C0FF3">
        <w:rPr>
          <w:rFonts w:ascii="Times New Roman" w:hAnsi="Times New Roman"/>
          <w:sz w:val="28"/>
          <w:szCs w:val="28"/>
          <w:lang w:val="uk-UA"/>
        </w:rPr>
        <w:t>урахуванням вимог законодавства Європейськ</w:t>
      </w:r>
      <w:r w:rsidR="004C0FF3">
        <w:rPr>
          <w:rFonts w:ascii="Times New Roman" w:hAnsi="Times New Roman"/>
          <w:sz w:val="28"/>
          <w:szCs w:val="28"/>
          <w:lang w:val="uk-UA"/>
        </w:rPr>
        <w:t xml:space="preserve">ого Союзу, може бути досягнуто, </w:t>
      </w:r>
      <w:r w:rsidR="004C0FF3" w:rsidRPr="004C0FF3">
        <w:rPr>
          <w:rFonts w:ascii="Times New Roman" w:hAnsi="Times New Roman"/>
          <w:sz w:val="28"/>
          <w:szCs w:val="28"/>
          <w:lang w:val="uk-UA"/>
        </w:rPr>
        <w:t>шляхом:</w:t>
      </w:r>
      <w:r w:rsidR="004C0FF3">
        <w:rPr>
          <w:rFonts w:ascii="Times New Roman" w:hAnsi="Times New Roman"/>
          <w:sz w:val="28"/>
          <w:szCs w:val="28"/>
          <w:lang w:val="uk-UA"/>
        </w:rPr>
        <w:t xml:space="preserve"> </w:t>
      </w:r>
      <w:r w:rsidR="004C0FF3" w:rsidRPr="004C0FF3">
        <w:rPr>
          <w:rFonts w:ascii="Times New Roman" w:hAnsi="Times New Roman"/>
          <w:sz w:val="28"/>
          <w:szCs w:val="28"/>
          <w:lang w:val="uk-UA"/>
        </w:rPr>
        <w:t>визначення стратегій і заходів, спрямованих на заохочення використання</w:t>
      </w:r>
      <w:r w:rsidR="004C0FF3">
        <w:rPr>
          <w:rFonts w:ascii="Times New Roman" w:hAnsi="Times New Roman"/>
          <w:sz w:val="28"/>
          <w:szCs w:val="28"/>
          <w:lang w:val="uk-UA"/>
        </w:rPr>
        <w:t xml:space="preserve"> енергії, виробленої з відновлюваних джерел енергії</w:t>
      </w:r>
      <w:r w:rsidR="004C0FF3" w:rsidRPr="004C0FF3">
        <w:rPr>
          <w:rFonts w:ascii="Times New Roman" w:hAnsi="Times New Roman"/>
          <w:sz w:val="28"/>
          <w:szCs w:val="28"/>
          <w:lang w:val="uk-UA"/>
        </w:rPr>
        <w:t>;</w:t>
      </w:r>
      <w:r w:rsidR="004C0FF3">
        <w:rPr>
          <w:rFonts w:ascii="Times New Roman" w:hAnsi="Times New Roman"/>
          <w:sz w:val="28"/>
          <w:szCs w:val="28"/>
          <w:lang w:val="uk-UA"/>
        </w:rPr>
        <w:t xml:space="preserve"> </w:t>
      </w:r>
      <w:r w:rsidR="004C0FF3" w:rsidRPr="004C0FF3">
        <w:rPr>
          <w:rFonts w:ascii="Times New Roman" w:hAnsi="Times New Roman"/>
          <w:sz w:val="28"/>
          <w:szCs w:val="28"/>
          <w:lang w:val="uk-UA"/>
        </w:rPr>
        <w:t>впровадження державної підтримки в сфері виробництва енергії з відновлюваних джерел енергії;</w:t>
      </w:r>
      <w:r w:rsidR="004C0FF3">
        <w:rPr>
          <w:rFonts w:ascii="Times New Roman" w:hAnsi="Times New Roman"/>
          <w:sz w:val="28"/>
          <w:szCs w:val="28"/>
          <w:lang w:val="uk-UA"/>
        </w:rPr>
        <w:t xml:space="preserve"> </w:t>
      </w:r>
      <w:r w:rsidR="004C0FF3" w:rsidRPr="004C0FF3">
        <w:rPr>
          <w:rFonts w:ascii="Times New Roman" w:hAnsi="Times New Roman"/>
          <w:sz w:val="28"/>
          <w:szCs w:val="28"/>
          <w:lang w:val="uk-UA"/>
        </w:rPr>
        <w:t>спрощення дозвільної системи;</w:t>
      </w:r>
      <w:r w:rsidR="004C0FF3" w:rsidRPr="004C0FF3">
        <w:rPr>
          <w:lang w:val="uk-UA"/>
        </w:rPr>
        <w:t xml:space="preserve"> </w:t>
      </w:r>
      <w:r w:rsidR="004C0FF3">
        <w:rPr>
          <w:rFonts w:ascii="Times New Roman" w:hAnsi="Times New Roman"/>
          <w:sz w:val="28"/>
          <w:szCs w:val="28"/>
          <w:lang w:val="uk-UA"/>
        </w:rPr>
        <w:t>встановлення річних обов</w:t>
      </w:r>
      <w:r w:rsidR="004C0FF3" w:rsidRPr="004C0FF3">
        <w:rPr>
          <w:rFonts w:ascii="Times New Roman" w:hAnsi="Times New Roman"/>
          <w:sz w:val="28"/>
          <w:szCs w:val="28"/>
          <w:lang w:val="uk-UA"/>
        </w:rPr>
        <w:t>’язкових к</w:t>
      </w:r>
      <w:r w:rsidR="004C0FF3">
        <w:rPr>
          <w:rFonts w:ascii="Times New Roman" w:hAnsi="Times New Roman"/>
          <w:sz w:val="28"/>
          <w:szCs w:val="28"/>
          <w:lang w:val="uk-UA"/>
        </w:rPr>
        <w:t>вот додавання біокомпонентів до</w:t>
      </w:r>
      <w:r w:rsidR="004C0FF3" w:rsidRPr="004C0FF3">
        <w:rPr>
          <w:rFonts w:ascii="Times New Roman" w:hAnsi="Times New Roman"/>
          <w:sz w:val="28"/>
          <w:szCs w:val="28"/>
          <w:lang w:val="uk-UA"/>
        </w:rPr>
        <w:t xml:space="preserve"> </w:t>
      </w:r>
      <w:r w:rsidR="004C0FF3">
        <w:rPr>
          <w:rFonts w:ascii="Times New Roman" w:hAnsi="Times New Roman"/>
          <w:sz w:val="28"/>
          <w:szCs w:val="28"/>
          <w:lang w:val="uk-UA"/>
        </w:rPr>
        <w:t>традиційних палив, або обов</w:t>
      </w:r>
      <w:r w:rsidR="004C0FF3" w:rsidRPr="004C0FF3">
        <w:rPr>
          <w:rFonts w:ascii="Times New Roman" w:hAnsi="Times New Roman"/>
          <w:sz w:val="28"/>
          <w:szCs w:val="28"/>
          <w:lang w:val="uk-UA"/>
        </w:rPr>
        <w:t>’язкової частки біопалив в загальному обсязі виробництва традиційних палив</w:t>
      </w:r>
      <w:r w:rsidR="00E353AE" w:rsidRPr="00E353AE">
        <w:rPr>
          <w:rFonts w:ascii="Times New Roman" w:hAnsi="Times New Roman"/>
          <w:sz w:val="28"/>
          <w:szCs w:val="28"/>
          <w:lang w:val="uk-UA"/>
        </w:rPr>
        <w:t xml:space="preserve"> [</w:t>
      </w:r>
      <w:r w:rsidR="004D2B00">
        <w:rPr>
          <w:rFonts w:ascii="Times New Roman" w:hAnsi="Times New Roman"/>
          <w:sz w:val="28"/>
          <w:szCs w:val="28"/>
          <w:lang w:val="uk-UA"/>
        </w:rPr>
        <w:t>145</w:t>
      </w:r>
      <w:r w:rsidR="004A6BE8">
        <w:rPr>
          <w:rFonts w:ascii="Times New Roman" w:hAnsi="Times New Roman"/>
          <w:sz w:val="28"/>
          <w:szCs w:val="28"/>
          <w:lang w:val="uk-UA"/>
        </w:rPr>
        <w:t>, с. 250-251</w:t>
      </w:r>
      <w:r w:rsidR="00E353AE" w:rsidRPr="00E353AE">
        <w:rPr>
          <w:rFonts w:ascii="Times New Roman" w:hAnsi="Times New Roman"/>
          <w:sz w:val="28"/>
          <w:szCs w:val="28"/>
          <w:lang w:val="uk-UA"/>
        </w:rPr>
        <w:t>]</w:t>
      </w:r>
      <w:r w:rsidR="004C0FF3" w:rsidRPr="004C0FF3">
        <w:rPr>
          <w:rFonts w:ascii="Times New Roman" w:hAnsi="Times New Roman"/>
          <w:sz w:val="28"/>
          <w:szCs w:val="28"/>
          <w:lang w:val="uk-UA"/>
        </w:rPr>
        <w:t>.</w:t>
      </w:r>
      <w:r w:rsidR="00517994">
        <w:rPr>
          <w:rFonts w:ascii="Times New Roman" w:hAnsi="Times New Roman"/>
          <w:sz w:val="28"/>
          <w:szCs w:val="28"/>
          <w:lang w:val="uk-UA"/>
        </w:rPr>
        <w:t xml:space="preserve"> Однак</w:t>
      </w:r>
      <w:r w:rsidR="00D72CC1">
        <w:rPr>
          <w:rFonts w:ascii="Times New Roman" w:hAnsi="Times New Roman"/>
          <w:sz w:val="28"/>
          <w:szCs w:val="28"/>
          <w:lang w:val="uk-UA"/>
        </w:rPr>
        <w:t xml:space="preserve">, на підставі проведеного дослідження становлення законодавства </w:t>
      </w:r>
      <w:r w:rsidR="00D72CC1" w:rsidRPr="00D72CC1">
        <w:rPr>
          <w:rFonts w:ascii="Times New Roman" w:hAnsi="Times New Roman"/>
          <w:sz w:val="28"/>
          <w:szCs w:val="28"/>
          <w:lang w:val="uk-UA"/>
        </w:rPr>
        <w:t>у сфері вирощування та перероблення сільськогосподарської сировини для виробництва біопалива</w:t>
      </w:r>
      <w:r w:rsidR="00E52303">
        <w:rPr>
          <w:rFonts w:ascii="Times New Roman" w:hAnsi="Times New Roman"/>
          <w:sz w:val="28"/>
          <w:szCs w:val="28"/>
          <w:lang w:val="uk-UA"/>
        </w:rPr>
        <w:t xml:space="preserve">, слід виділити </w:t>
      </w:r>
      <w:r w:rsidR="00D72CC1">
        <w:rPr>
          <w:rFonts w:ascii="Times New Roman" w:hAnsi="Times New Roman"/>
          <w:sz w:val="28"/>
          <w:szCs w:val="28"/>
          <w:lang w:val="uk-UA"/>
        </w:rPr>
        <w:t>його ознаки:</w:t>
      </w:r>
    </w:p>
    <w:p w:rsidR="006502FB" w:rsidRDefault="006502FB" w:rsidP="00763C54">
      <w:pPr>
        <w:pStyle w:val="ab"/>
        <w:numPr>
          <w:ilvl w:val="0"/>
          <w:numId w:val="5"/>
        </w:numPr>
        <w:tabs>
          <w:tab w:val="left" w:pos="0"/>
          <w:tab w:val="left" w:pos="709"/>
        </w:tabs>
        <w:spacing w:line="360" w:lineRule="auto"/>
        <w:ind w:left="0" w:firstLine="349"/>
        <w:rPr>
          <w:rFonts w:ascii="Times New Roman" w:hAnsi="Times New Roman"/>
          <w:sz w:val="28"/>
          <w:szCs w:val="28"/>
          <w:lang w:val="uk-UA"/>
        </w:rPr>
      </w:pPr>
      <w:r>
        <w:rPr>
          <w:rFonts w:ascii="Times New Roman" w:hAnsi="Times New Roman"/>
          <w:sz w:val="28"/>
          <w:szCs w:val="28"/>
          <w:lang w:val="uk-UA"/>
        </w:rPr>
        <w:lastRenderedPageBreak/>
        <w:t>п</w:t>
      </w:r>
      <w:r w:rsidR="00D72CC1">
        <w:rPr>
          <w:rFonts w:ascii="Times New Roman" w:hAnsi="Times New Roman"/>
          <w:sz w:val="28"/>
          <w:szCs w:val="28"/>
          <w:lang w:val="uk-UA"/>
        </w:rPr>
        <w:t xml:space="preserve">ереважання програмних нормативно-правових актів, які містять лише </w:t>
      </w:r>
      <w:r>
        <w:rPr>
          <w:rFonts w:ascii="Times New Roman" w:hAnsi="Times New Roman"/>
          <w:sz w:val="28"/>
          <w:szCs w:val="28"/>
          <w:lang w:val="uk-UA"/>
        </w:rPr>
        <w:t xml:space="preserve">декларативні норми та не здійснюють прямого регулювання вказаних </w:t>
      </w:r>
      <w:r w:rsidR="0098320A">
        <w:rPr>
          <w:rFonts w:ascii="Times New Roman" w:hAnsi="Times New Roman"/>
          <w:sz w:val="28"/>
          <w:szCs w:val="28"/>
          <w:lang w:val="uk-UA"/>
        </w:rPr>
        <w:t>відносин;</w:t>
      </w:r>
    </w:p>
    <w:p w:rsidR="006502FB" w:rsidRDefault="006502FB" w:rsidP="00763C54">
      <w:pPr>
        <w:pStyle w:val="ab"/>
        <w:numPr>
          <w:ilvl w:val="0"/>
          <w:numId w:val="5"/>
        </w:numPr>
        <w:tabs>
          <w:tab w:val="left" w:pos="0"/>
          <w:tab w:val="left" w:pos="709"/>
        </w:tabs>
        <w:spacing w:line="360" w:lineRule="auto"/>
        <w:ind w:left="0" w:firstLine="349"/>
        <w:rPr>
          <w:rFonts w:ascii="Times New Roman" w:hAnsi="Times New Roman"/>
          <w:sz w:val="28"/>
          <w:szCs w:val="28"/>
          <w:lang w:val="uk-UA"/>
        </w:rPr>
      </w:pPr>
      <w:r>
        <w:rPr>
          <w:rFonts w:ascii="Times New Roman" w:hAnsi="Times New Roman"/>
          <w:sz w:val="28"/>
          <w:szCs w:val="28"/>
          <w:lang w:val="uk-UA"/>
        </w:rPr>
        <w:t>а</w:t>
      </w:r>
      <w:r w:rsidRPr="006502FB">
        <w:rPr>
          <w:rFonts w:ascii="Times New Roman" w:hAnsi="Times New Roman"/>
          <w:sz w:val="28"/>
          <w:szCs w:val="28"/>
          <w:lang w:val="uk-UA"/>
        </w:rPr>
        <w:t>кцентування уваги у нормативно-правових актах на виробництво біопалива, тоді як процес вирощування сировини для його виробництва майже не регулюється</w:t>
      </w:r>
      <w:r w:rsidR="0098320A">
        <w:rPr>
          <w:rFonts w:ascii="Times New Roman" w:hAnsi="Times New Roman"/>
          <w:sz w:val="28"/>
          <w:szCs w:val="28"/>
          <w:lang w:val="uk-UA"/>
        </w:rPr>
        <w:t>;</w:t>
      </w:r>
      <w:r w:rsidRPr="006502FB">
        <w:rPr>
          <w:rFonts w:ascii="Times New Roman" w:hAnsi="Times New Roman"/>
          <w:sz w:val="28"/>
          <w:szCs w:val="28"/>
          <w:lang w:val="uk-UA"/>
        </w:rPr>
        <w:t xml:space="preserve"> </w:t>
      </w:r>
    </w:p>
    <w:p w:rsidR="006502FB" w:rsidRDefault="006502FB" w:rsidP="00763C54">
      <w:pPr>
        <w:pStyle w:val="ab"/>
        <w:numPr>
          <w:ilvl w:val="0"/>
          <w:numId w:val="5"/>
        </w:numPr>
        <w:tabs>
          <w:tab w:val="left" w:pos="0"/>
          <w:tab w:val="left" w:pos="709"/>
        </w:tabs>
        <w:spacing w:line="360" w:lineRule="auto"/>
        <w:ind w:left="0" w:firstLine="349"/>
        <w:rPr>
          <w:rFonts w:ascii="Times New Roman" w:hAnsi="Times New Roman"/>
          <w:sz w:val="28"/>
          <w:szCs w:val="28"/>
          <w:lang w:val="uk-UA"/>
        </w:rPr>
      </w:pPr>
      <w:r>
        <w:rPr>
          <w:rFonts w:ascii="Times New Roman" w:hAnsi="Times New Roman"/>
          <w:sz w:val="28"/>
          <w:szCs w:val="28"/>
          <w:lang w:val="uk-UA"/>
        </w:rPr>
        <w:t>адаптація законодавства України до законодавства Європейського Союзу, підвищення значення міжнародних договорів</w:t>
      </w:r>
      <w:r w:rsidR="0098320A">
        <w:rPr>
          <w:rFonts w:ascii="Times New Roman" w:hAnsi="Times New Roman"/>
          <w:sz w:val="28"/>
          <w:szCs w:val="28"/>
          <w:lang w:val="uk-UA"/>
        </w:rPr>
        <w:t>;</w:t>
      </w:r>
    </w:p>
    <w:p w:rsidR="00EC3A2B" w:rsidRDefault="002C4164" w:rsidP="00763C54">
      <w:pPr>
        <w:pStyle w:val="ab"/>
        <w:numPr>
          <w:ilvl w:val="0"/>
          <w:numId w:val="5"/>
        </w:numPr>
        <w:tabs>
          <w:tab w:val="left" w:pos="0"/>
          <w:tab w:val="left" w:pos="709"/>
        </w:tabs>
        <w:spacing w:line="360" w:lineRule="auto"/>
        <w:ind w:left="0" w:firstLine="352"/>
        <w:rPr>
          <w:rFonts w:ascii="Times New Roman" w:hAnsi="Times New Roman"/>
          <w:sz w:val="28"/>
          <w:szCs w:val="28"/>
          <w:lang w:val="uk-UA"/>
        </w:rPr>
      </w:pPr>
      <w:r>
        <w:rPr>
          <w:rFonts w:ascii="Times New Roman" w:hAnsi="Times New Roman"/>
          <w:sz w:val="28"/>
          <w:szCs w:val="28"/>
          <w:lang w:val="uk-UA"/>
        </w:rPr>
        <w:t>комплексність у регулюванні</w:t>
      </w:r>
      <w:r w:rsidR="006502FB">
        <w:rPr>
          <w:rFonts w:ascii="Times New Roman" w:hAnsi="Times New Roman"/>
          <w:sz w:val="28"/>
          <w:szCs w:val="28"/>
          <w:lang w:val="uk-UA"/>
        </w:rPr>
        <w:t xml:space="preserve"> відносин </w:t>
      </w:r>
      <w:r w:rsidR="006502FB" w:rsidRPr="006502FB">
        <w:rPr>
          <w:rFonts w:ascii="Times New Roman" w:hAnsi="Times New Roman"/>
          <w:sz w:val="28"/>
          <w:szCs w:val="28"/>
          <w:lang w:val="uk-UA"/>
        </w:rPr>
        <w:t>у сфері вирощування та перероблення сільськогосподарської сировини для виробництва біопалива</w:t>
      </w:r>
      <w:r w:rsidR="006502FB">
        <w:rPr>
          <w:rFonts w:ascii="Times New Roman" w:hAnsi="Times New Roman"/>
          <w:sz w:val="28"/>
          <w:szCs w:val="28"/>
          <w:lang w:val="uk-UA"/>
        </w:rPr>
        <w:t xml:space="preserve"> за допомогою норм аграрного права, а також частково законодавства у сфері енергетики.</w:t>
      </w:r>
    </w:p>
    <w:p w:rsidR="00105787" w:rsidRPr="00EC3A2B" w:rsidRDefault="00EC3A2B" w:rsidP="00763C54">
      <w:pPr>
        <w:pStyle w:val="ab"/>
        <w:tabs>
          <w:tab w:val="left" w:pos="0"/>
          <w:tab w:val="left" w:pos="709"/>
        </w:tabs>
        <w:spacing w:line="360" w:lineRule="auto"/>
        <w:ind w:left="352" w:firstLine="0"/>
        <w:rPr>
          <w:rFonts w:ascii="Times New Roman" w:hAnsi="Times New Roman"/>
          <w:sz w:val="28"/>
          <w:szCs w:val="28"/>
          <w:lang w:val="uk-UA"/>
        </w:rPr>
      </w:pPr>
      <w:r>
        <w:rPr>
          <w:rFonts w:ascii="Times New Roman" w:hAnsi="Times New Roman"/>
          <w:sz w:val="28"/>
          <w:szCs w:val="28"/>
          <w:lang w:val="uk-UA"/>
        </w:rPr>
        <w:tab/>
      </w:r>
      <w:r w:rsidR="00105787" w:rsidRPr="00EC3A2B">
        <w:rPr>
          <w:rFonts w:ascii="Times New Roman" w:hAnsi="Times New Roman"/>
          <w:sz w:val="28"/>
          <w:szCs w:val="28"/>
          <w:lang w:val="uk-UA"/>
        </w:rPr>
        <w:t>Узагальнюючи викладене, слід зробити такі висновки:</w:t>
      </w:r>
    </w:p>
    <w:p w:rsidR="00640146" w:rsidRDefault="007A433B" w:rsidP="00763C54">
      <w:pPr>
        <w:pStyle w:val="ab"/>
        <w:numPr>
          <w:ilvl w:val="0"/>
          <w:numId w:val="15"/>
        </w:numPr>
        <w:tabs>
          <w:tab w:val="left" w:pos="0"/>
          <w:tab w:val="left" w:pos="709"/>
          <w:tab w:val="left" w:pos="1134"/>
        </w:tabs>
        <w:spacing w:line="360" w:lineRule="auto"/>
        <w:ind w:left="0" w:firstLine="709"/>
        <w:rPr>
          <w:rFonts w:ascii="Times New Roman" w:hAnsi="Times New Roman"/>
          <w:sz w:val="28"/>
          <w:szCs w:val="28"/>
          <w:lang w:val="uk-UA"/>
        </w:rPr>
      </w:pPr>
      <w:r w:rsidRPr="00640146">
        <w:rPr>
          <w:rFonts w:ascii="Times New Roman" w:hAnsi="Times New Roman"/>
          <w:sz w:val="28"/>
          <w:szCs w:val="28"/>
          <w:lang w:val="uk-UA"/>
        </w:rPr>
        <w:t>Законодавство України у сфері вирощування та перероблення сільськогосподарської сировини для виробництва біопалива пройшло три етапи становлення</w:t>
      </w:r>
      <w:r w:rsidR="00C575F8">
        <w:rPr>
          <w:rFonts w:ascii="Times New Roman" w:hAnsi="Times New Roman"/>
          <w:sz w:val="28"/>
          <w:szCs w:val="28"/>
          <w:lang w:val="uk-UA"/>
        </w:rPr>
        <w:t>.</w:t>
      </w:r>
    </w:p>
    <w:p w:rsidR="008C5F6A" w:rsidRDefault="00640146" w:rsidP="008C5F6A">
      <w:pPr>
        <w:pStyle w:val="ab"/>
        <w:numPr>
          <w:ilvl w:val="0"/>
          <w:numId w:val="15"/>
        </w:numPr>
        <w:tabs>
          <w:tab w:val="left" w:pos="0"/>
          <w:tab w:val="left" w:pos="709"/>
          <w:tab w:val="left" w:pos="1134"/>
        </w:tabs>
        <w:spacing w:line="360" w:lineRule="auto"/>
        <w:ind w:left="0" w:firstLine="709"/>
        <w:rPr>
          <w:rFonts w:ascii="Times New Roman" w:hAnsi="Times New Roman"/>
          <w:sz w:val="28"/>
          <w:szCs w:val="28"/>
          <w:lang w:val="uk-UA"/>
        </w:rPr>
      </w:pPr>
      <w:r w:rsidRPr="00640146">
        <w:rPr>
          <w:rFonts w:ascii="Times New Roman" w:hAnsi="Times New Roman"/>
          <w:sz w:val="28"/>
          <w:szCs w:val="28"/>
          <w:lang w:val="uk-UA"/>
        </w:rPr>
        <w:t>Перший етап (1991 – 1999 р</w:t>
      </w:r>
      <w:r w:rsidR="00884457">
        <w:rPr>
          <w:rFonts w:ascii="Times New Roman" w:hAnsi="Times New Roman"/>
          <w:sz w:val="28"/>
          <w:szCs w:val="28"/>
          <w:lang w:val="uk-UA"/>
        </w:rPr>
        <w:t>. р.</w:t>
      </w:r>
      <w:r w:rsidRPr="00640146">
        <w:rPr>
          <w:rFonts w:ascii="Times New Roman" w:hAnsi="Times New Roman"/>
          <w:sz w:val="28"/>
          <w:szCs w:val="28"/>
          <w:lang w:val="uk-UA"/>
        </w:rPr>
        <w:t>) характеризується</w:t>
      </w:r>
      <w:r w:rsidRPr="00640146">
        <w:rPr>
          <w:lang w:val="uk-UA"/>
        </w:rPr>
        <w:t xml:space="preserve"> </w:t>
      </w:r>
      <w:r w:rsidRPr="00640146">
        <w:rPr>
          <w:rFonts w:ascii="Times New Roman" w:hAnsi="Times New Roman"/>
          <w:sz w:val="28"/>
          <w:szCs w:val="28"/>
          <w:lang w:val="uk-UA"/>
        </w:rPr>
        <w:t>відсутністю спеціального законодавства, яке б врегульовувало відносини щодо вирощування та перероблення сільськогосподарської сировини для виробництва біопалива</w:t>
      </w:r>
      <w:r>
        <w:rPr>
          <w:rFonts w:ascii="Times New Roman" w:hAnsi="Times New Roman"/>
          <w:sz w:val="28"/>
          <w:szCs w:val="28"/>
          <w:lang w:val="uk-UA"/>
        </w:rPr>
        <w:t xml:space="preserve"> та появою</w:t>
      </w:r>
      <w:r w:rsidRPr="00640146">
        <w:rPr>
          <w:rFonts w:ascii="Times New Roman" w:hAnsi="Times New Roman"/>
          <w:sz w:val="28"/>
          <w:szCs w:val="28"/>
          <w:lang w:val="uk-UA"/>
        </w:rPr>
        <w:t xml:space="preserve"> </w:t>
      </w:r>
      <w:r>
        <w:rPr>
          <w:rFonts w:ascii="Times New Roman" w:hAnsi="Times New Roman"/>
          <w:sz w:val="28"/>
          <w:szCs w:val="28"/>
          <w:lang w:val="uk-UA"/>
        </w:rPr>
        <w:t>перших законодавчих спроб</w:t>
      </w:r>
      <w:r w:rsidRPr="00640146">
        <w:rPr>
          <w:rFonts w:ascii="Times New Roman" w:hAnsi="Times New Roman"/>
          <w:sz w:val="28"/>
          <w:szCs w:val="28"/>
          <w:lang w:val="uk-UA"/>
        </w:rPr>
        <w:t xml:space="preserve"> врегу</w:t>
      </w:r>
      <w:r w:rsidR="0008456B">
        <w:rPr>
          <w:rFonts w:ascii="Times New Roman" w:hAnsi="Times New Roman"/>
          <w:sz w:val="28"/>
          <w:szCs w:val="28"/>
          <w:lang w:val="uk-UA"/>
        </w:rPr>
        <w:t>лювати використання відновлюва</w:t>
      </w:r>
      <w:r w:rsidRPr="00640146">
        <w:rPr>
          <w:rFonts w:ascii="Times New Roman" w:hAnsi="Times New Roman"/>
          <w:sz w:val="28"/>
          <w:szCs w:val="28"/>
          <w:lang w:val="uk-UA"/>
        </w:rPr>
        <w:t>них джерел енергії, в тому числі біопалива</w:t>
      </w:r>
      <w:r>
        <w:rPr>
          <w:rFonts w:ascii="Times New Roman" w:hAnsi="Times New Roman"/>
          <w:sz w:val="28"/>
          <w:szCs w:val="28"/>
          <w:lang w:val="uk-UA"/>
        </w:rPr>
        <w:t>.</w:t>
      </w:r>
    </w:p>
    <w:p w:rsidR="00E66870" w:rsidRPr="008C5F6A" w:rsidRDefault="005B337F" w:rsidP="008C5F6A">
      <w:pPr>
        <w:pStyle w:val="ab"/>
        <w:numPr>
          <w:ilvl w:val="0"/>
          <w:numId w:val="15"/>
        </w:numPr>
        <w:tabs>
          <w:tab w:val="left" w:pos="0"/>
          <w:tab w:val="left" w:pos="709"/>
          <w:tab w:val="left" w:pos="1134"/>
        </w:tabs>
        <w:spacing w:line="360" w:lineRule="auto"/>
        <w:ind w:left="0" w:firstLine="709"/>
        <w:rPr>
          <w:rFonts w:ascii="Times New Roman" w:hAnsi="Times New Roman"/>
          <w:sz w:val="28"/>
          <w:szCs w:val="28"/>
          <w:lang w:val="uk-UA"/>
        </w:rPr>
      </w:pPr>
      <w:r w:rsidRPr="008C5F6A">
        <w:rPr>
          <w:rFonts w:ascii="Times New Roman" w:hAnsi="Times New Roman"/>
          <w:sz w:val="28"/>
          <w:szCs w:val="28"/>
          <w:lang w:val="uk-UA"/>
        </w:rPr>
        <w:t>Настання другого етапу (2000 – 2010 р</w:t>
      </w:r>
      <w:r w:rsidR="004A0214">
        <w:rPr>
          <w:rFonts w:ascii="Times New Roman" w:hAnsi="Times New Roman"/>
          <w:sz w:val="28"/>
          <w:szCs w:val="28"/>
          <w:lang w:val="uk-UA"/>
        </w:rPr>
        <w:t>. р.</w:t>
      </w:r>
      <w:r w:rsidRPr="008C5F6A">
        <w:rPr>
          <w:rFonts w:ascii="Times New Roman" w:hAnsi="Times New Roman"/>
          <w:sz w:val="28"/>
          <w:szCs w:val="28"/>
          <w:lang w:val="uk-UA"/>
        </w:rPr>
        <w:t>) пов’язане із прийняттям Закону України «Про альтернативні в</w:t>
      </w:r>
      <w:r w:rsidR="008C5F6A" w:rsidRPr="008C5F6A">
        <w:rPr>
          <w:rFonts w:ascii="Times New Roman" w:hAnsi="Times New Roman"/>
          <w:sz w:val="28"/>
          <w:szCs w:val="28"/>
          <w:lang w:val="uk-UA"/>
        </w:rPr>
        <w:t>иди рідкого та газового палива»</w:t>
      </w:r>
      <w:r w:rsidR="008C5F6A">
        <w:rPr>
          <w:rFonts w:ascii="Times New Roman" w:hAnsi="Times New Roman"/>
          <w:sz w:val="28"/>
          <w:szCs w:val="28"/>
          <w:lang w:val="uk-UA"/>
        </w:rPr>
        <w:t xml:space="preserve"> </w:t>
      </w:r>
      <w:r w:rsidRPr="008C5F6A">
        <w:rPr>
          <w:rFonts w:ascii="Times New Roman" w:hAnsi="Times New Roman"/>
          <w:sz w:val="28"/>
          <w:szCs w:val="28"/>
          <w:lang w:val="uk-UA"/>
        </w:rPr>
        <w:t xml:space="preserve">від 14 січня 2000 року та характеризується поступовим </w:t>
      </w:r>
      <w:r w:rsidR="008C5F6A" w:rsidRPr="008C5F6A">
        <w:rPr>
          <w:rFonts w:ascii="Times New Roman" w:hAnsi="Times New Roman"/>
          <w:sz w:val="28"/>
          <w:szCs w:val="28"/>
          <w:lang w:val="uk-UA"/>
        </w:rPr>
        <w:t>поступовим нарощуванням нормативно-правової бази та інтенсифікацією правового регулювання відносин щодо вирощування та перероблення сільськогосподарської сировини для виробництва біопалива</w:t>
      </w:r>
      <w:r w:rsidRPr="008C5F6A">
        <w:rPr>
          <w:rFonts w:ascii="Times New Roman" w:hAnsi="Times New Roman"/>
          <w:sz w:val="28"/>
          <w:szCs w:val="28"/>
          <w:lang w:val="uk-UA"/>
        </w:rPr>
        <w:t>.</w:t>
      </w:r>
    </w:p>
    <w:p w:rsidR="00640146" w:rsidRPr="00E66870" w:rsidRDefault="00E66870" w:rsidP="00763C54">
      <w:pPr>
        <w:pStyle w:val="ab"/>
        <w:numPr>
          <w:ilvl w:val="0"/>
          <w:numId w:val="15"/>
        </w:numPr>
        <w:tabs>
          <w:tab w:val="left" w:pos="0"/>
          <w:tab w:val="left" w:pos="709"/>
          <w:tab w:val="left" w:pos="1134"/>
        </w:tabs>
        <w:spacing w:line="360" w:lineRule="auto"/>
        <w:ind w:left="0" w:firstLine="709"/>
        <w:rPr>
          <w:rFonts w:ascii="Times New Roman" w:hAnsi="Times New Roman"/>
          <w:sz w:val="28"/>
          <w:szCs w:val="28"/>
          <w:lang w:val="uk-UA"/>
        </w:rPr>
      </w:pPr>
      <w:r w:rsidRPr="00E66870">
        <w:rPr>
          <w:rFonts w:ascii="Times New Roman" w:hAnsi="Times New Roman"/>
          <w:sz w:val="28"/>
          <w:szCs w:val="28"/>
          <w:lang w:val="uk-UA"/>
        </w:rPr>
        <w:t>Третій етап (2011</w:t>
      </w:r>
      <w:r w:rsidR="004A0214">
        <w:rPr>
          <w:rFonts w:ascii="Times New Roman" w:hAnsi="Times New Roman"/>
          <w:sz w:val="28"/>
          <w:szCs w:val="28"/>
          <w:lang w:val="uk-UA"/>
        </w:rPr>
        <w:t xml:space="preserve"> р.</w:t>
      </w:r>
      <w:r w:rsidRPr="00E66870">
        <w:rPr>
          <w:rFonts w:ascii="Times New Roman" w:hAnsi="Times New Roman"/>
          <w:sz w:val="28"/>
          <w:szCs w:val="28"/>
          <w:lang w:val="uk-UA"/>
        </w:rPr>
        <w:t xml:space="preserve"> – до нині) пов’язаний з приєднанням України до Договору про заснування Енергетичного Співтовариства та характеризується адаптацією законодавства України у сфері вирощування та перероблення сільськогосподарської сировини для виробництва біопалива до законодавства </w:t>
      </w:r>
      <w:r w:rsidRPr="00E66870">
        <w:rPr>
          <w:rFonts w:ascii="Times New Roman" w:hAnsi="Times New Roman"/>
          <w:sz w:val="28"/>
          <w:szCs w:val="28"/>
          <w:lang w:val="uk-UA"/>
        </w:rPr>
        <w:lastRenderedPageBreak/>
        <w:t xml:space="preserve">Європейського Союзу, а також розширенням міжнародної співпраці України у сфері виробництва біопалива. </w:t>
      </w:r>
    </w:p>
    <w:p w:rsidR="00AD4D70" w:rsidRDefault="00360439" w:rsidP="00763C54">
      <w:pPr>
        <w:tabs>
          <w:tab w:val="left" w:pos="0"/>
          <w:tab w:val="left" w:pos="709"/>
        </w:tabs>
        <w:spacing w:line="360" w:lineRule="auto"/>
        <w:ind w:left="0" w:firstLine="0"/>
        <w:rPr>
          <w:rFonts w:ascii="Times New Roman" w:hAnsi="Times New Roman"/>
          <w:b/>
          <w:sz w:val="28"/>
          <w:szCs w:val="28"/>
          <w:lang w:val="uk-UA"/>
        </w:rPr>
      </w:pPr>
      <w:r>
        <w:rPr>
          <w:rFonts w:ascii="Times New Roman" w:hAnsi="Times New Roman"/>
          <w:b/>
          <w:sz w:val="28"/>
          <w:szCs w:val="28"/>
          <w:lang w:val="uk-UA"/>
        </w:rPr>
        <w:tab/>
      </w:r>
    </w:p>
    <w:p w:rsidR="00C62042" w:rsidRDefault="00AD4D70" w:rsidP="00763C54">
      <w:pPr>
        <w:tabs>
          <w:tab w:val="left" w:pos="0"/>
          <w:tab w:val="left" w:pos="709"/>
        </w:tabs>
        <w:spacing w:line="360" w:lineRule="auto"/>
        <w:ind w:left="0" w:firstLine="0"/>
        <w:rPr>
          <w:rFonts w:ascii="Times New Roman" w:hAnsi="Times New Roman"/>
          <w:b/>
          <w:sz w:val="28"/>
          <w:szCs w:val="28"/>
          <w:lang w:val="uk-UA"/>
        </w:rPr>
      </w:pPr>
      <w:r>
        <w:rPr>
          <w:rFonts w:ascii="Times New Roman" w:hAnsi="Times New Roman"/>
          <w:b/>
          <w:sz w:val="28"/>
          <w:szCs w:val="28"/>
          <w:lang w:val="uk-UA"/>
        </w:rPr>
        <w:tab/>
      </w:r>
      <w:r w:rsidR="00C62042" w:rsidRPr="00C62042">
        <w:rPr>
          <w:rFonts w:ascii="Times New Roman" w:hAnsi="Times New Roman"/>
          <w:b/>
          <w:sz w:val="28"/>
          <w:szCs w:val="28"/>
          <w:lang w:val="uk-UA"/>
        </w:rPr>
        <w:t>Висновки до першого розділу</w:t>
      </w:r>
    </w:p>
    <w:p w:rsidR="00B53B29" w:rsidRPr="00080508" w:rsidRDefault="00B53B29" w:rsidP="00763C54">
      <w:pPr>
        <w:tabs>
          <w:tab w:val="left" w:pos="0"/>
          <w:tab w:val="left" w:pos="709"/>
        </w:tabs>
        <w:spacing w:line="360" w:lineRule="auto"/>
        <w:ind w:left="0" w:firstLine="0"/>
        <w:rPr>
          <w:rFonts w:ascii="Times New Roman" w:hAnsi="Times New Roman"/>
          <w:sz w:val="28"/>
          <w:szCs w:val="28"/>
          <w:lang w:val="uk-UA"/>
        </w:rPr>
      </w:pPr>
    </w:p>
    <w:p w:rsidR="00754D26" w:rsidRDefault="00754D26" w:rsidP="00763C54">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О</w:t>
      </w:r>
      <w:r w:rsidR="000F735F" w:rsidRPr="000F735F">
        <w:rPr>
          <w:rFonts w:ascii="Times New Roman" w:hAnsi="Times New Roman"/>
          <w:sz w:val="28"/>
          <w:szCs w:val="28"/>
          <w:lang w:val="uk-UA"/>
        </w:rPr>
        <w:t xml:space="preserve">б’єктом правовідносин </w:t>
      </w:r>
      <w:r w:rsidR="00A15467">
        <w:rPr>
          <w:rFonts w:ascii="Times New Roman" w:hAnsi="Times New Roman"/>
          <w:sz w:val="28"/>
          <w:szCs w:val="28"/>
          <w:lang w:val="uk-UA"/>
        </w:rPr>
        <w:t xml:space="preserve">щодо </w:t>
      </w:r>
      <w:r w:rsidR="000F735F" w:rsidRPr="000F735F">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w:t>
      </w:r>
      <w:r w:rsidR="00CE57E3">
        <w:rPr>
          <w:rFonts w:ascii="Times New Roman" w:hAnsi="Times New Roman"/>
          <w:sz w:val="28"/>
          <w:szCs w:val="28"/>
          <w:lang w:val="uk-UA"/>
        </w:rPr>
        <w:t xml:space="preserve">є </w:t>
      </w:r>
      <w:r w:rsidR="000F735F" w:rsidRPr="000F735F">
        <w:rPr>
          <w:rFonts w:ascii="Times New Roman" w:hAnsi="Times New Roman"/>
          <w:sz w:val="28"/>
          <w:szCs w:val="28"/>
          <w:lang w:val="uk-UA"/>
        </w:rPr>
        <w:t xml:space="preserve">сільськогосподарська сировина, що включає продукти, відходи та залишки рослинництва, тваринництва і рибництва, що мають природне походження від землі та живих біологічних організмів, </w:t>
      </w:r>
      <w:r w:rsidR="00A15467">
        <w:rPr>
          <w:rFonts w:ascii="Times New Roman" w:hAnsi="Times New Roman"/>
          <w:sz w:val="28"/>
          <w:szCs w:val="28"/>
          <w:lang w:val="uk-UA"/>
        </w:rPr>
        <w:t xml:space="preserve">які </w:t>
      </w:r>
      <w:r w:rsidR="000F735F" w:rsidRPr="000F735F">
        <w:rPr>
          <w:rFonts w:ascii="Times New Roman" w:hAnsi="Times New Roman"/>
          <w:sz w:val="28"/>
          <w:szCs w:val="28"/>
          <w:lang w:val="uk-UA"/>
        </w:rPr>
        <w:t>включені до переліків державних класифікаторів і спрямовуються на подальше перероблення для отримання твердого, рідкого та газового біопалива.</w:t>
      </w:r>
    </w:p>
    <w:p w:rsidR="00754D26" w:rsidRDefault="00754D26" w:rsidP="00763C54">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С</w:t>
      </w:r>
      <w:r w:rsidRPr="00754D26">
        <w:rPr>
          <w:rFonts w:ascii="Times New Roman" w:hAnsi="Times New Roman"/>
          <w:sz w:val="28"/>
          <w:szCs w:val="28"/>
          <w:lang w:val="uk-UA"/>
        </w:rPr>
        <w:t xml:space="preserve">уб’єктами аграрного права, що вступають у правовідносини </w:t>
      </w:r>
      <w:r w:rsidR="00A15467">
        <w:rPr>
          <w:rFonts w:ascii="Times New Roman" w:hAnsi="Times New Roman"/>
          <w:sz w:val="28"/>
          <w:szCs w:val="28"/>
          <w:lang w:val="uk-UA"/>
        </w:rPr>
        <w:t xml:space="preserve">щодо </w:t>
      </w:r>
      <w:r w:rsidRPr="00754D26">
        <w:rPr>
          <w:rFonts w:ascii="Times New Roman" w:hAnsi="Times New Roman"/>
          <w:sz w:val="28"/>
          <w:szCs w:val="28"/>
          <w:lang w:val="uk-UA"/>
        </w:rPr>
        <w:t>вирощування та перероблення сільськогосподарської сировини для виробництва біопалива, є суб’єкти господарювання різних організаційно-правових форм, а також органи державної влади</w:t>
      </w:r>
      <w:r w:rsidR="002B2F07">
        <w:rPr>
          <w:rFonts w:ascii="Times New Roman" w:hAnsi="Times New Roman"/>
          <w:sz w:val="28"/>
          <w:szCs w:val="28"/>
          <w:lang w:val="uk-UA"/>
        </w:rPr>
        <w:t xml:space="preserve"> та органи місцевого самоврядування, що</w:t>
      </w:r>
      <w:r w:rsidRPr="00754D26">
        <w:rPr>
          <w:rFonts w:ascii="Times New Roman" w:hAnsi="Times New Roman"/>
          <w:sz w:val="28"/>
          <w:szCs w:val="28"/>
          <w:lang w:val="uk-UA"/>
        </w:rPr>
        <w:t xml:space="preserve"> реалізують надані законодавством повноваження у сфері вирощування та перероблення сільськогосподарської сировини для виробництва біопалива.</w:t>
      </w:r>
    </w:p>
    <w:p w:rsidR="00F41087" w:rsidRDefault="00754D26" w:rsidP="00F41087">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754D26">
        <w:rPr>
          <w:rFonts w:ascii="Times New Roman" w:hAnsi="Times New Roman"/>
          <w:sz w:val="28"/>
          <w:szCs w:val="28"/>
          <w:lang w:val="uk-UA"/>
        </w:rPr>
        <w:t xml:space="preserve">Суб’єктів господарювання юридичних осіб, </w:t>
      </w:r>
      <w:r w:rsidR="00A15467">
        <w:rPr>
          <w:rFonts w:ascii="Times New Roman" w:hAnsi="Times New Roman"/>
          <w:sz w:val="28"/>
          <w:szCs w:val="28"/>
          <w:lang w:val="uk-UA"/>
        </w:rPr>
        <w:t>які</w:t>
      </w:r>
      <w:r w:rsidRPr="00754D26">
        <w:rPr>
          <w:rFonts w:ascii="Times New Roman" w:hAnsi="Times New Roman"/>
          <w:sz w:val="28"/>
          <w:szCs w:val="28"/>
          <w:lang w:val="uk-UA"/>
        </w:rPr>
        <w:t xml:space="preserve"> вступають у правовідносини </w:t>
      </w:r>
      <w:r w:rsidR="00A15467">
        <w:rPr>
          <w:rFonts w:ascii="Times New Roman" w:hAnsi="Times New Roman"/>
          <w:sz w:val="28"/>
          <w:szCs w:val="28"/>
          <w:lang w:val="uk-UA"/>
        </w:rPr>
        <w:t xml:space="preserve">щодо </w:t>
      </w:r>
      <w:r w:rsidRPr="00754D26">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слід класифікувати за критерієм способу заснування та формування статутного фонду на кооперативні, корпоративні та унітарні, </w:t>
      </w:r>
      <w:r w:rsidR="00182F75">
        <w:rPr>
          <w:rFonts w:ascii="Times New Roman" w:hAnsi="Times New Roman"/>
          <w:sz w:val="28"/>
          <w:szCs w:val="28"/>
          <w:lang w:val="uk-UA"/>
        </w:rPr>
        <w:t xml:space="preserve">а за критерієм сфери діяльності – </w:t>
      </w:r>
      <w:r w:rsidRPr="00754D26">
        <w:rPr>
          <w:rFonts w:ascii="Times New Roman" w:hAnsi="Times New Roman"/>
          <w:sz w:val="28"/>
          <w:szCs w:val="28"/>
          <w:lang w:val="uk-UA"/>
        </w:rPr>
        <w:t>на суб’єктів, що провадять вирощування сільськогосподарської сировини для виробництва біопалива, суб’єктів, що надають послуги у сфері вирощування та перероблення сільськогосподарської сировини для виробництва біопалива, та суб’єктів, що здійснюють перероблення сільськогосподарської сировини та виробляють біопаливо.</w:t>
      </w:r>
    </w:p>
    <w:p w:rsidR="00754D26" w:rsidRPr="00F41087" w:rsidRDefault="00754D26" w:rsidP="00F41087">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F41087">
        <w:rPr>
          <w:rFonts w:ascii="Times New Roman" w:hAnsi="Times New Roman"/>
          <w:sz w:val="28"/>
          <w:szCs w:val="28"/>
          <w:lang w:val="uk-UA"/>
        </w:rPr>
        <w:lastRenderedPageBreak/>
        <w:t>З метою створення в Україні енергетичних кооперативів для здійснення вирощування та перероблення сільськогосподарської сировини для виробництва біопалива та енергії, слід внести зміни до Закону України «Про кооперацію» від 10 липня 2</w:t>
      </w:r>
      <w:r w:rsidR="00F41087" w:rsidRPr="00F41087">
        <w:rPr>
          <w:rFonts w:ascii="Times New Roman" w:hAnsi="Times New Roman"/>
          <w:sz w:val="28"/>
          <w:szCs w:val="28"/>
          <w:lang w:val="uk-UA"/>
        </w:rPr>
        <w:t>003 року та передбачити порядок</w:t>
      </w:r>
      <w:r w:rsidR="00593BA2">
        <w:rPr>
          <w:rFonts w:ascii="Times New Roman" w:hAnsi="Times New Roman"/>
          <w:sz w:val="28"/>
          <w:szCs w:val="28"/>
          <w:lang w:val="uk-UA"/>
        </w:rPr>
        <w:t xml:space="preserve"> </w:t>
      </w:r>
      <w:r w:rsidRPr="00F41087">
        <w:rPr>
          <w:rFonts w:ascii="Times New Roman" w:hAnsi="Times New Roman"/>
          <w:sz w:val="28"/>
          <w:szCs w:val="28"/>
          <w:lang w:val="uk-UA"/>
        </w:rPr>
        <w:t>створення та діяльності енергетичного кооперативу як кооперативу особливого типу.</w:t>
      </w:r>
      <w:r w:rsidR="00C7578D" w:rsidRPr="00F41087">
        <w:rPr>
          <w:rFonts w:ascii="Times New Roman" w:hAnsi="Times New Roman"/>
          <w:sz w:val="28"/>
          <w:szCs w:val="28"/>
          <w:lang w:val="uk-UA"/>
        </w:rPr>
        <w:t xml:space="preserve"> </w:t>
      </w:r>
      <w:r w:rsidR="00F41087" w:rsidRPr="00F41087">
        <w:rPr>
          <w:rFonts w:ascii="Times New Roman" w:hAnsi="Times New Roman"/>
          <w:sz w:val="28"/>
          <w:szCs w:val="28"/>
        </w:rPr>
        <w:t xml:space="preserve">Право членства у такому кооперативі </w:t>
      </w:r>
      <w:proofErr w:type="gramStart"/>
      <w:r w:rsidR="00F41087" w:rsidRPr="00F41087">
        <w:rPr>
          <w:rFonts w:ascii="Times New Roman" w:hAnsi="Times New Roman"/>
          <w:sz w:val="28"/>
          <w:szCs w:val="28"/>
        </w:rPr>
        <w:t>доц</w:t>
      </w:r>
      <w:proofErr w:type="gramEnd"/>
      <w:r w:rsidR="00F41087" w:rsidRPr="00F41087">
        <w:rPr>
          <w:rFonts w:ascii="Times New Roman" w:hAnsi="Times New Roman"/>
          <w:sz w:val="28"/>
          <w:szCs w:val="28"/>
        </w:rPr>
        <w:t xml:space="preserve">ільно надати зацікавленим фізичним та юридичним особам. Пропонується передбачити для енергетичних кооперативів право продажу товарів та надання послуг не лише своїм членам, </w:t>
      </w:r>
      <w:proofErr w:type="gramStart"/>
      <w:r w:rsidR="00F41087" w:rsidRPr="00F41087">
        <w:rPr>
          <w:rFonts w:ascii="Times New Roman" w:hAnsi="Times New Roman"/>
          <w:sz w:val="28"/>
          <w:szCs w:val="28"/>
        </w:rPr>
        <w:t>а й</w:t>
      </w:r>
      <w:proofErr w:type="gramEnd"/>
      <w:r w:rsidR="00F41087" w:rsidRPr="00F41087">
        <w:rPr>
          <w:rFonts w:ascii="Times New Roman" w:hAnsi="Times New Roman"/>
          <w:sz w:val="28"/>
          <w:szCs w:val="28"/>
        </w:rPr>
        <w:t xml:space="preserve"> іншим особам. Енергетичним кооперативам </w:t>
      </w:r>
      <w:proofErr w:type="gramStart"/>
      <w:r w:rsidR="00F41087" w:rsidRPr="00F41087">
        <w:rPr>
          <w:rFonts w:ascii="Times New Roman" w:hAnsi="Times New Roman"/>
          <w:sz w:val="28"/>
          <w:szCs w:val="28"/>
        </w:rPr>
        <w:t>доц</w:t>
      </w:r>
      <w:proofErr w:type="gramEnd"/>
      <w:r w:rsidR="00F41087" w:rsidRPr="00F41087">
        <w:rPr>
          <w:rFonts w:ascii="Times New Roman" w:hAnsi="Times New Roman"/>
          <w:sz w:val="28"/>
          <w:szCs w:val="28"/>
        </w:rPr>
        <w:t>ільно надати також право здійснення діяльності з вирощування та перероблення сільськогосподарської сировини для виробництва біопалива з метою отримання прибутку, який має розподілятися між його членами</w:t>
      </w:r>
      <w:r w:rsidR="00593BA2">
        <w:rPr>
          <w:rFonts w:ascii="Times New Roman" w:hAnsi="Times New Roman"/>
          <w:sz w:val="28"/>
          <w:szCs w:val="28"/>
          <w:lang w:val="uk-UA"/>
        </w:rPr>
        <w:t>.</w:t>
      </w:r>
    </w:p>
    <w:p w:rsidR="007C4270" w:rsidRDefault="00754D26" w:rsidP="007C4270">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754D26">
        <w:rPr>
          <w:rFonts w:ascii="Times New Roman" w:hAnsi="Times New Roman"/>
          <w:sz w:val="28"/>
          <w:szCs w:val="28"/>
          <w:lang w:val="uk-UA"/>
        </w:rPr>
        <w:t xml:space="preserve">З метою ефективної реалізації державної політики у сфері альтернативних видів палива та енергозбереження, слід вивести Державне агентство з енергоефективності та енергозбереження України з-під координації Міністра регіонального розвитку, будівництва та житлово-комунального господарства та визнати його центральним органом </w:t>
      </w:r>
      <w:r w:rsidR="0020555A">
        <w:rPr>
          <w:rFonts w:ascii="Times New Roman" w:hAnsi="Times New Roman"/>
          <w:sz w:val="28"/>
          <w:szCs w:val="28"/>
          <w:lang w:val="uk-UA"/>
        </w:rPr>
        <w:t xml:space="preserve">виконавчої влади </w:t>
      </w:r>
      <w:r w:rsidRPr="00754D26">
        <w:rPr>
          <w:rFonts w:ascii="Times New Roman" w:hAnsi="Times New Roman"/>
          <w:sz w:val="28"/>
          <w:szCs w:val="28"/>
          <w:lang w:val="uk-UA"/>
        </w:rPr>
        <w:t>зі спеціальним статусом.</w:t>
      </w:r>
    </w:p>
    <w:p w:rsidR="00134A05" w:rsidRPr="007C4270" w:rsidRDefault="0020555A" w:rsidP="007C4270">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7C4270">
        <w:rPr>
          <w:rFonts w:ascii="Times New Roman" w:hAnsi="Times New Roman"/>
          <w:sz w:val="28"/>
          <w:szCs w:val="28"/>
          <w:lang w:val="uk-UA"/>
        </w:rPr>
        <w:t>Окремі о</w:t>
      </w:r>
      <w:r w:rsidR="00754D26" w:rsidRPr="007C4270">
        <w:rPr>
          <w:rFonts w:ascii="Times New Roman" w:hAnsi="Times New Roman"/>
          <w:sz w:val="28"/>
          <w:szCs w:val="28"/>
          <w:lang w:val="uk-UA"/>
        </w:rPr>
        <w:t xml:space="preserve">б’єкти правовідносин </w:t>
      </w:r>
      <w:r w:rsidR="004E27B8">
        <w:rPr>
          <w:rFonts w:ascii="Times New Roman" w:hAnsi="Times New Roman"/>
          <w:sz w:val="28"/>
          <w:szCs w:val="28"/>
          <w:lang w:val="uk-UA"/>
        </w:rPr>
        <w:t xml:space="preserve">щодо </w:t>
      </w:r>
      <w:r w:rsidR="00754D26" w:rsidRPr="007C4270">
        <w:rPr>
          <w:rFonts w:ascii="Times New Roman" w:hAnsi="Times New Roman"/>
          <w:sz w:val="28"/>
          <w:szCs w:val="28"/>
          <w:lang w:val="uk-UA"/>
        </w:rPr>
        <w:t xml:space="preserve">вирощування та перероблення сільськогосподарської сировини для виробництва біопалива у вигляді продуктів рослинництва </w:t>
      </w:r>
      <w:r w:rsidR="00AA5F48">
        <w:rPr>
          <w:rFonts w:ascii="Times New Roman" w:hAnsi="Times New Roman"/>
          <w:sz w:val="28"/>
          <w:szCs w:val="28"/>
          <w:lang w:val="uk-UA"/>
        </w:rPr>
        <w:t>належать</w:t>
      </w:r>
      <w:r w:rsidR="00754D26" w:rsidRPr="007C4270">
        <w:rPr>
          <w:rFonts w:ascii="Times New Roman" w:hAnsi="Times New Roman"/>
          <w:sz w:val="28"/>
          <w:szCs w:val="28"/>
          <w:lang w:val="uk-UA"/>
        </w:rPr>
        <w:t xml:space="preserve"> до зерна. Так, як вирощування продуктів рослинництва для продовольчих потреб має пріоритет</w:t>
      </w:r>
      <w:r w:rsidR="00557B11" w:rsidRPr="007C4270">
        <w:rPr>
          <w:rFonts w:ascii="Times New Roman" w:hAnsi="Times New Roman"/>
          <w:sz w:val="28"/>
          <w:szCs w:val="28"/>
          <w:lang w:val="uk-UA"/>
        </w:rPr>
        <w:t xml:space="preserve"> та </w:t>
      </w:r>
      <w:r w:rsidR="009774F3">
        <w:rPr>
          <w:rFonts w:ascii="Times New Roman" w:hAnsi="Times New Roman"/>
          <w:sz w:val="28"/>
          <w:szCs w:val="28"/>
          <w:lang w:val="uk-UA"/>
        </w:rPr>
        <w:t xml:space="preserve">з </w:t>
      </w:r>
      <w:r w:rsidR="00630B89" w:rsidRPr="007C4270">
        <w:rPr>
          <w:rFonts w:ascii="Times New Roman" w:hAnsi="Times New Roman"/>
          <w:sz w:val="28"/>
          <w:szCs w:val="28"/>
          <w:lang w:val="uk-UA"/>
        </w:rPr>
        <w:t xml:space="preserve">метою гарантування продовольчої безпеки держави </w:t>
      </w:r>
      <w:r w:rsidR="00754D26" w:rsidRPr="007C4270">
        <w:rPr>
          <w:rFonts w:ascii="Times New Roman" w:hAnsi="Times New Roman"/>
          <w:sz w:val="28"/>
          <w:szCs w:val="28"/>
          <w:lang w:val="uk-UA"/>
        </w:rPr>
        <w:t>статтю 1 Закону України «Про альтернативні види палива» від 14 січня 2000 року пропонується доповнити новим абзацом наступного змісту: «непродовольче призначен</w:t>
      </w:r>
      <w:r w:rsidR="00C640BF">
        <w:rPr>
          <w:rFonts w:ascii="Times New Roman" w:hAnsi="Times New Roman"/>
          <w:sz w:val="28"/>
          <w:szCs w:val="28"/>
          <w:lang w:val="uk-UA"/>
        </w:rPr>
        <w:t xml:space="preserve">ня біомаси – </w:t>
      </w:r>
      <w:r w:rsidR="00754D26" w:rsidRPr="007C4270">
        <w:rPr>
          <w:rFonts w:ascii="Times New Roman" w:hAnsi="Times New Roman"/>
          <w:sz w:val="28"/>
          <w:szCs w:val="28"/>
          <w:lang w:val="uk-UA"/>
        </w:rPr>
        <w:t>невідповідність біомаси встановленим критеріям якості та безпеки, що унеможливлю</w:t>
      </w:r>
      <w:r w:rsidR="00B226AA">
        <w:rPr>
          <w:rFonts w:ascii="Times New Roman" w:hAnsi="Times New Roman"/>
          <w:sz w:val="28"/>
          <w:szCs w:val="28"/>
          <w:lang w:val="uk-UA"/>
        </w:rPr>
        <w:t>є</w:t>
      </w:r>
      <w:r w:rsidR="00754D26" w:rsidRPr="007C4270">
        <w:rPr>
          <w:rFonts w:ascii="Times New Roman" w:hAnsi="Times New Roman"/>
          <w:sz w:val="28"/>
          <w:szCs w:val="28"/>
          <w:lang w:val="uk-UA"/>
        </w:rPr>
        <w:t xml:space="preserve"> її використання для продовольчих цілей або подвійне призначення біомаси, що може бути використана як для продовольчих цілей, так і для виробництва біопалива, та використання якої для виробництва біопалива не знижу</w:t>
      </w:r>
      <w:r w:rsidR="007C4270" w:rsidRPr="007C4270">
        <w:rPr>
          <w:rFonts w:ascii="Times New Roman" w:hAnsi="Times New Roman"/>
          <w:sz w:val="28"/>
          <w:szCs w:val="28"/>
          <w:lang w:val="uk-UA"/>
        </w:rPr>
        <w:t xml:space="preserve">є продовольчу </w:t>
      </w:r>
      <w:r w:rsidR="00FB7DC8" w:rsidRPr="007C4270">
        <w:rPr>
          <w:rFonts w:ascii="Times New Roman" w:hAnsi="Times New Roman"/>
          <w:sz w:val="28"/>
          <w:szCs w:val="28"/>
          <w:lang w:val="uk-UA"/>
        </w:rPr>
        <w:t>безпеку держави»</w:t>
      </w:r>
      <w:r w:rsidR="00134A05" w:rsidRPr="007C4270">
        <w:rPr>
          <w:rFonts w:ascii="Times New Roman" w:hAnsi="Times New Roman"/>
          <w:sz w:val="28"/>
          <w:szCs w:val="28"/>
          <w:lang w:val="uk-UA"/>
        </w:rPr>
        <w:t>.</w:t>
      </w:r>
      <w:r w:rsidR="007C4270" w:rsidRPr="007C4270">
        <w:rPr>
          <w:rFonts w:ascii="Times New Roman" w:hAnsi="Times New Roman"/>
          <w:sz w:val="28"/>
          <w:szCs w:val="28"/>
          <w:lang w:val="uk-UA"/>
        </w:rPr>
        <w:t xml:space="preserve"> Крім того, ч. 4 ст. 8 Закону України «Про альтернативні види палива» від 14 січня 2000 року</w:t>
      </w:r>
      <w:r w:rsidR="007C4270">
        <w:rPr>
          <w:rFonts w:ascii="Times New Roman" w:hAnsi="Times New Roman"/>
          <w:sz w:val="28"/>
          <w:szCs w:val="28"/>
          <w:lang w:val="uk-UA"/>
        </w:rPr>
        <w:t xml:space="preserve"> слід </w:t>
      </w:r>
      <w:r w:rsidR="007C4270" w:rsidRPr="007C4270">
        <w:rPr>
          <w:rFonts w:ascii="Times New Roman" w:hAnsi="Times New Roman"/>
          <w:sz w:val="28"/>
          <w:szCs w:val="28"/>
          <w:lang w:val="uk-UA"/>
        </w:rPr>
        <w:lastRenderedPageBreak/>
        <w:t>викласти у наступній редакції: «Суб’єкти господарювання, внаслідок діяльності яких утворюється біомаса, що використовується для виготовлення біопалива та біокомпонентів, зобов’язані вести облік такої біомаси із зазначенням її призначення в порядку, встановленому Кабінетом Міністрів України»</w:t>
      </w:r>
      <w:r w:rsidR="007C4270">
        <w:rPr>
          <w:rFonts w:ascii="Times New Roman" w:hAnsi="Times New Roman"/>
          <w:sz w:val="28"/>
          <w:szCs w:val="28"/>
          <w:lang w:val="uk-UA"/>
        </w:rPr>
        <w:t>.</w:t>
      </w:r>
    </w:p>
    <w:p w:rsidR="004E27B8" w:rsidRDefault="00754D26" w:rsidP="004E27B8">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134A05">
        <w:rPr>
          <w:rFonts w:ascii="Times New Roman" w:hAnsi="Times New Roman"/>
          <w:sz w:val="28"/>
          <w:szCs w:val="28"/>
          <w:lang w:val="uk-UA"/>
        </w:rPr>
        <w:t xml:space="preserve">Суб’єктивним юридичним правом у сфері вирощування та перероблення сільськогосподарської сировини для виробництва біопалива, є закріплена в законі чи договорі і гарантована обов’язком міра дозволеної поведінки, яка надає уповноваженому суб’єкту аграрних правовідносин сукупність юридичних можливостей та засобів, які дозволяють задовольняти потреби в сфері вирощування та перероблення сільськогосподарської сировини для виробництва біопалива. Суб’єктивним юридичним обов’язком у цій сфері є закріплена в законі чи договорі міра необхідної поведінки, що приписана суб’єкту аграрних правовідносин </w:t>
      </w:r>
      <w:r w:rsidR="0088345C">
        <w:rPr>
          <w:rFonts w:ascii="Times New Roman" w:hAnsi="Times New Roman"/>
          <w:sz w:val="28"/>
          <w:szCs w:val="28"/>
          <w:lang w:val="uk-UA"/>
        </w:rPr>
        <w:t xml:space="preserve">щодо </w:t>
      </w:r>
      <w:r w:rsidRPr="00134A05">
        <w:rPr>
          <w:rFonts w:ascii="Times New Roman" w:hAnsi="Times New Roman"/>
          <w:sz w:val="28"/>
          <w:szCs w:val="28"/>
          <w:lang w:val="uk-UA"/>
        </w:rPr>
        <w:t>вирощування та перероблення сільськогосподарської сировини для виробництва біопалива.</w:t>
      </w:r>
    </w:p>
    <w:p w:rsidR="0080136B" w:rsidRPr="004E27B8" w:rsidRDefault="003529A2" w:rsidP="004E27B8">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4E27B8">
        <w:rPr>
          <w:rFonts w:ascii="Times New Roman" w:hAnsi="Times New Roman"/>
          <w:sz w:val="28"/>
          <w:szCs w:val="28"/>
          <w:lang w:val="uk-UA"/>
        </w:rPr>
        <w:t xml:space="preserve">Ознаками </w:t>
      </w:r>
      <w:r w:rsidR="00FD6586" w:rsidRPr="004E27B8">
        <w:rPr>
          <w:rFonts w:ascii="Times New Roman" w:hAnsi="Times New Roman"/>
          <w:sz w:val="28"/>
          <w:szCs w:val="28"/>
          <w:lang w:val="uk-UA"/>
        </w:rPr>
        <w:t xml:space="preserve">законодавства України </w:t>
      </w:r>
      <w:r w:rsidR="00EC3A2B" w:rsidRPr="004E27B8">
        <w:rPr>
          <w:rFonts w:ascii="Times New Roman" w:hAnsi="Times New Roman"/>
          <w:sz w:val="28"/>
          <w:szCs w:val="28"/>
          <w:lang w:val="uk-UA"/>
        </w:rPr>
        <w:t>у сфері вирощування та перероблення сільськогосподарської сировини для виробництва біопалива</w:t>
      </w:r>
      <w:r w:rsidRPr="004E27B8">
        <w:rPr>
          <w:rFonts w:ascii="Times New Roman" w:hAnsi="Times New Roman"/>
          <w:sz w:val="28"/>
          <w:szCs w:val="28"/>
          <w:lang w:val="uk-UA"/>
        </w:rPr>
        <w:t xml:space="preserve"> є</w:t>
      </w:r>
      <w:r w:rsidR="00EC3A2B" w:rsidRPr="004E27B8">
        <w:rPr>
          <w:rFonts w:ascii="Times New Roman" w:hAnsi="Times New Roman"/>
          <w:sz w:val="28"/>
          <w:szCs w:val="28"/>
          <w:lang w:val="uk-UA"/>
        </w:rPr>
        <w:t>:</w:t>
      </w:r>
      <w:r w:rsidR="003D21F7" w:rsidRPr="004E27B8">
        <w:rPr>
          <w:rFonts w:ascii="Times New Roman" w:hAnsi="Times New Roman"/>
          <w:sz w:val="28"/>
          <w:szCs w:val="28"/>
          <w:lang w:val="uk-UA"/>
        </w:rPr>
        <w:t xml:space="preserve"> </w:t>
      </w:r>
      <w:r w:rsidR="004E27B8" w:rsidRPr="004E27B8">
        <w:rPr>
          <w:rFonts w:ascii="Times New Roman" w:hAnsi="Times New Roman"/>
          <w:sz w:val="28"/>
          <w:szCs w:val="28"/>
          <w:lang w:val="uk-UA"/>
        </w:rPr>
        <w:t>1) переважання програмних нормативно-правових актів з декларативними нормами над нормативно-правовими актами прямої дії; 2) домінуванням в нормативно-правових актах норм, що регулюють відносини щодо виробництва біопалива, та незначною кількістю норм, що регулюють відносини щодо вирощування та перероблення сільськогосподарської сировини для його виробництва; 3) адаптація законодавства України до законодавства Європейського Союзу, підвищення значення міжнародних договорів; 4) регулювання відносин щодо вирощування та перероблення сільськогосподарської сировини для виробництва біопалива аграрним правом та частково енергетичним правом</w:t>
      </w:r>
      <w:r w:rsidR="00EC3A2B" w:rsidRPr="004E27B8">
        <w:rPr>
          <w:rFonts w:ascii="Times New Roman" w:hAnsi="Times New Roman"/>
          <w:sz w:val="28"/>
          <w:szCs w:val="28"/>
          <w:lang w:val="uk-UA"/>
        </w:rPr>
        <w:t>.</w:t>
      </w:r>
    </w:p>
    <w:p w:rsidR="0080136B" w:rsidRDefault="00AB786F" w:rsidP="00763C54">
      <w:pPr>
        <w:pStyle w:val="ab"/>
        <w:numPr>
          <w:ilvl w:val="0"/>
          <w:numId w:val="16"/>
        </w:numPr>
        <w:tabs>
          <w:tab w:val="left" w:pos="0"/>
          <w:tab w:val="left" w:pos="1134"/>
        </w:tabs>
        <w:spacing w:line="360" w:lineRule="auto"/>
        <w:ind w:left="0" w:firstLine="709"/>
        <w:rPr>
          <w:rFonts w:ascii="Times New Roman" w:hAnsi="Times New Roman"/>
          <w:sz w:val="28"/>
          <w:szCs w:val="28"/>
          <w:lang w:val="uk-UA"/>
        </w:rPr>
      </w:pPr>
      <w:r w:rsidRPr="0080136B">
        <w:rPr>
          <w:rFonts w:ascii="Times New Roman" w:hAnsi="Times New Roman"/>
          <w:sz w:val="28"/>
          <w:szCs w:val="28"/>
          <w:lang w:val="uk-UA"/>
        </w:rPr>
        <w:t>Становлення</w:t>
      </w:r>
      <w:r>
        <w:rPr>
          <w:rFonts w:ascii="Times New Roman" w:hAnsi="Times New Roman"/>
          <w:sz w:val="28"/>
          <w:szCs w:val="28"/>
          <w:lang w:val="uk-UA"/>
        </w:rPr>
        <w:t xml:space="preserve"> законодавства</w:t>
      </w:r>
      <w:r w:rsidR="0080136B" w:rsidRPr="0080136B">
        <w:rPr>
          <w:rFonts w:ascii="Times New Roman" w:hAnsi="Times New Roman"/>
          <w:sz w:val="28"/>
          <w:szCs w:val="28"/>
          <w:lang w:val="uk-UA"/>
        </w:rPr>
        <w:t xml:space="preserve"> України у сфері вирощування та перероблення сільськогосподарської сировини для виробництва біопалива </w:t>
      </w:r>
      <w:r>
        <w:rPr>
          <w:rFonts w:ascii="Times New Roman" w:hAnsi="Times New Roman"/>
          <w:sz w:val="28"/>
          <w:szCs w:val="28"/>
          <w:lang w:val="uk-UA"/>
        </w:rPr>
        <w:t>відбувається у</w:t>
      </w:r>
      <w:r w:rsidR="0080136B" w:rsidRPr="0080136B">
        <w:rPr>
          <w:rFonts w:ascii="Times New Roman" w:hAnsi="Times New Roman"/>
          <w:sz w:val="28"/>
          <w:szCs w:val="28"/>
          <w:lang w:val="uk-UA"/>
        </w:rPr>
        <w:t xml:space="preserve"> три етапи</w:t>
      </w:r>
      <w:r w:rsidR="0080136B">
        <w:rPr>
          <w:rFonts w:ascii="Times New Roman" w:hAnsi="Times New Roman"/>
          <w:sz w:val="28"/>
          <w:szCs w:val="28"/>
          <w:lang w:val="uk-UA"/>
        </w:rPr>
        <w:t>:</w:t>
      </w:r>
    </w:p>
    <w:p w:rsidR="0080136B" w:rsidRDefault="0080136B" w:rsidP="00763C54">
      <w:pPr>
        <w:pStyle w:val="ab"/>
        <w:numPr>
          <w:ilvl w:val="0"/>
          <w:numId w:val="17"/>
        </w:numPr>
        <w:tabs>
          <w:tab w:val="left" w:pos="0"/>
          <w:tab w:val="left" w:pos="1134"/>
        </w:tabs>
        <w:spacing w:line="360" w:lineRule="auto"/>
        <w:rPr>
          <w:rFonts w:ascii="Times New Roman" w:hAnsi="Times New Roman"/>
          <w:sz w:val="28"/>
          <w:szCs w:val="28"/>
          <w:lang w:val="uk-UA"/>
        </w:rPr>
      </w:pPr>
      <w:r>
        <w:rPr>
          <w:rFonts w:ascii="Times New Roman" w:hAnsi="Times New Roman"/>
          <w:sz w:val="28"/>
          <w:szCs w:val="28"/>
          <w:lang w:val="uk-UA"/>
        </w:rPr>
        <w:t>п</w:t>
      </w:r>
      <w:r w:rsidRPr="0080136B">
        <w:rPr>
          <w:rFonts w:ascii="Times New Roman" w:hAnsi="Times New Roman"/>
          <w:sz w:val="28"/>
          <w:szCs w:val="28"/>
          <w:lang w:val="uk-UA"/>
        </w:rPr>
        <w:t>ерший етап (1991 – 1999 р</w:t>
      </w:r>
      <w:r w:rsidR="009774F3">
        <w:rPr>
          <w:rFonts w:ascii="Times New Roman" w:hAnsi="Times New Roman"/>
          <w:sz w:val="28"/>
          <w:szCs w:val="28"/>
          <w:lang w:val="uk-UA"/>
        </w:rPr>
        <w:t>. р.</w:t>
      </w:r>
      <w:r w:rsidRPr="0080136B">
        <w:rPr>
          <w:rFonts w:ascii="Times New Roman" w:hAnsi="Times New Roman"/>
          <w:sz w:val="28"/>
          <w:szCs w:val="28"/>
          <w:lang w:val="uk-UA"/>
        </w:rPr>
        <w:t>) характеризується</w:t>
      </w:r>
      <w:r w:rsidRPr="0080136B">
        <w:rPr>
          <w:lang w:val="uk-UA"/>
        </w:rPr>
        <w:t xml:space="preserve"> </w:t>
      </w:r>
      <w:r w:rsidRPr="0080136B">
        <w:rPr>
          <w:rFonts w:ascii="Times New Roman" w:hAnsi="Times New Roman"/>
          <w:sz w:val="28"/>
          <w:szCs w:val="28"/>
          <w:lang w:val="uk-UA"/>
        </w:rPr>
        <w:t xml:space="preserve">відсутністю спеціального законодавства, яке б врегульовувало відносини щодо вирощування та </w:t>
      </w:r>
      <w:r w:rsidRPr="0080136B">
        <w:rPr>
          <w:rFonts w:ascii="Times New Roman" w:hAnsi="Times New Roman"/>
          <w:sz w:val="28"/>
          <w:szCs w:val="28"/>
          <w:lang w:val="uk-UA"/>
        </w:rPr>
        <w:lastRenderedPageBreak/>
        <w:t>перероблення сільськогосподарської сировини для виробництва біопалива</w:t>
      </w:r>
      <w:r w:rsidR="005A5383">
        <w:rPr>
          <w:rFonts w:ascii="Times New Roman" w:hAnsi="Times New Roman"/>
          <w:sz w:val="28"/>
          <w:szCs w:val="28"/>
          <w:lang w:val="uk-UA"/>
        </w:rPr>
        <w:t>,</w:t>
      </w:r>
      <w:r w:rsidRPr="0080136B">
        <w:rPr>
          <w:rFonts w:ascii="Times New Roman" w:hAnsi="Times New Roman"/>
          <w:sz w:val="28"/>
          <w:szCs w:val="28"/>
          <w:lang w:val="uk-UA"/>
        </w:rPr>
        <w:t xml:space="preserve"> та появою перших законодавчих спроб врегулювати використання відновлювальних джерел енергії, в тому числі біопалива</w:t>
      </w:r>
      <w:r>
        <w:rPr>
          <w:rFonts w:ascii="Times New Roman" w:hAnsi="Times New Roman"/>
          <w:sz w:val="28"/>
          <w:szCs w:val="28"/>
          <w:lang w:val="uk-UA"/>
        </w:rPr>
        <w:t>;</w:t>
      </w:r>
    </w:p>
    <w:p w:rsidR="0080136B" w:rsidRDefault="0080136B" w:rsidP="005C24B5">
      <w:pPr>
        <w:pStyle w:val="ab"/>
        <w:numPr>
          <w:ilvl w:val="0"/>
          <w:numId w:val="17"/>
        </w:numPr>
        <w:tabs>
          <w:tab w:val="left" w:pos="0"/>
          <w:tab w:val="left" w:pos="1134"/>
        </w:tabs>
        <w:spacing w:line="360" w:lineRule="auto"/>
        <w:rPr>
          <w:rFonts w:ascii="Times New Roman" w:hAnsi="Times New Roman"/>
          <w:sz w:val="28"/>
          <w:szCs w:val="28"/>
          <w:lang w:val="uk-UA"/>
        </w:rPr>
      </w:pPr>
      <w:r w:rsidRPr="0080136B">
        <w:rPr>
          <w:rFonts w:ascii="Times New Roman" w:hAnsi="Times New Roman"/>
          <w:sz w:val="28"/>
          <w:szCs w:val="28"/>
          <w:lang w:val="uk-UA"/>
        </w:rPr>
        <w:t>друг</w:t>
      </w:r>
      <w:r>
        <w:rPr>
          <w:rFonts w:ascii="Times New Roman" w:hAnsi="Times New Roman"/>
          <w:sz w:val="28"/>
          <w:szCs w:val="28"/>
          <w:lang w:val="uk-UA"/>
        </w:rPr>
        <w:t>ий</w:t>
      </w:r>
      <w:r w:rsidRPr="0080136B">
        <w:rPr>
          <w:rFonts w:ascii="Times New Roman" w:hAnsi="Times New Roman"/>
          <w:sz w:val="28"/>
          <w:szCs w:val="28"/>
          <w:lang w:val="uk-UA"/>
        </w:rPr>
        <w:t xml:space="preserve"> етап (2000 – 2010 р</w:t>
      </w:r>
      <w:r w:rsidR="009774F3">
        <w:rPr>
          <w:rFonts w:ascii="Times New Roman" w:hAnsi="Times New Roman"/>
          <w:sz w:val="28"/>
          <w:szCs w:val="28"/>
          <w:lang w:val="uk-UA"/>
        </w:rPr>
        <w:t>. р.</w:t>
      </w:r>
      <w:r w:rsidRPr="0080136B">
        <w:rPr>
          <w:rFonts w:ascii="Times New Roman" w:hAnsi="Times New Roman"/>
          <w:sz w:val="28"/>
          <w:szCs w:val="28"/>
          <w:lang w:val="uk-UA"/>
        </w:rPr>
        <w:t xml:space="preserve">) </w:t>
      </w:r>
      <w:r>
        <w:rPr>
          <w:rFonts w:ascii="Times New Roman" w:hAnsi="Times New Roman"/>
          <w:sz w:val="28"/>
          <w:szCs w:val="28"/>
          <w:lang w:val="uk-UA"/>
        </w:rPr>
        <w:t>пов’язаний</w:t>
      </w:r>
      <w:r w:rsidRPr="0080136B">
        <w:rPr>
          <w:rFonts w:ascii="Times New Roman" w:hAnsi="Times New Roman"/>
          <w:sz w:val="28"/>
          <w:szCs w:val="28"/>
          <w:lang w:val="uk-UA"/>
        </w:rPr>
        <w:t xml:space="preserve"> із прийняттям Закону України «Про альтернативні види рідкого та газового палива» від 14 січня 2000 року та </w:t>
      </w:r>
      <w:r w:rsidR="005C24B5" w:rsidRPr="005C24B5">
        <w:rPr>
          <w:rFonts w:ascii="Times New Roman" w:hAnsi="Times New Roman"/>
          <w:sz w:val="28"/>
          <w:szCs w:val="28"/>
          <w:lang w:val="uk-UA"/>
        </w:rPr>
        <w:t>характеризується поступовим нарощуванням нормативно-правової бази та інтенсифікацією правового регулювання відносин щодо вирощування та перероблення сільськогосподарської сировини для виробництва біопалива</w:t>
      </w:r>
      <w:r w:rsidR="00D913D8">
        <w:rPr>
          <w:rFonts w:ascii="Times New Roman" w:hAnsi="Times New Roman"/>
          <w:sz w:val="28"/>
          <w:szCs w:val="28"/>
          <w:lang w:val="uk-UA"/>
        </w:rPr>
        <w:t>;</w:t>
      </w:r>
    </w:p>
    <w:p w:rsidR="00894E92" w:rsidRDefault="00D913D8" w:rsidP="00763C54">
      <w:pPr>
        <w:pStyle w:val="ab"/>
        <w:numPr>
          <w:ilvl w:val="0"/>
          <w:numId w:val="17"/>
        </w:numPr>
        <w:tabs>
          <w:tab w:val="left" w:pos="0"/>
          <w:tab w:val="left" w:pos="1134"/>
        </w:tabs>
        <w:spacing w:line="360" w:lineRule="auto"/>
        <w:rPr>
          <w:rFonts w:ascii="Times New Roman" w:hAnsi="Times New Roman"/>
          <w:sz w:val="28"/>
          <w:szCs w:val="28"/>
          <w:lang w:val="uk-UA"/>
        </w:rPr>
      </w:pPr>
      <w:r>
        <w:rPr>
          <w:rFonts w:ascii="Times New Roman" w:hAnsi="Times New Roman"/>
          <w:sz w:val="28"/>
          <w:szCs w:val="28"/>
          <w:lang w:val="uk-UA"/>
        </w:rPr>
        <w:t>т</w:t>
      </w:r>
      <w:r w:rsidR="009774F3">
        <w:rPr>
          <w:rFonts w:ascii="Times New Roman" w:hAnsi="Times New Roman"/>
          <w:sz w:val="28"/>
          <w:szCs w:val="28"/>
          <w:lang w:val="uk-UA"/>
        </w:rPr>
        <w:t xml:space="preserve">ретій етап (2011 р. </w:t>
      </w:r>
      <w:r w:rsidR="0080136B" w:rsidRPr="00D913D8">
        <w:rPr>
          <w:rFonts w:ascii="Times New Roman" w:hAnsi="Times New Roman"/>
          <w:sz w:val="28"/>
          <w:szCs w:val="28"/>
          <w:lang w:val="uk-UA"/>
        </w:rPr>
        <w:t>– до нині) пов’язаний з приєднанням України до Договору про заснування Енергетичного Співтовариства та характеризується адаптацією законодавства України у сфері вирощування та перероблення сільськогосподарської сировини для виробництва біопалива до законодавства Європейського Союзу, а також розширенням міжнародної співпраці України</w:t>
      </w:r>
      <w:r w:rsidR="00894E92">
        <w:rPr>
          <w:rFonts w:ascii="Times New Roman" w:hAnsi="Times New Roman"/>
          <w:sz w:val="28"/>
          <w:szCs w:val="28"/>
          <w:lang w:val="uk-UA"/>
        </w:rPr>
        <w:t xml:space="preserve"> у сфері виробництва біопалива.</w:t>
      </w:r>
    </w:p>
    <w:p w:rsidR="00894E92" w:rsidRDefault="005A5383" w:rsidP="00763C54">
      <w:pPr>
        <w:pStyle w:val="ab"/>
        <w:numPr>
          <w:ilvl w:val="0"/>
          <w:numId w:val="16"/>
        </w:numPr>
        <w:tabs>
          <w:tab w:val="left" w:pos="0"/>
          <w:tab w:val="left" w:pos="709"/>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t>У</w:t>
      </w:r>
      <w:r w:rsidR="00894E92" w:rsidRPr="00894E92">
        <w:rPr>
          <w:rFonts w:ascii="Times New Roman" w:hAnsi="Times New Roman"/>
          <w:sz w:val="28"/>
          <w:szCs w:val="28"/>
          <w:lang w:val="uk-UA"/>
        </w:rPr>
        <w:t xml:space="preserve"> результаті аналізу </w:t>
      </w:r>
      <w:r w:rsidR="00894E92">
        <w:rPr>
          <w:rFonts w:ascii="Times New Roman" w:hAnsi="Times New Roman"/>
          <w:sz w:val="28"/>
          <w:szCs w:val="28"/>
          <w:lang w:val="uk-UA"/>
        </w:rPr>
        <w:t>зарубіжного</w:t>
      </w:r>
      <w:r w:rsidR="00894E92" w:rsidRPr="00894E92">
        <w:rPr>
          <w:rFonts w:ascii="Times New Roman" w:hAnsi="Times New Roman"/>
          <w:sz w:val="28"/>
          <w:szCs w:val="28"/>
          <w:lang w:val="uk-UA"/>
        </w:rPr>
        <w:t xml:space="preserve"> досвіду щодо правового регулювання </w:t>
      </w:r>
      <w:r w:rsidR="00894E92" w:rsidRPr="00B64BA7">
        <w:rPr>
          <w:rFonts w:ascii="Times New Roman" w:hAnsi="Times New Roman"/>
          <w:sz w:val="28"/>
          <w:szCs w:val="28"/>
          <w:lang w:val="uk-UA"/>
        </w:rPr>
        <w:t xml:space="preserve">вирощування </w:t>
      </w:r>
      <w:r w:rsidR="00894E92">
        <w:rPr>
          <w:rFonts w:ascii="Times New Roman" w:hAnsi="Times New Roman"/>
          <w:sz w:val="28"/>
          <w:szCs w:val="28"/>
          <w:lang w:val="uk-UA"/>
        </w:rPr>
        <w:t xml:space="preserve">та перероблення </w:t>
      </w:r>
      <w:r w:rsidR="00894E92" w:rsidRPr="00B64BA7">
        <w:rPr>
          <w:rFonts w:ascii="Times New Roman" w:hAnsi="Times New Roman"/>
          <w:sz w:val="28"/>
          <w:szCs w:val="28"/>
          <w:lang w:val="uk-UA"/>
        </w:rPr>
        <w:t>сільськогосподарської сиро</w:t>
      </w:r>
      <w:r w:rsidR="00894E92">
        <w:rPr>
          <w:rFonts w:ascii="Times New Roman" w:hAnsi="Times New Roman"/>
          <w:sz w:val="28"/>
          <w:szCs w:val="28"/>
          <w:lang w:val="uk-UA"/>
        </w:rPr>
        <w:t>вини для виробництва біопалива</w:t>
      </w:r>
      <w:r w:rsidR="00894E92" w:rsidRPr="00B64BA7">
        <w:rPr>
          <w:rFonts w:ascii="Times New Roman" w:hAnsi="Times New Roman"/>
          <w:sz w:val="28"/>
          <w:szCs w:val="28"/>
          <w:lang w:val="uk-UA"/>
        </w:rPr>
        <w:t xml:space="preserve"> </w:t>
      </w:r>
      <w:r>
        <w:rPr>
          <w:rFonts w:ascii="Times New Roman" w:hAnsi="Times New Roman"/>
          <w:sz w:val="28"/>
          <w:szCs w:val="28"/>
          <w:lang w:val="uk-UA"/>
        </w:rPr>
        <w:t>зроблено</w:t>
      </w:r>
      <w:r w:rsidR="00894E92" w:rsidRPr="00894E92">
        <w:rPr>
          <w:rFonts w:ascii="Times New Roman" w:hAnsi="Times New Roman"/>
          <w:sz w:val="28"/>
          <w:szCs w:val="28"/>
          <w:lang w:val="uk-UA"/>
        </w:rPr>
        <w:t xml:space="preserve"> такі висновки:</w:t>
      </w:r>
    </w:p>
    <w:p w:rsidR="00894E92" w:rsidRDefault="00894E92" w:rsidP="00763C54">
      <w:pPr>
        <w:pStyle w:val="ab"/>
        <w:numPr>
          <w:ilvl w:val="0"/>
          <w:numId w:val="17"/>
        </w:numPr>
        <w:tabs>
          <w:tab w:val="left" w:pos="0"/>
          <w:tab w:val="left" w:pos="709"/>
          <w:tab w:val="left" w:pos="1134"/>
        </w:tabs>
        <w:spacing w:line="360" w:lineRule="auto"/>
        <w:rPr>
          <w:rFonts w:ascii="Times New Roman" w:hAnsi="Times New Roman"/>
          <w:sz w:val="28"/>
          <w:szCs w:val="28"/>
          <w:lang w:val="uk-UA"/>
        </w:rPr>
      </w:pPr>
      <w:r w:rsidRPr="00894E92">
        <w:rPr>
          <w:rFonts w:ascii="Times New Roman" w:hAnsi="Times New Roman"/>
          <w:sz w:val="28"/>
          <w:szCs w:val="28"/>
          <w:lang w:val="uk-UA"/>
        </w:rPr>
        <w:t>відносини у сфері вирощування та перероблення сільськогосподарської сировини для виробництва біопалива у ЄС та США регулюються законодавством у сфері сільського господарства та енергетики, а також за допомогою інших правових механізмів;</w:t>
      </w:r>
    </w:p>
    <w:p w:rsidR="00894E92" w:rsidRDefault="00894E92" w:rsidP="00763C54">
      <w:pPr>
        <w:pStyle w:val="ab"/>
        <w:numPr>
          <w:ilvl w:val="0"/>
          <w:numId w:val="17"/>
        </w:numPr>
        <w:tabs>
          <w:tab w:val="left" w:pos="0"/>
          <w:tab w:val="left" w:pos="709"/>
          <w:tab w:val="left" w:pos="1134"/>
        </w:tabs>
        <w:spacing w:line="360" w:lineRule="auto"/>
        <w:rPr>
          <w:rFonts w:ascii="Times New Roman" w:hAnsi="Times New Roman"/>
          <w:sz w:val="28"/>
          <w:szCs w:val="28"/>
          <w:lang w:val="uk-UA"/>
        </w:rPr>
      </w:pPr>
      <w:r>
        <w:rPr>
          <w:rFonts w:ascii="Times New Roman" w:hAnsi="Times New Roman"/>
          <w:sz w:val="28"/>
          <w:szCs w:val="28"/>
          <w:lang w:val="uk-UA"/>
        </w:rPr>
        <w:t>о</w:t>
      </w:r>
      <w:r w:rsidRPr="00894E92">
        <w:rPr>
          <w:rFonts w:ascii="Times New Roman" w:hAnsi="Times New Roman"/>
          <w:sz w:val="28"/>
          <w:szCs w:val="28"/>
          <w:lang w:val="uk-UA"/>
        </w:rPr>
        <w:t xml:space="preserve">сновними ознаками законодавства ЄС у </w:t>
      </w:r>
      <w:r w:rsidR="00EF69CB">
        <w:rPr>
          <w:rFonts w:ascii="Times New Roman" w:hAnsi="Times New Roman"/>
          <w:sz w:val="28"/>
          <w:szCs w:val="28"/>
          <w:lang w:val="uk-UA"/>
        </w:rPr>
        <w:t xml:space="preserve">досліджуваній </w:t>
      </w:r>
      <w:r w:rsidRPr="00894E92">
        <w:rPr>
          <w:rFonts w:ascii="Times New Roman" w:hAnsi="Times New Roman"/>
          <w:sz w:val="28"/>
          <w:szCs w:val="28"/>
          <w:lang w:val="uk-UA"/>
        </w:rPr>
        <w:t>сфері є його екологічна спрямованість, зокрема, обов’язок дотримання критеріїв сталості сировини для виробництва біопалива, а також стимулювання переходу до виробницт</w:t>
      </w:r>
      <w:r>
        <w:rPr>
          <w:rFonts w:ascii="Times New Roman" w:hAnsi="Times New Roman"/>
          <w:sz w:val="28"/>
          <w:szCs w:val="28"/>
          <w:lang w:val="uk-UA"/>
        </w:rPr>
        <w:t>ва біопалива наступних поколінь;</w:t>
      </w:r>
    </w:p>
    <w:p w:rsidR="009201E7" w:rsidRPr="009201E7" w:rsidRDefault="00894E92" w:rsidP="00763C54">
      <w:pPr>
        <w:pStyle w:val="ab"/>
        <w:numPr>
          <w:ilvl w:val="0"/>
          <w:numId w:val="17"/>
        </w:numPr>
        <w:tabs>
          <w:tab w:val="left" w:pos="0"/>
          <w:tab w:val="left" w:pos="709"/>
          <w:tab w:val="left" w:pos="1134"/>
        </w:tabs>
        <w:spacing w:line="360" w:lineRule="auto"/>
        <w:rPr>
          <w:rFonts w:ascii="Times New Roman" w:hAnsi="Times New Roman"/>
          <w:sz w:val="28"/>
          <w:szCs w:val="28"/>
          <w:lang w:val="uk-UA"/>
        </w:rPr>
      </w:pPr>
      <w:r>
        <w:rPr>
          <w:rFonts w:ascii="Times New Roman" w:hAnsi="Times New Roman"/>
          <w:sz w:val="28"/>
          <w:szCs w:val="28"/>
          <w:lang w:val="uk-UA"/>
        </w:rPr>
        <w:t>о</w:t>
      </w:r>
      <w:r w:rsidRPr="00894E92">
        <w:rPr>
          <w:rFonts w:ascii="Times New Roman" w:hAnsi="Times New Roman"/>
          <w:sz w:val="28"/>
          <w:szCs w:val="28"/>
          <w:lang w:val="uk-UA"/>
        </w:rPr>
        <w:t>сновними ознаками</w:t>
      </w:r>
      <w:r w:rsidRPr="00894E92">
        <w:rPr>
          <w:lang w:val="uk-UA"/>
        </w:rPr>
        <w:t xml:space="preserve"> </w:t>
      </w:r>
      <w:r w:rsidRPr="00894E92">
        <w:rPr>
          <w:rFonts w:ascii="Times New Roman" w:hAnsi="Times New Roman"/>
          <w:sz w:val="28"/>
          <w:szCs w:val="28"/>
          <w:lang w:val="uk-UA"/>
        </w:rPr>
        <w:t xml:space="preserve">законодавства США у </w:t>
      </w:r>
      <w:r w:rsidR="00EF69CB">
        <w:rPr>
          <w:rFonts w:ascii="Times New Roman" w:hAnsi="Times New Roman"/>
          <w:sz w:val="28"/>
          <w:szCs w:val="28"/>
          <w:lang w:val="uk-UA"/>
        </w:rPr>
        <w:t xml:space="preserve">досліджуваній </w:t>
      </w:r>
      <w:r w:rsidR="005A5383">
        <w:rPr>
          <w:rFonts w:ascii="Times New Roman" w:hAnsi="Times New Roman"/>
          <w:sz w:val="28"/>
          <w:szCs w:val="28"/>
          <w:lang w:val="uk-UA"/>
        </w:rPr>
        <w:t>сфері</w:t>
      </w:r>
      <w:r w:rsidRPr="00894E92">
        <w:rPr>
          <w:rFonts w:ascii="Times New Roman" w:hAnsi="Times New Roman"/>
          <w:sz w:val="28"/>
          <w:szCs w:val="28"/>
          <w:lang w:val="uk-UA"/>
        </w:rPr>
        <w:t xml:space="preserve"> є надання допомоги </w:t>
      </w:r>
      <w:r w:rsidR="005A5383">
        <w:rPr>
          <w:rFonts w:ascii="Times New Roman" w:hAnsi="Times New Roman"/>
          <w:sz w:val="28"/>
          <w:szCs w:val="28"/>
          <w:lang w:val="uk-UA"/>
        </w:rPr>
        <w:t>для здійснення діяльності з вирощування</w:t>
      </w:r>
      <w:r w:rsidRPr="00894E92">
        <w:rPr>
          <w:rFonts w:ascii="Times New Roman" w:hAnsi="Times New Roman"/>
          <w:sz w:val="28"/>
          <w:szCs w:val="28"/>
          <w:lang w:val="uk-UA"/>
        </w:rPr>
        <w:t xml:space="preserve"> сировини</w:t>
      </w:r>
      <w:r w:rsidR="00EF69CB">
        <w:rPr>
          <w:rFonts w:ascii="Times New Roman" w:hAnsi="Times New Roman"/>
          <w:sz w:val="28"/>
          <w:szCs w:val="28"/>
          <w:lang w:val="uk-UA"/>
        </w:rPr>
        <w:t xml:space="preserve"> для виробництва біопалива</w:t>
      </w:r>
      <w:r w:rsidRPr="00894E92">
        <w:rPr>
          <w:rFonts w:ascii="Times New Roman" w:hAnsi="Times New Roman"/>
          <w:sz w:val="28"/>
          <w:szCs w:val="28"/>
          <w:lang w:val="uk-UA"/>
        </w:rPr>
        <w:t>, а також встановлення обов’язку здійснення перероблення сировини в районі її вирощування, збереження земель та водно-болотних угідь.</w:t>
      </w:r>
      <w:r w:rsidR="009201E7" w:rsidRPr="009201E7">
        <w:rPr>
          <w:rFonts w:ascii="Times New Roman" w:hAnsi="Times New Roman"/>
          <w:sz w:val="28"/>
          <w:szCs w:val="28"/>
          <w:lang w:val="uk-UA"/>
        </w:rPr>
        <w:br w:type="page"/>
      </w:r>
    </w:p>
    <w:p w:rsidR="00F57FB9" w:rsidRDefault="00F57FB9" w:rsidP="00763C54">
      <w:pPr>
        <w:spacing w:line="360" w:lineRule="auto"/>
        <w:jc w:val="center"/>
        <w:rPr>
          <w:rFonts w:ascii="Times New Roman" w:hAnsi="Times New Roman"/>
          <w:sz w:val="28"/>
          <w:szCs w:val="28"/>
          <w:lang w:val="uk-UA"/>
        </w:rPr>
      </w:pPr>
      <w:r>
        <w:rPr>
          <w:rFonts w:ascii="Times New Roman" w:hAnsi="Times New Roman"/>
          <w:b/>
          <w:sz w:val="28"/>
          <w:szCs w:val="28"/>
          <w:lang w:val="uk-UA"/>
        </w:rPr>
        <w:lastRenderedPageBreak/>
        <w:t>РОЗДІЛ 2</w:t>
      </w:r>
    </w:p>
    <w:p w:rsidR="00F57FB9" w:rsidRPr="00E17EDE" w:rsidRDefault="00F57FB9" w:rsidP="00763C54">
      <w:pPr>
        <w:spacing w:line="360" w:lineRule="auto"/>
        <w:jc w:val="center"/>
        <w:rPr>
          <w:rFonts w:ascii="Times New Roman" w:hAnsi="Times New Roman"/>
          <w:b/>
          <w:sz w:val="28"/>
          <w:szCs w:val="28"/>
          <w:lang w:val="uk-UA"/>
        </w:rPr>
      </w:pPr>
      <w:r w:rsidRPr="009E48C0">
        <w:rPr>
          <w:rFonts w:ascii="Times New Roman" w:hAnsi="Times New Roman"/>
          <w:b/>
          <w:sz w:val="28"/>
          <w:szCs w:val="28"/>
          <w:lang w:val="uk-UA"/>
        </w:rPr>
        <w:t xml:space="preserve">ПРАВОВЕ ЗАБЕЗПЕЧЕННЯ ВИРОЩУВАННЯ СІЛЬСЬКОГОСПОДАРСЬКОЇ СИРОВИНИ ДЛЯ ВИРОБНИЦТВА </w:t>
      </w:r>
      <w:r w:rsidRPr="00E17EDE">
        <w:rPr>
          <w:rFonts w:ascii="Times New Roman" w:hAnsi="Times New Roman"/>
          <w:b/>
          <w:sz w:val="28"/>
          <w:szCs w:val="28"/>
          <w:lang w:val="uk-UA"/>
        </w:rPr>
        <w:t>БІОПАЛИВА В УКРАЇНІ</w:t>
      </w:r>
    </w:p>
    <w:p w:rsidR="00C02D1E" w:rsidRPr="00E17EDE" w:rsidRDefault="00C02D1E" w:rsidP="00763C54">
      <w:pPr>
        <w:spacing w:line="360" w:lineRule="auto"/>
        <w:rPr>
          <w:rFonts w:ascii="Times New Roman" w:hAnsi="Times New Roman"/>
          <w:sz w:val="28"/>
          <w:szCs w:val="28"/>
          <w:lang w:val="uk-UA"/>
        </w:rPr>
      </w:pPr>
    </w:p>
    <w:p w:rsidR="00F57FB9" w:rsidRPr="00E17EDE" w:rsidRDefault="00F57FB9" w:rsidP="00763C54">
      <w:pPr>
        <w:spacing w:line="360" w:lineRule="auto"/>
        <w:rPr>
          <w:rFonts w:ascii="Times New Roman" w:hAnsi="Times New Roman"/>
          <w:sz w:val="28"/>
          <w:szCs w:val="28"/>
          <w:lang w:val="uk-UA"/>
        </w:rPr>
      </w:pPr>
    </w:p>
    <w:p w:rsidR="00F57FB9" w:rsidRPr="00E17EDE" w:rsidRDefault="00F57FB9" w:rsidP="00517887">
      <w:pPr>
        <w:pStyle w:val="ab"/>
        <w:numPr>
          <w:ilvl w:val="1"/>
          <w:numId w:val="9"/>
        </w:numPr>
        <w:spacing w:line="360" w:lineRule="auto"/>
        <w:ind w:right="0" w:firstLine="334"/>
        <w:rPr>
          <w:rFonts w:ascii="Times New Roman" w:hAnsi="Times New Roman"/>
          <w:b/>
          <w:sz w:val="28"/>
          <w:szCs w:val="28"/>
          <w:lang w:val="uk-UA"/>
        </w:rPr>
      </w:pPr>
      <w:r w:rsidRPr="00E17EDE">
        <w:rPr>
          <w:rFonts w:ascii="Times New Roman" w:hAnsi="Times New Roman"/>
          <w:b/>
          <w:sz w:val="28"/>
          <w:szCs w:val="28"/>
          <w:lang w:val="uk-UA"/>
        </w:rPr>
        <w:t>Правові вимоги до сільськогосподарської сировини для виробництва біопалива.</w:t>
      </w:r>
    </w:p>
    <w:p w:rsidR="00C02D1E" w:rsidRPr="00E17EDE" w:rsidRDefault="00C02D1E" w:rsidP="00763C54">
      <w:pPr>
        <w:pStyle w:val="ab"/>
        <w:spacing w:line="360" w:lineRule="auto"/>
        <w:ind w:left="375" w:right="0" w:firstLine="0"/>
        <w:rPr>
          <w:rFonts w:ascii="Times New Roman" w:hAnsi="Times New Roman"/>
          <w:sz w:val="28"/>
          <w:szCs w:val="28"/>
          <w:lang w:val="uk-UA"/>
        </w:rPr>
      </w:pPr>
    </w:p>
    <w:p w:rsidR="00AF210D" w:rsidRDefault="002A3E3B" w:rsidP="00763C54">
      <w:pPr>
        <w:spacing w:line="360" w:lineRule="auto"/>
        <w:ind w:firstLine="709"/>
        <w:contextualSpacing/>
        <w:rPr>
          <w:rFonts w:ascii="Times New Roman" w:hAnsi="Times New Roman"/>
          <w:sz w:val="28"/>
          <w:szCs w:val="28"/>
          <w:lang w:val="uk-UA"/>
        </w:rPr>
      </w:pPr>
      <w:r w:rsidRPr="00E17EDE">
        <w:rPr>
          <w:rFonts w:ascii="Times New Roman" w:hAnsi="Times New Roman"/>
          <w:sz w:val="28"/>
          <w:szCs w:val="28"/>
          <w:lang w:val="uk-UA"/>
        </w:rPr>
        <w:t>Вимо</w:t>
      </w:r>
      <w:r w:rsidRPr="002A3E3B">
        <w:rPr>
          <w:rFonts w:ascii="Times New Roman" w:hAnsi="Times New Roman"/>
          <w:sz w:val="28"/>
          <w:szCs w:val="28"/>
          <w:lang w:val="uk-UA"/>
        </w:rPr>
        <w:t>ги до сільськогосподарської сировини встановлюються значною кількістю нормативно-правових актів України</w:t>
      </w:r>
      <w:r w:rsidR="00F57FB9">
        <w:rPr>
          <w:rFonts w:ascii="Times New Roman" w:hAnsi="Times New Roman"/>
          <w:sz w:val="28"/>
          <w:szCs w:val="28"/>
          <w:lang w:val="uk-UA"/>
        </w:rPr>
        <w:t xml:space="preserve">. Загальні вимоги </w:t>
      </w:r>
      <w:r w:rsidR="00F57FB9" w:rsidRPr="00C7312F">
        <w:rPr>
          <w:rFonts w:ascii="Times New Roman" w:hAnsi="Times New Roman"/>
          <w:sz w:val="28"/>
          <w:szCs w:val="28"/>
          <w:lang w:val="uk-UA"/>
        </w:rPr>
        <w:t>до без</w:t>
      </w:r>
      <w:r w:rsidR="00F57FB9">
        <w:rPr>
          <w:rFonts w:ascii="Times New Roman" w:hAnsi="Times New Roman"/>
          <w:sz w:val="28"/>
          <w:szCs w:val="28"/>
          <w:lang w:val="uk-UA"/>
        </w:rPr>
        <w:t xml:space="preserve">печності сільськогосподарської </w:t>
      </w:r>
      <w:r w:rsidR="00F57FB9" w:rsidRPr="00C7312F">
        <w:rPr>
          <w:rFonts w:ascii="Times New Roman" w:hAnsi="Times New Roman"/>
          <w:sz w:val="28"/>
          <w:szCs w:val="28"/>
          <w:lang w:val="uk-UA"/>
        </w:rPr>
        <w:t>сировини</w:t>
      </w:r>
      <w:r w:rsidR="00DB2BDE">
        <w:rPr>
          <w:rFonts w:ascii="Times New Roman" w:hAnsi="Times New Roman"/>
          <w:sz w:val="28"/>
          <w:szCs w:val="28"/>
          <w:lang w:val="uk-UA"/>
        </w:rPr>
        <w:t xml:space="preserve"> визначені ст.</w:t>
      </w:r>
      <w:r w:rsidR="00F57FB9">
        <w:rPr>
          <w:rFonts w:ascii="Times New Roman" w:hAnsi="Times New Roman"/>
          <w:sz w:val="28"/>
          <w:szCs w:val="28"/>
          <w:lang w:val="uk-UA"/>
        </w:rPr>
        <w:t xml:space="preserve"> 18 Закону України «Про </w:t>
      </w:r>
      <w:r w:rsidR="00F57FB9" w:rsidRPr="004508E6">
        <w:rPr>
          <w:rFonts w:ascii="Times New Roman" w:hAnsi="Times New Roman"/>
          <w:sz w:val="28"/>
          <w:szCs w:val="28"/>
          <w:lang w:val="uk-UA"/>
        </w:rPr>
        <w:t>пестициди і агрохімікати</w:t>
      </w:r>
      <w:r w:rsidR="00F57FB9">
        <w:rPr>
          <w:rFonts w:ascii="Times New Roman" w:hAnsi="Times New Roman"/>
          <w:sz w:val="28"/>
          <w:szCs w:val="28"/>
          <w:lang w:val="uk-UA"/>
        </w:rPr>
        <w:t xml:space="preserve">» від 2 березня </w:t>
      </w:r>
      <w:r w:rsidR="00F57FB9" w:rsidRPr="004508E6">
        <w:rPr>
          <w:rFonts w:ascii="Times New Roman" w:hAnsi="Times New Roman"/>
          <w:sz w:val="28"/>
          <w:szCs w:val="28"/>
          <w:lang w:val="uk-UA"/>
        </w:rPr>
        <w:t>1995</w:t>
      </w:r>
      <w:r w:rsidR="00F57FB9">
        <w:rPr>
          <w:rFonts w:ascii="Times New Roman" w:hAnsi="Times New Roman"/>
          <w:sz w:val="28"/>
          <w:szCs w:val="28"/>
          <w:lang w:val="uk-UA"/>
        </w:rPr>
        <w:t xml:space="preserve"> року </w:t>
      </w:r>
      <w:r w:rsidR="00F57FB9" w:rsidRPr="004508E6">
        <w:rPr>
          <w:rFonts w:ascii="Times New Roman" w:hAnsi="Times New Roman"/>
          <w:sz w:val="28"/>
          <w:szCs w:val="28"/>
          <w:lang w:val="uk-UA"/>
        </w:rPr>
        <w:t>[</w:t>
      </w:r>
      <w:r w:rsidR="00FC46EC">
        <w:rPr>
          <w:rFonts w:ascii="Times New Roman" w:hAnsi="Times New Roman"/>
          <w:sz w:val="28"/>
          <w:szCs w:val="28"/>
          <w:lang w:val="uk-UA"/>
        </w:rPr>
        <w:t>146</w:t>
      </w:r>
      <w:r w:rsidR="00F57FB9" w:rsidRPr="004508E6">
        <w:rPr>
          <w:rFonts w:ascii="Times New Roman" w:hAnsi="Times New Roman"/>
          <w:sz w:val="28"/>
          <w:szCs w:val="28"/>
          <w:lang w:val="uk-UA"/>
        </w:rPr>
        <w:t>]</w:t>
      </w:r>
      <w:r w:rsidR="00F57FB9">
        <w:rPr>
          <w:rFonts w:ascii="Times New Roman" w:hAnsi="Times New Roman"/>
          <w:sz w:val="28"/>
          <w:szCs w:val="28"/>
          <w:lang w:val="uk-UA"/>
        </w:rPr>
        <w:t>. Зокрема, с</w:t>
      </w:r>
      <w:r w:rsidR="00F57FB9" w:rsidRPr="00C7312F">
        <w:rPr>
          <w:rFonts w:ascii="Times New Roman" w:hAnsi="Times New Roman"/>
          <w:sz w:val="28"/>
          <w:szCs w:val="28"/>
          <w:lang w:val="uk-UA"/>
        </w:rPr>
        <w:t>ільськогосподарськ</w:t>
      </w:r>
      <w:r w:rsidR="00F57FB9">
        <w:rPr>
          <w:rFonts w:ascii="Times New Roman" w:hAnsi="Times New Roman"/>
          <w:sz w:val="28"/>
          <w:szCs w:val="28"/>
          <w:lang w:val="uk-UA"/>
        </w:rPr>
        <w:t>а сировина повинна відповідати санітарним вимогам щодо максимальних меж</w:t>
      </w:r>
      <w:r w:rsidR="00F57FB9" w:rsidRPr="00C7312F">
        <w:rPr>
          <w:rFonts w:ascii="Times New Roman" w:hAnsi="Times New Roman"/>
          <w:sz w:val="28"/>
          <w:szCs w:val="28"/>
          <w:lang w:val="uk-UA"/>
        </w:rPr>
        <w:t xml:space="preserve"> за</w:t>
      </w:r>
      <w:r w:rsidR="00F57FB9">
        <w:rPr>
          <w:rFonts w:ascii="Times New Roman" w:hAnsi="Times New Roman"/>
          <w:sz w:val="28"/>
          <w:szCs w:val="28"/>
          <w:lang w:val="uk-UA"/>
        </w:rPr>
        <w:t>лишків пестицидів і агрохімікатів. Рішення про порядок використання сільськогосподарської сировини, яка не відповідає</w:t>
      </w:r>
      <w:r w:rsidR="00F57FB9" w:rsidRPr="00C7312F">
        <w:rPr>
          <w:rFonts w:ascii="Times New Roman" w:hAnsi="Times New Roman"/>
          <w:sz w:val="28"/>
          <w:szCs w:val="28"/>
          <w:lang w:val="uk-UA"/>
        </w:rPr>
        <w:t xml:space="preserve"> цим вимогам, приймають </w:t>
      </w:r>
      <w:r w:rsidR="00F57FB9">
        <w:rPr>
          <w:rFonts w:ascii="Times New Roman" w:hAnsi="Times New Roman"/>
          <w:sz w:val="28"/>
          <w:szCs w:val="28"/>
          <w:lang w:val="uk-UA"/>
        </w:rPr>
        <w:t xml:space="preserve">відповідно до їх компетенції уповноважені центральні органи виконавчої влади. Сільськогосподарська сировина, яка не може бути використана, </w:t>
      </w:r>
      <w:r w:rsidR="00F57FB9" w:rsidRPr="00C7312F">
        <w:rPr>
          <w:rFonts w:ascii="Times New Roman" w:hAnsi="Times New Roman"/>
          <w:sz w:val="28"/>
          <w:szCs w:val="28"/>
          <w:lang w:val="uk-UA"/>
        </w:rPr>
        <w:t>підлягає в</w:t>
      </w:r>
      <w:r w:rsidR="00F57FB9">
        <w:rPr>
          <w:rFonts w:ascii="Times New Roman" w:hAnsi="Times New Roman"/>
          <w:sz w:val="28"/>
          <w:szCs w:val="28"/>
          <w:lang w:val="uk-UA"/>
        </w:rPr>
        <w:t xml:space="preserve">илученню, утилізації і знищенню у порядку, встановленому Законом України «Про </w:t>
      </w:r>
      <w:r w:rsidR="00F57FB9" w:rsidRPr="00102B9A">
        <w:rPr>
          <w:rFonts w:ascii="Times New Roman" w:hAnsi="Times New Roman"/>
          <w:sz w:val="28"/>
          <w:szCs w:val="28"/>
          <w:lang w:val="uk-UA"/>
        </w:rPr>
        <w:t>вилучення з</w:t>
      </w:r>
      <w:r w:rsidR="00F57FB9">
        <w:rPr>
          <w:rFonts w:ascii="Times New Roman" w:hAnsi="Times New Roman"/>
          <w:sz w:val="28"/>
          <w:szCs w:val="28"/>
          <w:lang w:val="uk-UA"/>
        </w:rPr>
        <w:t xml:space="preserve"> обігу, переробку, утилізацію, </w:t>
      </w:r>
      <w:r w:rsidR="00F57FB9" w:rsidRPr="00102B9A">
        <w:rPr>
          <w:rFonts w:ascii="Times New Roman" w:hAnsi="Times New Roman"/>
          <w:sz w:val="28"/>
          <w:szCs w:val="28"/>
          <w:lang w:val="uk-UA"/>
        </w:rPr>
        <w:t>знищення або п</w:t>
      </w:r>
      <w:r w:rsidR="00F57FB9">
        <w:rPr>
          <w:rFonts w:ascii="Times New Roman" w:hAnsi="Times New Roman"/>
          <w:sz w:val="28"/>
          <w:szCs w:val="28"/>
          <w:lang w:val="uk-UA"/>
        </w:rPr>
        <w:t xml:space="preserve">одальше використання неякісної </w:t>
      </w:r>
      <w:r w:rsidR="00F57FB9" w:rsidRPr="00102B9A">
        <w:rPr>
          <w:rFonts w:ascii="Times New Roman" w:hAnsi="Times New Roman"/>
          <w:sz w:val="28"/>
          <w:szCs w:val="28"/>
          <w:lang w:val="uk-UA"/>
        </w:rPr>
        <w:t>та небезпечної продукції</w:t>
      </w:r>
      <w:r w:rsidR="00F57FB9">
        <w:rPr>
          <w:rFonts w:ascii="Times New Roman" w:hAnsi="Times New Roman"/>
          <w:sz w:val="28"/>
          <w:szCs w:val="28"/>
          <w:lang w:val="uk-UA"/>
        </w:rPr>
        <w:t xml:space="preserve">» від 14 січня </w:t>
      </w:r>
      <w:r w:rsidR="00F57FB9" w:rsidRPr="00102B9A">
        <w:rPr>
          <w:rFonts w:ascii="Times New Roman" w:hAnsi="Times New Roman"/>
          <w:sz w:val="28"/>
          <w:szCs w:val="28"/>
          <w:lang w:val="uk-UA"/>
        </w:rPr>
        <w:t>2000</w:t>
      </w:r>
      <w:r w:rsidR="00F57FB9">
        <w:rPr>
          <w:rFonts w:ascii="Times New Roman" w:hAnsi="Times New Roman"/>
          <w:sz w:val="28"/>
          <w:szCs w:val="28"/>
          <w:lang w:val="uk-UA"/>
        </w:rPr>
        <w:t xml:space="preserve"> року </w:t>
      </w:r>
      <w:r w:rsidR="00F57FB9" w:rsidRPr="00102B9A">
        <w:rPr>
          <w:rFonts w:ascii="Times New Roman" w:hAnsi="Times New Roman"/>
          <w:sz w:val="28"/>
          <w:szCs w:val="28"/>
          <w:lang w:val="uk-UA"/>
        </w:rPr>
        <w:t>[</w:t>
      </w:r>
      <w:r w:rsidR="00FC46EC">
        <w:rPr>
          <w:rFonts w:ascii="Times New Roman" w:hAnsi="Times New Roman"/>
          <w:sz w:val="28"/>
          <w:szCs w:val="28"/>
          <w:lang w:val="uk-UA"/>
        </w:rPr>
        <w:t>147</w:t>
      </w:r>
      <w:r w:rsidR="00F57FB9" w:rsidRPr="00102B9A">
        <w:rPr>
          <w:rFonts w:ascii="Times New Roman" w:hAnsi="Times New Roman"/>
          <w:sz w:val="28"/>
          <w:szCs w:val="28"/>
          <w:lang w:val="uk-UA"/>
        </w:rPr>
        <w:t>]</w:t>
      </w:r>
      <w:r w:rsidR="00AF210D">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Вимоги до сільськогосподарської сировини як харчової продукції встановлюються також Законом України «Про </w:t>
      </w:r>
      <w:r w:rsidRPr="00102B9A">
        <w:rPr>
          <w:rFonts w:ascii="Times New Roman" w:hAnsi="Times New Roman"/>
          <w:sz w:val="28"/>
          <w:szCs w:val="28"/>
          <w:lang w:val="uk-UA"/>
        </w:rPr>
        <w:t>основні принципи та вимоги до безпечності та якості харчових продуктів</w:t>
      </w:r>
      <w:r>
        <w:rPr>
          <w:rFonts w:ascii="Times New Roman" w:hAnsi="Times New Roman"/>
          <w:sz w:val="28"/>
          <w:szCs w:val="28"/>
          <w:lang w:val="uk-UA"/>
        </w:rPr>
        <w:t xml:space="preserve">» від 23 грудня </w:t>
      </w:r>
      <w:r w:rsidRPr="00102B9A">
        <w:rPr>
          <w:rFonts w:ascii="Times New Roman" w:hAnsi="Times New Roman"/>
          <w:sz w:val="28"/>
          <w:szCs w:val="28"/>
          <w:lang w:val="uk-UA"/>
        </w:rPr>
        <w:t>1997</w:t>
      </w:r>
      <w:r>
        <w:rPr>
          <w:rFonts w:ascii="Times New Roman" w:hAnsi="Times New Roman"/>
          <w:sz w:val="28"/>
          <w:szCs w:val="28"/>
          <w:lang w:val="uk-UA"/>
        </w:rPr>
        <w:t xml:space="preserve"> року </w:t>
      </w:r>
      <w:r w:rsidRPr="00102B9A">
        <w:rPr>
          <w:rFonts w:ascii="Times New Roman" w:hAnsi="Times New Roman"/>
          <w:sz w:val="28"/>
          <w:szCs w:val="28"/>
          <w:lang w:val="uk-UA"/>
        </w:rPr>
        <w:t>[</w:t>
      </w:r>
      <w:r w:rsidR="002725F4">
        <w:rPr>
          <w:rFonts w:ascii="Times New Roman" w:hAnsi="Times New Roman"/>
          <w:sz w:val="28"/>
          <w:szCs w:val="28"/>
          <w:lang w:val="uk-UA"/>
        </w:rPr>
        <w:t>148</w:t>
      </w:r>
      <w:r w:rsidRPr="00102B9A">
        <w:rPr>
          <w:rFonts w:ascii="Times New Roman" w:hAnsi="Times New Roman"/>
          <w:sz w:val="28"/>
          <w:szCs w:val="28"/>
          <w:lang w:val="uk-UA"/>
        </w:rPr>
        <w:t>]</w:t>
      </w:r>
      <w:r>
        <w:rPr>
          <w:rFonts w:ascii="Times New Roman" w:hAnsi="Times New Roman"/>
          <w:sz w:val="28"/>
          <w:szCs w:val="28"/>
          <w:lang w:val="uk-UA"/>
        </w:rPr>
        <w:t xml:space="preserve"> та </w:t>
      </w:r>
      <w:r w:rsidRPr="00102B9A">
        <w:rPr>
          <w:rFonts w:ascii="Times New Roman" w:hAnsi="Times New Roman"/>
          <w:sz w:val="28"/>
          <w:szCs w:val="28"/>
          <w:lang w:val="uk-UA"/>
        </w:rPr>
        <w:t>Державни</w:t>
      </w:r>
      <w:r>
        <w:rPr>
          <w:rFonts w:ascii="Times New Roman" w:hAnsi="Times New Roman"/>
          <w:sz w:val="28"/>
          <w:szCs w:val="28"/>
          <w:lang w:val="uk-UA"/>
        </w:rPr>
        <w:t>ми</w:t>
      </w:r>
      <w:r w:rsidRPr="00102B9A">
        <w:rPr>
          <w:rFonts w:ascii="Times New Roman" w:hAnsi="Times New Roman"/>
          <w:sz w:val="28"/>
          <w:szCs w:val="28"/>
          <w:lang w:val="uk-UA"/>
        </w:rPr>
        <w:t xml:space="preserve"> санітарни</w:t>
      </w:r>
      <w:r>
        <w:rPr>
          <w:rFonts w:ascii="Times New Roman" w:hAnsi="Times New Roman"/>
          <w:sz w:val="28"/>
          <w:szCs w:val="28"/>
          <w:lang w:val="uk-UA"/>
        </w:rPr>
        <w:t>ми</w:t>
      </w:r>
      <w:r w:rsidRPr="00102B9A">
        <w:rPr>
          <w:rFonts w:ascii="Times New Roman" w:hAnsi="Times New Roman"/>
          <w:sz w:val="28"/>
          <w:szCs w:val="28"/>
          <w:lang w:val="uk-UA"/>
        </w:rPr>
        <w:t xml:space="preserve"> норм</w:t>
      </w:r>
      <w:r>
        <w:rPr>
          <w:rFonts w:ascii="Times New Roman" w:hAnsi="Times New Roman"/>
          <w:sz w:val="28"/>
          <w:szCs w:val="28"/>
          <w:lang w:val="uk-UA"/>
        </w:rPr>
        <w:t>ами</w:t>
      </w:r>
      <w:r w:rsidRPr="00102B9A">
        <w:rPr>
          <w:rFonts w:ascii="Times New Roman" w:hAnsi="Times New Roman"/>
          <w:sz w:val="28"/>
          <w:szCs w:val="28"/>
          <w:lang w:val="uk-UA"/>
        </w:rPr>
        <w:t xml:space="preserve"> та правил</w:t>
      </w:r>
      <w:r>
        <w:rPr>
          <w:rFonts w:ascii="Times New Roman" w:hAnsi="Times New Roman"/>
          <w:sz w:val="28"/>
          <w:szCs w:val="28"/>
          <w:lang w:val="uk-UA"/>
        </w:rPr>
        <w:t>ами</w:t>
      </w:r>
      <w:r w:rsidRPr="00102B9A">
        <w:rPr>
          <w:rFonts w:ascii="Times New Roman" w:hAnsi="Times New Roman"/>
          <w:sz w:val="28"/>
          <w:szCs w:val="28"/>
          <w:lang w:val="uk-UA"/>
        </w:rPr>
        <w:t xml:space="preserve"> «Медичні вимоги до якості та безпечності харчових продуктів та продовольчої сировини»</w:t>
      </w:r>
      <w:r>
        <w:rPr>
          <w:rFonts w:ascii="Times New Roman" w:hAnsi="Times New Roman"/>
          <w:sz w:val="28"/>
          <w:szCs w:val="28"/>
          <w:lang w:val="uk-UA"/>
        </w:rPr>
        <w:t xml:space="preserve">, що затверджені </w:t>
      </w:r>
      <w:r w:rsidRPr="00102B9A">
        <w:rPr>
          <w:rFonts w:ascii="Times New Roman" w:hAnsi="Times New Roman"/>
          <w:sz w:val="28"/>
          <w:szCs w:val="28"/>
          <w:lang w:val="uk-UA"/>
        </w:rPr>
        <w:t>Наказ</w:t>
      </w:r>
      <w:r>
        <w:rPr>
          <w:rFonts w:ascii="Times New Roman" w:hAnsi="Times New Roman"/>
          <w:sz w:val="28"/>
          <w:szCs w:val="28"/>
          <w:lang w:val="uk-UA"/>
        </w:rPr>
        <w:t xml:space="preserve">ом Міністерства </w:t>
      </w:r>
      <w:r w:rsidRPr="00102B9A">
        <w:rPr>
          <w:rFonts w:ascii="Times New Roman" w:hAnsi="Times New Roman"/>
          <w:sz w:val="28"/>
          <w:szCs w:val="28"/>
          <w:lang w:val="uk-UA"/>
        </w:rPr>
        <w:t>охорони здоров’я України</w:t>
      </w:r>
      <w:r>
        <w:rPr>
          <w:rFonts w:ascii="Times New Roman" w:hAnsi="Times New Roman"/>
          <w:sz w:val="28"/>
          <w:szCs w:val="28"/>
          <w:lang w:val="uk-UA"/>
        </w:rPr>
        <w:t xml:space="preserve"> від 29 грудня </w:t>
      </w:r>
      <w:r w:rsidRPr="00102B9A">
        <w:rPr>
          <w:rFonts w:ascii="Times New Roman" w:hAnsi="Times New Roman"/>
          <w:sz w:val="28"/>
          <w:szCs w:val="28"/>
          <w:lang w:val="uk-UA"/>
        </w:rPr>
        <w:t xml:space="preserve">2012 </w:t>
      </w:r>
      <w:r>
        <w:rPr>
          <w:rFonts w:ascii="Times New Roman" w:hAnsi="Times New Roman"/>
          <w:sz w:val="28"/>
          <w:szCs w:val="28"/>
          <w:lang w:val="uk-UA"/>
        </w:rPr>
        <w:t xml:space="preserve">року </w:t>
      </w:r>
      <w:r w:rsidRPr="00102B9A">
        <w:rPr>
          <w:rFonts w:ascii="Times New Roman" w:hAnsi="Times New Roman"/>
          <w:sz w:val="28"/>
          <w:szCs w:val="28"/>
          <w:lang w:val="uk-UA"/>
        </w:rPr>
        <w:t>[</w:t>
      </w:r>
      <w:r w:rsidR="000160CC">
        <w:rPr>
          <w:rFonts w:ascii="Times New Roman" w:hAnsi="Times New Roman"/>
          <w:sz w:val="28"/>
          <w:szCs w:val="28"/>
          <w:lang w:val="uk-UA"/>
        </w:rPr>
        <w:t>149</w:t>
      </w:r>
      <w:r w:rsidRPr="00102B9A">
        <w:rPr>
          <w:rFonts w:ascii="Times New Roman" w:hAnsi="Times New Roman"/>
          <w:sz w:val="28"/>
          <w:szCs w:val="28"/>
          <w:lang w:val="uk-UA"/>
        </w:rPr>
        <w:t>]</w:t>
      </w:r>
      <w:r w:rsidR="00231AC5">
        <w:rPr>
          <w:rFonts w:ascii="Times New Roman" w:hAnsi="Times New Roman"/>
          <w:sz w:val="28"/>
          <w:szCs w:val="28"/>
          <w:lang w:val="uk-UA"/>
        </w:rPr>
        <w:t xml:space="preserve">. </w:t>
      </w:r>
      <w:r>
        <w:rPr>
          <w:rFonts w:ascii="Times New Roman" w:hAnsi="Times New Roman"/>
          <w:sz w:val="28"/>
          <w:szCs w:val="28"/>
          <w:lang w:val="uk-UA"/>
        </w:rPr>
        <w:lastRenderedPageBreak/>
        <w:t xml:space="preserve">Однак, </w:t>
      </w:r>
      <w:r w:rsidR="00D31310">
        <w:rPr>
          <w:rFonts w:ascii="Times New Roman" w:hAnsi="Times New Roman"/>
          <w:sz w:val="28"/>
          <w:szCs w:val="28"/>
          <w:lang w:val="uk-UA"/>
        </w:rPr>
        <w:t>для</w:t>
      </w:r>
      <w:r>
        <w:rPr>
          <w:rFonts w:ascii="Times New Roman" w:hAnsi="Times New Roman"/>
          <w:sz w:val="28"/>
          <w:szCs w:val="28"/>
          <w:lang w:val="uk-UA"/>
        </w:rPr>
        <w:t xml:space="preserve"> с</w:t>
      </w:r>
      <w:r w:rsidRPr="000B6D73">
        <w:rPr>
          <w:rFonts w:ascii="Times New Roman" w:hAnsi="Times New Roman"/>
          <w:sz w:val="28"/>
          <w:szCs w:val="28"/>
          <w:lang w:val="uk-UA"/>
        </w:rPr>
        <w:t>ільськогосподарськ</w:t>
      </w:r>
      <w:r>
        <w:rPr>
          <w:rFonts w:ascii="Times New Roman" w:hAnsi="Times New Roman"/>
          <w:sz w:val="28"/>
          <w:szCs w:val="28"/>
          <w:lang w:val="uk-UA"/>
        </w:rPr>
        <w:t>ої</w:t>
      </w:r>
      <w:r w:rsidRPr="000B6D73">
        <w:rPr>
          <w:rFonts w:ascii="Times New Roman" w:hAnsi="Times New Roman"/>
          <w:sz w:val="28"/>
          <w:szCs w:val="28"/>
          <w:lang w:val="uk-UA"/>
        </w:rPr>
        <w:t xml:space="preserve"> сировин</w:t>
      </w:r>
      <w:r>
        <w:rPr>
          <w:rFonts w:ascii="Times New Roman" w:hAnsi="Times New Roman"/>
          <w:sz w:val="28"/>
          <w:szCs w:val="28"/>
          <w:lang w:val="uk-UA"/>
        </w:rPr>
        <w:t>и для виробництв</w:t>
      </w:r>
      <w:r w:rsidR="002B25AA">
        <w:rPr>
          <w:rFonts w:ascii="Times New Roman" w:hAnsi="Times New Roman"/>
          <w:sz w:val="28"/>
          <w:szCs w:val="28"/>
          <w:lang w:val="uk-UA"/>
        </w:rPr>
        <w:t xml:space="preserve">а біопалива </w:t>
      </w:r>
      <w:r w:rsidR="00672CF9">
        <w:rPr>
          <w:rFonts w:ascii="Times New Roman" w:hAnsi="Times New Roman"/>
          <w:sz w:val="28"/>
          <w:szCs w:val="28"/>
          <w:lang w:val="uk-UA"/>
        </w:rPr>
        <w:t xml:space="preserve">цими законодавчими актами </w:t>
      </w:r>
      <w:r>
        <w:rPr>
          <w:rFonts w:ascii="Times New Roman" w:hAnsi="Times New Roman"/>
          <w:sz w:val="28"/>
          <w:szCs w:val="28"/>
          <w:lang w:val="uk-UA"/>
        </w:rPr>
        <w:t xml:space="preserve">не встановлено специфічних правових вимог.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Водночас</w:t>
      </w:r>
      <w:r w:rsidR="00266C48">
        <w:rPr>
          <w:rFonts w:ascii="Times New Roman" w:hAnsi="Times New Roman"/>
          <w:sz w:val="28"/>
          <w:szCs w:val="28"/>
          <w:lang w:val="uk-UA"/>
        </w:rPr>
        <w:t>,</w:t>
      </w:r>
      <w:r>
        <w:rPr>
          <w:rFonts w:ascii="Times New Roman" w:hAnsi="Times New Roman"/>
          <w:sz w:val="28"/>
          <w:szCs w:val="28"/>
          <w:lang w:val="uk-UA"/>
        </w:rPr>
        <w:t xml:space="preserve"> відповідно до п. 12 </w:t>
      </w:r>
      <w:r w:rsidRPr="00C665AA">
        <w:rPr>
          <w:rFonts w:ascii="Times New Roman" w:hAnsi="Times New Roman"/>
          <w:sz w:val="28"/>
          <w:szCs w:val="28"/>
          <w:lang w:val="uk-UA"/>
        </w:rPr>
        <w:t xml:space="preserve">Розпорядження Кабінету Міністрів України </w:t>
      </w:r>
      <w:r w:rsidR="00A23A1C" w:rsidRPr="00C665AA">
        <w:rPr>
          <w:rFonts w:ascii="Times New Roman" w:hAnsi="Times New Roman"/>
          <w:sz w:val="28"/>
          <w:szCs w:val="28"/>
          <w:lang w:val="uk-UA"/>
        </w:rPr>
        <w:t>«Про затвердження плану заходів з імплементації Директиви Європейського Парламенту та Ради 2009/28/ЄС»</w:t>
      </w:r>
      <w:r w:rsidR="00A23A1C">
        <w:rPr>
          <w:rFonts w:ascii="Times New Roman" w:hAnsi="Times New Roman"/>
          <w:sz w:val="28"/>
          <w:szCs w:val="28"/>
          <w:lang w:val="uk-UA"/>
        </w:rPr>
        <w:t xml:space="preserve"> від 3 вересня 2014 року </w:t>
      </w:r>
      <w:r w:rsidR="00A23A1C" w:rsidRPr="00A23A1C">
        <w:rPr>
          <w:rFonts w:ascii="Times New Roman" w:hAnsi="Times New Roman"/>
          <w:sz w:val="28"/>
          <w:szCs w:val="28"/>
          <w:lang w:val="uk-UA"/>
        </w:rPr>
        <w:t>[</w:t>
      </w:r>
      <w:r w:rsidR="00667261">
        <w:rPr>
          <w:rFonts w:ascii="Times New Roman" w:hAnsi="Times New Roman"/>
          <w:sz w:val="28"/>
          <w:szCs w:val="28"/>
          <w:lang w:val="uk-UA"/>
        </w:rPr>
        <w:t>140</w:t>
      </w:r>
      <w:r w:rsidR="00A23A1C" w:rsidRPr="00A23A1C">
        <w:rPr>
          <w:rFonts w:ascii="Times New Roman" w:hAnsi="Times New Roman"/>
          <w:sz w:val="28"/>
          <w:szCs w:val="28"/>
          <w:lang w:val="uk-UA"/>
        </w:rPr>
        <w:t>]</w:t>
      </w:r>
      <w:r w:rsidR="00266C48">
        <w:rPr>
          <w:rFonts w:ascii="Times New Roman" w:hAnsi="Times New Roman"/>
          <w:sz w:val="28"/>
          <w:szCs w:val="28"/>
          <w:lang w:val="uk-UA"/>
        </w:rPr>
        <w:t>,</w:t>
      </w:r>
      <w:r w:rsidR="00A23A1C" w:rsidRPr="00A23A1C">
        <w:rPr>
          <w:rFonts w:ascii="Times New Roman" w:hAnsi="Times New Roman"/>
          <w:sz w:val="28"/>
          <w:szCs w:val="28"/>
          <w:lang w:val="uk-UA"/>
        </w:rPr>
        <w:t xml:space="preserve"> </w:t>
      </w:r>
      <w:r>
        <w:rPr>
          <w:rFonts w:ascii="Times New Roman" w:hAnsi="Times New Roman"/>
          <w:sz w:val="28"/>
          <w:szCs w:val="28"/>
          <w:lang w:val="uk-UA"/>
        </w:rPr>
        <w:t>ряду</w:t>
      </w:r>
      <w:r w:rsidRPr="0067286B">
        <w:rPr>
          <w:rFonts w:ascii="Times New Roman" w:hAnsi="Times New Roman"/>
          <w:sz w:val="28"/>
          <w:szCs w:val="28"/>
          <w:lang w:val="uk-UA"/>
        </w:rPr>
        <w:t xml:space="preserve"> центральни</w:t>
      </w:r>
      <w:r>
        <w:rPr>
          <w:rFonts w:ascii="Times New Roman" w:hAnsi="Times New Roman"/>
          <w:sz w:val="28"/>
          <w:szCs w:val="28"/>
          <w:lang w:val="uk-UA"/>
        </w:rPr>
        <w:t>х</w:t>
      </w:r>
      <w:r w:rsidRPr="0067286B">
        <w:rPr>
          <w:rFonts w:ascii="Times New Roman" w:hAnsi="Times New Roman"/>
          <w:sz w:val="28"/>
          <w:szCs w:val="28"/>
          <w:lang w:val="uk-UA"/>
        </w:rPr>
        <w:t xml:space="preserve"> орган</w:t>
      </w:r>
      <w:r>
        <w:rPr>
          <w:rFonts w:ascii="Times New Roman" w:hAnsi="Times New Roman"/>
          <w:sz w:val="28"/>
          <w:szCs w:val="28"/>
          <w:lang w:val="uk-UA"/>
        </w:rPr>
        <w:t>ів</w:t>
      </w:r>
      <w:r w:rsidRPr="0067286B">
        <w:rPr>
          <w:rFonts w:ascii="Times New Roman" w:hAnsi="Times New Roman"/>
          <w:sz w:val="28"/>
          <w:szCs w:val="28"/>
          <w:lang w:val="uk-UA"/>
        </w:rPr>
        <w:t xml:space="preserve"> виконавчої влади </w:t>
      </w:r>
      <w:r>
        <w:rPr>
          <w:rFonts w:ascii="Times New Roman" w:hAnsi="Times New Roman"/>
          <w:sz w:val="28"/>
          <w:szCs w:val="28"/>
          <w:lang w:val="uk-UA"/>
        </w:rPr>
        <w:t xml:space="preserve">до </w:t>
      </w:r>
      <w:r w:rsidRPr="00460B2A">
        <w:rPr>
          <w:rFonts w:ascii="Times New Roman" w:hAnsi="Times New Roman"/>
          <w:sz w:val="28"/>
          <w:szCs w:val="28"/>
          <w:lang w:val="uk-UA"/>
        </w:rPr>
        <w:t>30 грудня 2014 року</w:t>
      </w:r>
      <w:r>
        <w:rPr>
          <w:rFonts w:ascii="Times New Roman" w:hAnsi="Times New Roman"/>
          <w:sz w:val="28"/>
          <w:szCs w:val="28"/>
          <w:lang w:val="uk-UA"/>
        </w:rPr>
        <w:t xml:space="preserve"> було </w:t>
      </w:r>
      <w:r w:rsidRPr="0067286B">
        <w:rPr>
          <w:rFonts w:ascii="Times New Roman" w:hAnsi="Times New Roman"/>
          <w:sz w:val="28"/>
          <w:szCs w:val="28"/>
          <w:lang w:val="uk-UA"/>
        </w:rPr>
        <w:t>доручено</w:t>
      </w:r>
      <w:r>
        <w:rPr>
          <w:rFonts w:ascii="Times New Roman" w:hAnsi="Times New Roman"/>
          <w:sz w:val="28"/>
          <w:szCs w:val="28"/>
          <w:lang w:val="uk-UA"/>
        </w:rPr>
        <w:t xml:space="preserve"> р</w:t>
      </w:r>
      <w:r w:rsidRPr="00460B2A">
        <w:rPr>
          <w:rFonts w:ascii="Times New Roman" w:hAnsi="Times New Roman"/>
          <w:sz w:val="28"/>
          <w:szCs w:val="28"/>
          <w:lang w:val="uk-UA"/>
        </w:rPr>
        <w:t>озробити критерії сталості для рідкого та газоподібного палива, що виробляється з біомаси</w:t>
      </w:r>
      <w:r w:rsidR="008D7A84">
        <w:rPr>
          <w:rFonts w:ascii="Times New Roman" w:hAnsi="Times New Roman"/>
          <w:sz w:val="28"/>
          <w:szCs w:val="28"/>
          <w:lang w:val="uk-UA"/>
        </w:rPr>
        <w:t>,</w:t>
      </w:r>
      <w:r w:rsidRPr="00460B2A">
        <w:rPr>
          <w:rFonts w:ascii="Times New Roman" w:hAnsi="Times New Roman"/>
          <w:sz w:val="28"/>
          <w:szCs w:val="28"/>
          <w:lang w:val="uk-UA"/>
        </w:rPr>
        <w:t xml:space="preserve"> та використовується на транспорті, а також для рідкого палива, що виробляється з біомаси</w:t>
      </w:r>
      <w:r w:rsidR="00266C48">
        <w:rPr>
          <w:rFonts w:ascii="Times New Roman" w:hAnsi="Times New Roman"/>
          <w:sz w:val="28"/>
          <w:szCs w:val="28"/>
          <w:lang w:val="uk-UA"/>
        </w:rPr>
        <w:t>,</w:t>
      </w:r>
      <w:r w:rsidRPr="00460B2A">
        <w:rPr>
          <w:rFonts w:ascii="Times New Roman" w:hAnsi="Times New Roman"/>
          <w:sz w:val="28"/>
          <w:szCs w:val="28"/>
          <w:lang w:val="uk-UA"/>
        </w:rPr>
        <w:t xml:space="preserve"> та призначається для енергетичного використання, іншого ніж транспорт, враховуючи виробництво електричної, теплової енергії та енергії на охолодження.</w:t>
      </w:r>
      <w:r>
        <w:rPr>
          <w:rFonts w:ascii="Times New Roman" w:hAnsi="Times New Roman"/>
          <w:sz w:val="28"/>
          <w:szCs w:val="28"/>
          <w:lang w:val="uk-UA"/>
        </w:rPr>
        <w:t xml:space="preserve"> </w:t>
      </w:r>
    </w:p>
    <w:p w:rsidR="00F57FB9" w:rsidRDefault="008D7A84"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Однак, незважаючи на закінчення строку, який передбачений для виконання цього заходу з </w:t>
      </w:r>
      <w:r w:rsidRPr="00C665AA">
        <w:rPr>
          <w:rFonts w:ascii="Times New Roman" w:hAnsi="Times New Roman"/>
          <w:sz w:val="28"/>
          <w:szCs w:val="28"/>
          <w:lang w:val="uk-UA"/>
        </w:rPr>
        <w:t>імплементації Директиви Європейського Парламенту та Ради 2009/28/ЄС</w:t>
      </w:r>
      <w:r>
        <w:rPr>
          <w:rFonts w:ascii="Times New Roman" w:hAnsi="Times New Roman"/>
          <w:sz w:val="28"/>
          <w:szCs w:val="28"/>
          <w:lang w:val="uk-UA"/>
        </w:rPr>
        <w:t>, н</w:t>
      </w:r>
      <w:r w:rsidR="00F57FB9">
        <w:rPr>
          <w:rFonts w:ascii="Times New Roman" w:hAnsi="Times New Roman"/>
          <w:sz w:val="28"/>
          <w:szCs w:val="28"/>
          <w:lang w:val="uk-UA"/>
        </w:rPr>
        <w:t xml:space="preserve">аразі таких критеріїв в Україні не розроблено, </w:t>
      </w:r>
      <w:r>
        <w:rPr>
          <w:rFonts w:ascii="Times New Roman" w:hAnsi="Times New Roman"/>
          <w:sz w:val="28"/>
          <w:szCs w:val="28"/>
          <w:lang w:val="uk-UA"/>
        </w:rPr>
        <w:t>проте</w:t>
      </w:r>
      <w:r w:rsidR="00F57FB9" w:rsidRPr="005E5253">
        <w:rPr>
          <w:rFonts w:ascii="Times New Roman" w:hAnsi="Times New Roman"/>
          <w:sz w:val="28"/>
          <w:szCs w:val="28"/>
          <w:lang w:val="uk-UA"/>
        </w:rPr>
        <w:t xml:space="preserve"> вони </w:t>
      </w:r>
      <w:r>
        <w:rPr>
          <w:rFonts w:ascii="Times New Roman" w:hAnsi="Times New Roman"/>
          <w:sz w:val="28"/>
          <w:szCs w:val="28"/>
          <w:lang w:val="uk-UA"/>
        </w:rPr>
        <w:t>є обов’язковими до застосування</w:t>
      </w:r>
      <w:r w:rsidR="00F57FB9" w:rsidRPr="005E5253">
        <w:rPr>
          <w:rFonts w:ascii="Times New Roman" w:hAnsi="Times New Roman"/>
          <w:sz w:val="28"/>
          <w:szCs w:val="28"/>
          <w:lang w:val="uk-UA"/>
        </w:rPr>
        <w:t xml:space="preserve"> </w:t>
      </w:r>
      <w:r w:rsidR="00F57FB9">
        <w:rPr>
          <w:rFonts w:ascii="Times New Roman" w:hAnsi="Times New Roman"/>
          <w:sz w:val="28"/>
          <w:szCs w:val="28"/>
          <w:lang w:val="uk-UA"/>
        </w:rPr>
        <w:t>в</w:t>
      </w:r>
      <w:r w:rsidR="00F57FB9" w:rsidRPr="005E5253">
        <w:rPr>
          <w:rFonts w:ascii="Times New Roman" w:hAnsi="Times New Roman"/>
          <w:sz w:val="28"/>
          <w:szCs w:val="28"/>
          <w:lang w:val="uk-UA"/>
        </w:rPr>
        <w:t xml:space="preserve"> </w:t>
      </w:r>
      <w:r w:rsidR="00F57FB9">
        <w:rPr>
          <w:rFonts w:ascii="Times New Roman" w:hAnsi="Times New Roman"/>
          <w:sz w:val="28"/>
          <w:szCs w:val="28"/>
          <w:lang w:val="uk-UA"/>
        </w:rPr>
        <w:t>Є</w:t>
      </w:r>
      <w:r w:rsidR="00D816DB">
        <w:rPr>
          <w:rFonts w:ascii="Times New Roman" w:hAnsi="Times New Roman"/>
          <w:sz w:val="28"/>
          <w:szCs w:val="28"/>
          <w:lang w:val="uk-UA"/>
        </w:rPr>
        <w:t xml:space="preserve">вропейському </w:t>
      </w:r>
      <w:r w:rsidR="00F57FB9">
        <w:rPr>
          <w:rFonts w:ascii="Times New Roman" w:hAnsi="Times New Roman"/>
          <w:sz w:val="28"/>
          <w:szCs w:val="28"/>
          <w:lang w:val="uk-UA"/>
        </w:rPr>
        <w:t>С</w:t>
      </w:r>
      <w:r w:rsidR="00D816DB">
        <w:rPr>
          <w:rFonts w:ascii="Times New Roman" w:hAnsi="Times New Roman"/>
          <w:sz w:val="28"/>
          <w:szCs w:val="28"/>
          <w:lang w:val="uk-UA"/>
        </w:rPr>
        <w:t>оюзі</w:t>
      </w:r>
      <w:r w:rsidR="00F57FB9">
        <w:rPr>
          <w:rFonts w:ascii="Times New Roman" w:hAnsi="Times New Roman"/>
          <w:sz w:val="28"/>
          <w:szCs w:val="28"/>
          <w:lang w:val="uk-UA"/>
        </w:rPr>
        <w:t xml:space="preserve">. Відповідно до ст. 17 </w:t>
      </w:r>
      <w:r w:rsidR="00F57FB9" w:rsidRPr="00C665AA">
        <w:rPr>
          <w:rFonts w:ascii="Times New Roman" w:hAnsi="Times New Roman"/>
          <w:sz w:val="28"/>
          <w:szCs w:val="28"/>
          <w:lang w:val="uk-UA"/>
        </w:rPr>
        <w:t>Директиви Європейського Парламенту та Ради 2009/28/ЄС</w:t>
      </w:r>
      <w:r w:rsidR="00F57FB9">
        <w:rPr>
          <w:rFonts w:ascii="Times New Roman" w:hAnsi="Times New Roman"/>
          <w:sz w:val="28"/>
          <w:szCs w:val="28"/>
          <w:lang w:val="uk-UA"/>
        </w:rPr>
        <w:t xml:space="preserve"> до таких </w:t>
      </w:r>
      <w:r w:rsidR="00F57FB9" w:rsidRPr="005E5253">
        <w:rPr>
          <w:rFonts w:ascii="Times New Roman" w:hAnsi="Times New Roman"/>
          <w:sz w:val="28"/>
          <w:szCs w:val="28"/>
          <w:lang w:val="uk-UA"/>
        </w:rPr>
        <w:t>критеріїв належать показники</w:t>
      </w:r>
      <w:r w:rsidR="00F57FB9">
        <w:rPr>
          <w:rFonts w:ascii="Times New Roman" w:hAnsi="Times New Roman"/>
          <w:sz w:val="28"/>
          <w:szCs w:val="28"/>
          <w:lang w:val="uk-UA"/>
        </w:rPr>
        <w:t xml:space="preserve"> </w:t>
      </w:r>
      <w:r w:rsidR="00F57FB9" w:rsidRPr="008B0375">
        <w:rPr>
          <w:rFonts w:ascii="Times New Roman" w:hAnsi="Times New Roman"/>
          <w:sz w:val="28"/>
          <w:szCs w:val="28"/>
          <w:lang w:val="uk-UA"/>
        </w:rPr>
        <w:t xml:space="preserve">скорочення </w:t>
      </w:r>
      <w:r w:rsidR="00390252">
        <w:rPr>
          <w:rFonts w:ascii="Times New Roman" w:hAnsi="Times New Roman"/>
          <w:sz w:val="28"/>
          <w:szCs w:val="28"/>
          <w:lang w:val="uk-UA"/>
        </w:rPr>
        <w:t xml:space="preserve">обсягів </w:t>
      </w:r>
      <w:r w:rsidR="00F57FB9" w:rsidRPr="008B0375">
        <w:rPr>
          <w:rFonts w:ascii="Times New Roman" w:hAnsi="Times New Roman"/>
          <w:sz w:val="28"/>
          <w:szCs w:val="28"/>
          <w:lang w:val="uk-UA"/>
        </w:rPr>
        <w:t>викидів парникових газів, стал</w:t>
      </w:r>
      <w:r w:rsidR="00F57FB9">
        <w:rPr>
          <w:rFonts w:ascii="Times New Roman" w:hAnsi="Times New Roman"/>
          <w:sz w:val="28"/>
          <w:szCs w:val="28"/>
          <w:lang w:val="uk-UA"/>
        </w:rPr>
        <w:t>ості</w:t>
      </w:r>
      <w:r w:rsidR="00F57FB9" w:rsidRPr="008B0375">
        <w:rPr>
          <w:rFonts w:ascii="Times New Roman" w:hAnsi="Times New Roman"/>
          <w:sz w:val="28"/>
          <w:szCs w:val="28"/>
          <w:lang w:val="uk-UA"/>
        </w:rPr>
        <w:t xml:space="preserve"> </w:t>
      </w:r>
      <w:r w:rsidR="00F57FB9">
        <w:rPr>
          <w:rFonts w:ascii="Times New Roman" w:hAnsi="Times New Roman"/>
          <w:sz w:val="28"/>
          <w:szCs w:val="28"/>
          <w:lang w:val="uk-UA"/>
        </w:rPr>
        <w:t>біомаси та</w:t>
      </w:r>
      <w:r w:rsidR="00F57FB9" w:rsidRPr="008B0375">
        <w:rPr>
          <w:rFonts w:ascii="Times New Roman" w:hAnsi="Times New Roman"/>
          <w:sz w:val="28"/>
          <w:szCs w:val="28"/>
          <w:lang w:val="uk-UA"/>
        </w:rPr>
        <w:t xml:space="preserve"> соціальн</w:t>
      </w:r>
      <w:r w:rsidR="00F57FB9">
        <w:rPr>
          <w:rFonts w:ascii="Times New Roman" w:hAnsi="Times New Roman"/>
          <w:sz w:val="28"/>
          <w:szCs w:val="28"/>
          <w:lang w:val="uk-UA"/>
        </w:rPr>
        <w:t>ої</w:t>
      </w:r>
      <w:r w:rsidR="00F57FB9" w:rsidRPr="008B0375">
        <w:rPr>
          <w:rFonts w:ascii="Times New Roman" w:hAnsi="Times New Roman"/>
          <w:sz w:val="28"/>
          <w:szCs w:val="28"/>
          <w:lang w:val="uk-UA"/>
        </w:rPr>
        <w:t xml:space="preserve"> ста</w:t>
      </w:r>
      <w:r w:rsidR="00F57FB9">
        <w:rPr>
          <w:rFonts w:ascii="Times New Roman" w:hAnsi="Times New Roman"/>
          <w:sz w:val="28"/>
          <w:szCs w:val="28"/>
          <w:lang w:val="uk-UA"/>
        </w:rPr>
        <w:t>лості</w:t>
      </w:r>
      <w:r w:rsidR="00F57FB9" w:rsidRPr="008B0375">
        <w:rPr>
          <w:rFonts w:ascii="Times New Roman" w:hAnsi="Times New Roman"/>
          <w:sz w:val="28"/>
          <w:szCs w:val="28"/>
          <w:lang w:val="uk-UA"/>
        </w:rPr>
        <w:t xml:space="preserve"> біопалива</w:t>
      </w:r>
      <w:r w:rsidR="00F57FB9">
        <w:rPr>
          <w:rFonts w:ascii="Times New Roman" w:hAnsi="Times New Roman"/>
          <w:sz w:val="28"/>
          <w:szCs w:val="28"/>
          <w:lang w:val="uk-UA"/>
        </w:rPr>
        <w:t xml:space="preserve">. </w:t>
      </w:r>
      <w:r w:rsidR="00F57FB9" w:rsidRPr="00CF7A1E">
        <w:rPr>
          <w:rFonts w:ascii="Times New Roman" w:hAnsi="Times New Roman"/>
          <w:sz w:val="28"/>
          <w:szCs w:val="28"/>
          <w:lang w:val="uk-UA"/>
        </w:rPr>
        <w:t>Сировина, що не відповідає цим критеріям</w:t>
      </w:r>
      <w:r w:rsidR="00F57FB9">
        <w:rPr>
          <w:rFonts w:ascii="Times New Roman" w:hAnsi="Times New Roman"/>
          <w:sz w:val="28"/>
          <w:szCs w:val="28"/>
          <w:lang w:val="uk-UA"/>
        </w:rPr>
        <w:t xml:space="preserve"> сталості, не може бути зарахо</w:t>
      </w:r>
      <w:r w:rsidR="00F57FB9" w:rsidRPr="00CF7A1E">
        <w:rPr>
          <w:rFonts w:ascii="Times New Roman" w:hAnsi="Times New Roman"/>
          <w:sz w:val="28"/>
          <w:szCs w:val="28"/>
          <w:lang w:val="uk-UA"/>
        </w:rPr>
        <w:t>вана до реалізаці</w:t>
      </w:r>
      <w:r w:rsidR="00F57FB9">
        <w:rPr>
          <w:rFonts w:ascii="Times New Roman" w:hAnsi="Times New Roman"/>
          <w:sz w:val="28"/>
          <w:szCs w:val="28"/>
          <w:lang w:val="uk-UA"/>
        </w:rPr>
        <w:t xml:space="preserve">ї цілей Директиви </w:t>
      </w:r>
      <w:r w:rsidR="00F57FB9" w:rsidRPr="00C665AA">
        <w:rPr>
          <w:rFonts w:ascii="Times New Roman" w:hAnsi="Times New Roman"/>
          <w:sz w:val="28"/>
          <w:szCs w:val="28"/>
          <w:lang w:val="uk-UA"/>
        </w:rPr>
        <w:t>2009/28/ЄС</w:t>
      </w:r>
      <w:r w:rsidR="00F57FB9">
        <w:rPr>
          <w:rFonts w:ascii="Times New Roman" w:hAnsi="Times New Roman"/>
          <w:sz w:val="28"/>
          <w:szCs w:val="28"/>
          <w:lang w:val="uk-UA"/>
        </w:rPr>
        <w:t xml:space="preserve"> щодо відновлюва</w:t>
      </w:r>
      <w:r w:rsidR="00F57FB9" w:rsidRPr="00CF7A1E">
        <w:rPr>
          <w:rFonts w:ascii="Times New Roman" w:hAnsi="Times New Roman"/>
          <w:sz w:val="28"/>
          <w:szCs w:val="28"/>
          <w:lang w:val="uk-UA"/>
        </w:rPr>
        <w:t>них джерел ен</w:t>
      </w:r>
      <w:r w:rsidR="00F57FB9">
        <w:rPr>
          <w:rFonts w:ascii="Times New Roman" w:hAnsi="Times New Roman"/>
          <w:sz w:val="28"/>
          <w:szCs w:val="28"/>
          <w:lang w:val="uk-UA"/>
        </w:rPr>
        <w:t>ергії, а її виробники не можуть отримувати фінансову підтримку.</w:t>
      </w:r>
    </w:p>
    <w:p w:rsidR="00F57FB9" w:rsidRPr="00324023" w:rsidRDefault="00F57FB9" w:rsidP="00763C54">
      <w:pPr>
        <w:spacing w:line="360" w:lineRule="auto"/>
        <w:ind w:firstLine="709"/>
        <w:contextualSpacing/>
        <w:rPr>
          <w:rFonts w:ascii="Times New Roman" w:hAnsi="Times New Roman"/>
          <w:sz w:val="28"/>
          <w:szCs w:val="28"/>
          <w:lang w:val="uk-UA"/>
        </w:rPr>
      </w:pPr>
      <w:r w:rsidRPr="009C4C89">
        <w:rPr>
          <w:rFonts w:ascii="Times New Roman" w:hAnsi="Times New Roman"/>
          <w:sz w:val="28"/>
          <w:szCs w:val="28"/>
          <w:lang w:val="uk-UA"/>
        </w:rPr>
        <w:t>Закріплення таких критеріїв у з</w:t>
      </w:r>
      <w:r>
        <w:rPr>
          <w:rFonts w:ascii="Times New Roman" w:hAnsi="Times New Roman"/>
          <w:sz w:val="28"/>
          <w:szCs w:val="28"/>
          <w:lang w:val="uk-UA"/>
        </w:rPr>
        <w:t xml:space="preserve">аконодавстві України означатиме, що суб’єкти господарювання, </w:t>
      </w:r>
      <w:r w:rsidR="00390252">
        <w:rPr>
          <w:rFonts w:ascii="Times New Roman" w:hAnsi="Times New Roman"/>
          <w:sz w:val="28"/>
          <w:szCs w:val="28"/>
          <w:lang w:val="uk-UA"/>
        </w:rPr>
        <w:t>що</w:t>
      </w:r>
      <w:r>
        <w:rPr>
          <w:rFonts w:ascii="Times New Roman" w:hAnsi="Times New Roman"/>
          <w:sz w:val="28"/>
          <w:szCs w:val="28"/>
          <w:lang w:val="uk-UA"/>
        </w:rPr>
        <w:t xml:space="preserve"> здійснюють вирощування та перероблення с</w:t>
      </w:r>
      <w:r w:rsidRPr="000B6D73">
        <w:rPr>
          <w:rFonts w:ascii="Times New Roman" w:hAnsi="Times New Roman"/>
          <w:sz w:val="28"/>
          <w:szCs w:val="28"/>
          <w:lang w:val="uk-UA"/>
        </w:rPr>
        <w:t>ільськогосподарськ</w:t>
      </w:r>
      <w:r>
        <w:rPr>
          <w:rFonts w:ascii="Times New Roman" w:hAnsi="Times New Roman"/>
          <w:sz w:val="28"/>
          <w:szCs w:val="28"/>
          <w:lang w:val="uk-UA"/>
        </w:rPr>
        <w:t>ої</w:t>
      </w:r>
      <w:r w:rsidRPr="000B6D73">
        <w:rPr>
          <w:rFonts w:ascii="Times New Roman" w:hAnsi="Times New Roman"/>
          <w:sz w:val="28"/>
          <w:szCs w:val="28"/>
          <w:lang w:val="uk-UA"/>
        </w:rPr>
        <w:t xml:space="preserve"> сировин</w:t>
      </w:r>
      <w:r>
        <w:rPr>
          <w:rFonts w:ascii="Times New Roman" w:hAnsi="Times New Roman"/>
          <w:sz w:val="28"/>
          <w:szCs w:val="28"/>
          <w:lang w:val="uk-UA"/>
        </w:rPr>
        <w:t xml:space="preserve">и для виробництва біопалива, </w:t>
      </w:r>
      <w:bookmarkStart w:id="13" w:name="n34"/>
      <w:bookmarkEnd w:id="13"/>
      <w:r>
        <w:rPr>
          <w:rFonts w:ascii="Times New Roman" w:hAnsi="Times New Roman"/>
          <w:sz w:val="28"/>
          <w:szCs w:val="28"/>
          <w:lang w:val="uk-UA"/>
        </w:rPr>
        <w:t>повинні будуть</w:t>
      </w:r>
      <w:r w:rsidRPr="00B27924">
        <w:rPr>
          <w:rFonts w:ascii="Times New Roman" w:hAnsi="Times New Roman"/>
          <w:sz w:val="28"/>
          <w:szCs w:val="28"/>
          <w:lang w:val="uk-UA"/>
        </w:rPr>
        <w:t xml:space="preserve"> підтвердити відповідність сво</w:t>
      </w:r>
      <w:r>
        <w:rPr>
          <w:rFonts w:ascii="Times New Roman" w:hAnsi="Times New Roman"/>
          <w:sz w:val="28"/>
          <w:szCs w:val="28"/>
          <w:lang w:val="uk-UA"/>
        </w:rPr>
        <w:t>єї</w:t>
      </w:r>
      <w:r w:rsidRPr="00B27924">
        <w:rPr>
          <w:rFonts w:ascii="Times New Roman" w:hAnsi="Times New Roman"/>
          <w:sz w:val="28"/>
          <w:szCs w:val="28"/>
          <w:lang w:val="uk-UA"/>
        </w:rPr>
        <w:t xml:space="preserve"> </w:t>
      </w:r>
      <w:r>
        <w:rPr>
          <w:rFonts w:ascii="Times New Roman" w:hAnsi="Times New Roman"/>
          <w:sz w:val="28"/>
          <w:szCs w:val="28"/>
          <w:lang w:val="uk-UA"/>
        </w:rPr>
        <w:t>діяльності</w:t>
      </w:r>
      <w:r w:rsidRPr="00B27924">
        <w:rPr>
          <w:rFonts w:ascii="Times New Roman" w:hAnsi="Times New Roman"/>
          <w:sz w:val="28"/>
          <w:szCs w:val="28"/>
          <w:lang w:val="uk-UA"/>
        </w:rPr>
        <w:t xml:space="preserve"> вимогам сталості, тобто </w:t>
      </w:r>
      <w:r w:rsidR="003D1E40">
        <w:rPr>
          <w:rFonts w:ascii="Times New Roman" w:hAnsi="Times New Roman"/>
          <w:sz w:val="28"/>
          <w:szCs w:val="28"/>
          <w:lang w:val="uk-UA"/>
        </w:rPr>
        <w:t xml:space="preserve">те, </w:t>
      </w:r>
      <w:r w:rsidRPr="00B27924">
        <w:rPr>
          <w:rFonts w:ascii="Times New Roman" w:hAnsi="Times New Roman"/>
          <w:sz w:val="28"/>
          <w:szCs w:val="28"/>
          <w:lang w:val="uk-UA"/>
        </w:rPr>
        <w:t xml:space="preserve">що </w:t>
      </w:r>
      <w:r w:rsidRPr="00B82F46">
        <w:rPr>
          <w:rFonts w:ascii="Times New Roman" w:hAnsi="Times New Roman"/>
          <w:sz w:val="28"/>
          <w:szCs w:val="28"/>
          <w:lang w:val="uk-UA"/>
        </w:rPr>
        <w:t xml:space="preserve">використовувана ними </w:t>
      </w:r>
      <w:r w:rsidRPr="00B27924">
        <w:rPr>
          <w:rFonts w:ascii="Times New Roman" w:hAnsi="Times New Roman"/>
          <w:sz w:val="28"/>
          <w:szCs w:val="28"/>
          <w:lang w:val="uk-UA"/>
        </w:rPr>
        <w:t xml:space="preserve">технологія вирощування </w:t>
      </w:r>
      <w:r>
        <w:rPr>
          <w:rFonts w:ascii="Times New Roman" w:hAnsi="Times New Roman"/>
          <w:sz w:val="28"/>
          <w:szCs w:val="28"/>
          <w:lang w:val="uk-UA"/>
        </w:rPr>
        <w:t xml:space="preserve">та перероблення </w:t>
      </w:r>
      <w:r w:rsidRPr="00B27924">
        <w:rPr>
          <w:rFonts w:ascii="Times New Roman" w:hAnsi="Times New Roman"/>
          <w:sz w:val="28"/>
          <w:szCs w:val="28"/>
          <w:lang w:val="uk-UA"/>
        </w:rPr>
        <w:t>біомаси передбачає виконання встановлених критеріїв</w:t>
      </w:r>
      <w:r>
        <w:rPr>
          <w:rFonts w:ascii="Times New Roman" w:hAnsi="Times New Roman"/>
          <w:sz w:val="28"/>
          <w:szCs w:val="28"/>
          <w:lang w:val="uk-UA"/>
        </w:rPr>
        <w:t>.</w:t>
      </w:r>
    </w:p>
    <w:p w:rsidR="00870583" w:rsidRDefault="00324023" w:rsidP="00870583">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Слід зазначити, що для реалізації </w:t>
      </w:r>
      <w:r w:rsidRPr="00C665AA">
        <w:rPr>
          <w:rFonts w:ascii="Times New Roman" w:hAnsi="Times New Roman"/>
          <w:sz w:val="28"/>
          <w:szCs w:val="28"/>
          <w:lang w:val="uk-UA"/>
        </w:rPr>
        <w:t>Розпорядження Кабінету Міністрів України «Про затвердження плану заходів з імплементації Директиви Європейського Парламенту та Ради 2009/28/ЄС»</w:t>
      </w:r>
      <w:r>
        <w:rPr>
          <w:rFonts w:ascii="Times New Roman" w:hAnsi="Times New Roman"/>
          <w:sz w:val="28"/>
          <w:szCs w:val="28"/>
          <w:lang w:val="uk-UA"/>
        </w:rPr>
        <w:t xml:space="preserve"> від 3 вересня 2014 року</w:t>
      </w:r>
      <w:r w:rsidR="00727715">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необхідно узгодити терміни, що вживаються у Директиві </w:t>
      </w:r>
      <w:r w:rsidRPr="00C665AA">
        <w:rPr>
          <w:rFonts w:ascii="Times New Roman" w:hAnsi="Times New Roman"/>
          <w:sz w:val="28"/>
          <w:szCs w:val="28"/>
          <w:lang w:val="uk-UA"/>
        </w:rPr>
        <w:t>2009/28/ЄС</w:t>
      </w:r>
      <w:r>
        <w:rPr>
          <w:rFonts w:ascii="Times New Roman" w:hAnsi="Times New Roman"/>
          <w:sz w:val="28"/>
          <w:szCs w:val="28"/>
          <w:lang w:val="uk-UA"/>
        </w:rPr>
        <w:t xml:space="preserve"> та у національному законодавстві. </w:t>
      </w:r>
      <w:r w:rsidR="000170FB">
        <w:rPr>
          <w:rFonts w:ascii="Times New Roman" w:hAnsi="Times New Roman"/>
          <w:sz w:val="28"/>
          <w:szCs w:val="28"/>
          <w:lang w:val="uk-UA"/>
        </w:rPr>
        <w:t xml:space="preserve">Зокрема, у Директиві </w:t>
      </w:r>
      <w:r w:rsidR="000170FB" w:rsidRPr="00C665AA">
        <w:rPr>
          <w:rFonts w:ascii="Times New Roman" w:hAnsi="Times New Roman"/>
          <w:sz w:val="28"/>
          <w:szCs w:val="28"/>
          <w:lang w:val="uk-UA"/>
        </w:rPr>
        <w:t>2009/28/ЄС</w:t>
      </w:r>
      <w:r w:rsidR="000170FB">
        <w:rPr>
          <w:rFonts w:ascii="Times New Roman" w:hAnsi="Times New Roman"/>
          <w:sz w:val="28"/>
          <w:szCs w:val="28"/>
          <w:lang w:val="uk-UA"/>
        </w:rPr>
        <w:t xml:space="preserve"> використовуються терміни </w:t>
      </w:r>
      <w:r w:rsidR="00727715">
        <w:rPr>
          <w:rFonts w:ascii="Times New Roman" w:hAnsi="Times New Roman"/>
          <w:sz w:val="28"/>
          <w:szCs w:val="28"/>
          <w:lang w:val="uk-UA"/>
        </w:rPr>
        <w:t>«</w:t>
      </w:r>
      <w:r w:rsidR="000170FB">
        <w:rPr>
          <w:rFonts w:ascii="Times New Roman" w:hAnsi="Times New Roman"/>
          <w:sz w:val="28"/>
          <w:szCs w:val="28"/>
          <w:lang w:val="uk-UA"/>
        </w:rPr>
        <w:t>біопаливо</w:t>
      </w:r>
      <w:r w:rsidR="00727715">
        <w:rPr>
          <w:rFonts w:ascii="Times New Roman" w:hAnsi="Times New Roman"/>
          <w:sz w:val="28"/>
          <w:szCs w:val="28"/>
          <w:lang w:val="uk-UA"/>
        </w:rPr>
        <w:t>»</w:t>
      </w:r>
      <w:r w:rsidR="000170FB">
        <w:rPr>
          <w:rFonts w:ascii="Times New Roman" w:hAnsi="Times New Roman"/>
          <w:sz w:val="28"/>
          <w:szCs w:val="28"/>
          <w:lang w:val="uk-UA"/>
        </w:rPr>
        <w:t xml:space="preserve"> та </w:t>
      </w:r>
      <w:r w:rsidR="00727715">
        <w:rPr>
          <w:rFonts w:ascii="Times New Roman" w:hAnsi="Times New Roman"/>
          <w:sz w:val="28"/>
          <w:szCs w:val="28"/>
          <w:lang w:val="uk-UA"/>
        </w:rPr>
        <w:t>«</w:t>
      </w:r>
      <w:r w:rsidR="000170FB">
        <w:rPr>
          <w:rFonts w:ascii="Times New Roman" w:hAnsi="Times New Roman"/>
          <w:sz w:val="28"/>
          <w:szCs w:val="28"/>
          <w:lang w:val="uk-UA"/>
        </w:rPr>
        <w:t>біопаливна рідина</w:t>
      </w:r>
      <w:r w:rsidR="00727715">
        <w:rPr>
          <w:rFonts w:ascii="Times New Roman" w:hAnsi="Times New Roman"/>
          <w:sz w:val="28"/>
          <w:szCs w:val="28"/>
          <w:lang w:val="uk-UA"/>
        </w:rPr>
        <w:t>»</w:t>
      </w:r>
      <w:r w:rsidR="000170FB">
        <w:rPr>
          <w:rFonts w:ascii="Times New Roman" w:hAnsi="Times New Roman"/>
          <w:sz w:val="28"/>
          <w:szCs w:val="28"/>
          <w:lang w:val="uk-UA"/>
        </w:rPr>
        <w:t xml:space="preserve"> у такому значенні: біопаливо – це </w:t>
      </w:r>
      <w:r w:rsidR="000170FB" w:rsidRPr="000170FB">
        <w:rPr>
          <w:rFonts w:ascii="Times New Roman" w:hAnsi="Times New Roman"/>
          <w:sz w:val="28"/>
          <w:szCs w:val="28"/>
          <w:lang w:val="uk-UA"/>
        </w:rPr>
        <w:t xml:space="preserve">рідке та газоподібне паливо для транспорту, вироблене з біомаси; під біопаливними рідинами розуміється рідке паливо, отримане з біомаси, й призначене для енергетичних цілей, інших, ніж транспорт, в тому числі для виробництва електроенергії, теплової енергії й </w:t>
      </w:r>
      <w:r w:rsidR="00B21AA9">
        <w:rPr>
          <w:rFonts w:ascii="Times New Roman" w:hAnsi="Times New Roman"/>
          <w:sz w:val="28"/>
          <w:szCs w:val="28"/>
          <w:lang w:val="uk-UA"/>
        </w:rPr>
        <w:t>енергії на охолодження</w:t>
      </w:r>
      <w:r w:rsidR="000170FB" w:rsidRPr="000170FB">
        <w:rPr>
          <w:rFonts w:ascii="Times New Roman" w:hAnsi="Times New Roman"/>
          <w:sz w:val="28"/>
          <w:szCs w:val="28"/>
          <w:lang w:val="uk-UA"/>
        </w:rPr>
        <w:t>.</w:t>
      </w:r>
      <w:r w:rsidR="004A11B3">
        <w:rPr>
          <w:rFonts w:ascii="Times New Roman" w:hAnsi="Times New Roman"/>
          <w:sz w:val="28"/>
          <w:szCs w:val="28"/>
          <w:lang w:val="uk-UA"/>
        </w:rPr>
        <w:t xml:space="preserve"> Саме для біопалива та біопаливних рідин Директивою </w:t>
      </w:r>
      <w:r w:rsidR="004A11B3" w:rsidRPr="00C665AA">
        <w:rPr>
          <w:rFonts w:ascii="Times New Roman" w:hAnsi="Times New Roman"/>
          <w:sz w:val="28"/>
          <w:szCs w:val="28"/>
          <w:lang w:val="uk-UA"/>
        </w:rPr>
        <w:t>2009/28/ЄС</w:t>
      </w:r>
      <w:r w:rsidR="004A11B3">
        <w:rPr>
          <w:rFonts w:ascii="Times New Roman" w:hAnsi="Times New Roman"/>
          <w:sz w:val="28"/>
          <w:szCs w:val="28"/>
          <w:lang w:val="uk-UA"/>
        </w:rPr>
        <w:t xml:space="preserve"> вимагається дотримання критеріїв сталості. </w:t>
      </w:r>
      <w:r w:rsidR="00785A14">
        <w:rPr>
          <w:rFonts w:ascii="Times New Roman" w:hAnsi="Times New Roman"/>
          <w:sz w:val="28"/>
          <w:szCs w:val="28"/>
          <w:lang w:val="uk-UA"/>
        </w:rPr>
        <w:t xml:space="preserve">Законом України «Про альтернативні види палива» </w:t>
      </w:r>
      <w:r w:rsidR="00390252">
        <w:rPr>
          <w:rFonts w:ascii="Times New Roman" w:hAnsi="Times New Roman"/>
          <w:sz w:val="28"/>
          <w:szCs w:val="28"/>
          <w:lang w:val="uk-UA"/>
        </w:rPr>
        <w:t xml:space="preserve">від 14 січня 2000 року </w:t>
      </w:r>
      <w:r w:rsidR="00727715">
        <w:rPr>
          <w:rFonts w:ascii="Times New Roman" w:hAnsi="Times New Roman"/>
          <w:sz w:val="28"/>
          <w:szCs w:val="28"/>
          <w:lang w:val="uk-UA"/>
        </w:rPr>
        <w:t>термін</w:t>
      </w:r>
      <w:r w:rsidR="00D10BAA">
        <w:rPr>
          <w:rFonts w:ascii="Times New Roman" w:hAnsi="Times New Roman"/>
          <w:sz w:val="28"/>
          <w:szCs w:val="28"/>
          <w:lang w:val="uk-UA"/>
        </w:rPr>
        <w:t xml:space="preserve"> </w:t>
      </w:r>
      <w:r w:rsidR="00727715">
        <w:rPr>
          <w:rFonts w:ascii="Times New Roman" w:hAnsi="Times New Roman"/>
          <w:sz w:val="28"/>
          <w:szCs w:val="28"/>
          <w:lang w:val="uk-UA"/>
        </w:rPr>
        <w:t>«</w:t>
      </w:r>
      <w:r w:rsidR="00785A14">
        <w:rPr>
          <w:rFonts w:ascii="Times New Roman" w:hAnsi="Times New Roman"/>
          <w:sz w:val="28"/>
          <w:szCs w:val="28"/>
          <w:lang w:val="uk-UA"/>
        </w:rPr>
        <w:t>біопаливні рідини</w:t>
      </w:r>
      <w:r w:rsidR="00727715">
        <w:rPr>
          <w:rFonts w:ascii="Times New Roman" w:hAnsi="Times New Roman"/>
          <w:sz w:val="28"/>
          <w:szCs w:val="28"/>
          <w:lang w:val="uk-UA"/>
        </w:rPr>
        <w:t>»</w:t>
      </w:r>
      <w:r w:rsidR="00785A14">
        <w:rPr>
          <w:rFonts w:ascii="Times New Roman" w:hAnsi="Times New Roman"/>
          <w:sz w:val="28"/>
          <w:szCs w:val="28"/>
          <w:lang w:val="uk-UA"/>
        </w:rPr>
        <w:t xml:space="preserve"> </w:t>
      </w:r>
      <w:r w:rsidR="00D10BAA">
        <w:rPr>
          <w:rFonts w:ascii="Times New Roman" w:hAnsi="Times New Roman"/>
          <w:sz w:val="28"/>
          <w:szCs w:val="28"/>
          <w:lang w:val="uk-UA"/>
        </w:rPr>
        <w:t xml:space="preserve">не визначається, </w:t>
      </w:r>
      <w:r w:rsidR="002B0CCD">
        <w:rPr>
          <w:rFonts w:ascii="Times New Roman" w:hAnsi="Times New Roman"/>
          <w:sz w:val="28"/>
          <w:szCs w:val="28"/>
          <w:lang w:val="uk-UA"/>
        </w:rPr>
        <w:t xml:space="preserve">а </w:t>
      </w:r>
      <w:r w:rsidR="00727715">
        <w:rPr>
          <w:rFonts w:ascii="Times New Roman" w:hAnsi="Times New Roman"/>
          <w:sz w:val="28"/>
          <w:szCs w:val="28"/>
          <w:lang w:val="uk-UA"/>
        </w:rPr>
        <w:t>термін</w:t>
      </w:r>
      <w:r w:rsidR="002B0CCD">
        <w:rPr>
          <w:rFonts w:ascii="Times New Roman" w:hAnsi="Times New Roman"/>
          <w:sz w:val="28"/>
          <w:szCs w:val="28"/>
          <w:lang w:val="uk-UA"/>
        </w:rPr>
        <w:t xml:space="preserve"> </w:t>
      </w:r>
      <w:r w:rsidR="00727715">
        <w:rPr>
          <w:rFonts w:ascii="Times New Roman" w:hAnsi="Times New Roman"/>
          <w:sz w:val="28"/>
          <w:szCs w:val="28"/>
          <w:lang w:val="uk-UA"/>
        </w:rPr>
        <w:t>«</w:t>
      </w:r>
      <w:r w:rsidR="002B0CCD">
        <w:rPr>
          <w:rFonts w:ascii="Times New Roman" w:hAnsi="Times New Roman"/>
          <w:sz w:val="28"/>
          <w:szCs w:val="28"/>
          <w:lang w:val="uk-UA"/>
        </w:rPr>
        <w:t>біопаливо</w:t>
      </w:r>
      <w:r w:rsidR="00727715">
        <w:rPr>
          <w:rFonts w:ascii="Times New Roman" w:hAnsi="Times New Roman"/>
          <w:sz w:val="28"/>
          <w:szCs w:val="28"/>
          <w:lang w:val="uk-UA"/>
        </w:rPr>
        <w:t>»</w:t>
      </w:r>
      <w:r w:rsidR="002B0CCD">
        <w:rPr>
          <w:rFonts w:ascii="Times New Roman" w:hAnsi="Times New Roman"/>
          <w:sz w:val="28"/>
          <w:szCs w:val="28"/>
          <w:lang w:val="uk-UA"/>
        </w:rPr>
        <w:t xml:space="preserve"> має інше значення, </w:t>
      </w:r>
      <w:r w:rsidR="00D10BAA">
        <w:rPr>
          <w:rFonts w:ascii="Times New Roman" w:hAnsi="Times New Roman"/>
          <w:sz w:val="28"/>
          <w:szCs w:val="28"/>
          <w:lang w:val="uk-UA"/>
        </w:rPr>
        <w:t>тому необхідно визначити для як</w:t>
      </w:r>
      <w:r w:rsidR="00727715">
        <w:rPr>
          <w:rFonts w:ascii="Times New Roman" w:hAnsi="Times New Roman"/>
          <w:sz w:val="28"/>
          <w:szCs w:val="28"/>
          <w:lang w:val="uk-UA"/>
        </w:rPr>
        <w:t>ого</w:t>
      </w:r>
      <w:r w:rsidR="00D10BAA">
        <w:rPr>
          <w:rFonts w:ascii="Times New Roman" w:hAnsi="Times New Roman"/>
          <w:sz w:val="28"/>
          <w:szCs w:val="28"/>
          <w:lang w:val="uk-UA"/>
        </w:rPr>
        <w:t xml:space="preserve"> біопалив</w:t>
      </w:r>
      <w:r w:rsidR="00727715">
        <w:rPr>
          <w:rFonts w:ascii="Times New Roman" w:hAnsi="Times New Roman"/>
          <w:sz w:val="28"/>
          <w:szCs w:val="28"/>
          <w:lang w:val="uk-UA"/>
        </w:rPr>
        <w:t>а</w:t>
      </w:r>
      <w:r w:rsidR="00D10BAA">
        <w:rPr>
          <w:rFonts w:ascii="Times New Roman" w:hAnsi="Times New Roman"/>
          <w:sz w:val="28"/>
          <w:szCs w:val="28"/>
          <w:lang w:val="uk-UA"/>
        </w:rPr>
        <w:t xml:space="preserve"> за національним законодавством необхідно встановити обов</w:t>
      </w:r>
      <w:r w:rsidR="00983A95" w:rsidRPr="00B963BD">
        <w:rPr>
          <w:rFonts w:ascii="Times New Roman" w:hAnsi="Times New Roman"/>
          <w:sz w:val="28"/>
          <w:szCs w:val="28"/>
        </w:rPr>
        <w:t>’</w:t>
      </w:r>
      <w:r w:rsidR="00D10BAA">
        <w:rPr>
          <w:rFonts w:ascii="Times New Roman" w:hAnsi="Times New Roman"/>
          <w:sz w:val="28"/>
          <w:szCs w:val="28"/>
          <w:lang w:val="uk-UA"/>
        </w:rPr>
        <w:t xml:space="preserve">язковість дотримання критеріїв сталості. На нашу думку, </w:t>
      </w:r>
      <w:r w:rsidR="00870583">
        <w:rPr>
          <w:rFonts w:ascii="Times New Roman" w:hAnsi="Times New Roman"/>
          <w:sz w:val="28"/>
          <w:szCs w:val="28"/>
          <w:lang w:val="uk-UA"/>
        </w:rPr>
        <w:t xml:space="preserve">вводити додаткове визначення </w:t>
      </w:r>
      <w:r w:rsidR="00727715">
        <w:rPr>
          <w:rFonts w:ascii="Times New Roman" w:hAnsi="Times New Roman"/>
          <w:sz w:val="28"/>
          <w:szCs w:val="28"/>
          <w:lang w:val="uk-UA"/>
        </w:rPr>
        <w:t>терміну</w:t>
      </w:r>
      <w:r w:rsidR="00870583">
        <w:rPr>
          <w:rFonts w:ascii="Times New Roman" w:hAnsi="Times New Roman"/>
          <w:sz w:val="28"/>
          <w:szCs w:val="28"/>
          <w:lang w:val="uk-UA"/>
        </w:rPr>
        <w:t xml:space="preserve"> </w:t>
      </w:r>
      <w:r w:rsidR="00727715">
        <w:rPr>
          <w:rFonts w:ascii="Times New Roman" w:hAnsi="Times New Roman"/>
          <w:sz w:val="28"/>
          <w:szCs w:val="28"/>
          <w:lang w:val="uk-UA"/>
        </w:rPr>
        <w:t>«</w:t>
      </w:r>
      <w:r w:rsidR="00870583">
        <w:rPr>
          <w:rFonts w:ascii="Times New Roman" w:hAnsi="Times New Roman"/>
          <w:sz w:val="28"/>
          <w:szCs w:val="28"/>
          <w:lang w:val="uk-UA"/>
        </w:rPr>
        <w:t>біопаливні рідини</w:t>
      </w:r>
      <w:r w:rsidR="00727715">
        <w:rPr>
          <w:rFonts w:ascii="Times New Roman" w:hAnsi="Times New Roman"/>
          <w:sz w:val="28"/>
          <w:szCs w:val="28"/>
          <w:lang w:val="uk-UA"/>
        </w:rPr>
        <w:t>»</w:t>
      </w:r>
      <w:r w:rsidR="00870583">
        <w:rPr>
          <w:rFonts w:ascii="Times New Roman" w:hAnsi="Times New Roman"/>
          <w:sz w:val="28"/>
          <w:szCs w:val="28"/>
          <w:lang w:val="uk-UA"/>
        </w:rPr>
        <w:t xml:space="preserve">, чи змінювати </w:t>
      </w:r>
      <w:r w:rsidR="00727715">
        <w:rPr>
          <w:rFonts w:ascii="Times New Roman" w:hAnsi="Times New Roman"/>
          <w:sz w:val="28"/>
          <w:szCs w:val="28"/>
          <w:lang w:val="uk-UA"/>
        </w:rPr>
        <w:t>термін</w:t>
      </w:r>
      <w:r w:rsidR="00870583">
        <w:rPr>
          <w:rFonts w:ascii="Times New Roman" w:hAnsi="Times New Roman"/>
          <w:sz w:val="28"/>
          <w:szCs w:val="28"/>
          <w:lang w:val="uk-UA"/>
        </w:rPr>
        <w:t xml:space="preserve"> </w:t>
      </w:r>
      <w:r w:rsidR="00727715">
        <w:rPr>
          <w:rFonts w:ascii="Times New Roman" w:hAnsi="Times New Roman"/>
          <w:sz w:val="28"/>
          <w:szCs w:val="28"/>
          <w:lang w:val="uk-UA"/>
        </w:rPr>
        <w:t>«</w:t>
      </w:r>
      <w:r w:rsidR="00870583">
        <w:rPr>
          <w:rFonts w:ascii="Times New Roman" w:hAnsi="Times New Roman"/>
          <w:sz w:val="28"/>
          <w:szCs w:val="28"/>
          <w:lang w:val="uk-UA"/>
        </w:rPr>
        <w:t>біопаливо</w:t>
      </w:r>
      <w:r w:rsidR="00727715">
        <w:rPr>
          <w:rFonts w:ascii="Times New Roman" w:hAnsi="Times New Roman"/>
          <w:sz w:val="28"/>
          <w:szCs w:val="28"/>
          <w:lang w:val="uk-UA"/>
        </w:rPr>
        <w:t>»</w:t>
      </w:r>
      <w:r w:rsidR="00870583">
        <w:rPr>
          <w:rFonts w:ascii="Times New Roman" w:hAnsi="Times New Roman"/>
          <w:sz w:val="28"/>
          <w:szCs w:val="28"/>
          <w:lang w:val="uk-UA"/>
        </w:rPr>
        <w:t xml:space="preserve"> не варто, а </w:t>
      </w:r>
      <w:r w:rsidR="00E5510C">
        <w:rPr>
          <w:rFonts w:ascii="Times New Roman" w:hAnsi="Times New Roman"/>
          <w:sz w:val="28"/>
          <w:szCs w:val="28"/>
          <w:lang w:val="uk-UA"/>
        </w:rPr>
        <w:t>необхідно</w:t>
      </w:r>
      <w:r w:rsidR="00870583">
        <w:rPr>
          <w:rFonts w:ascii="Times New Roman" w:hAnsi="Times New Roman"/>
          <w:sz w:val="28"/>
          <w:szCs w:val="28"/>
          <w:lang w:val="uk-UA"/>
        </w:rPr>
        <w:t xml:space="preserve"> визначити, що критерії сталості застосовуються до </w:t>
      </w:r>
      <w:r w:rsidR="00870583" w:rsidRPr="00870583">
        <w:rPr>
          <w:rFonts w:ascii="Times New Roman" w:hAnsi="Times New Roman"/>
          <w:sz w:val="28"/>
          <w:szCs w:val="28"/>
          <w:lang w:val="uk-UA"/>
        </w:rPr>
        <w:t xml:space="preserve">рідкого </w:t>
      </w:r>
      <w:r w:rsidR="00850FDE">
        <w:rPr>
          <w:rFonts w:ascii="Times New Roman" w:hAnsi="Times New Roman"/>
          <w:sz w:val="28"/>
          <w:szCs w:val="28"/>
          <w:lang w:val="uk-UA"/>
        </w:rPr>
        <w:t xml:space="preserve">палива з біомаси </w:t>
      </w:r>
      <w:r w:rsidR="00870583" w:rsidRPr="00870583">
        <w:rPr>
          <w:rFonts w:ascii="Times New Roman" w:hAnsi="Times New Roman"/>
          <w:sz w:val="28"/>
          <w:szCs w:val="28"/>
          <w:lang w:val="uk-UA"/>
        </w:rPr>
        <w:t xml:space="preserve">та </w:t>
      </w:r>
      <w:r w:rsidR="00850FDE">
        <w:rPr>
          <w:rFonts w:ascii="Times New Roman" w:hAnsi="Times New Roman"/>
          <w:sz w:val="28"/>
          <w:szCs w:val="28"/>
          <w:lang w:val="uk-UA"/>
        </w:rPr>
        <w:t>біогазу</w:t>
      </w:r>
      <w:r w:rsidR="00870583" w:rsidRPr="00870583">
        <w:rPr>
          <w:rFonts w:ascii="Times New Roman" w:hAnsi="Times New Roman"/>
          <w:sz w:val="28"/>
          <w:szCs w:val="28"/>
          <w:lang w:val="uk-UA"/>
        </w:rPr>
        <w:t xml:space="preserve">, що </w:t>
      </w:r>
      <w:r w:rsidR="009140BA">
        <w:rPr>
          <w:rFonts w:ascii="Times New Roman" w:hAnsi="Times New Roman"/>
          <w:sz w:val="28"/>
          <w:szCs w:val="28"/>
          <w:lang w:val="uk-UA"/>
        </w:rPr>
        <w:t>використовується на транспорті</w:t>
      </w:r>
      <w:r w:rsidR="00870583">
        <w:rPr>
          <w:rFonts w:ascii="Times New Roman" w:hAnsi="Times New Roman"/>
          <w:sz w:val="28"/>
          <w:szCs w:val="28"/>
          <w:lang w:val="uk-UA"/>
        </w:rPr>
        <w:t>.</w:t>
      </w:r>
    </w:p>
    <w:p w:rsidR="00F57FB9" w:rsidRPr="00E62364" w:rsidRDefault="00E638EE"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Отже, виконання першого </w:t>
      </w:r>
      <w:r w:rsidR="00F57FB9" w:rsidRPr="00652F12">
        <w:rPr>
          <w:rFonts w:ascii="Times New Roman" w:hAnsi="Times New Roman"/>
          <w:sz w:val="28"/>
          <w:szCs w:val="28"/>
          <w:lang w:val="uk-UA"/>
        </w:rPr>
        <w:t xml:space="preserve">критерію </w:t>
      </w:r>
      <w:r>
        <w:rPr>
          <w:rFonts w:ascii="Times New Roman" w:hAnsi="Times New Roman"/>
          <w:sz w:val="28"/>
          <w:szCs w:val="28"/>
          <w:lang w:val="uk-UA"/>
        </w:rPr>
        <w:t xml:space="preserve">– критерію </w:t>
      </w:r>
      <w:r w:rsidR="00F57FB9" w:rsidRPr="008B0375">
        <w:rPr>
          <w:rFonts w:ascii="Times New Roman" w:hAnsi="Times New Roman"/>
          <w:sz w:val="28"/>
          <w:szCs w:val="28"/>
          <w:lang w:val="uk-UA"/>
        </w:rPr>
        <w:t xml:space="preserve">скорочення </w:t>
      </w:r>
      <w:r w:rsidR="005273AA">
        <w:rPr>
          <w:rFonts w:ascii="Times New Roman" w:hAnsi="Times New Roman"/>
          <w:sz w:val="28"/>
          <w:szCs w:val="28"/>
          <w:lang w:val="uk-UA"/>
        </w:rPr>
        <w:t xml:space="preserve">обсягів </w:t>
      </w:r>
      <w:r w:rsidR="00F57FB9" w:rsidRPr="008B0375">
        <w:rPr>
          <w:rFonts w:ascii="Times New Roman" w:hAnsi="Times New Roman"/>
          <w:sz w:val="28"/>
          <w:szCs w:val="28"/>
          <w:lang w:val="uk-UA"/>
        </w:rPr>
        <w:t>викидів парникових газів</w:t>
      </w:r>
      <w:r w:rsidR="00727715">
        <w:rPr>
          <w:rFonts w:ascii="Times New Roman" w:hAnsi="Times New Roman"/>
          <w:sz w:val="28"/>
          <w:szCs w:val="28"/>
          <w:lang w:val="uk-UA"/>
        </w:rPr>
        <w:t>,</w:t>
      </w:r>
      <w:r w:rsidR="00F57FB9" w:rsidRPr="00652F12">
        <w:rPr>
          <w:rFonts w:ascii="Times New Roman" w:hAnsi="Times New Roman"/>
          <w:sz w:val="28"/>
          <w:szCs w:val="28"/>
          <w:lang w:val="uk-UA"/>
        </w:rPr>
        <w:t xml:space="preserve"> </w:t>
      </w:r>
      <w:r w:rsidR="00F57FB9">
        <w:rPr>
          <w:rFonts w:ascii="Times New Roman" w:hAnsi="Times New Roman"/>
          <w:sz w:val="28"/>
          <w:szCs w:val="28"/>
          <w:lang w:val="uk-UA"/>
        </w:rPr>
        <w:t>має на меті</w:t>
      </w:r>
      <w:r w:rsidR="00F57FB9" w:rsidRPr="00652F12">
        <w:rPr>
          <w:rFonts w:ascii="Times New Roman" w:hAnsi="Times New Roman"/>
          <w:sz w:val="28"/>
          <w:szCs w:val="28"/>
          <w:lang w:val="uk-UA"/>
        </w:rPr>
        <w:t xml:space="preserve"> зменшення викидів парникових газів протягом повного життєвого циклу продукції у порівнянні з викопним паливом та передбачає його розрахунок.</w:t>
      </w:r>
      <w:r w:rsidR="00F57FB9">
        <w:rPr>
          <w:rFonts w:ascii="Times New Roman" w:hAnsi="Times New Roman"/>
          <w:sz w:val="28"/>
          <w:szCs w:val="28"/>
          <w:lang w:val="uk-UA"/>
        </w:rPr>
        <w:t xml:space="preserve"> </w:t>
      </w:r>
      <w:r w:rsidR="00F57FB9" w:rsidRPr="003A638A">
        <w:rPr>
          <w:rFonts w:ascii="Times New Roman" w:hAnsi="Times New Roman"/>
          <w:sz w:val="28"/>
          <w:szCs w:val="28"/>
          <w:lang w:val="uk-UA"/>
        </w:rPr>
        <w:t>Парникові г</w:t>
      </w:r>
      <w:r w:rsidR="00F57FB9">
        <w:rPr>
          <w:rFonts w:ascii="Times New Roman" w:hAnsi="Times New Roman"/>
          <w:sz w:val="28"/>
          <w:szCs w:val="28"/>
          <w:lang w:val="uk-UA"/>
        </w:rPr>
        <w:t>ази, що виникають протягом жит</w:t>
      </w:r>
      <w:r w:rsidR="00F57FB9" w:rsidRPr="003A638A">
        <w:rPr>
          <w:rFonts w:ascii="Times New Roman" w:hAnsi="Times New Roman"/>
          <w:sz w:val="28"/>
          <w:szCs w:val="28"/>
          <w:lang w:val="uk-UA"/>
        </w:rPr>
        <w:t>тєвого циклу виробництва біопалива, порівнюються з тими, що з’являються при</w:t>
      </w:r>
      <w:r w:rsidR="00F57FB9">
        <w:rPr>
          <w:rFonts w:ascii="Times New Roman" w:hAnsi="Times New Roman"/>
          <w:sz w:val="28"/>
          <w:szCs w:val="28"/>
          <w:lang w:val="uk-UA"/>
        </w:rPr>
        <w:t xml:space="preserve"> </w:t>
      </w:r>
      <w:r w:rsidR="00F57FB9" w:rsidRPr="003A638A">
        <w:rPr>
          <w:rFonts w:ascii="Times New Roman" w:hAnsi="Times New Roman"/>
          <w:sz w:val="28"/>
          <w:szCs w:val="28"/>
          <w:lang w:val="uk-UA"/>
        </w:rPr>
        <w:t>використанні викопного палива. Отримана різниця свідчить про потенціал біопалива</w:t>
      </w:r>
      <w:r w:rsidR="00F57FB9">
        <w:rPr>
          <w:rFonts w:ascii="Times New Roman" w:hAnsi="Times New Roman"/>
          <w:sz w:val="28"/>
          <w:szCs w:val="28"/>
          <w:lang w:val="uk-UA"/>
        </w:rPr>
        <w:t xml:space="preserve"> </w:t>
      </w:r>
      <w:r w:rsidR="00F57FB9" w:rsidRPr="003A638A">
        <w:rPr>
          <w:rFonts w:ascii="Times New Roman" w:hAnsi="Times New Roman"/>
          <w:sz w:val="28"/>
          <w:szCs w:val="28"/>
          <w:lang w:val="uk-UA"/>
        </w:rPr>
        <w:t>до зниження викидів парникових газів.</w:t>
      </w:r>
      <w:r w:rsidR="00F57FB9" w:rsidRPr="00652F12">
        <w:rPr>
          <w:rFonts w:ascii="Times New Roman" w:hAnsi="Times New Roman"/>
          <w:sz w:val="28"/>
          <w:szCs w:val="28"/>
          <w:lang w:val="uk-UA"/>
        </w:rPr>
        <w:t xml:space="preserve"> </w:t>
      </w:r>
      <w:r w:rsidR="00F57FB9">
        <w:rPr>
          <w:rFonts w:ascii="Times New Roman" w:hAnsi="Times New Roman"/>
          <w:sz w:val="28"/>
          <w:szCs w:val="28"/>
          <w:lang w:val="uk-UA"/>
        </w:rPr>
        <w:t>Відповідно до п. 1</w:t>
      </w:r>
      <w:r w:rsidR="00F57FB9" w:rsidRPr="00F146C0">
        <w:rPr>
          <w:rFonts w:ascii="Times New Roman" w:hAnsi="Times New Roman"/>
          <w:sz w:val="28"/>
          <w:szCs w:val="28"/>
          <w:lang w:val="uk-UA"/>
        </w:rPr>
        <w:t>1</w:t>
      </w:r>
      <w:r w:rsidR="00F57FB9">
        <w:rPr>
          <w:rFonts w:ascii="Times New Roman" w:hAnsi="Times New Roman"/>
          <w:sz w:val="28"/>
          <w:szCs w:val="28"/>
          <w:lang w:val="uk-UA"/>
        </w:rPr>
        <w:t xml:space="preserve"> </w:t>
      </w:r>
      <w:r w:rsidR="00F57FB9" w:rsidRPr="00C665AA">
        <w:rPr>
          <w:rFonts w:ascii="Times New Roman" w:hAnsi="Times New Roman"/>
          <w:sz w:val="28"/>
          <w:szCs w:val="28"/>
          <w:lang w:val="uk-UA"/>
        </w:rPr>
        <w:t xml:space="preserve">Розпорядження Кабінету Міністрів України </w:t>
      </w:r>
      <w:r w:rsidR="00C87659" w:rsidRPr="00C665AA">
        <w:rPr>
          <w:rFonts w:ascii="Times New Roman" w:hAnsi="Times New Roman"/>
          <w:sz w:val="28"/>
          <w:szCs w:val="28"/>
          <w:lang w:val="uk-UA"/>
        </w:rPr>
        <w:t>«Про затвердження плану заходів з імплементації Директиви Європейського Парламенту та Ради 2009/28/ЄС»</w:t>
      </w:r>
      <w:r w:rsidR="00C87659">
        <w:rPr>
          <w:rFonts w:ascii="Times New Roman" w:hAnsi="Times New Roman"/>
          <w:sz w:val="28"/>
          <w:szCs w:val="28"/>
          <w:lang w:val="uk-UA"/>
        </w:rPr>
        <w:t xml:space="preserve"> </w:t>
      </w:r>
      <w:r w:rsidR="00F57FB9" w:rsidRPr="00C665AA">
        <w:rPr>
          <w:rFonts w:ascii="Times New Roman" w:hAnsi="Times New Roman"/>
          <w:sz w:val="28"/>
          <w:szCs w:val="28"/>
          <w:lang w:val="uk-UA"/>
        </w:rPr>
        <w:t>від 3 вересня 2014 року</w:t>
      </w:r>
      <w:r w:rsidR="00727715">
        <w:rPr>
          <w:rFonts w:ascii="Times New Roman" w:hAnsi="Times New Roman"/>
          <w:sz w:val="28"/>
          <w:szCs w:val="28"/>
          <w:lang w:val="uk-UA"/>
        </w:rPr>
        <w:t>,</w:t>
      </w:r>
      <w:r w:rsidR="00F57FB9" w:rsidRPr="00C665AA">
        <w:rPr>
          <w:rFonts w:ascii="Times New Roman" w:hAnsi="Times New Roman"/>
          <w:sz w:val="28"/>
          <w:szCs w:val="28"/>
          <w:lang w:val="uk-UA"/>
        </w:rPr>
        <w:t xml:space="preserve"> </w:t>
      </w:r>
      <w:r w:rsidR="00F57FB9">
        <w:rPr>
          <w:rFonts w:ascii="Times New Roman" w:hAnsi="Times New Roman"/>
          <w:sz w:val="28"/>
          <w:szCs w:val="28"/>
          <w:lang w:val="uk-UA"/>
        </w:rPr>
        <w:t>центральним органам виконавчої влади п</w:t>
      </w:r>
      <w:r w:rsidR="00F57FB9" w:rsidRPr="00DA4DE0">
        <w:rPr>
          <w:rFonts w:ascii="Times New Roman" w:hAnsi="Times New Roman"/>
          <w:sz w:val="28"/>
          <w:szCs w:val="28"/>
          <w:lang w:val="uk-UA"/>
        </w:rPr>
        <w:t xml:space="preserve">ротягом 2015-2016 років </w:t>
      </w:r>
      <w:r w:rsidR="00F57FB9">
        <w:rPr>
          <w:rFonts w:ascii="Times New Roman" w:hAnsi="Times New Roman"/>
          <w:sz w:val="28"/>
          <w:szCs w:val="28"/>
          <w:lang w:val="uk-UA"/>
        </w:rPr>
        <w:t>доручено р</w:t>
      </w:r>
      <w:r w:rsidR="00F57FB9" w:rsidRPr="003A638A">
        <w:rPr>
          <w:rFonts w:ascii="Times New Roman" w:hAnsi="Times New Roman"/>
          <w:sz w:val="28"/>
          <w:szCs w:val="28"/>
          <w:lang w:val="uk-UA"/>
        </w:rPr>
        <w:t>озробити технічні вимоги до виробництва і використання біопалив</w:t>
      </w:r>
      <w:r w:rsidR="00231C47">
        <w:rPr>
          <w:rFonts w:ascii="Times New Roman" w:hAnsi="Times New Roman"/>
          <w:sz w:val="28"/>
          <w:szCs w:val="28"/>
          <w:lang w:val="uk-UA"/>
        </w:rPr>
        <w:t>а</w:t>
      </w:r>
      <w:r w:rsidR="00F57FB9" w:rsidRPr="003A638A">
        <w:rPr>
          <w:rFonts w:ascii="Times New Roman" w:hAnsi="Times New Roman"/>
          <w:sz w:val="28"/>
          <w:szCs w:val="28"/>
          <w:lang w:val="uk-UA"/>
        </w:rPr>
        <w:t xml:space="preserve"> та біорідин із скороченням обсягів викидів парникових г</w:t>
      </w:r>
      <w:r w:rsidR="00C87659">
        <w:rPr>
          <w:rFonts w:ascii="Times New Roman" w:hAnsi="Times New Roman"/>
          <w:sz w:val="28"/>
          <w:szCs w:val="28"/>
          <w:lang w:val="uk-UA"/>
        </w:rPr>
        <w:t>азів</w:t>
      </w:r>
      <w:r w:rsidR="00231C47">
        <w:rPr>
          <w:rFonts w:ascii="Times New Roman" w:hAnsi="Times New Roman"/>
          <w:sz w:val="28"/>
          <w:szCs w:val="28"/>
          <w:lang w:val="uk-UA"/>
        </w:rPr>
        <w:t>,</w:t>
      </w:r>
      <w:r w:rsidR="00C87659">
        <w:rPr>
          <w:rFonts w:ascii="Times New Roman" w:hAnsi="Times New Roman"/>
          <w:sz w:val="28"/>
          <w:szCs w:val="28"/>
          <w:lang w:val="uk-UA"/>
        </w:rPr>
        <w:t xml:space="preserve"> починаючи з 1 січня 2017 року</w:t>
      </w:r>
      <w:r w:rsidR="00F57FB9" w:rsidRPr="003A638A">
        <w:rPr>
          <w:rFonts w:ascii="Times New Roman" w:hAnsi="Times New Roman"/>
          <w:sz w:val="28"/>
          <w:szCs w:val="28"/>
          <w:lang w:val="uk-UA"/>
        </w:rPr>
        <w:t xml:space="preserve"> не менш</w:t>
      </w:r>
      <w:r w:rsidR="00231C47">
        <w:rPr>
          <w:rFonts w:ascii="Times New Roman" w:hAnsi="Times New Roman"/>
          <w:sz w:val="28"/>
          <w:szCs w:val="28"/>
          <w:lang w:val="uk-UA"/>
        </w:rPr>
        <w:t>,</w:t>
      </w:r>
      <w:r w:rsidR="00F57FB9" w:rsidRPr="003A638A">
        <w:rPr>
          <w:rFonts w:ascii="Times New Roman" w:hAnsi="Times New Roman"/>
          <w:sz w:val="28"/>
          <w:szCs w:val="28"/>
          <w:lang w:val="uk-UA"/>
        </w:rPr>
        <w:t xml:space="preserve"> </w:t>
      </w:r>
      <w:r w:rsidR="00231C47">
        <w:rPr>
          <w:rFonts w:ascii="Times New Roman" w:hAnsi="Times New Roman"/>
          <w:sz w:val="28"/>
          <w:szCs w:val="28"/>
          <w:lang w:val="uk-UA"/>
        </w:rPr>
        <w:t>ніж</w:t>
      </w:r>
      <w:r w:rsidR="00F57FB9" w:rsidRPr="003A638A">
        <w:rPr>
          <w:rFonts w:ascii="Times New Roman" w:hAnsi="Times New Roman"/>
          <w:sz w:val="28"/>
          <w:szCs w:val="28"/>
          <w:lang w:val="uk-UA"/>
        </w:rPr>
        <w:t xml:space="preserve"> на 50 відсотків, а з</w:t>
      </w:r>
      <w:r w:rsidR="00C87659">
        <w:rPr>
          <w:rFonts w:ascii="Times New Roman" w:hAnsi="Times New Roman"/>
          <w:sz w:val="28"/>
          <w:szCs w:val="28"/>
          <w:lang w:val="uk-UA"/>
        </w:rPr>
        <w:t xml:space="preserve"> 1 січня 2018 року</w:t>
      </w:r>
      <w:r w:rsidR="00F57FB9" w:rsidRPr="003A638A">
        <w:rPr>
          <w:rFonts w:ascii="Times New Roman" w:hAnsi="Times New Roman"/>
          <w:sz w:val="28"/>
          <w:szCs w:val="28"/>
          <w:lang w:val="uk-UA"/>
        </w:rPr>
        <w:t xml:space="preserve"> </w:t>
      </w:r>
      <w:r w:rsidR="00F57FB9">
        <w:rPr>
          <w:rFonts w:ascii="Times New Roman" w:hAnsi="Times New Roman"/>
          <w:sz w:val="28"/>
          <w:szCs w:val="28"/>
          <w:lang w:val="uk-UA"/>
        </w:rPr>
        <w:t>–</w:t>
      </w:r>
      <w:r w:rsidR="00F57FB9" w:rsidRPr="003A638A">
        <w:rPr>
          <w:rFonts w:ascii="Times New Roman" w:hAnsi="Times New Roman"/>
          <w:sz w:val="28"/>
          <w:szCs w:val="28"/>
          <w:lang w:val="uk-UA"/>
        </w:rPr>
        <w:t xml:space="preserve"> не менш</w:t>
      </w:r>
      <w:r w:rsidR="00231C47">
        <w:rPr>
          <w:rFonts w:ascii="Times New Roman" w:hAnsi="Times New Roman"/>
          <w:sz w:val="28"/>
          <w:szCs w:val="28"/>
          <w:lang w:val="uk-UA"/>
        </w:rPr>
        <w:t>,</w:t>
      </w:r>
      <w:r w:rsidR="00F57FB9" w:rsidRPr="003A638A">
        <w:rPr>
          <w:rFonts w:ascii="Times New Roman" w:hAnsi="Times New Roman"/>
          <w:sz w:val="28"/>
          <w:szCs w:val="28"/>
          <w:lang w:val="uk-UA"/>
        </w:rPr>
        <w:t xml:space="preserve"> </w:t>
      </w:r>
      <w:r w:rsidR="00231C47">
        <w:rPr>
          <w:rFonts w:ascii="Times New Roman" w:hAnsi="Times New Roman"/>
          <w:sz w:val="28"/>
          <w:szCs w:val="28"/>
          <w:lang w:val="uk-UA"/>
        </w:rPr>
        <w:t>ніж</w:t>
      </w:r>
      <w:r w:rsidR="00F57FB9" w:rsidRPr="003A638A">
        <w:rPr>
          <w:rFonts w:ascii="Times New Roman" w:hAnsi="Times New Roman"/>
          <w:sz w:val="28"/>
          <w:szCs w:val="28"/>
          <w:lang w:val="uk-UA"/>
        </w:rPr>
        <w:t xml:space="preserve"> на 60 відсотків для біопалив</w:t>
      </w:r>
      <w:r w:rsidR="00231C47">
        <w:rPr>
          <w:rFonts w:ascii="Times New Roman" w:hAnsi="Times New Roman"/>
          <w:sz w:val="28"/>
          <w:szCs w:val="28"/>
          <w:lang w:val="uk-UA"/>
        </w:rPr>
        <w:t>а</w:t>
      </w:r>
      <w:r w:rsidR="00F57FB9" w:rsidRPr="003A638A">
        <w:rPr>
          <w:rFonts w:ascii="Times New Roman" w:hAnsi="Times New Roman"/>
          <w:sz w:val="28"/>
          <w:szCs w:val="28"/>
          <w:lang w:val="uk-UA"/>
        </w:rPr>
        <w:t xml:space="preserve"> та біорідин, вироблених на </w:t>
      </w:r>
      <w:r w:rsidR="00F57FB9" w:rsidRPr="003A638A">
        <w:rPr>
          <w:rFonts w:ascii="Times New Roman" w:hAnsi="Times New Roman"/>
          <w:sz w:val="28"/>
          <w:szCs w:val="28"/>
          <w:lang w:val="uk-UA"/>
        </w:rPr>
        <w:lastRenderedPageBreak/>
        <w:t>установках, введених в експлуатацію після 1 січня 2017 року.</w:t>
      </w:r>
      <w:r w:rsidR="00E62364" w:rsidRPr="00E62364">
        <w:rPr>
          <w:rFonts w:ascii="Times New Roman" w:hAnsi="Times New Roman"/>
          <w:sz w:val="28"/>
          <w:szCs w:val="28"/>
          <w:lang w:val="uk-UA"/>
        </w:rPr>
        <w:t xml:space="preserve"> </w:t>
      </w:r>
      <w:r w:rsidR="00E62364">
        <w:rPr>
          <w:rFonts w:ascii="Times New Roman" w:hAnsi="Times New Roman"/>
          <w:sz w:val="28"/>
          <w:szCs w:val="28"/>
          <w:lang w:val="uk-UA"/>
        </w:rPr>
        <w:t>Очевидно, що у зв</w:t>
      </w:r>
      <w:r w:rsidR="00E62364" w:rsidRPr="00E62364">
        <w:rPr>
          <w:rFonts w:ascii="Times New Roman" w:hAnsi="Times New Roman"/>
          <w:sz w:val="28"/>
          <w:szCs w:val="28"/>
          <w:lang w:val="uk-UA"/>
        </w:rPr>
        <w:t>’</w:t>
      </w:r>
      <w:r w:rsidR="00E62364">
        <w:rPr>
          <w:rFonts w:ascii="Times New Roman" w:hAnsi="Times New Roman"/>
          <w:sz w:val="28"/>
          <w:szCs w:val="28"/>
          <w:lang w:val="uk-UA"/>
        </w:rPr>
        <w:t>язку з недотримання</w:t>
      </w:r>
      <w:r w:rsidR="00201CCD">
        <w:rPr>
          <w:rFonts w:ascii="Times New Roman" w:hAnsi="Times New Roman"/>
          <w:sz w:val="28"/>
          <w:szCs w:val="28"/>
          <w:lang w:val="uk-UA"/>
        </w:rPr>
        <w:t>м</w:t>
      </w:r>
      <w:r w:rsidR="00E62364">
        <w:rPr>
          <w:rFonts w:ascii="Times New Roman" w:hAnsi="Times New Roman"/>
          <w:sz w:val="28"/>
          <w:szCs w:val="28"/>
          <w:lang w:val="uk-UA"/>
        </w:rPr>
        <w:t xml:space="preserve"> строків розробки технічних вимог протягом </w:t>
      </w:r>
      <w:r w:rsidR="00E62364" w:rsidRPr="00DA4DE0">
        <w:rPr>
          <w:rFonts w:ascii="Times New Roman" w:hAnsi="Times New Roman"/>
          <w:sz w:val="28"/>
          <w:szCs w:val="28"/>
          <w:lang w:val="uk-UA"/>
        </w:rPr>
        <w:t>2015-2016 років</w:t>
      </w:r>
      <w:r w:rsidR="00E62364">
        <w:rPr>
          <w:rFonts w:ascii="Times New Roman" w:hAnsi="Times New Roman"/>
          <w:sz w:val="28"/>
          <w:szCs w:val="28"/>
          <w:lang w:val="uk-UA"/>
        </w:rPr>
        <w:t xml:space="preserve">, внесенням змін до Директиви </w:t>
      </w:r>
      <w:r w:rsidR="00E62364" w:rsidRPr="00C665AA">
        <w:rPr>
          <w:rFonts w:ascii="Times New Roman" w:hAnsi="Times New Roman"/>
          <w:sz w:val="28"/>
          <w:szCs w:val="28"/>
          <w:lang w:val="uk-UA"/>
        </w:rPr>
        <w:t>2009/28/ЄС</w:t>
      </w:r>
      <w:r w:rsidR="00C1115D">
        <w:rPr>
          <w:rFonts w:ascii="Times New Roman" w:hAnsi="Times New Roman"/>
          <w:sz w:val="28"/>
          <w:szCs w:val="28"/>
          <w:lang w:val="uk-UA"/>
        </w:rPr>
        <w:t>,</w:t>
      </w:r>
      <w:r w:rsidR="00E62364">
        <w:rPr>
          <w:rFonts w:ascii="Times New Roman" w:hAnsi="Times New Roman"/>
          <w:sz w:val="28"/>
          <w:szCs w:val="28"/>
          <w:lang w:val="uk-UA"/>
        </w:rPr>
        <w:t xml:space="preserve"> про які йшлося вище, застосування критерію із скорочення</w:t>
      </w:r>
      <w:r w:rsidR="00E62364" w:rsidRPr="003A638A">
        <w:rPr>
          <w:rFonts w:ascii="Times New Roman" w:hAnsi="Times New Roman"/>
          <w:sz w:val="28"/>
          <w:szCs w:val="28"/>
          <w:lang w:val="uk-UA"/>
        </w:rPr>
        <w:t xml:space="preserve"> обсягів викидів парникових г</w:t>
      </w:r>
      <w:r w:rsidR="00E62364">
        <w:rPr>
          <w:rFonts w:ascii="Times New Roman" w:hAnsi="Times New Roman"/>
          <w:sz w:val="28"/>
          <w:szCs w:val="28"/>
          <w:lang w:val="uk-UA"/>
        </w:rPr>
        <w:t>азів</w:t>
      </w:r>
      <w:r w:rsidR="00C1115D">
        <w:rPr>
          <w:rFonts w:ascii="Times New Roman" w:hAnsi="Times New Roman"/>
          <w:sz w:val="28"/>
          <w:szCs w:val="28"/>
          <w:lang w:val="uk-UA"/>
        </w:rPr>
        <w:t>,</w:t>
      </w:r>
      <w:r w:rsidR="00E62364">
        <w:rPr>
          <w:rFonts w:ascii="Times New Roman" w:hAnsi="Times New Roman"/>
          <w:sz w:val="28"/>
          <w:szCs w:val="28"/>
          <w:lang w:val="uk-UA"/>
        </w:rPr>
        <w:t xml:space="preserve"> починаючи з 1 січня 2017 року</w:t>
      </w:r>
      <w:r w:rsidR="00E62364" w:rsidRPr="003A638A">
        <w:rPr>
          <w:rFonts w:ascii="Times New Roman" w:hAnsi="Times New Roman"/>
          <w:sz w:val="28"/>
          <w:szCs w:val="28"/>
          <w:lang w:val="uk-UA"/>
        </w:rPr>
        <w:t xml:space="preserve"> не менш</w:t>
      </w:r>
      <w:r w:rsidR="00201CCD">
        <w:rPr>
          <w:rFonts w:ascii="Times New Roman" w:hAnsi="Times New Roman"/>
          <w:sz w:val="28"/>
          <w:szCs w:val="28"/>
          <w:lang w:val="uk-UA"/>
        </w:rPr>
        <w:t>,</w:t>
      </w:r>
      <w:r w:rsidR="00E62364" w:rsidRPr="003A638A">
        <w:rPr>
          <w:rFonts w:ascii="Times New Roman" w:hAnsi="Times New Roman"/>
          <w:sz w:val="28"/>
          <w:szCs w:val="28"/>
          <w:lang w:val="uk-UA"/>
        </w:rPr>
        <w:t xml:space="preserve"> </w:t>
      </w:r>
      <w:r w:rsidR="00201CCD">
        <w:rPr>
          <w:rFonts w:ascii="Times New Roman" w:hAnsi="Times New Roman"/>
          <w:sz w:val="28"/>
          <w:szCs w:val="28"/>
          <w:lang w:val="uk-UA"/>
        </w:rPr>
        <w:t>ніж</w:t>
      </w:r>
      <w:r w:rsidR="00E62364" w:rsidRPr="003A638A">
        <w:rPr>
          <w:rFonts w:ascii="Times New Roman" w:hAnsi="Times New Roman"/>
          <w:sz w:val="28"/>
          <w:szCs w:val="28"/>
          <w:lang w:val="uk-UA"/>
        </w:rPr>
        <w:t xml:space="preserve"> на 50 відсотків</w:t>
      </w:r>
      <w:r w:rsidR="00E62364">
        <w:rPr>
          <w:rFonts w:ascii="Times New Roman" w:hAnsi="Times New Roman"/>
          <w:sz w:val="28"/>
          <w:szCs w:val="28"/>
          <w:lang w:val="uk-UA"/>
        </w:rPr>
        <w:t xml:space="preserve">, є неможливим. Тому, на нашу думку, </w:t>
      </w:r>
      <w:r w:rsidR="00005D5C">
        <w:rPr>
          <w:rFonts w:ascii="Times New Roman" w:hAnsi="Times New Roman"/>
          <w:sz w:val="28"/>
          <w:szCs w:val="28"/>
          <w:lang w:val="uk-UA"/>
        </w:rPr>
        <w:t xml:space="preserve">слід імплементувати вже оновлені вимоги Директиви </w:t>
      </w:r>
      <w:r w:rsidR="00005D5C" w:rsidRPr="00C665AA">
        <w:rPr>
          <w:rFonts w:ascii="Times New Roman" w:hAnsi="Times New Roman"/>
          <w:sz w:val="28"/>
          <w:szCs w:val="28"/>
          <w:lang w:val="uk-UA"/>
        </w:rPr>
        <w:t>2009/28/ЄС</w:t>
      </w:r>
      <w:r w:rsidR="00005D5C">
        <w:rPr>
          <w:rFonts w:ascii="Times New Roman" w:hAnsi="Times New Roman"/>
          <w:sz w:val="28"/>
          <w:szCs w:val="28"/>
          <w:lang w:val="uk-UA"/>
        </w:rPr>
        <w:t xml:space="preserve"> та встановити обов</w:t>
      </w:r>
      <w:r w:rsidR="00005D5C" w:rsidRPr="00E62364">
        <w:rPr>
          <w:rFonts w:ascii="Times New Roman" w:hAnsi="Times New Roman"/>
          <w:sz w:val="28"/>
          <w:szCs w:val="28"/>
          <w:lang w:val="uk-UA"/>
        </w:rPr>
        <w:t>’</w:t>
      </w:r>
      <w:r w:rsidR="00005D5C">
        <w:rPr>
          <w:rFonts w:ascii="Times New Roman" w:hAnsi="Times New Roman"/>
          <w:sz w:val="28"/>
          <w:szCs w:val="28"/>
          <w:lang w:val="uk-UA"/>
        </w:rPr>
        <w:t>язковість дотримання критерію скорочення</w:t>
      </w:r>
      <w:r w:rsidR="00005D5C" w:rsidRPr="003A638A">
        <w:rPr>
          <w:rFonts w:ascii="Times New Roman" w:hAnsi="Times New Roman"/>
          <w:sz w:val="28"/>
          <w:szCs w:val="28"/>
          <w:lang w:val="uk-UA"/>
        </w:rPr>
        <w:t xml:space="preserve"> обсягів викидів парникових г</w:t>
      </w:r>
      <w:r w:rsidR="00005D5C">
        <w:rPr>
          <w:rFonts w:ascii="Times New Roman" w:hAnsi="Times New Roman"/>
          <w:sz w:val="28"/>
          <w:szCs w:val="28"/>
          <w:lang w:val="uk-UA"/>
        </w:rPr>
        <w:t xml:space="preserve">азів </w:t>
      </w:r>
      <w:r w:rsidR="003E4789" w:rsidRPr="003E4789">
        <w:rPr>
          <w:rFonts w:ascii="Times New Roman" w:hAnsi="Times New Roman"/>
          <w:sz w:val="28"/>
          <w:szCs w:val="28"/>
          <w:lang w:val="uk-UA"/>
        </w:rPr>
        <w:t>від використання біопалив</w:t>
      </w:r>
      <w:r w:rsidR="0041627A">
        <w:rPr>
          <w:rFonts w:ascii="Times New Roman" w:hAnsi="Times New Roman"/>
          <w:sz w:val="28"/>
          <w:szCs w:val="28"/>
          <w:lang w:val="uk-UA"/>
        </w:rPr>
        <w:t>а</w:t>
      </w:r>
      <w:r w:rsidR="003E4789" w:rsidRPr="003E4789">
        <w:rPr>
          <w:rFonts w:ascii="Times New Roman" w:hAnsi="Times New Roman"/>
          <w:sz w:val="28"/>
          <w:szCs w:val="28"/>
          <w:lang w:val="uk-UA"/>
        </w:rPr>
        <w:t xml:space="preserve"> </w:t>
      </w:r>
      <w:r w:rsidR="003E4789">
        <w:rPr>
          <w:rFonts w:ascii="Times New Roman" w:hAnsi="Times New Roman"/>
          <w:sz w:val="28"/>
          <w:szCs w:val="28"/>
          <w:lang w:val="uk-UA"/>
        </w:rPr>
        <w:t xml:space="preserve">не менше 50% – з 1 січня </w:t>
      </w:r>
      <w:r w:rsidR="003E4789" w:rsidRPr="003E4789">
        <w:rPr>
          <w:rFonts w:ascii="Times New Roman" w:hAnsi="Times New Roman"/>
          <w:sz w:val="28"/>
          <w:szCs w:val="28"/>
          <w:lang w:val="uk-UA"/>
        </w:rPr>
        <w:t>2018</w:t>
      </w:r>
      <w:r w:rsidR="003E4789">
        <w:rPr>
          <w:rFonts w:ascii="Times New Roman" w:hAnsi="Times New Roman"/>
          <w:sz w:val="28"/>
          <w:szCs w:val="28"/>
          <w:lang w:val="uk-UA"/>
        </w:rPr>
        <w:t xml:space="preserve"> року</w:t>
      </w:r>
      <w:r w:rsidR="003E4789" w:rsidRPr="003E4789">
        <w:rPr>
          <w:rFonts w:ascii="Times New Roman" w:hAnsi="Times New Roman"/>
          <w:sz w:val="28"/>
          <w:szCs w:val="28"/>
          <w:lang w:val="uk-UA"/>
        </w:rPr>
        <w:t xml:space="preserve"> для біопалив</w:t>
      </w:r>
      <w:r w:rsidR="0041627A">
        <w:rPr>
          <w:rFonts w:ascii="Times New Roman" w:hAnsi="Times New Roman"/>
          <w:sz w:val="28"/>
          <w:szCs w:val="28"/>
          <w:lang w:val="uk-UA"/>
        </w:rPr>
        <w:t>а</w:t>
      </w:r>
      <w:r w:rsidR="003E4789" w:rsidRPr="003E4789">
        <w:rPr>
          <w:rFonts w:ascii="Times New Roman" w:hAnsi="Times New Roman"/>
          <w:sz w:val="28"/>
          <w:szCs w:val="28"/>
          <w:lang w:val="uk-UA"/>
        </w:rPr>
        <w:t>, вироблен</w:t>
      </w:r>
      <w:r w:rsidR="0041627A">
        <w:rPr>
          <w:rFonts w:ascii="Times New Roman" w:hAnsi="Times New Roman"/>
          <w:sz w:val="28"/>
          <w:szCs w:val="28"/>
          <w:lang w:val="uk-UA"/>
        </w:rPr>
        <w:t>ого</w:t>
      </w:r>
      <w:r w:rsidR="003E4789" w:rsidRPr="003E4789">
        <w:rPr>
          <w:rFonts w:ascii="Times New Roman" w:hAnsi="Times New Roman"/>
          <w:sz w:val="28"/>
          <w:szCs w:val="28"/>
          <w:lang w:val="uk-UA"/>
        </w:rPr>
        <w:t xml:space="preserve"> на установках, </w:t>
      </w:r>
      <w:r w:rsidR="005273AA">
        <w:rPr>
          <w:rFonts w:ascii="Times New Roman" w:hAnsi="Times New Roman"/>
          <w:sz w:val="28"/>
          <w:szCs w:val="28"/>
          <w:lang w:val="uk-UA"/>
        </w:rPr>
        <w:t>що</w:t>
      </w:r>
      <w:r w:rsidR="003E4789" w:rsidRPr="003E4789">
        <w:rPr>
          <w:rFonts w:ascii="Times New Roman" w:hAnsi="Times New Roman"/>
          <w:sz w:val="28"/>
          <w:szCs w:val="28"/>
          <w:lang w:val="uk-UA"/>
        </w:rPr>
        <w:t xml:space="preserve"> в</w:t>
      </w:r>
      <w:r w:rsidR="003E4789">
        <w:rPr>
          <w:rFonts w:ascii="Times New Roman" w:hAnsi="Times New Roman"/>
          <w:sz w:val="28"/>
          <w:szCs w:val="28"/>
          <w:lang w:val="uk-UA"/>
        </w:rPr>
        <w:t xml:space="preserve">же були в експлуатації до 5 жовтня </w:t>
      </w:r>
      <w:r w:rsidR="003E4789" w:rsidRPr="003E4789">
        <w:rPr>
          <w:rFonts w:ascii="Times New Roman" w:hAnsi="Times New Roman"/>
          <w:sz w:val="28"/>
          <w:szCs w:val="28"/>
          <w:lang w:val="uk-UA"/>
        </w:rPr>
        <w:t>2015</w:t>
      </w:r>
      <w:r w:rsidR="003E4789">
        <w:rPr>
          <w:rFonts w:ascii="Times New Roman" w:hAnsi="Times New Roman"/>
          <w:sz w:val="28"/>
          <w:szCs w:val="28"/>
          <w:lang w:val="uk-UA"/>
        </w:rPr>
        <w:t xml:space="preserve"> року</w:t>
      </w:r>
      <w:r w:rsidR="003E4789" w:rsidRPr="003E4789">
        <w:rPr>
          <w:rFonts w:ascii="Times New Roman" w:hAnsi="Times New Roman"/>
          <w:sz w:val="28"/>
          <w:szCs w:val="28"/>
          <w:lang w:val="uk-UA"/>
        </w:rPr>
        <w:t xml:space="preserve"> включно. Для установок, </w:t>
      </w:r>
      <w:r w:rsidR="005273AA">
        <w:rPr>
          <w:rFonts w:ascii="Times New Roman" w:hAnsi="Times New Roman"/>
          <w:sz w:val="28"/>
          <w:szCs w:val="28"/>
          <w:lang w:val="uk-UA"/>
        </w:rPr>
        <w:t>що</w:t>
      </w:r>
      <w:r w:rsidR="003E4789" w:rsidRPr="003E4789">
        <w:rPr>
          <w:rFonts w:ascii="Times New Roman" w:hAnsi="Times New Roman"/>
          <w:sz w:val="28"/>
          <w:szCs w:val="28"/>
          <w:lang w:val="uk-UA"/>
        </w:rPr>
        <w:t xml:space="preserve"> розпочали роботу після </w:t>
      </w:r>
      <w:r w:rsidR="003E4789">
        <w:rPr>
          <w:rFonts w:ascii="Times New Roman" w:hAnsi="Times New Roman"/>
          <w:sz w:val="28"/>
          <w:szCs w:val="28"/>
          <w:lang w:val="uk-UA"/>
        </w:rPr>
        <w:t xml:space="preserve">5 жовтня </w:t>
      </w:r>
      <w:r w:rsidR="003E4789" w:rsidRPr="003E4789">
        <w:rPr>
          <w:rFonts w:ascii="Times New Roman" w:hAnsi="Times New Roman"/>
          <w:sz w:val="28"/>
          <w:szCs w:val="28"/>
          <w:lang w:val="uk-UA"/>
        </w:rPr>
        <w:t>2015</w:t>
      </w:r>
      <w:r w:rsidR="003E4789">
        <w:rPr>
          <w:rFonts w:ascii="Times New Roman" w:hAnsi="Times New Roman"/>
          <w:sz w:val="28"/>
          <w:szCs w:val="28"/>
          <w:lang w:val="uk-UA"/>
        </w:rPr>
        <w:t xml:space="preserve"> року</w:t>
      </w:r>
      <w:r w:rsidR="003E4789" w:rsidRPr="003E4789">
        <w:rPr>
          <w:rFonts w:ascii="Times New Roman" w:hAnsi="Times New Roman"/>
          <w:sz w:val="28"/>
          <w:szCs w:val="28"/>
          <w:lang w:val="uk-UA"/>
        </w:rPr>
        <w:t xml:space="preserve">, мінімальне скорочення викидів </w:t>
      </w:r>
      <w:r w:rsidR="003E4789" w:rsidRPr="003A638A">
        <w:rPr>
          <w:rFonts w:ascii="Times New Roman" w:hAnsi="Times New Roman"/>
          <w:sz w:val="28"/>
          <w:szCs w:val="28"/>
          <w:lang w:val="uk-UA"/>
        </w:rPr>
        <w:t>парникових г</w:t>
      </w:r>
      <w:r w:rsidR="003E4789">
        <w:rPr>
          <w:rFonts w:ascii="Times New Roman" w:hAnsi="Times New Roman"/>
          <w:sz w:val="28"/>
          <w:szCs w:val="28"/>
          <w:lang w:val="uk-UA"/>
        </w:rPr>
        <w:t xml:space="preserve">азів </w:t>
      </w:r>
      <w:r w:rsidR="003E4789" w:rsidRPr="003E4789">
        <w:rPr>
          <w:rFonts w:ascii="Times New Roman" w:hAnsi="Times New Roman"/>
          <w:sz w:val="28"/>
          <w:szCs w:val="28"/>
          <w:lang w:val="uk-UA"/>
        </w:rPr>
        <w:t>має становити 60%.</w:t>
      </w:r>
    </w:p>
    <w:p w:rsidR="00F57FB9" w:rsidRPr="005F2718" w:rsidRDefault="00C1115D"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Т</w:t>
      </w:r>
      <w:r w:rsidR="00F57FB9">
        <w:rPr>
          <w:rFonts w:ascii="Times New Roman" w:hAnsi="Times New Roman"/>
          <w:sz w:val="28"/>
          <w:szCs w:val="28"/>
          <w:lang w:val="uk-UA"/>
        </w:rPr>
        <w:t xml:space="preserve">ехнічні вимоги, </w:t>
      </w:r>
      <w:r>
        <w:rPr>
          <w:rFonts w:ascii="Times New Roman" w:hAnsi="Times New Roman"/>
          <w:sz w:val="28"/>
          <w:szCs w:val="28"/>
          <w:lang w:val="uk-UA"/>
        </w:rPr>
        <w:t>розробка яких передбачена п. 1</w:t>
      </w:r>
      <w:r w:rsidRPr="00F146C0">
        <w:rPr>
          <w:rFonts w:ascii="Times New Roman" w:hAnsi="Times New Roman"/>
          <w:sz w:val="28"/>
          <w:szCs w:val="28"/>
          <w:lang w:val="uk-UA"/>
        </w:rPr>
        <w:t>1</w:t>
      </w:r>
      <w:r>
        <w:rPr>
          <w:rFonts w:ascii="Times New Roman" w:hAnsi="Times New Roman"/>
          <w:sz w:val="28"/>
          <w:szCs w:val="28"/>
          <w:lang w:val="uk-UA"/>
        </w:rPr>
        <w:t xml:space="preserve"> </w:t>
      </w:r>
      <w:r w:rsidRPr="00C665AA">
        <w:rPr>
          <w:rFonts w:ascii="Times New Roman" w:hAnsi="Times New Roman"/>
          <w:sz w:val="28"/>
          <w:szCs w:val="28"/>
          <w:lang w:val="uk-UA"/>
        </w:rPr>
        <w:t>Розпорядження Кабінету Міністрів України «Про затвердження плану заходів з імплементації Директиви Європейського Парламенту та Ради 2009/28/ЄС»</w:t>
      </w:r>
      <w:r>
        <w:rPr>
          <w:rFonts w:ascii="Times New Roman" w:hAnsi="Times New Roman"/>
          <w:sz w:val="28"/>
          <w:szCs w:val="28"/>
          <w:lang w:val="uk-UA"/>
        </w:rPr>
        <w:t xml:space="preserve"> </w:t>
      </w:r>
      <w:r w:rsidRPr="00C665AA">
        <w:rPr>
          <w:rFonts w:ascii="Times New Roman" w:hAnsi="Times New Roman"/>
          <w:sz w:val="28"/>
          <w:szCs w:val="28"/>
          <w:lang w:val="uk-UA"/>
        </w:rPr>
        <w:t>від 3 вересня 2014 року</w:t>
      </w:r>
      <w:r>
        <w:rPr>
          <w:rFonts w:ascii="Times New Roman" w:hAnsi="Times New Roman"/>
          <w:sz w:val="28"/>
          <w:szCs w:val="28"/>
          <w:lang w:val="uk-UA"/>
        </w:rPr>
        <w:t xml:space="preserve">, </w:t>
      </w:r>
      <w:r w:rsidR="00F57FB9">
        <w:rPr>
          <w:rFonts w:ascii="Times New Roman" w:hAnsi="Times New Roman"/>
          <w:sz w:val="28"/>
          <w:szCs w:val="28"/>
          <w:lang w:val="uk-UA"/>
        </w:rPr>
        <w:t xml:space="preserve">на нашу думку, мають </w:t>
      </w:r>
      <w:r w:rsidR="00A81D80">
        <w:rPr>
          <w:rFonts w:ascii="Times New Roman" w:hAnsi="Times New Roman"/>
          <w:sz w:val="28"/>
          <w:szCs w:val="28"/>
          <w:lang w:val="uk-UA"/>
        </w:rPr>
        <w:t>розроблятися згідно положень</w:t>
      </w:r>
      <w:r w:rsidR="00F57FB9">
        <w:rPr>
          <w:rFonts w:ascii="Times New Roman" w:hAnsi="Times New Roman"/>
          <w:sz w:val="28"/>
          <w:szCs w:val="28"/>
          <w:lang w:val="uk-UA"/>
        </w:rPr>
        <w:t xml:space="preserve"> Додатку 5 </w:t>
      </w:r>
      <w:r w:rsidR="00F57FB9" w:rsidRPr="00C665AA">
        <w:rPr>
          <w:rFonts w:ascii="Times New Roman" w:hAnsi="Times New Roman"/>
          <w:sz w:val="28"/>
          <w:szCs w:val="28"/>
          <w:lang w:val="uk-UA"/>
        </w:rPr>
        <w:t>Директиви Європейського Парламенту та Ради 2009/28/ЄС</w:t>
      </w:r>
      <w:r w:rsidR="00F57FB9">
        <w:rPr>
          <w:rFonts w:ascii="Times New Roman" w:hAnsi="Times New Roman"/>
          <w:sz w:val="28"/>
          <w:szCs w:val="28"/>
          <w:lang w:val="uk-UA"/>
        </w:rPr>
        <w:t>, відповідно до якого для</w:t>
      </w:r>
      <w:r w:rsidR="00F57FB9" w:rsidRPr="00F146C0">
        <w:rPr>
          <w:rFonts w:ascii="Times New Roman" w:hAnsi="Times New Roman"/>
          <w:sz w:val="28"/>
          <w:szCs w:val="28"/>
          <w:lang w:val="uk-UA"/>
        </w:rPr>
        <w:t xml:space="preserve"> порівняння викидів парникових газів </w:t>
      </w:r>
      <w:r w:rsidR="00F57FB9" w:rsidRPr="003A638A">
        <w:rPr>
          <w:rFonts w:ascii="Times New Roman" w:hAnsi="Times New Roman"/>
          <w:sz w:val="28"/>
          <w:szCs w:val="28"/>
          <w:lang w:val="uk-UA"/>
        </w:rPr>
        <w:t>з тими, що з’являються при</w:t>
      </w:r>
      <w:r w:rsidR="00F57FB9">
        <w:rPr>
          <w:rFonts w:ascii="Times New Roman" w:hAnsi="Times New Roman"/>
          <w:sz w:val="28"/>
          <w:szCs w:val="28"/>
          <w:lang w:val="uk-UA"/>
        </w:rPr>
        <w:t xml:space="preserve"> </w:t>
      </w:r>
      <w:r w:rsidR="00F57FB9" w:rsidRPr="003A638A">
        <w:rPr>
          <w:rFonts w:ascii="Times New Roman" w:hAnsi="Times New Roman"/>
          <w:sz w:val="28"/>
          <w:szCs w:val="28"/>
          <w:lang w:val="uk-UA"/>
        </w:rPr>
        <w:t>використанні викопного палива</w:t>
      </w:r>
      <w:r w:rsidR="00F57FB9">
        <w:rPr>
          <w:rFonts w:ascii="Times New Roman" w:hAnsi="Times New Roman"/>
          <w:sz w:val="28"/>
          <w:szCs w:val="28"/>
          <w:lang w:val="uk-UA"/>
        </w:rPr>
        <w:t>,</w:t>
      </w:r>
      <w:r w:rsidR="00F57FB9" w:rsidRPr="00F146C0">
        <w:rPr>
          <w:rFonts w:ascii="Times New Roman" w:hAnsi="Times New Roman"/>
          <w:sz w:val="28"/>
          <w:szCs w:val="28"/>
          <w:lang w:val="uk-UA"/>
        </w:rPr>
        <w:t xml:space="preserve"> </w:t>
      </w:r>
      <w:r w:rsidR="00F57FB9">
        <w:rPr>
          <w:rFonts w:ascii="Times New Roman" w:hAnsi="Times New Roman"/>
          <w:sz w:val="28"/>
          <w:szCs w:val="28"/>
          <w:lang w:val="uk-UA"/>
        </w:rPr>
        <w:t>здійснюється підра</w:t>
      </w:r>
      <w:r w:rsidR="00F57FB9" w:rsidRPr="00F146C0">
        <w:rPr>
          <w:rFonts w:ascii="Times New Roman" w:hAnsi="Times New Roman"/>
          <w:sz w:val="28"/>
          <w:szCs w:val="28"/>
          <w:lang w:val="uk-UA"/>
        </w:rPr>
        <w:t>хунок викидів парникових газів на кожній стадії виробництва біопалива, включаючи</w:t>
      </w:r>
      <w:r w:rsidR="00F57FB9">
        <w:rPr>
          <w:rFonts w:ascii="Times New Roman" w:hAnsi="Times New Roman"/>
          <w:sz w:val="28"/>
          <w:szCs w:val="28"/>
          <w:lang w:val="uk-UA"/>
        </w:rPr>
        <w:t xml:space="preserve"> вирощування сільськогосподарської сировини,</w:t>
      </w:r>
      <w:r w:rsidR="00F57FB9" w:rsidRPr="00F146C0">
        <w:rPr>
          <w:rFonts w:ascii="Times New Roman" w:hAnsi="Times New Roman"/>
          <w:sz w:val="28"/>
          <w:szCs w:val="28"/>
          <w:lang w:val="uk-UA"/>
        </w:rPr>
        <w:t xml:space="preserve"> зміни земле</w:t>
      </w:r>
      <w:r w:rsidR="00F57FB9">
        <w:rPr>
          <w:rFonts w:ascii="Times New Roman" w:hAnsi="Times New Roman"/>
          <w:sz w:val="28"/>
          <w:szCs w:val="28"/>
          <w:lang w:val="uk-UA"/>
        </w:rPr>
        <w:t>користування, якщо це має місце</w:t>
      </w:r>
      <w:r w:rsidR="00F57FB9" w:rsidRPr="00F146C0">
        <w:rPr>
          <w:rFonts w:ascii="Times New Roman" w:hAnsi="Times New Roman"/>
          <w:sz w:val="28"/>
          <w:szCs w:val="28"/>
          <w:lang w:val="uk-UA"/>
        </w:rPr>
        <w:t>, переро</w:t>
      </w:r>
      <w:r w:rsidR="00F57FB9">
        <w:rPr>
          <w:rFonts w:ascii="Times New Roman" w:hAnsi="Times New Roman"/>
          <w:sz w:val="28"/>
          <w:szCs w:val="28"/>
          <w:lang w:val="uk-UA"/>
        </w:rPr>
        <w:t xml:space="preserve">блення біопалива, його транспортування та </w:t>
      </w:r>
      <w:r w:rsidR="00F57FB9" w:rsidRPr="005F2718">
        <w:rPr>
          <w:rFonts w:ascii="Times New Roman" w:hAnsi="Times New Roman"/>
          <w:sz w:val="28"/>
          <w:szCs w:val="28"/>
          <w:lang w:val="uk-UA"/>
        </w:rPr>
        <w:t>розподіл [</w:t>
      </w:r>
      <w:r w:rsidR="00AF6B08">
        <w:rPr>
          <w:rFonts w:ascii="Times New Roman" w:hAnsi="Times New Roman"/>
          <w:sz w:val="28"/>
          <w:szCs w:val="28"/>
          <w:lang w:val="uk-UA"/>
        </w:rPr>
        <w:t>150</w:t>
      </w:r>
      <w:r w:rsidR="00F57FB9" w:rsidRPr="005F2718">
        <w:rPr>
          <w:rFonts w:ascii="Times New Roman" w:hAnsi="Times New Roman"/>
          <w:sz w:val="28"/>
          <w:szCs w:val="28"/>
          <w:lang w:val="uk-UA"/>
        </w:rPr>
        <w:t xml:space="preserve">, с. 21].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Впровадження технічних вимог </w:t>
      </w:r>
      <w:r w:rsidRPr="00EA6CC4">
        <w:rPr>
          <w:rFonts w:ascii="Times New Roman" w:hAnsi="Times New Roman"/>
          <w:sz w:val="28"/>
          <w:szCs w:val="28"/>
          <w:lang w:val="uk-UA"/>
        </w:rPr>
        <w:t>до виробництва і використання біопалив</w:t>
      </w:r>
      <w:r>
        <w:rPr>
          <w:rFonts w:ascii="Times New Roman" w:hAnsi="Times New Roman"/>
          <w:sz w:val="28"/>
          <w:szCs w:val="28"/>
          <w:lang w:val="uk-UA"/>
        </w:rPr>
        <w:t>а</w:t>
      </w:r>
      <w:r w:rsidRPr="00EA6CC4">
        <w:rPr>
          <w:rFonts w:ascii="Times New Roman" w:hAnsi="Times New Roman"/>
          <w:sz w:val="28"/>
          <w:szCs w:val="28"/>
          <w:lang w:val="uk-UA"/>
        </w:rPr>
        <w:t xml:space="preserve"> із скороченням обсягів викидів парникових газів</w:t>
      </w:r>
      <w:r>
        <w:rPr>
          <w:rFonts w:ascii="Times New Roman" w:hAnsi="Times New Roman"/>
          <w:sz w:val="28"/>
          <w:szCs w:val="28"/>
          <w:lang w:val="uk-UA"/>
        </w:rPr>
        <w:t xml:space="preserve"> матиме труднощі, оскільки</w:t>
      </w:r>
      <w:r w:rsidRPr="00EA6CC4">
        <w:rPr>
          <w:rFonts w:ascii="Times New Roman" w:hAnsi="Times New Roman"/>
          <w:sz w:val="28"/>
          <w:szCs w:val="28"/>
          <w:lang w:val="uk-UA"/>
        </w:rPr>
        <w:t xml:space="preserve"> </w:t>
      </w:r>
      <w:r>
        <w:rPr>
          <w:rFonts w:ascii="Times New Roman" w:hAnsi="Times New Roman"/>
          <w:sz w:val="28"/>
          <w:szCs w:val="28"/>
          <w:lang w:val="uk-UA"/>
        </w:rPr>
        <w:t xml:space="preserve">процес формування законодавства України у сфері </w:t>
      </w:r>
      <w:r w:rsidRPr="004F26C7">
        <w:rPr>
          <w:rFonts w:ascii="Times New Roman" w:hAnsi="Times New Roman"/>
          <w:sz w:val="28"/>
          <w:szCs w:val="28"/>
          <w:lang w:val="uk-UA"/>
        </w:rPr>
        <w:t xml:space="preserve">регулювання обсягу антропогенних </w:t>
      </w:r>
      <w:r>
        <w:rPr>
          <w:rFonts w:ascii="Times New Roman" w:hAnsi="Times New Roman"/>
          <w:sz w:val="28"/>
          <w:szCs w:val="28"/>
          <w:lang w:val="uk-UA"/>
        </w:rPr>
        <w:t xml:space="preserve">викидів та абсорбції парникових </w:t>
      </w:r>
      <w:r w:rsidRPr="004F26C7">
        <w:rPr>
          <w:rFonts w:ascii="Times New Roman" w:hAnsi="Times New Roman"/>
          <w:sz w:val="28"/>
          <w:szCs w:val="28"/>
          <w:lang w:val="uk-UA"/>
        </w:rPr>
        <w:t>газів</w:t>
      </w:r>
      <w:r>
        <w:rPr>
          <w:rFonts w:ascii="Times New Roman" w:hAnsi="Times New Roman"/>
          <w:sz w:val="28"/>
          <w:szCs w:val="28"/>
          <w:lang w:val="uk-UA"/>
        </w:rPr>
        <w:t xml:space="preserve"> є незавершеним та </w:t>
      </w:r>
      <w:r w:rsidRPr="004F26C7">
        <w:rPr>
          <w:rFonts w:ascii="Times New Roman" w:hAnsi="Times New Roman"/>
          <w:sz w:val="28"/>
          <w:szCs w:val="28"/>
          <w:lang w:val="uk-UA"/>
        </w:rPr>
        <w:t>здійснюється без належної концептуальн</w:t>
      </w:r>
      <w:r>
        <w:rPr>
          <w:rFonts w:ascii="Times New Roman" w:hAnsi="Times New Roman"/>
          <w:sz w:val="28"/>
          <w:szCs w:val="28"/>
          <w:lang w:val="uk-UA"/>
        </w:rPr>
        <w:t xml:space="preserve">ої основи. В Україні не прийнято </w:t>
      </w:r>
      <w:r w:rsidRPr="00A71CBF">
        <w:rPr>
          <w:rFonts w:ascii="Times New Roman" w:hAnsi="Times New Roman"/>
          <w:sz w:val="28"/>
          <w:szCs w:val="28"/>
          <w:lang w:val="uk-UA"/>
        </w:rPr>
        <w:t>базового закону, який би на найвищий за</w:t>
      </w:r>
      <w:r>
        <w:rPr>
          <w:rFonts w:ascii="Times New Roman" w:hAnsi="Times New Roman"/>
          <w:sz w:val="28"/>
          <w:szCs w:val="28"/>
          <w:lang w:val="uk-UA"/>
        </w:rPr>
        <w:t>конодавчий рівень підняв міжна</w:t>
      </w:r>
      <w:r w:rsidRPr="00A71CBF">
        <w:rPr>
          <w:rFonts w:ascii="Times New Roman" w:hAnsi="Times New Roman"/>
          <w:sz w:val="28"/>
          <w:szCs w:val="28"/>
          <w:lang w:val="uk-UA"/>
        </w:rPr>
        <w:t>родні зобов’язання</w:t>
      </w:r>
      <w:r>
        <w:rPr>
          <w:rFonts w:ascii="Times New Roman" w:hAnsi="Times New Roman"/>
          <w:sz w:val="28"/>
          <w:szCs w:val="28"/>
          <w:lang w:val="uk-UA"/>
        </w:rPr>
        <w:t xml:space="preserve"> України у </w:t>
      </w:r>
      <w:r w:rsidRPr="00BA48EB">
        <w:rPr>
          <w:rFonts w:ascii="Times New Roman" w:hAnsi="Times New Roman"/>
          <w:sz w:val="28"/>
          <w:szCs w:val="28"/>
          <w:lang w:val="uk-UA"/>
        </w:rPr>
        <w:t>сфері охорони клімату</w:t>
      </w:r>
      <w:r w:rsidR="00631D78">
        <w:rPr>
          <w:rFonts w:ascii="Times New Roman" w:hAnsi="Times New Roman"/>
          <w:sz w:val="28"/>
          <w:szCs w:val="28"/>
          <w:lang w:val="uk-UA"/>
        </w:rPr>
        <w:t xml:space="preserve"> </w:t>
      </w:r>
      <w:r w:rsidRPr="00BA48EB">
        <w:rPr>
          <w:rFonts w:ascii="Times New Roman" w:hAnsi="Times New Roman"/>
          <w:sz w:val="28"/>
          <w:szCs w:val="28"/>
          <w:lang w:val="uk-UA"/>
        </w:rPr>
        <w:t>[</w:t>
      </w:r>
      <w:r w:rsidR="00232332">
        <w:rPr>
          <w:rFonts w:ascii="Times New Roman" w:hAnsi="Times New Roman"/>
          <w:sz w:val="28"/>
          <w:szCs w:val="28"/>
          <w:lang w:val="uk-UA"/>
        </w:rPr>
        <w:t>151</w:t>
      </w:r>
      <w:r w:rsidRPr="00BA48EB">
        <w:rPr>
          <w:rFonts w:ascii="Times New Roman" w:hAnsi="Times New Roman"/>
          <w:sz w:val="28"/>
          <w:szCs w:val="28"/>
          <w:lang w:val="uk-UA"/>
        </w:rPr>
        <w:t>, с. 302]. Натомість</w:t>
      </w:r>
      <w:r>
        <w:rPr>
          <w:lang w:val="uk-UA"/>
        </w:rPr>
        <w:t xml:space="preserve"> </w:t>
      </w:r>
      <w:r>
        <w:rPr>
          <w:rFonts w:ascii="Times New Roman" w:hAnsi="Times New Roman"/>
          <w:sz w:val="28"/>
          <w:szCs w:val="28"/>
          <w:lang w:val="uk-UA"/>
        </w:rPr>
        <w:t xml:space="preserve">відносини </w:t>
      </w:r>
      <w:r w:rsidRPr="00A71CBF">
        <w:rPr>
          <w:rFonts w:ascii="Times New Roman" w:hAnsi="Times New Roman"/>
          <w:sz w:val="28"/>
          <w:szCs w:val="28"/>
          <w:lang w:val="uk-UA"/>
        </w:rPr>
        <w:t xml:space="preserve">щодо </w:t>
      </w:r>
      <w:r w:rsidR="00631D78">
        <w:rPr>
          <w:rFonts w:ascii="Times New Roman" w:hAnsi="Times New Roman"/>
          <w:sz w:val="28"/>
          <w:szCs w:val="28"/>
          <w:lang w:val="uk-UA"/>
        </w:rPr>
        <w:t xml:space="preserve">скорочення </w:t>
      </w:r>
      <w:r w:rsidRPr="00A71CBF">
        <w:rPr>
          <w:rFonts w:ascii="Times New Roman" w:hAnsi="Times New Roman"/>
          <w:sz w:val="28"/>
          <w:szCs w:val="28"/>
          <w:lang w:val="uk-UA"/>
        </w:rPr>
        <w:t>показників викидів парникових газів врегульов</w:t>
      </w:r>
      <w:r>
        <w:rPr>
          <w:rFonts w:ascii="Times New Roman" w:hAnsi="Times New Roman"/>
          <w:sz w:val="28"/>
          <w:szCs w:val="28"/>
          <w:lang w:val="uk-UA"/>
        </w:rPr>
        <w:t>уються</w:t>
      </w:r>
      <w:r w:rsidRPr="00A71CBF">
        <w:rPr>
          <w:rFonts w:ascii="Times New Roman" w:hAnsi="Times New Roman"/>
          <w:sz w:val="28"/>
          <w:szCs w:val="28"/>
          <w:lang w:val="uk-UA"/>
        </w:rPr>
        <w:t xml:space="preserve"> </w:t>
      </w:r>
      <w:r>
        <w:rPr>
          <w:rFonts w:ascii="Times New Roman" w:hAnsi="Times New Roman"/>
          <w:sz w:val="28"/>
          <w:szCs w:val="28"/>
          <w:lang w:val="uk-UA"/>
        </w:rPr>
        <w:t xml:space="preserve">Постановами Кабінету </w:t>
      </w:r>
      <w:r>
        <w:rPr>
          <w:rFonts w:ascii="Times New Roman" w:hAnsi="Times New Roman"/>
          <w:sz w:val="28"/>
          <w:szCs w:val="28"/>
          <w:lang w:val="uk-UA"/>
        </w:rPr>
        <w:lastRenderedPageBreak/>
        <w:t xml:space="preserve">Міністрів України, </w:t>
      </w:r>
      <w:r w:rsidRPr="00A71CBF">
        <w:rPr>
          <w:rFonts w:ascii="Times New Roman" w:hAnsi="Times New Roman"/>
          <w:sz w:val="28"/>
          <w:szCs w:val="28"/>
          <w:lang w:val="uk-UA"/>
        </w:rPr>
        <w:t>наказами Державн</w:t>
      </w:r>
      <w:r>
        <w:rPr>
          <w:rFonts w:ascii="Times New Roman" w:hAnsi="Times New Roman"/>
          <w:sz w:val="28"/>
          <w:szCs w:val="28"/>
          <w:lang w:val="uk-UA"/>
        </w:rPr>
        <w:t>ого</w:t>
      </w:r>
      <w:r w:rsidRPr="00A71CBF">
        <w:rPr>
          <w:rFonts w:ascii="Times New Roman" w:hAnsi="Times New Roman"/>
          <w:sz w:val="28"/>
          <w:szCs w:val="28"/>
          <w:lang w:val="uk-UA"/>
        </w:rPr>
        <w:t xml:space="preserve"> агентств</w:t>
      </w:r>
      <w:r>
        <w:rPr>
          <w:rFonts w:ascii="Times New Roman" w:hAnsi="Times New Roman"/>
          <w:sz w:val="28"/>
          <w:szCs w:val="28"/>
          <w:lang w:val="uk-UA"/>
        </w:rPr>
        <w:t>а</w:t>
      </w:r>
      <w:r w:rsidRPr="00A71CBF">
        <w:rPr>
          <w:rFonts w:ascii="Times New Roman" w:hAnsi="Times New Roman"/>
          <w:sz w:val="28"/>
          <w:szCs w:val="28"/>
          <w:lang w:val="uk-UA"/>
        </w:rPr>
        <w:t xml:space="preserve"> екологічних інвестицій України</w:t>
      </w:r>
      <w:r>
        <w:rPr>
          <w:rFonts w:ascii="Times New Roman" w:hAnsi="Times New Roman"/>
          <w:sz w:val="28"/>
          <w:szCs w:val="28"/>
          <w:lang w:val="uk-UA"/>
        </w:rPr>
        <w:t xml:space="preserve"> </w:t>
      </w:r>
      <w:r w:rsidRPr="009F2D7F">
        <w:rPr>
          <w:rFonts w:ascii="Times New Roman" w:hAnsi="Times New Roman"/>
          <w:sz w:val="28"/>
          <w:szCs w:val="28"/>
          <w:lang w:val="uk-UA"/>
        </w:rPr>
        <w:t>[</w:t>
      </w:r>
      <w:r w:rsidR="00262445">
        <w:rPr>
          <w:rFonts w:ascii="Times New Roman" w:hAnsi="Times New Roman"/>
          <w:sz w:val="28"/>
          <w:szCs w:val="28"/>
          <w:lang w:val="uk-UA"/>
        </w:rPr>
        <w:t>152</w:t>
      </w:r>
      <w:r w:rsidRPr="009F2D7F">
        <w:rPr>
          <w:rFonts w:ascii="Times New Roman" w:hAnsi="Times New Roman"/>
          <w:sz w:val="28"/>
          <w:szCs w:val="28"/>
          <w:lang w:val="uk-UA"/>
        </w:rPr>
        <w:t>]</w:t>
      </w:r>
      <w:r>
        <w:rPr>
          <w:rFonts w:ascii="Times New Roman" w:hAnsi="Times New Roman"/>
          <w:sz w:val="28"/>
          <w:szCs w:val="28"/>
          <w:lang w:val="uk-UA"/>
        </w:rPr>
        <w:t>.</w:t>
      </w:r>
      <w:r w:rsidRPr="009F2D7F">
        <w:rPr>
          <w:rFonts w:ascii="Times New Roman" w:hAnsi="Times New Roman"/>
          <w:sz w:val="28"/>
          <w:szCs w:val="28"/>
          <w:lang w:val="uk-UA"/>
        </w:rPr>
        <w:t xml:space="preserve"> </w:t>
      </w:r>
      <w:r>
        <w:rPr>
          <w:rFonts w:ascii="Times New Roman" w:hAnsi="Times New Roman"/>
          <w:sz w:val="28"/>
          <w:szCs w:val="28"/>
          <w:lang w:val="uk-UA"/>
        </w:rPr>
        <w:t xml:space="preserve">Згідно з Постановою Кабінету Міністрів України «Про </w:t>
      </w:r>
      <w:r w:rsidRPr="00FA2C3E">
        <w:rPr>
          <w:rFonts w:ascii="Times New Roman" w:hAnsi="Times New Roman"/>
          <w:sz w:val="28"/>
          <w:szCs w:val="28"/>
          <w:lang w:val="uk-UA"/>
        </w:rPr>
        <w:t>затвердження Положення про Міністерство екології та природних ресурсів України</w:t>
      </w:r>
      <w:r>
        <w:rPr>
          <w:rFonts w:ascii="Times New Roman" w:hAnsi="Times New Roman"/>
          <w:sz w:val="28"/>
          <w:szCs w:val="28"/>
          <w:lang w:val="uk-UA"/>
        </w:rPr>
        <w:t xml:space="preserve">» від </w:t>
      </w:r>
      <w:r w:rsidRPr="00FA2C3E">
        <w:rPr>
          <w:rFonts w:ascii="Times New Roman" w:hAnsi="Times New Roman"/>
          <w:sz w:val="28"/>
          <w:szCs w:val="28"/>
          <w:lang w:val="uk-UA"/>
        </w:rPr>
        <w:t xml:space="preserve">21 січня 2015 </w:t>
      </w:r>
      <w:r w:rsidR="00457C2D">
        <w:rPr>
          <w:rFonts w:ascii="Times New Roman" w:hAnsi="Times New Roman"/>
          <w:sz w:val="28"/>
          <w:szCs w:val="28"/>
          <w:lang w:val="uk-UA"/>
        </w:rPr>
        <w:t xml:space="preserve">року </w:t>
      </w:r>
      <w:r w:rsidRPr="00FA2C3E">
        <w:rPr>
          <w:rFonts w:ascii="Times New Roman" w:hAnsi="Times New Roman"/>
          <w:sz w:val="28"/>
          <w:szCs w:val="28"/>
          <w:lang w:val="uk-UA"/>
        </w:rPr>
        <w:t>[</w:t>
      </w:r>
      <w:r w:rsidR="00262445">
        <w:rPr>
          <w:rFonts w:ascii="Times New Roman" w:hAnsi="Times New Roman"/>
          <w:sz w:val="28"/>
          <w:szCs w:val="28"/>
          <w:lang w:val="uk-UA"/>
        </w:rPr>
        <w:t>153</w:t>
      </w:r>
      <w:r w:rsidRPr="00FA2C3E">
        <w:rPr>
          <w:rFonts w:ascii="Times New Roman" w:hAnsi="Times New Roman"/>
          <w:sz w:val="28"/>
          <w:szCs w:val="28"/>
          <w:lang w:val="uk-UA"/>
        </w:rPr>
        <w:t xml:space="preserve">] </w:t>
      </w:r>
      <w:r>
        <w:rPr>
          <w:rFonts w:ascii="Times New Roman" w:hAnsi="Times New Roman"/>
          <w:sz w:val="28"/>
          <w:szCs w:val="28"/>
          <w:lang w:val="uk-UA"/>
        </w:rPr>
        <w:t xml:space="preserve">повноваження </w:t>
      </w:r>
      <w:r w:rsidRPr="00A71CBF">
        <w:rPr>
          <w:rFonts w:ascii="Times New Roman" w:hAnsi="Times New Roman"/>
          <w:sz w:val="28"/>
          <w:szCs w:val="28"/>
          <w:lang w:val="uk-UA"/>
        </w:rPr>
        <w:t>Державн</w:t>
      </w:r>
      <w:r>
        <w:rPr>
          <w:rFonts w:ascii="Times New Roman" w:hAnsi="Times New Roman"/>
          <w:sz w:val="28"/>
          <w:szCs w:val="28"/>
          <w:lang w:val="uk-UA"/>
        </w:rPr>
        <w:t>ого</w:t>
      </w:r>
      <w:r w:rsidRPr="00A71CBF">
        <w:rPr>
          <w:rFonts w:ascii="Times New Roman" w:hAnsi="Times New Roman"/>
          <w:sz w:val="28"/>
          <w:szCs w:val="28"/>
          <w:lang w:val="uk-UA"/>
        </w:rPr>
        <w:t xml:space="preserve"> агентств</w:t>
      </w:r>
      <w:r>
        <w:rPr>
          <w:rFonts w:ascii="Times New Roman" w:hAnsi="Times New Roman"/>
          <w:sz w:val="28"/>
          <w:szCs w:val="28"/>
          <w:lang w:val="uk-UA"/>
        </w:rPr>
        <w:t>а</w:t>
      </w:r>
      <w:r w:rsidRPr="00A71CBF">
        <w:rPr>
          <w:rFonts w:ascii="Times New Roman" w:hAnsi="Times New Roman"/>
          <w:sz w:val="28"/>
          <w:szCs w:val="28"/>
          <w:lang w:val="uk-UA"/>
        </w:rPr>
        <w:t xml:space="preserve"> екологічних інвестицій України</w:t>
      </w:r>
      <w:r>
        <w:rPr>
          <w:rFonts w:ascii="Times New Roman" w:hAnsi="Times New Roman"/>
          <w:sz w:val="28"/>
          <w:szCs w:val="28"/>
          <w:lang w:val="uk-UA"/>
        </w:rPr>
        <w:t xml:space="preserve"> перейшли до Міністерства</w:t>
      </w:r>
      <w:r w:rsidRPr="001E7FFB">
        <w:rPr>
          <w:rFonts w:ascii="Times New Roman" w:hAnsi="Times New Roman"/>
          <w:sz w:val="28"/>
          <w:szCs w:val="28"/>
          <w:lang w:val="uk-UA"/>
        </w:rPr>
        <w:t xml:space="preserve"> екології та природних ресурсів України</w:t>
      </w:r>
      <w:r>
        <w:rPr>
          <w:rFonts w:ascii="Times New Roman" w:hAnsi="Times New Roman"/>
          <w:sz w:val="28"/>
          <w:szCs w:val="28"/>
          <w:lang w:val="uk-UA"/>
        </w:rPr>
        <w:t>. Відтак</w:t>
      </w:r>
      <w:r w:rsidR="004953AF">
        <w:rPr>
          <w:rFonts w:ascii="Times New Roman" w:hAnsi="Times New Roman"/>
          <w:sz w:val="28"/>
          <w:szCs w:val="28"/>
          <w:lang w:val="uk-UA"/>
        </w:rPr>
        <w:t>,</w:t>
      </w:r>
      <w:r>
        <w:rPr>
          <w:rFonts w:ascii="Times New Roman" w:hAnsi="Times New Roman"/>
          <w:sz w:val="28"/>
          <w:szCs w:val="28"/>
          <w:lang w:val="uk-UA"/>
        </w:rPr>
        <w:t xml:space="preserve"> нині Міністерство</w:t>
      </w:r>
      <w:r w:rsidRPr="001E7FFB">
        <w:rPr>
          <w:rFonts w:ascii="Times New Roman" w:hAnsi="Times New Roman"/>
          <w:sz w:val="28"/>
          <w:szCs w:val="28"/>
          <w:lang w:val="uk-UA"/>
        </w:rPr>
        <w:t xml:space="preserve"> екології та природних ресурсів України</w:t>
      </w:r>
      <w:r>
        <w:rPr>
          <w:rFonts w:ascii="Times New Roman" w:hAnsi="Times New Roman"/>
          <w:sz w:val="28"/>
          <w:szCs w:val="28"/>
          <w:lang w:val="uk-UA"/>
        </w:rPr>
        <w:t xml:space="preserve"> </w:t>
      </w:r>
      <w:r w:rsidRPr="00D663ED">
        <w:rPr>
          <w:rFonts w:ascii="Times New Roman" w:hAnsi="Times New Roman"/>
          <w:sz w:val="28"/>
          <w:szCs w:val="28"/>
          <w:lang w:val="uk-UA"/>
        </w:rPr>
        <w:t>забезпеч</w:t>
      </w:r>
      <w:r>
        <w:rPr>
          <w:rFonts w:ascii="Times New Roman" w:hAnsi="Times New Roman"/>
          <w:sz w:val="28"/>
          <w:szCs w:val="28"/>
          <w:lang w:val="uk-UA"/>
        </w:rPr>
        <w:t>ує</w:t>
      </w:r>
      <w:r w:rsidRPr="00D663ED">
        <w:rPr>
          <w:rFonts w:ascii="Times New Roman" w:hAnsi="Times New Roman"/>
          <w:sz w:val="28"/>
          <w:szCs w:val="28"/>
          <w:lang w:val="uk-UA"/>
        </w:rPr>
        <w:t xml:space="preserve"> нормативно-правов</w:t>
      </w:r>
      <w:r>
        <w:rPr>
          <w:rFonts w:ascii="Times New Roman" w:hAnsi="Times New Roman"/>
          <w:sz w:val="28"/>
          <w:szCs w:val="28"/>
          <w:lang w:val="uk-UA"/>
        </w:rPr>
        <w:t>е</w:t>
      </w:r>
      <w:r w:rsidRPr="00D663ED">
        <w:rPr>
          <w:rFonts w:ascii="Times New Roman" w:hAnsi="Times New Roman"/>
          <w:sz w:val="28"/>
          <w:szCs w:val="28"/>
          <w:lang w:val="uk-UA"/>
        </w:rPr>
        <w:t xml:space="preserve"> регулювання </w:t>
      </w:r>
      <w:r>
        <w:rPr>
          <w:rFonts w:ascii="Times New Roman" w:hAnsi="Times New Roman"/>
          <w:sz w:val="28"/>
          <w:szCs w:val="28"/>
          <w:lang w:val="uk-UA"/>
        </w:rPr>
        <w:t xml:space="preserve">відносин </w:t>
      </w:r>
      <w:r w:rsidRPr="00D663ED">
        <w:rPr>
          <w:rFonts w:ascii="Times New Roman" w:hAnsi="Times New Roman"/>
          <w:sz w:val="28"/>
          <w:szCs w:val="28"/>
          <w:lang w:val="uk-UA"/>
        </w:rPr>
        <w:t>у сфері регулювання негативного антропогенного впливу на зміну клімату</w:t>
      </w:r>
      <w:r>
        <w:rPr>
          <w:rFonts w:ascii="Times New Roman" w:hAnsi="Times New Roman"/>
          <w:sz w:val="28"/>
          <w:szCs w:val="28"/>
          <w:lang w:val="uk-UA"/>
        </w:rPr>
        <w:t>. Проте, в</w:t>
      </w:r>
      <w:r w:rsidRPr="00506226">
        <w:rPr>
          <w:rFonts w:ascii="Times New Roman" w:hAnsi="Times New Roman"/>
          <w:sz w:val="28"/>
          <w:szCs w:val="28"/>
          <w:lang w:val="uk-UA"/>
        </w:rPr>
        <w:t xml:space="preserve">ідповідно до </w:t>
      </w:r>
      <w:r w:rsidR="00631D78">
        <w:rPr>
          <w:rFonts w:ascii="Times New Roman" w:hAnsi="Times New Roman"/>
          <w:sz w:val="28"/>
          <w:szCs w:val="28"/>
          <w:lang w:val="uk-UA"/>
        </w:rPr>
        <w:t xml:space="preserve">п. 11 </w:t>
      </w:r>
      <w:r>
        <w:rPr>
          <w:rFonts w:ascii="Times New Roman" w:hAnsi="Times New Roman"/>
          <w:sz w:val="28"/>
          <w:szCs w:val="28"/>
          <w:lang w:val="uk-UA"/>
        </w:rPr>
        <w:t xml:space="preserve">Розпорядження </w:t>
      </w:r>
      <w:r w:rsidRPr="007974FB">
        <w:rPr>
          <w:rFonts w:ascii="Times New Roman" w:hAnsi="Times New Roman"/>
          <w:sz w:val="28"/>
          <w:szCs w:val="28"/>
          <w:lang w:val="uk-UA"/>
        </w:rPr>
        <w:t>Кабінету Міністрів України «Про затвердження плану заходів з імплементації Директиви Європейського Парламенту та Ради 2009/28/ЄС»</w:t>
      </w:r>
      <w:r w:rsidR="004953AF">
        <w:rPr>
          <w:rFonts w:ascii="Times New Roman" w:hAnsi="Times New Roman"/>
          <w:sz w:val="28"/>
          <w:szCs w:val="28"/>
          <w:lang w:val="uk-UA"/>
        </w:rPr>
        <w:t xml:space="preserve"> </w:t>
      </w:r>
      <w:r w:rsidR="004953AF" w:rsidRPr="004953AF">
        <w:rPr>
          <w:rFonts w:ascii="Times New Roman" w:hAnsi="Times New Roman"/>
          <w:sz w:val="28"/>
          <w:szCs w:val="28"/>
          <w:lang w:val="uk-UA"/>
        </w:rPr>
        <w:t>від 3 вересня 2014 року</w:t>
      </w:r>
      <w:r>
        <w:rPr>
          <w:rFonts w:ascii="Times New Roman" w:hAnsi="Times New Roman"/>
          <w:sz w:val="28"/>
          <w:szCs w:val="28"/>
          <w:lang w:val="uk-UA"/>
        </w:rPr>
        <w:t>,</w:t>
      </w:r>
      <w:r w:rsidRPr="00506226">
        <w:rPr>
          <w:rFonts w:ascii="Times New Roman" w:hAnsi="Times New Roman"/>
          <w:sz w:val="28"/>
          <w:szCs w:val="28"/>
          <w:lang w:val="uk-UA"/>
        </w:rPr>
        <w:t xml:space="preserve"> </w:t>
      </w:r>
      <w:r w:rsidRPr="002F0D41">
        <w:rPr>
          <w:rFonts w:ascii="Times New Roman" w:hAnsi="Times New Roman"/>
          <w:sz w:val="28"/>
          <w:szCs w:val="28"/>
          <w:lang w:val="uk-UA"/>
        </w:rPr>
        <w:t xml:space="preserve">серед органів, відповідальних за розроблення технічних вимог до виробництва і використання біопалива із скороченням обсягів викидів парникових газів, </w:t>
      </w:r>
      <w:r>
        <w:rPr>
          <w:rFonts w:ascii="Times New Roman" w:hAnsi="Times New Roman"/>
          <w:sz w:val="28"/>
          <w:szCs w:val="28"/>
          <w:lang w:val="uk-UA"/>
        </w:rPr>
        <w:t>Міністерство</w:t>
      </w:r>
      <w:r w:rsidRPr="001E7FFB">
        <w:rPr>
          <w:rFonts w:ascii="Times New Roman" w:hAnsi="Times New Roman"/>
          <w:sz w:val="28"/>
          <w:szCs w:val="28"/>
          <w:lang w:val="uk-UA"/>
        </w:rPr>
        <w:t xml:space="preserve"> екології та природних ресурсів України</w:t>
      </w:r>
      <w:r w:rsidR="00421FA8">
        <w:rPr>
          <w:rFonts w:ascii="Times New Roman" w:hAnsi="Times New Roman"/>
          <w:sz w:val="28"/>
          <w:szCs w:val="28"/>
          <w:lang w:val="uk-UA"/>
        </w:rPr>
        <w:t xml:space="preserve"> не визначено</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4737B8">
        <w:rPr>
          <w:rFonts w:ascii="Times New Roman" w:hAnsi="Times New Roman"/>
          <w:sz w:val="28"/>
          <w:szCs w:val="28"/>
          <w:lang w:val="uk-UA"/>
        </w:rPr>
        <w:t xml:space="preserve">для </w:t>
      </w:r>
      <w:r>
        <w:rPr>
          <w:rFonts w:ascii="Times New Roman" w:hAnsi="Times New Roman"/>
          <w:sz w:val="28"/>
          <w:szCs w:val="28"/>
          <w:lang w:val="uk-UA"/>
        </w:rPr>
        <w:t>розроблення технічних вимог</w:t>
      </w:r>
      <w:r w:rsidRPr="00D35963">
        <w:rPr>
          <w:rFonts w:ascii="Times New Roman" w:hAnsi="Times New Roman"/>
          <w:sz w:val="28"/>
          <w:szCs w:val="28"/>
          <w:lang w:val="uk-UA"/>
        </w:rPr>
        <w:t xml:space="preserve"> до виробництва і використання біопалив</w:t>
      </w:r>
      <w:r>
        <w:rPr>
          <w:rFonts w:ascii="Times New Roman" w:hAnsi="Times New Roman"/>
          <w:sz w:val="28"/>
          <w:szCs w:val="28"/>
          <w:lang w:val="uk-UA"/>
        </w:rPr>
        <w:t>а</w:t>
      </w:r>
      <w:r w:rsidRPr="00D35963">
        <w:rPr>
          <w:rFonts w:ascii="Times New Roman" w:hAnsi="Times New Roman"/>
          <w:sz w:val="28"/>
          <w:szCs w:val="28"/>
          <w:lang w:val="uk-UA"/>
        </w:rPr>
        <w:t xml:space="preserve"> із скороченням обсягів викидів парникових газів</w:t>
      </w:r>
      <w:r w:rsidR="004737B8">
        <w:rPr>
          <w:rFonts w:ascii="Times New Roman" w:hAnsi="Times New Roman"/>
          <w:sz w:val="28"/>
          <w:szCs w:val="28"/>
          <w:lang w:val="uk-UA"/>
        </w:rPr>
        <w:t>,</w:t>
      </w:r>
      <w:r>
        <w:rPr>
          <w:rFonts w:ascii="Times New Roman" w:hAnsi="Times New Roman"/>
          <w:sz w:val="28"/>
          <w:szCs w:val="28"/>
          <w:lang w:val="uk-UA"/>
        </w:rPr>
        <w:t xml:space="preserve"> слід долучити Міністерство</w:t>
      </w:r>
      <w:r w:rsidRPr="001E7FFB">
        <w:rPr>
          <w:rFonts w:ascii="Times New Roman" w:hAnsi="Times New Roman"/>
          <w:sz w:val="28"/>
          <w:szCs w:val="28"/>
          <w:lang w:val="uk-UA"/>
        </w:rPr>
        <w:t xml:space="preserve"> екології та природних ресурсів</w:t>
      </w:r>
      <w:r>
        <w:rPr>
          <w:rFonts w:ascii="Times New Roman" w:hAnsi="Times New Roman"/>
          <w:sz w:val="28"/>
          <w:szCs w:val="28"/>
          <w:lang w:val="uk-UA"/>
        </w:rPr>
        <w:t xml:space="preserve">, а </w:t>
      </w:r>
      <w:r w:rsidR="00C4256B">
        <w:rPr>
          <w:rFonts w:ascii="Times New Roman" w:hAnsi="Times New Roman"/>
          <w:sz w:val="28"/>
          <w:szCs w:val="28"/>
          <w:lang w:val="uk-UA"/>
        </w:rPr>
        <w:t>Закон</w:t>
      </w:r>
      <w:r>
        <w:rPr>
          <w:rFonts w:ascii="Times New Roman" w:hAnsi="Times New Roman"/>
          <w:sz w:val="28"/>
          <w:szCs w:val="28"/>
          <w:lang w:val="uk-UA"/>
        </w:rPr>
        <w:t xml:space="preserve"> України «Про альтернативні види палива» </w:t>
      </w:r>
      <w:r w:rsidR="00827F48" w:rsidRPr="00827F48">
        <w:rPr>
          <w:rFonts w:ascii="Times New Roman" w:hAnsi="Times New Roman"/>
          <w:sz w:val="28"/>
          <w:szCs w:val="28"/>
          <w:lang w:val="uk-UA"/>
        </w:rPr>
        <w:t xml:space="preserve">від 14 січня 2000 року </w:t>
      </w:r>
      <w:r>
        <w:rPr>
          <w:rFonts w:ascii="Times New Roman" w:hAnsi="Times New Roman"/>
          <w:sz w:val="28"/>
          <w:szCs w:val="28"/>
          <w:lang w:val="uk-UA"/>
        </w:rPr>
        <w:t xml:space="preserve">слід доповнити </w:t>
      </w:r>
      <w:r w:rsidR="00631D78">
        <w:rPr>
          <w:rFonts w:ascii="Times New Roman" w:hAnsi="Times New Roman"/>
          <w:sz w:val="28"/>
          <w:szCs w:val="28"/>
          <w:lang w:val="uk-UA"/>
        </w:rPr>
        <w:t>статтею</w:t>
      </w:r>
      <w:r w:rsidR="000D75DD">
        <w:rPr>
          <w:rFonts w:ascii="Times New Roman" w:hAnsi="Times New Roman"/>
          <w:sz w:val="28"/>
          <w:szCs w:val="28"/>
          <w:lang w:val="uk-UA"/>
        </w:rPr>
        <w:t xml:space="preserve">, яка встановлює </w:t>
      </w:r>
      <w:r w:rsidR="009B4FE8">
        <w:rPr>
          <w:rFonts w:ascii="Times New Roman" w:hAnsi="Times New Roman"/>
          <w:sz w:val="28"/>
          <w:szCs w:val="28"/>
          <w:lang w:val="uk-UA"/>
        </w:rPr>
        <w:t xml:space="preserve">для суб’єктів господарювання </w:t>
      </w:r>
      <w:r w:rsidR="000D75DD">
        <w:rPr>
          <w:rFonts w:ascii="Times New Roman" w:hAnsi="Times New Roman"/>
          <w:sz w:val="28"/>
          <w:szCs w:val="28"/>
          <w:lang w:val="uk-UA"/>
        </w:rPr>
        <w:t>обов’язок</w:t>
      </w:r>
      <w:r>
        <w:rPr>
          <w:rFonts w:ascii="Times New Roman" w:hAnsi="Times New Roman"/>
          <w:sz w:val="28"/>
          <w:szCs w:val="28"/>
          <w:lang w:val="uk-UA"/>
        </w:rPr>
        <w:t xml:space="preserve"> дотрим</w:t>
      </w:r>
      <w:r w:rsidR="00EF05E7">
        <w:rPr>
          <w:rFonts w:ascii="Times New Roman" w:hAnsi="Times New Roman"/>
          <w:sz w:val="28"/>
          <w:szCs w:val="28"/>
          <w:lang w:val="uk-UA"/>
        </w:rPr>
        <w:t>уватися</w:t>
      </w:r>
      <w:r>
        <w:rPr>
          <w:rFonts w:ascii="Times New Roman" w:hAnsi="Times New Roman"/>
          <w:sz w:val="28"/>
          <w:szCs w:val="28"/>
          <w:lang w:val="uk-UA"/>
        </w:rPr>
        <w:t xml:space="preserve"> критеріїв сталості, </w:t>
      </w:r>
      <w:r w:rsidR="000537AE">
        <w:rPr>
          <w:rFonts w:ascii="Times New Roman" w:hAnsi="Times New Roman"/>
          <w:sz w:val="28"/>
          <w:szCs w:val="28"/>
          <w:lang w:val="uk-UA"/>
        </w:rPr>
        <w:t xml:space="preserve">серед яких, </w:t>
      </w:r>
      <w:r>
        <w:rPr>
          <w:rFonts w:ascii="Times New Roman" w:hAnsi="Times New Roman"/>
          <w:sz w:val="28"/>
          <w:szCs w:val="28"/>
          <w:lang w:val="uk-UA"/>
        </w:rPr>
        <w:t>зокрема, показників скорочення</w:t>
      </w:r>
      <w:r w:rsidRPr="005E3833">
        <w:rPr>
          <w:rFonts w:ascii="Times New Roman" w:hAnsi="Times New Roman"/>
          <w:sz w:val="28"/>
          <w:szCs w:val="28"/>
          <w:lang w:val="uk-UA"/>
        </w:rPr>
        <w:t xml:space="preserve"> обсягів викидів парникових газів</w:t>
      </w:r>
      <w:r>
        <w:rPr>
          <w:rFonts w:ascii="Times New Roman" w:hAnsi="Times New Roman"/>
          <w:sz w:val="28"/>
          <w:szCs w:val="28"/>
          <w:lang w:val="uk-UA"/>
        </w:rPr>
        <w:t xml:space="preserve"> відповідно до </w:t>
      </w:r>
      <w:r w:rsidR="000537AE" w:rsidRPr="000537AE">
        <w:rPr>
          <w:rFonts w:ascii="Times New Roman" w:hAnsi="Times New Roman"/>
          <w:sz w:val="28"/>
          <w:szCs w:val="28"/>
          <w:lang w:val="uk-UA"/>
        </w:rPr>
        <w:t>методики проведення розрахунку показників скорочення обсягів викидів парникових газів для біопалив</w:t>
      </w:r>
      <w:r w:rsidR="00AB24E6">
        <w:rPr>
          <w:rFonts w:ascii="Times New Roman" w:hAnsi="Times New Roman"/>
          <w:sz w:val="28"/>
          <w:szCs w:val="28"/>
          <w:lang w:val="uk-UA"/>
        </w:rPr>
        <w:t>а</w:t>
      </w:r>
      <w:r w:rsidR="000537AE">
        <w:rPr>
          <w:rFonts w:ascii="Times New Roman" w:hAnsi="Times New Roman"/>
          <w:sz w:val="28"/>
          <w:szCs w:val="28"/>
          <w:lang w:val="uk-UA"/>
        </w:rPr>
        <w:t xml:space="preserve">, </w:t>
      </w:r>
      <w:r w:rsidR="000537AE" w:rsidRPr="000537AE">
        <w:rPr>
          <w:rFonts w:ascii="Times New Roman" w:hAnsi="Times New Roman"/>
          <w:sz w:val="28"/>
          <w:szCs w:val="28"/>
          <w:lang w:val="uk-UA"/>
        </w:rPr>
        <w:t>що затверджується Міністерством екології та природних ресурсів</w:t>
      </w:r>
      <w:r w:rsidR="000537AE">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sidRPr="00652F12">
        <w:rPr>
          <w:rFonts w:ascii="Times New Roman" w:hAnsi="Times New Roman"/>
          <w:sz w:val="28"/>
          <w:szCs w:val="28"/>
          <w:lang w:val="uk-UA"/>
        </w:rPr>
        <w:t xml:space="preserve">Виконання </w:t>
      </w:r>
      <w:r>
        <w:rPr>
          <w:rFonts w:ascii="Times New Roman" w:hAnsi="Times New Roman"/>
          <w:sz w:val="28"/>
          <w:szCs w:val="28"/>
          <w:lang w:val="uk-UA"/>
        </w:rPr>
        <w:t xml:space="preserve">наступного </w:t>
      </w:r>
      <w:r w:rsidRPr="00652F12">
        <w:rPr>
          <w:rFonts w:ascii="Times New Roman" w:hAnsi="Times New Roman"/>
          <w:sz w:val="28"/>
          <w:szCs w:val="28"/>
          <w:lang w:val="uk-UA"/>
        </w:rPr>
        <w:t>критерію</w:t>
      </w:r>
      <w:r>
        <w:rPr>
          <w:rFonts w:ascii="Times New Roman" w:hAnsi="Times New Roman"/>
          <w:sz w:val="28"/>
          <w:szCs w:val="28"/>
          <w:lang w:val="uk-UA"/>
        </w:rPr>
        <w:t xml:space="preserve"> </w:t>
      </w:r>
      <w:r w:rsidR="00333F8F">
        <w:rPr>
          <w:rFonts w:ascii="Times New Roman" w:hAnsi="Times New Roman"/>
          <w:sz w:val="28"/>
          <w:szCs w:val="28"/>
          <w:lang w:val="uk-UA"/>
        </w:rPr>
        <w:t xml:space="preserve">сталості в ЄС </w:t>
      </w:r>
      <w:r w:rsidR="008B2972">
        <w:rPr>
          <w:rFonts w:ascii="Times New Roman" w:hAnsi="Times New Roman"/>
          <w:sz w:val="28"/>
          <w:szCs w:val="28"/>
          <w:lang w:val="uk-UA"/>
        </w:rPr>
        <w:t xml:space="preserve">– критерію </w:t>
      </w:r>
      <w:r>
        <w:rPr>
          <w:rFonts w:ascii="Times New Roman" w:hAnsi="Times New Roman"/>
          <w:sz w:val="28"/>
          <w:szCs w:val="28"/>
          <w:lang w:val="uk-UA"/>
        </w:rPr>
        <w:t>сталості біомаси відповідно до ч. 3 ст. 17</w:t>
      </w:r>
      <w:r w:rsidRPr="008D6799">
        <w:rPr>
          <w:lang w:val="uk-UA"/>
        </w:rPr>
        <w:t xml:space="preserve"> </w:t>
      </w:r>
      <w:r w:rsidRPr="008D6799">
        <w:rPr>
          <w:rFonts w:ascii="Times New Roman" w:hAnsi="Times New Roman"/>
          <w:sz w:val="28"/>
          <w:szCs w:val="28"/>
          <w:lang w:val="uk-UA"/>
        </w:rPr>
        <w:t>Директиви Європейського Парламенту та Ради 2009/28/ЄС</w:t>
      </w:r>
      <w:r>
        <w:rPr>
          <w:rFonts w:ascii="Times New Roman" w:hAnsi="Times New Roman"/>
          <w:sz w:val="28"/>
          <w:szCs w:val="28"/>
          <w:lang w:val="uk-UA"/>
        </w:rPr>
        <w:t xml:space="preserve"> передбачає, що б</w:t>
      </w:r>
      <w:r w:rsidRPr="00466881">
        <w:rPr>
          <w:rFonts w:ascii="Times New Roman" w:hAnsi="Times New Roman"/>
          <w:sz w:val="28"/>
          <w:szCs w:val="28"/>
          <w:lang w:val="uk-UA"/>
        </w:rPr>
        <w:t xml:space="preserve">іопаливо та біопаливні рідини, не можуть виготовлятися із сировини, що вирощується на землях, що мають підвищене значення для </w:t>
      </w:r>
      <w:r>
        <w:rPr>
          <w:rFonts w:ascii="Times New Roman" w:hAnsi="Times New Roman"/>
          <w:sz w:val="28"/>
          <w:szCs w:val="28"/>
          <w:lang w:val="uk-UA"/>
        </w:rPr>
        <w:t xml:space="preserve">збереження </w:t>
      </w:r>
      <w:r w:rsidRPr="00466881">
        <w:rPr>
          <w:rFonts w:ascii="Times New Roman" w:hAnsi="Times New Roman"/>
          <w:sz w:val="28"/>
          <w:szCs w:val="28"/>
          <w:lang w:val="uk-UA"/>
        </w:rPr>
        <w:t>біологічно</w:t>
      </w:r>
      <w:r w:rsidR="00DE2473">
        <w:rPr>
          <w:rFonts w:ascii="Times New Roman" w:hAnsi="Times New Roman"/>
          <w:sz w:val="28"/>
          <w:szCs w:val="28"/>
          <w:lang w:val="uk-UA"/>
        </w:rPr>
        <w:t>го різноманіття</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sidRPr="00584844">
        <w:rPr>
          <w:rFonts w:ascii="Times New Roman" w:hAnsi="Times New Roman"/>
          <w:sz w:val="28"/>
          <w:szCs w:val="28"/>
          <w:lang w:val="uk-UA"/>
        </w:rPr>
        <w:t>Відповідно</w:t>
      </w:r>
      <w:r w:rsidR="00B963BD">
        <w:rPr>
          <w:rFonts w:ascii="Times New Roman" w:hAnsi="Times New Roman"/>
          <w:sz w:val="28"/>
          <w:szCs w:val="28"/>
          <w:lang w:val="uk-UA"/>
        </w:rPr>
        <w:t>,</w:t>
      </w:r>
      <w:r w:rsidRPr="00584844">
        <w:rPr>
          <w:rFonts w:ascii="Times New Roman" w:hAnsi="Times New Roman"/>
          <w:sz w:val="28"/>
          <w:szCs w:val="28"/>
          <w:lang w:val="uk-UA"/>
        </w:rPr>
        <w:t xml:space="preserve"> в Україні подібну заборону доцільно, на наш погляд, встановити на використання біомаси, вирощеної на землях екологічної мережі</w:t>
      </w:r>
      <w:r w:rsidR="00B963BD">
        <w:rPr>
          <w:rFonts w:ascii="Times New Roman" w:hAnsi="Times New Roman"/>
          <w:sz w:val="28"/>
          <w:szCs w:val="28"/>
          <w:lang w:val="uk-UA"/>
        </w:rPr>
        <w:t xml:space="preserve"> та </w:t>
      </w:r>
      <w:r w:rsidR="00B963BD">
        <w:rPr>
          <w:rFonts w:ascii="Times New Roman" w:hAnsi="Times New Roman"/>
          <w:sz w:val="28"/>
          <w:szCs w:val="28"/>
          <w:lang w:val="uk-UA"/>
        </w:rPr>
        <w:lastRenderedPageBreak/>
        <w:t xml:space="preserve">природно-заповідного фонду. </w:t>
      </w:r>
      <w:r>
        <w:rPr>
          <w:rFonts w:ascii="Times New Roman" w:hAnsi="Times New Roman"/>
          <w:sz w:val="28"/>
          <w:szCs w:val="28"/>
          <w:lang w:val="uk-UA"/>
        </w:rPr>
        <w:t>Згідно із</w:t>
      </w:r>
      <w:r w:rsidRPr="00313EA7">
        <w:rPr>
          <w:rFonts w:ascii="Times New Roman" w:hAnsi="Times New Roman"/>
          <w:sz w:val="28"/>
          <w:szCs w:val="28"/>
          <w:lang w:val="uk-UA"/>
        </w:rPr>
        <w:t xml:space="preserve"> ст. 3 Закону України «Про екологічну мережу» </w:t>
      </w:r>
      <w:r w:rsidR="00B963BD" w:rsidRPr="00584844">
        <w:rPr>
          <w:rFonts w:ascii="Times New Roman" w:hAnsi="Times New Roman"/>
          <w:sz w:val="28"/>
          <w:szCs w:val="28"/>
          <w:lang w:val="uk-UA"/>
        </w:rPr>
        <w:t xml:space="preserve">від 24 червня 2004 року </w:t>
      </w:r>
      <w:r w:rsidR="00D61B22">
        <w:rPr>
          <w:rFonts w:ascii="Times New Roman" w:hAnsi="Times New Roman"/>
          <w:sz w:val="28"/>
          <w:szCs w:val="28"/>
          <w:lang w:val="uk-UA"/>
        </w:rPr>
        <w:t>[</w:t>
      </w:r>
      <w:r w:rsidR="00A42C3A">
        <w:rPr>
          <w:rFonts w:ascii="Times New Roman" w:hAnsi="Times New Roman"/>
          <w:sz w:val="28"/>
          <w:szCs w:val="28"/>
          <w:lang w:val="uk-UA"/>
        </w:rPr>
        <w:t>154</w:t>
      </w:r>
      <w:r w:rsidR="00D61B22" w:rsidRPr="00584844">
        <w:rPr>
          <w:rFonts w:ascii="Times New Roman" w:hAnsi="Times New Roman"/>
          <w:sz w:val="28"/>
          <w:szCs w:val="28"/>
          <w:lang w:val="uk-UA"/>
        </w:rPr>
        <w:t>]</w:t>
      </w:r>
      <w:r w:rsidR="006F0111">
        <w:rPr>
          <w:rFonts w:ascii="Times New Roman" w:hAnsi="Times New Roman"/>
          <w:sz w:val="28"/>
          <w:szCs w:val="28"/>
          <w:lang w:val="uk-UA"/>
        </w:rPr>
        <w:t>,</w:t>
      </w:r>
      <w:r w:rsidR="00D61B22" w:rsidRPr="00584844">
        <w:rPr>
          <w:rFonts w:ascii="Times New Roman" w:hAnsi="Times New Roman"/>
          <w:sz w:val="28"/>
          <w:szCs w:val="28"/>
          <w:lang w:val="uk-UA"/>
        </w:rPr>
        <w:t xml:space="preserve"> </w:t>
      </w:r>
      <w:r w:rsidRPr="00313EA7">
        <w:rPr>
          <w:rFonts w:ascii="Times New Roman" w:hAnsi="Times New Roman"/>
          <w:sz w:val="28"/>
          <w:szCs w:val="28"/>
          <w:lang w:val="uk-UA"/>
        </w:rPr>
        <w:t>екологічна мережа – це єдина територіальна система, яка утворюється з метою поліпшення умов для формування та відновлення довкілля, підвищення природно-ресурсного потенціалу території України, збереження ландшафтного та біо</w:t>
      </w:r>
      <w:r>
        <w:rPr>
          <w:rFonts w:ascii="Times New Roman" w:hAnsi="Times New Roman"/>
          <w:sz w:val="28"/>
          <w:szCs w:val="28"/>
          <w:lang w:val="uk-UA"/>
        </w:rPr>
        <w:t xml:space="preserve">логічного </w:t>
      </w:r>
      <w:r w:rsidRPr="00313EA7">
        <w:rPr>
          <w:rFonts w:ascii="Times New Roman" w:hAnsi="Times New Roman"/>
          <w:sz w:val="28"/>
          <w:szCs w:val="28"/>
          <w:lang w:val="uk-UA"/>
        </w:rPr>
        <w:t>різноманіття, місць оселення та зростання цінних видів тваринного і рослинного світу, генетичного фонду, шляхів міграції тварин через поєднання територій та об’єктів природно-заповідного фонду, а також інших територій, які мають особливу цінність для охорони навколишнього природного середовища</w:t>
      </w:r>
      <w:r w:rsidR="006F0111">
        <w:rPr>
          <w:rFonts w:ascii="Times New Roman" w:hAnsi="Times New Roman"/>
          <w:sz w:val="28"/>
          <w:szCs w:val="28"/>
          <w:lang w:val="uk-UA"/>
        </w:rPr>
        <w:t>,</w:t>
      </w:r>
      <w:r w:rsidRPr="00313EA7">
        <w:rPr>
          <w:rFonts w:ascii="Times New Roman" w:hAnsi="Times New Roman"/>
          <w:sz w:val="28"/>
          <w:szCs w:val="28"/>
          <w:lang w:val="uk-UA"/>
        </w:rPr>
        <w:t xml:space="preserve"> і відповідно до законів та міжнародних зобов’язань України підлягають особливій охороні. </w:t>
      </w:r>
    </w:p>
    <w:p w:rsidR="00F57FB9" w:rsidRPr="00313EA7" w:rsidRDefault="003E7E3F" w:rsidP="001A4F16">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Стаття</w:t>
      </w:r>
      <w:r w:rsidR="00F57FB9" w:rsidRPr="00313EA7">
        <w:rPr>
          <w:rFonts w:ascii="Times New Roman" w:hAnsi="Times New Roman"/>
          <w:sz w:val="28"/>
          <w:szCs w:val="28"/>
          <w:lang w:val="uk-UA"/>
        </w:rPr>
        <w:t xml:space="preserve"> 5 Закону України «Про екологічну мережу» визначає складові структурних елементів еко</w:t>
      </w:r>
      <w:r w:rsidR="00F57FB9">
        <w:rPr>
          <w:rFonts w:ascii="Times New Roman" w:hAnsi="Times New Roman"/>
          <w:sz w:val="28"/>
          <w:szCs w:val="28"/>
          <w:lang w:val="uk-UA"/>
        </w:rPr>
        <w:t xml:space="preserve">логічної </w:t>
      </w:r>
      <w:r w:rsidR="00F57FB9" w:rsidRPr="00313EA7">
        <w:rPr>
          <w:rFonts w:ascii="Times New Roman" w:hAnsi="Times New Roman"/>
          <w:sz w:val="28"/>
          <w:szCs w:val="28"/>
          <w:lang w:val="uk-UA"/>
        </w:rPr>
        <w:t xml:space="preserve">мережі. </w:t>
      </w:r>
      <w:r w:rsidR="00F57FB9">
        <w:rPr>
          <w:rFonts w:ascii="Times New Roman" w:hAnsi="Times New Roman"/>
          <w:sz w:val="28"/>
          <w:szCs w:val="28"/>
          <w:lang w:val="uk-UA"/>
        </w:rPr>
        <w:t>До них належать:</w:t>
      </w:r>
      <w:r w:rsidR="00B2739D">
        <w:rPr>
          <w:rFonts w:ascii="Times New Roman" w:hAnsi="Times New Roman"/>
          <w:sz w:val="28"/>
          <w:szCs w:val="28"/>
          <w:lang w:val="uk-UA"/>
        </w:rPr>
        <w:t xml:space="preserve"> </w:t>
      </w:r>
      <w:r w:rsidR="00F57FB9">
        <w:rPr>
          <w:rFonts w:ascii="Times New Roman" w:hAnsi="Times New Roman"/>
          <w:sz w:val="28"/>
          <w:szCs w:val="28"/>
          <w:lang w:val="uk-UA"/>
        </w:rPr>
        <w:t>а) території та об</w:t>
      </w:r>
      <w:r w:rsidR="00F57FB9" w:rsidRPr="001335D1">
        <w:rPr>
          <w:rFonts w:ascii="Times New Roman" w:hAnsi="Times New Roman"/>
          <w:sz w:val="28"/>
          <w:szCs w:val="28"/>
          <w:lang w:val="uk-UA"/>
        </w:rPr>
        <w:t>’єкти</w:t>
      </w:r>
      <w:r w:rsidR="00F57FB9">
        <w:rPr>
          <w:rFonts w:ascii="Times New Roman" w:hAnsi="Times New Roman"/>
          <w:sz w:val="28"/>
          <w:szCs w:val="28"/>
          <w:lang w:val="uk-UA"/>
        </w:rPr>
        <w:t xml:space="preserve"> природно-заповідного фонду; б) землі водного фонду, </w:t>
      </w:r>
      <w:r w:rsidR="00F57FB9" w:rsidRPr="001335D1">
        <w:rPr>
          <w:rFonts w:ascii="Times New Roman" w:hAnsi="Times New Roman"/>
          <w:sz w:val="28"/>
          <w:szCs w:val="28"/>
          <w:lang w:val="uk-UA"/>
        </w:rPr>
        <w:t>водно-</w:t>
      </w:r>
      <w:r w:rsidR="00F57FB9">
        <w:rPr>
          <w:rFonts w:ascii="Times New Roman" w:hAnsi="Times New Roman"/>
          <w:sz w:val="28"/>
          <w:szCs w:val="28"/>
          <w:lang w:val="uk-UA"/>
        </w:rPr>
        <w:t>болотні угіддя, водоохоронні зони; в) землі лісового фонду;</w:t>
      </w:r>
      <w:r w:rsidR="00B2739D">
        <w:rPr>
          <w:rFonts w:ascii="Times New Roman" w:hAnsi="Times New Roman"/>
          <w:sz w:val="28"/>
          <w:szCs w:val="28"/>
          <w:lang w:val="uk-UA"/>
        </w:rPr>
        <w:t xml:space="preserve"> </w:t>
      </w:r>
      <w:r w:rsidR="00F57FB9">
        <w:rPr>
          <w:rFonts w:ascii="Times New Roman" w:hAnsi="Times New Roman"/>
          <w:sz w:val="28"/>
          <w:szCs w:val="28"/>
          <w:lang w:val="uk-UA"/>
        </w:rPr>
        <w:t xml:space="preserve">г) полезахисні </w:t>
      </w:r>
      <w:r w:rsidR="00F57FB9" w:rsidRPr="001335D1">
        <w:rPr>
          <w:rFonts w:ascii="Times New Roman" w:hAnsi="Times New Roman"/>
          <w:sz w:val="28"/>
          <w:szCs w:val="28"/>
          <w:lang w:val="uk-UA"/>
        </w:rPr>
        <w:t>лісові смуги та</w:t>
      </w:r>
      <w:r w:rsidR="00F57FB9">
        <w:rPr>
          <w:rFonts w:ascii="Times New Roman" w:hAnsi="Times New Roman"/>
          <w:sz w:val="28"/>
          <w:szCs w:val="28"/>
          <w:lang w:val="uk-UA"/>
        </w:rPr>
        <w:t xml:space="preserve"> інші захисні насадження, які </w:t>
      </w:r>
      <w:r w:rsidR="00F57FB9" w:rsidRPr="001335D1">
        <w:rPr>
          <w:rFonts w:ascii="Times New Roman" w:hAnsi="Times New Roman"/>
          <w:sz w:val="28"/>
          <w:szCs w:val="28"/>
          <w:lang w:val="uk-UA"/>
        </w:rPr>
        <w:t>не відне</w:t>
      </w:r>
      <w:r w:rsidR="00F57FB9">
        <w:rPr>
          <w:rFonts w:ascii="Times New Roman" w:hAnsi="Times New Roman"/>
          <w:sz w:val="28"/>
          <w:szCs w:val="28"/>
          <w:lang w:val="uk-UA"/>
        </w:rPr>
        <w:t xml:space="preserve">сені до земель лісового фонду; </w:t>
      </w:r>
      <w:r w:rsidR="00F57FB9" w:rsidRPr="001335D1">
        <w:rPr>
          <w:rFonts w:ascii="Times New Roman" w:hAnsi="Times New Roman"/>
          <w:sz w:val="28"/>
          <w:szCs w:val="28"/>
          <w:lang w:val="uk-UA"/>
        </w:rPr>
        <w:t>ґ) землі оздоровчого призначе</w:t>
      </w:r>
      <w:r w:rsidR="00F57FB9">
        <w:rPr>
          <w:rFonts w:ascii="Times New Roman" w:hAnsi="Times New Roman"/>
          <w:sz w:val="28"/>
          <w:szCs w:val="28"/>
          <w:lang w:val="uk-UA"/>
        </w:rPr>
        <w:t xml:space="preserve">ння з їх природними ресурсами; </w:t>
      </w:r>
      <w:r w:rsidR="00F57FB9" w:rsidRPr="001335D1">
        <w:rPr>
          <w:rFonts w:ascii="Times New Roman" w:hAnsi="Times New Roman"/>
          <w:sz w:val="28"/>
          <w:szCs w:val="28"/>
          <w:lang w:val="uk-UA"/>
        </w:rPr>
        <w:t>д) зе</w:t>
      </w:r>
      <w:r w:rsidR="00F57FB9">
        <w:rPr>
          <w:rFonts w:ascii="Times New Roman" w:hAnsi="Times New Roman"/>
          <w:sz w:val="28"/>
          <w:szCs w:val="28"/>
          <w:lang w:val="uk-UA"/>
        </w:rPr>
        <w:t xml:space="preserve">млі рекреаційного призначення, які використовуються для організації </w:t>
      </w:r>
      <w:r w:rsidR="00F57FB9" w:rsidRPr="001335D1">
        <w:rPr>
          <w:rFonts w:ascii="Times New Roman" w:hAnsi="Times New Roman"/>
          <w:sz w:val="28"/>
          <w:szCs w:val="28"/>
          <w:lang w:val="uk-UA"/>
        </w:rPr>
        <w:t>масового відпочинку нас</w:t>
      </w:r>
      <w:r w:rsidR="00F57FB9">
        <w:rPr>
          <w:rFonts w:ascii="Times New Roman" w:hAnsi="Times New Roman"/>
          <w:sz w:val="28"/>
          <w:szCs w:val="28"/>
          <w:lang w:val="uk-UA"/>
        </w:rPr>
        <w:t>елення і туризму та проведення спортивних заходів;</w:t>
      </w:r>
      <w:r w:rsidR="00B2739D">
        <w:rPr>
          <w:rFonts w:ascii="Times New Roman" w:hAnsi="Times New Roman"/>
          <w:sz w:val="28"/>
          <w:szCs w:val="28"/>
          <w:lang w:val="uk-UA"/>
        </w:rPr>
        <w:t xml:space="preserve"> </w:t>
      </w:r>
      <w:r w:rsidR="00F57FB9">
        <w:rPr>
          <w:rFonts w:ascii="Times New Roman" w:hAnsi="Times New Roman"/>
          <w:sz w:val="28"/>
          <w:szCs w:val="28"/>
          <w:lang w:val="uk-UA"/>
        </w:rPr>
        <w:t>е) інші природні території та об</w:t>
      </w:r>
      <w:r w:rsidR="00F57FB9" w:rsidRPr="001335D1">
        <w:rPr>
          <w:rFonts w:ascii="Times New Roman" w:hAnsi="Times New Roman"/>
          <w:sz w:val="28"/>
          <w:szCs w:val="28"/>
          <w:lang w:val="uk-UA"/>
        </w:rPr>
        <w:t>’єкти</w:t>
      </w:r>
      <w:r w:rsidR="00F57FB9">
        <w:rPr>
          <w:rFonts w:ascii="Times New Roman" w:hAnsi="Times New Roman"/>
          <w:sz w:val="28"/>
          <w:szCs w:val="28"/>
          <w:lang w:val="uk-UA"/>
        </w:rPr>
        <w:t xml:space="preserve"> (ділянки степової рослинності, пасовища, </w:t>
      </w:r>
      <w:r w:rsidR="00F57FB9" w:rsidRPr="001335D1">
        <w:rPr>
          <w:rFonts w:ascii="Times New Roman" w:hAnsi="Times New Roman"/>
          <w:sz w:val="28"/>
          <w:szCs w:val="28"/>
          <w:lang w:val="uk-UA"/>
        </w:rPr>
        <w:t>сін</w:t>
      </w:r>
      <w:r w:rsidR="00F57FB9">
        <w:rPr>
          <w:rFonts w:ascii="Times New Roman" w:hAnsi="Times New Roman"/>
          <w:sz w:val="28"/>
          <w:szCs w:val="28"/>
          <w:lang w:val="uk-UA"/>
        </w:rPr>
        <w:t xml:space="preserve">ожаті, кам’яні розсипи, </w:t>
      </w:r>
      <w:r w:rsidR="00F57FB9" w:rsidRPr="001335D1">
        <w:rPr>
          <w:rFonts w:ascii="Times New Roman" w:hAnsi="Times New Roman"/>
          <w:sz w:val="28"/>
          <w:szCs w:val="28"/>
          <w:lang w:val="uk-UA"/>
        </w:rPr>
        <w:t>піски</w:t>
      </w:r>
      <w:r w:rsidR="00F57FB9">
        <w:rPr>
          <w:rFonts w:ascii="Times New Roman" w:hAnsi="Times New Roman"/>
          <w:sz w:val="28"/>
          <w:szCs w:val="28"/>
          <w:lang w:val="uk-UA"/>
        </w:rPr>
        <w:t xml:space="preserve">, солончаки, земельні ділянки, </w:t>
      </w:r>
      <w:r w:rsidR="00F57FB9" w:rsidRPr="001335D1">
        <w:rPr>
          <w:rFonts w:ascii="Times New Roman" w:hAnsi="Times New Roman"/>
          <w:sz w:val="28"/>
          <w:szCs w:val="28"/>
          <w:lang w:val="uk-UA"/>
        </w:rPr>
        <w:t>в меж</w:t>
      </w:r>
      <w:r w:rsidR="00F57FB9">
        <w:rPr>
          <w:rFonts w:ascii="Times New Roman" w:hAnsi="Times New Roman"/>
          <w:sz w:val="28"/>
          <w:szCs w:val="28"/>
          <w:lang w:val="uk-UA"/>
        </w:rPr>
        <w:t xml:space="preserve">ах яких є природні об’єкти, що </w:t>
      </w:r>
      <w:r w:rsidR="00F57FB9" w:rsidRPr="001335D1">
        <w:rPr>
          <w:rFonts w:ascii="Times New Roman" w:hAnsi="Times New Roman"/>
          <w:sz w:val="28"/>
          <w:szCs w:val="28"/>
          <w:lang w:val="uk-UA"/>
        </w:rPr>
        <w:t>маю</w:t>
      </w:r>
      <w:r w:rsidR="00F57FB9">
        <w:rPr>
          <w:rFonts w:ascii="Times New Roman" w:hAnsi="Times New Roman"/>
          <w:sz w:val="28"/>
          <w:szCs w:val="28"/>
          <w:lang w:val="uk-UA"/>
        </w:rPr>
        <w:t>ть особливу природну цінність);</w:t>
      </w:r>
      <w:r w:rsidR="00B2739D">
        <w:rPr>
          <w:rFonts w:ascii="Times New Roman" w:hAnsi="Times New Roman"/>
          <w:sz w:val="28"/>
          <w:szCs w:val="28"/>
          <w:lang w:val="uk-UA"/>
        </w:rPr>
        <w:t xml:space="preserve"> </w:t>
      </w:r>
      <w:r w:rsidR="00F57FB9">
        <w:rPr>
          <w:rFonts w:ascii="Times New Roman" w:hAnsi="Times New Roman"/>
          <w:sz w:val="28"/>
          <w:szCs w:val="28"/>
          <w:lang w:val="uk-UA"/>
        </w:rPr>
        <w:t xml:space="preserve">є) земельні ділянки, на яких зростають природні рослинні </w:t>
      </w:r>
      <w:r w:rsidR="00F57FB9" w:rsidRPr="001335D1">
        <w:rPr>
          <w:rFonts w:ascii="Times New Roman" w:hAnsi="Times New Roman"/>
          <w:sz w:val="28"/>
          <w:szCs w:val="28"/>
          <w:lang w:val="uk-UA"/>
        </w:rPr>
        <w:t xml:space="preserve">угруповання, занесені до Зеленої книги України; </w:t>
      </w:r>
      <w:r w:rsidR="00F57FB9">
        <w:rPr>
          <w:rFonts w:ascii="Times New Roman" w:hAnsi="Times New Roman"/>
          <w:sz w:val="28"/>
          <w:szCs w:val="28"/>
          <w:lang w:val="uk-UA"/>
        </w:rPr>
        <w:t xml:space="preserve">ж) території, які є місцями перебування чи зростання видів тваринного і рослинного світу, занесених до Червоної книги України; з) частково землі сільськогосподарського призначення </w:t>
      </w:r>
      <w:r w:rsidR="00F57FB9" w:rsidRPr="001335D1">
        <w:rPr>
          <w:rFonts w:ascii="Times New Roman" w:hAnsi="Times New Roman"/>
          <w:sz w:val="28"/>
          <w:szCs w:val="28"/>
          <w:lang w:val="uk-UA"/>
        </w:rPr>
        <w:t xml:space="preserve">екстенсивного використання </w:t>
      </w:r>
      <w:r w:rsidR="00F57FB9">
        <w:rPr>
          <w:rFonts w:ascii="Times New Roman" w:hAnsi="Times New Roman"/>
          <w:sz w:val="28"/>
          <w:szCs w:val="28"/>
          <w:lang w:val="uk-UA"/>
        </w:rPr>
        <w:t>–</w:t>
      </w:r>
      <w:r w:rsidR="00F57FB9" w:rsidRPr="001335D1">
        <w:rPr>
          <w:rFonts w:ascii="Times New Roman" w:hAnsi="Times New Roman"/>
          <w:sz w:val="28"/>
          <w:szCs w:val="28"/>
          <w:lang w:val="uk-UA"/>
        </w:rPr>
        <w:t xml:space="preserve"> пасовищ</w:t>
      </w:r>
      <w:r w:rsidR="00F57FB9">
        <w:rPr>
          <w:rFonts w:ascii="Times New Roman" w:hAnsi="Times New Roman"/>
          <w:sz w:val="28"/>
          <w:szCs w:val="28"/>
          <w:lang w:val="uk-UA"/>
        </w:rPr>
        <w:t xml:space="preserve">а, луки, сіножаті тощо; и) радіоактивно </w:t>
      </w:r>
      <w:r w:rsidR="00F57FB9" w:rsidRPr="001335D1">
        <w:rPr>
          <w:rFonts w:ascii="Times New Roman" w:hAnsi="Times New Roman"/>
          <w:sz w:val="28"/>
          <w:szCs w:val="28"/>
          <w:lang w:val="uk-UA"/>
        </w:rPr>
        <w:t xml:space="preserve">забруднені землі, </w:t>
      </w:r>
      <w:r w:rsidR="00F57FB9">
        <w:rPr>
          <w:rFonts w:ascii="Times New Roman" w:hAnsi="Times New Roman"/>
          <w:sz w:val="28"/>
          <w:szCs w:val="28"/>
          <w:lang w:val="uk-UA"/>
        </w:rPr>
        <w:t xml:space="preserve">що не використовуються та </w:t>
      </w:r>
      <w:r w:rsidR="00F57FB9" w:rsidRPr="001335D1">
        <w:rPr>
          <w:rFonts w:ascii="Times New Roman" w:hAnsi="Times New Roman"/>
          <w:sz w:val="28"/>
          <w:szCs w:val="28"/>
          <w:lang w:val="uk-UA"/>
        </w:rPr>
        <w:t>підлягають окремій охороні як природні регіони з окремим статусом.</w:t>
      </w:r>
      <w:r w:rsidR="001A4F16">
        <w:rPr>
          <w:rFonts w:ascii="Times New Roman" w:hAnsi="Times New Roman"/>
          <w:sz w:val="28"/>
          <w:szCs w:val="28"/>
          <w:lang w:val="uk-UA"/>
        </w:rPr>
        <w:t xml:space="preserve"> </w:t>
      </w:r>
      <w:r w:rsidR="00F57FB9" w:rsidRPr="00313EA7">
        <w:rPr>
          <w:rFonts w:ascii="Times New Roman" w:hAnsi="Times New Roman"/>
          <w:sz w:val="28"/>
          <w:szCs w:val="28"/>
          <w:lang w:val="uk-UA"/>
        </w:rPr>
        <w:t>На нашу думку, вирощування біомаси на землях, що віднесені до таких структурних елементів еко</w:t>
      </w:r>
      <w:r w:rsidR="00F57FB9">
        <w:rPr>
          <w:rFonts w:ascii="Times New Roman" w:hAnsi="Times New Roman"/>
          <w:sz w:val="28"/>
          <w:szCs w:val="28"/>
          <w:lang w:val="uk-UA"/>
        </w:rPr>
        <w:t xml:space="preserve">логічної </w:t>
      </w:r>
      <w:r w:rsidR="00F57FB9" w:rsidRPr="00313EA7">
        <w:rPr>
          <w:rFonts w:ascii="Times New Roman" w:hAnsi="Times New Roman"/>
          <w:sz w:val="28"/>
          <w:szCs w:val="28"/>
          <w:lang w:val="uk-UA"/>
        </w:rPr>
        <w:t>мережі, не допускається</w:t>
      </w:r>
      <w:r w:rsidR="00192979">
        <w:rPr>
          <w:rFonts w:ascii="Times New Roman" w:hAnsi="Times New Roman"/>
          <w:sz w:val="28"/>
          <w:szCs w:val="28"/>
          <w:lang w:val="uk-UA"/>
        </w:rPr>
        <w:t xml:space="preserve">, адже вони </w:t>
      </w:r>
      <w:r w:rsidR="00192979" w:rsidRPr="00192979">
        <w:rPr>
          <w:rFonts w:ascii="Times New Roman" w:hAnsi="Times New Roman"/>
          <w:sz w:val="28"/>
          <w:szCs w:val="28"/>
          <w:lang w:val="uk-UA"/>
        </w:rPr>
        <w:t xml:space="preserve">мають підвищене значення для збереження </w:t>
      </w:r>
      <w:r w:rsidR="00192979" w:rsidRPr="00192979">
        <w:rPr>
          <w:rFonts w:ascii="Times New Roman" w:hAnsi="Times New Roman"/>
          <w:sz w:val="28"/>
          <w:szCs w:val="28"/>
          <w:lang w:val="uk-UA"/>
        </w:rPr>
        <w:lastRenderedPageBreak/>
        <w:t>біологічного різноманіття</w:t>
      </w:r>
      <w:r w:rsidR="00F57FB9" w:rsidRPr="00313EA7">
        <w:rPr>
          <w:rFonts w:ascii="Times New Roman" w:hAnsi="Times New Roman"/>
          <w:sz w:val="28"/>
          <w:szCs w:val="28"/>
          <w:lang w:val="uk-UA"/>
        </w:rPr>
        <w:t xml:space="preserve">. Виключенням слід вважати випадки, коли вирощування біомаси </w:t>
      </w:r>
      <w:r w:rsidR="00192979">
        <w:rPr>
          <w:rFonts w:ascii="Times New Roman" w:hAnsi="Times New Roman"/>
          <w:sz w:val="28"/>
          <w:szCs w:val="28"/>
          <w:lang w:val="uk-UA"/>
        </w:rPr>
        <w:t xml:space="preserve">на таких землях </w:t>
      </w:r>
      <w:r w:rsidR="00F57FB9" w:rsidRPr="00313EA7">
        <w:rPr>
          <w:rFonts w:ascii="Times New Roman" w:hAnsi="Times New Roman"/>
          <w:sz w:val="28"/>
          <w:szCs w:val="28"/>
          <w:lang w:val="uk-UA"/>
        </w:rPr>
        <w:t>дозволене відповідно до законодавства, або у випадках</w:t>
      </w:r>
      <w:r w:rsidR="00F57FB9">
        <w:rPr>
          <w:rFonts w:ascii="Times New Roman" w:hAnsi="Times New Roman"/>
          <w:sz w:val="28"/>
          <w:szCs w:val="28"/>
          <w:lang w:val="uk-UA"/>
        </w:rPr>
        <w:t>,</w:t>
      </w:r>
      <w:r w:rsidR="00F57FB9" w:rsidRPr="00313EA7">
        <w:rPr>
          <w:rFonts w:ascii="Times New Roman" w:hAnsi="Times New Roman"/>
          <w:sz w:val="28"/>
          <w:szCs w:val="28"/>
          <w:lang w:val="uk-UA"/>
        </w:rPr>
        <w:t xml:space="preserve"> якщо таке вирощування не впливає на забезпечення охорони елементів еко</w:t>
      </w:r>
      <w:r w:rsidR="00F57FB9">
        <w:rPr>
          <w:rFonts w:ascii="Times New Roman" w:hAnsi="Times New Roman"/>
          <w:sz w:val="28"/>
          <w:szCs w:val="28"/>
          <w:lang w:val="uk-UA"/>
        </w:rPr>
        <w:t xml:space="preserve">логічної </w:t>
      </w:r>
      <w:r w:rsidR="00F57FB9" w:rsidRPr="00313EA7">
        <w:rPr>
          <w:rFonts w:ascii="Times New Roman" w:hAnsi="Times New Roman"/>
          <w:sz w:val="28"/>
          <w:szCs w:val="28"/>
          <w:lang w:val="uk-UA"/>
        </w:rPr>
        <w:t>мережі.</w:t>
      </w:r>
    </w:p>
    <w:p w:rsidR="00F57FB9" w:rsidRDefault="00333F8F"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Так, о</w:t>
      </w:r>
      <w:r w:rsidR="00F57FB9">
        <w:rPr>
          <w:rFonts w:ascii="Times New Roman" w:hAnsi="Times New Roman"/>
          <w:sz w:val="28"/>
          <w:szCs w:val="28"/>
          <w:lang w:val="uk-UA"/>
        </w:rPr>
        <w:t xml:space="preserve">снову </w:t>
      </w:r>
      <w:r w:rsidR="00F57FB9" w:rsidRPr="00313EA7">
        <w:rPr>
          <w:rFonts w:ascii="Times New Roman" w:hAnsi="Times New Roman"/>
          <w:sz w:val="28"/>
          <w:szCs w:val="28"/>
          <w:lang w:val="uk-UA"/>
        </w:rPr>
        <w:t>еко</w:t>
      </w:r>
      <w:r w:rsidR="00F57FB9">
        <w:rPr>
          <w:rFonts w:ascii="Times New Roman" w:hAnsi="Times New Roman"/>
          <w:sz w:val="28"/>
          <w:szCs w:val="28"/>
          <w:lang w:val="uk-UA"/>
        </w:rPr>
        <w:t xml:space="preserve">логічної </w:t>
      </w:r>
      <w:r w:rsidR="00F57FB9" w:rsidRPr="00313EA7">
        <w:rPr>
          <w:rFonts w:ascii="Times New Roman" w:hAnsi="Times New Roman"/>
          <w:sz w:val="28"/>
          <w:szCs w:val="28"/>
          <w:lang w:val="uk-UA"/>
        </w:rPr>
        <w:t>мережі</w:t>
      </w:r>
      <w:r w:rsidR="00F57FB9">
        <w:rPr>
          <w:rFonts w:ascii="Times New Roman" w:hAnsi="Times New Roman"/>
          <w:sz w:val="28"/>
          <w:szCs w:val="28"/>
          <w:lang w:val="uk-UA"/>
        </w:rPr>
        <w:t xml:space="preserve"> складають території та об</w:t>
      </w:r>
      <w:r w:rsidR="00F57FB9" w:rsidRPr="001335D1">
        <w:rPr>
          <w:rFonts w:ascii="Times New Roman" w:hAnsi="Times New Roman"/>
          <w:sz w:val="28"/>
          <w:szCs w:val="28"/>
          <w:lang w:val="uk-UA"/>
        </w:rPr>
        <w:t>’єкти</w:t>
      </w:r>
      <w:r w:rsidR="00F57FB9">
        <w:rPr>
          <w:rFonts w:ascii="Times New Roman" w:hAnsi="Times New Roman"/>
          <w:sz w:val="28"/>
          <w:szCs w:val="28"/>
          <w:lang w:val="uk-UA"/>
        </w:rPr>
        <w:t xml:space="preserve"> природно-заповідного фонду. Відповідно до ст. 3 Закону України «</w:t>
      </w:r>
      <w:r w:rsidR="00F57FB9" w:rsidRPr="00D15AAC">
        <w:rPr>
          <w:rFonts w:ascii="Times New Roman" w:hAnsi="Times New Roman"/>
          <w:sz w:val="28"/>
          <w:szCs w:val="28"/>
          <w:lang w:val="uk-UA"/>
        </w:rPr>
        <w:t>Про природно-заповідний ф</w:t>
      </w:r>
      <w:r w:rsidR="00F57FB9">
        <w:rPr>
          <w:rFonts w:ascii="Times New Roman" w:hAnsi="Times New Roman"/>
          <w:sz w:val="28"/>
          <w:szCs w:val="28"/>
          <w:lang w:val="uk-UA"/>
        </w:rPr>
        <w:t xml:space="preserve">онд України» </w:t>
      </w:r>
      <w:r w:rsidR="00E83A4A" w:rsidRPr="00E83A4A">
        <w:rPr>
          <w:rFonts w:ascii="Times New Roman" w:hAnsi="Times New Roman"/>
          <w:sz w:val="28"/>
          <w:szCs w:val="28"/>
          <w:lang w:val="uk-UA"/>
        </w:rPr>
        <w:t xml:space="preserve">від 16 червня 1992 року </w:t>
      </w:r>
      <w:r w:rsidR="00F3676E" w:rsidRPr="00F3676E">
        <w:rPr>
          <w:rFonts w:ascii="Times New Roman" w:hAnsi="Times New Roman"/>
          <w:sz w:val="28"/>
          <w:szCs w:val="28"/>
          <w:lang w:val="uk-UA"/>
        </w:rPr>
        <w:t>[</w:t>
      </w:r>
      <w:r w:rsidR="00042C36">
        <w:rPr>
          <w:rFonts w:ascii="Times New Roman" w:hAnsi="Times New Roman"/>
          <w:sz w:val="28"/>
          <w:szCs w:val="28"/>
          <w:lang w:val="uk-UA"/>
        </w:rPr>
        <w:t>155</w:t>
      </w:r>
      <w:r w:rsidR="00F3676E" w:rsidRPr="00F3676E">
        <w:rPr>
          <w:rFonts w:ascii="Times New Roman" w:hAnsi="Times New Roman"/>
          <w:sz w:val="28"/>
          <w:szCs w:val="28"/>
          <w:lang w:val="uk-UA"/>
        </w:rPr>
        <w:t>]</w:t>
      </w:r>
      <w:r w:rsidR="00264FE5">
        <w:rPr>
          <w:rFonts w:ascii="Times New Roman" w:hAnsi="Times New Roman"/>
          <w:sz w:val="28"/>
          <w:szCs w:val="28"/>
          <w:lang w:val="uk-UA"/>
        </w:rPr>
        <w:t>,</w:t>
      </w:r>
      <w:r w:rsidR="00F3676E" w:rsidRPr="00F3676E">
        <w:rPr>
          <w:rFonts w:ascii="Times New Roman" w:hAnsi="Times New Roman"/>
          <w:sz w:val="28"/>
          <w:szCs w:val="28"/>
          <w:lang w:val="uk-UA"/>
        </w:rPr>
        <w:t xml:space="preserve"> </w:t>
      </w:r>
      <w:r w:rsidR="00F57FB9">
        <w:rPr>
          <w:rFonts w:ascii="Times New Roman" w:hAnsi="Times New Roman"/>
          <w:sz w:val="28"/>
          <w:szCs w:val="28"/>
          <w:lang w:val="uk-UA"/>
        </w:rPr>
        <w:t>д</w:t>
      </w:r>
      <w:r w:rsidR="00F57FB9" w:rsidRPr="009B1F82">
        <w:rPr>
          <w:rFonts w:ascii="Times New Roman" w:hAnsi="Times New Roman"/>
          <w:sz w:val="28"/>
          <w:szCs w:val="28"/>
          <w:lang w:val="uk-UA"/>
        </w:rPr>
        <w:t>о природно-запов</w:t>
      </w:r>
      <w:r w:rsidR="00F57FB9">
        <w:rPr>
          <w:rFonts w:ascii="Times New Roman" w:hAnsi="Times New Roman"/>
          <w:sz w:val="28"/>
          <w:szCs w:val="28"/>
          <w:lang w:val="uk-UA"/>
        </w:rPr>
        <w:t xml:space="preserve">ідного фонду України належать: природні території та об’єкти – природні </w:t>
      </w:r>
      <w:r w:rsidR="00F57FB9" w:rsidRPr="009B1F82">
        <w:rPr>
          <w:rFonts w:ascii="Times New Roman" w:hAnsi="Times New Roman"/>
          <w:sz w:val="28"/>
          <w:szCs w:val="28"/>
          <w:lang w:val="uk-UA"/>
        </w:rPr>
        <w:t xml:space="preserve">заповідники, </w:t>
      </w:r>
      <w:r w:rsidR="00F57FB9">
        <w:rPr>
          <w:rFonts w:ascii="Times New Roman" w:hAnsi="Times New Roman"/>
          <w:sz w:val="28"/>
          <w:szCs w:val="28"/>
          <w:lang w:val="uk-UA"/>
        </w:rPr>
        <w:t xml:space="preserve">біосферні заповідники, національні природні парки, регіональні </w:t>
      </w:r>
      <w:r w:rsidR="00F57FB9" w:rsidRPr="009B1F82">
        <w:rPr>
          <w:rFonts w:ascii="Times New Roman" w:hAnsi="Times New Roman"/>
          <w:sz w:val="28"/>
          <w:szCs w:val="28"/>
          <w:lang w:val="uk-UA"/>
        </w:rPr>
        <w:t>л</w:t>
      </w:r>
      <w:r w:rsidR="00F57FB9">
        <w:rPr>
          <w:rFonts w:ascii="Times New Roman" w:hAnsi="Times New Roman"/>
          <w:sz w:val="28"/>
          <w:szCs w:val="28"/>
          <w:lang w:val="uk-UA"/>
        </w:rPr>
        <w:t>андшафтні парки, заказники, пам</w:t>
      </w:r>
      <w:r w:rsidR="00F57FB9" w:rsidRPr="009B1F82">
        <w:rPr>
          <w:rFonts w:ascii="Times New Roman" w:hAnsi="Times New Roman"/>
          <w:sz w:val="28"/>
          <w:szCs w:val="28"/>
          <w:lang w:val="uk-UA"/>
        </w:rPr>
        <w:t>’ятки</w:t>
      </w:r>
      <w:r w:rsidR="00F57FB9">
        <w:rPr>
          <w:rFonts w:ascii="Times New Roman" w:hAnsi="Times New Roman"/>
          <w:sz w:val="28"/>
          <w:szCs w:val="28"/>
          <w:lang w:val="uk-UA"/>
        </w:rPr>
        <w:t xml:space="preserve"> природи, заповідні урочища; штучно створені об’єкти – ботанічні сади, дендрологічні парки, зоологічні парки, пам’ятки природи, парки-пам’ятки </w:t>
      </w:r>
      <w:r w:rsidR="00F57FB9" w:rsidRPr="009B1F82">
        <w:rPr>
          <w:rFonts w:ascii="Times New Roman" w:hAnsi="Times New Roman"/>
          <w:sz w:val="28"/>
          <w:szCs w:val="28"/>
          <w:lang w:val="uk-UA"/>
        </w:rPr>
        <w:t xml:space="preserve">садово-паркового мистецтва.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розділу 3 Закону України «</w:t>
      </w:r>
      <w:r w:rsidRPr="00D15AAC">
        <w:rPr>
          <w:rFonts w:ascii="Times New Roman" w:hAnsi="Times New Roman"/>
          <w:sz w:val="28"/>
          <w:szCs w:val="28"/>
          <w:lang w:val="uk-UA"/>
        </w:rPr>
        <w:t>Про природно-заповідний ф</w:t>
      </w:r>
      <w:r w:rsidR="00333F8F">
        <w:rPr>
          <w:rFonts w:ascii="Times New Roman" w:hAnsi="Times New Roman"/>
          <w:sz w:val="28"/>
          <w:szCs w:val="28"/>
          <w:lang w:val="uk-UA"/>
        </w:rPr>
        <w:t xml:space="preserve">онд України» </w:t>
      </w:r>
      <w:r w:rsidR="00695F17" w:rsidRPr="00695F17">
        <w:rPr>
          <w:rFonts w:ascii="Times New Roman" w:hAnsi="Times New Roman"/>
          <w:sz w:val="28"/>
          <w:szCs w:val="28"/>
          <w:lang w:val="uk-UA"/>
        </w:rPr>
        <w:t>від 16 червня 1992 року</w:t>
      </w:r>
      <w:r w:rsidR="00264FE5">
        <w:rPr>
          <w:rFonts w:ascii="Times New Roman" w:hAnsi="Times New Roman"/>
          <w:sz w:val="28"/>
          <w:szCs w:val="28"/>
          <w:lang w:val="uk-UA"/>
        </w:rPr>
        <w:t>,</w:t>
      </w:r>
      <w:r w:rsidR="00695F17" w:rsidRPr="00695F17">
        <w:rPr>
          <w:rFonts w:ascii="Times New Roman" w:hAnsi="Times New Roman"/>
          <w:sz w:val="28"/>
          <w:szCs w:val="28"/>
          <w:lang w:val="uk-UA"/>
        </w:rPr>
        <w:t xml:space="preserve"> </w:t>
      </w:r>
      <w:r w:rsidR="00333F8F">
        <w:rPr>
          <w:rFonts w:ascii="Times New Roman" w:hAnsi="Times New Roman"/>
          <w:sz w:val="28"/>
          <w:szCs w:val="28"/>
          <w:lang w:val="uk-UA"/>
        </w:rPr>
        <w:t>природними заповідниками</w:t>
      </w:r>
      <w:r>
        <w:rPr>
          <w:rFonts w:ascii="Times New Roman" w:hAnsi="Times New Roman"/>
          <w:sz w:val="28"/>
          <w:szCs w:val="28"/>
          <w:lang w:val="uk-UA"/>
        </w:rPr>
        <w:t xml:space="preserve"> </w:t>
      </w:r>
      <w:r w:rsidR="00333F8F">
        <w:rPr>
          <w:rFonts w:ascii="Times New Roman" w:hAnsi="Times New Roman"/>
          <w:sz w:val="28"/>
          <w:szCs w:val="28"/>
          <w:lang w:val="uk-UA"/>
        </w:rPr>
        <w:t>є</w:t>
      </w:r>
      <w:r>
        <w:rPr>
          <w:rFonts w:ascii="Times New Roman" w:hAnsi="Times New Roman"/>
          <w:sz w:val="28"/>
          <w:szCs w:val="28"/>
          <w:lang w:val="uk-UA"/>
        </w:rPr>
        <w:t xml:space="preserve"> </w:t>
      </w:r>
      <w:r w:rsidRPr="00FF48C4">
        <w:rPr>
          <w:rFonts w:ascii="Times New Roman" w:hAnsi="Times New Roman"/>
          <w:sz w:val="28"/>
          <w:szCs w:val="28"/>
          <w:lang w:val="uk-UA"/>
        </w:rPr>
        <w:t>природоохоронні</w:t>
      </w:r>
      <w:r>
        <w:rPr>
          <w:rFonts w:ascii="Times New Roman" w:hAnsi="Times New Roman"/>
          <w:sz w:val="28"/>
          <w:szCs w:val="28"/>
          <w:lang w:val="uk-UA"/>
        </w:rPr>
        <w:t xml:space="preserve">, науково-дослідні установи загальнодержавного значення, що створюються з метою </w:t>
      </w:r>
      <w:r w:rsidRPr="00FF48C4">
        <w:rPr>
          <w:rFonts w:ascii="Times New Roman" w:hAnsi="Times New Roman"/>
          <w:sz w:val="28"/>
          <w:szCs w:val="28"/>
          <w:lang w:val="uk-UA"/>
        </w:rPr>
        <w:t>збереже</w:t>
      </w:r>
      <w:r>
        <w:rPr>
          <w:rFonts w:ascii="Times New Roman" w:hAnsi="Times New Roman"/>
          <w:sz w:val="28"/>
          <w:szCs w:val="28"/>
          <w:lang w:val="uk-UA"/>
        </w:rPr>
        <w:t>ння в природному стані типових або унікальних для даної ландшафтної зони природних</w:t>
      </w:r>
      <w:r w:rsidRPr="00FF48C4">
        <w:rPr>
          <w:rFonts w:ascii="Times New Roman" w:hAnsi="Times New Roman"/>
          <w:sz w:val="28"/>
          <w:szCs w:val="28"/>
          <w:lang w:val="uk-UA"/>
        </w:rPr>
        <w:t xml:space="preserve"> комплекс</w:t>
      </w:r>
      <w:r>
        <w:rPr>
          <w:rFonts w:ascii="Times New Roman" w:hAnsi="Times New Roman"/>
          <w:sz w:val="28"/>
          <w:szCs w:val="28"/>
          <w:lang w:val="uk-UA"/>
        </w:rPr>
        <w:t xml:space="preserve">ів з усією сукупністю їх компонентів, підтримання природних спонтанних процесів і явищ, вивчення природних процесів і явищ, що відбуваються в них, розробки наукових засад охорони навколишнього природного середовища, ефективного використання природних ресурсів та </w:t>
      </w:r>
      <w:r w:rsidRPr="00FF48C4">
        <w:rPr>
          <w:rFonts w:ascii="Times New Roman" w:hAnsi="Times New Roman"/>
          <w:sz w:val="28"/>
          <w:szCs w:val="28"/>
          <w:lang w:val="uk-UA"/>
        </w:rPr>
        <w:t>екологічної безпеки.</w:t>
      </w:r>
      <w:r>
        <w:rPr>
          <w:rFonts w:ascii="Times New Roman" w:hAnsi="Times New Roman"/>
          <w:sz w:val="28"/>
          <w:szCs w:val="28"/>
          <w:lang w:val="uk-UA"/>
        </w:rPr>
        <w:t xml:space="preserve"> Ділянки землі та водного простору природних заповідників повністю вилучаються з господарського</w:t>
      </w:r>
      <w:r w:rsidRPr="003C696B">
        <w:rPr>
          <w:rFonts w:ascii="Times New Roman" w:hAnsi="Times New Roman"/>
          <w:sz w:val="28"/>
          <w:szCs w:val="28"/>
          <w:lang w:val="uk-UA"/>
        </w:rPr>
        <w:t xml:space="preserve"> використання</w:t>
      </w:r>
      <w:r>
        <w:rPr>
          <w:rFonts w:ascii="Times New Roman" w:hAnsi="Times New Roman"/>
          <w:sz w:val="28"/>
          <w:szCs w:val="28"/>
          <w:lang w:val="uk-UA"/>
        </w:rPr>
        <w:t xml:space="preserve">, а </w:t>
      </w:r>
      <w:r w:rsidRPr="00540BFA">
        <w:rPr>
          <w:rFonts w:ascii="Times New Roman" w:hAnsi="Times New Roman"/>
          <w:sz w:val="28"/>
          <w:szCs w:val="28"/>
          <w:lang w:val="uk-UA"/>
        </w:rPr>
        <w:t xml:space="preserve">будь-яка </w:t>
      </w:r>
      <w:r>
        <w:rPr>
          <w:rFonts w:ascii="Times New Roman" w:hAnsi="Times New Roman"/>
          <w:sz w:val="28"/>
          <w:szCs w:val="28"/>
          <w:lang w:val="uk-UA"/>
        </w:rPr>
        <w:t xml:space="preserve">господарська </w:t>
      </w:r>
      <w:r w:rsidRPr="00540BFA">
        <w:rPr>
          <w:rFonts w:ascii="Times New Roman" w:hAnsi="Times New Roman"/>
          <w:sz w:val="28"/>
          <w:szCs w:val="28"/>
          <w:lang w:val="uk-UA"/>
        </w:rPr>
        <w:t>діяльність</w:t>
      </w:r>
      <w:r>
        <w:rPr>
          <w:rFonts w:ascii="Times New Roman" w:hAnsi="Times New Roman"/>
          <w:sz w:val="28"/>
          <w:szCs w:val="28"/>
          <w:lang w:val="uk-UA"/>
        </w:rPr>
        <w:t xml:space="preserve"> н</w:t>
      </w:r>
      <w:r w:rsidRPr="00540BFA">
        <w:rPr>
          <w:rFonts w:ascii="Times New Roman" w:hAnsi="Times New Roman"/>
          <w:sz w:val="28"/>
          <w:szCs w:val="28"/>
          <w:lang w:val="uk-UA"/>
        </w:rPr>
        <w:t>а території п</w:t>
      </w:r>
      <w:r>
        <w:rPr>
          <w:rFonts w:ascii="Times New Roman" w:hAnsi="Times New Roman"/>
          <w:sz w:val="28"/>
          <w:szCs w:val="28"/>
          <w:lang w:val="uk-UA"/>
        </w:rPr>
        <w:t>риродних заповідників забороняється. Проте, проектом організації території природного заповідника</w:t>
      </w:r>
      <w:r w:rsidRPr="00A8203B">
        <w:rPr>
          <w:rFonts w:ascii="Times New Roman" w:hAnsi="Times New Roman"/>
          <w:sz w:val="28"/>
          <w:szCs w:val="28"/>
          <w:lang w:val="uk-UA"/>
        </w:rPr>
        <w:t xml:space="preserve"> </w:t>
      </w:r>
      <w:r>
        <w:rPr>
          <w:rFonts w:ascii="Times New Roman" w:hAnsi="Times New Roman"/>
          <w:sz w:val="28"/>
          <w:szCs w:val="28"/>
          <w:lang w:val="uk-UA"/>
        </w:rPr>
        <w:t xml:space="preserve">може бути передбачено виділення земельних ділянок для задоволення господарських потреб </w:t>
      </w:r>
      <w:r w:rsidRPr="00A8203B">
        <w:rPr>
          <w:rFonts w:ascii="Times New Roman" w:hAnsi="Times New Roman"/>
          <w:sz w:val="28"/>
          <w:szCs w:val="28"/>
          <w:lang w:val="uk-UA"/>
        </w:rPr>
        <w:t>заповідника та його працівників у паливі</w:t>
      </w:r>
      <w:r w:rsidR="00264FE5">
        <w:rPr>
          <w:rFonts w:ascii="Times New Roman" w:hAnsi="Times New Roman"/>
          <w:sz w:val="28"/>
          <w:szCs w:val="28"/>
          <w:lang w:val="uk-UA"/>
        </w:rPr>
        <w:t>,</w:t>
      </w:r>
      <w:r w:rsidRPr="00A8203B">
        <w:rPr>
          <w:rFonts w:ascii="Times New Roman" w:hAnsi="Times New Roman"/>
          <w:sz w:val="28"/>
          <w:szCs w:val="28"/>
          <w:lang w:val="uk-UA"/>
        </w:rPr>
        <w:t xml:space="preserve"> відповідно до встановлених нормативів. </w:t>
      </w:r>
      <w:r>
        <w:rPr>
          <w:rFonts w:ascii="Times New Roman" w:hAnsi="Times New Roman"/>
          <w:sz w:val="28"/>
          <w:szCs w:val="28"/>
          <w:lang w:val="uk-UA"/>
        </w:rPr>
        <w:t xml:space="preserve">Таким чином, </w:t>
      </w:r>
      <w:r w:rsidR="001D1F26">
        <w:rPr>
          <w:rFonts w:ascii="Times New Roman" w:hAnsi="Times New Roman"/>
          <w:sz w:val="28"/>
          <w:szCs w:val="28"/>
          <w:lang w:val="uk-UA"/>
        </w:rPr>
        <w:t xml:space="preserve">у зв’язку з повним вилученням територій природних заповідників </w:t>
      </w:r>
      <w:r w:rsidR="001D1F26" w:rsidRPr="001D1F26">
        <w:rPr>
          <w:rFonts w:ascii="Times New Roman" w:hAnsi="Times New Roman"/>
          <w:sz w:val="28"/>
          <w:szCs w:val="28"/>
          <w:lang w:val="uk-UA"/>
        </w:rPr>
        <w:t>з господарського використання</w:t>
      </w:r>
      <w:r w:rsidR="001D1F26">
        <w:rPr>
          <w:rFonts w:ascii="Times New Roman" w:hAnsi="Times New Roman"/>
          <w:sz w:val="28"/>
          <w:szCs w:val="28"/>
          <w:lang w:val="uk-UA"/>
        </w:rPr>
        <w:t xml:space="preserve">, </w:t>
      </w:r>
      <w:r>
        <w:rPr>
          <w:rFonts w:ascii="Times New Roman" w:hAnsi="Times New Roman"/>
          <w:sz w:val="28"/>
          <w:szCs w:val="28"/>
          <w:lang w:val="uk-UA"/>
        </w:rPr>
        <w:t xml:space="preserve">вирощування біомаси для виробництва біопалива </w:t>
      </w:r>
      <w:r w:rsidR="001D1F26">
        <w:rPr>
          <w:rFonts w:ascii="Times New Roman" w:hAnsi="Times New Roman"/>
          <w:sz w:val="28"/>
          <w:szCs w:val="28"/>
          <w:lang w:val="uk-UA"/>
        </w:rPr>
        <w:t>на таких територіях</w:t>
      </w:r>
      <w:r>
        <w:rPr>
          <w:rFonts w:ascii="Times New Roman" w:hAnsi="Times New Roman"/>
          <w:sz w:val="28"/>
          <w:szCs w:val="28"/>
          <w:lang w:val="uk-UA"/>
        </w:rPr>
        <w:t xml:space="preserve"> заборонене та </w:t>
      </w:r>
      <w:r w:rsidRPr="00537BEE">
        <w:rPr>
          <w:rFonts w:ascii="Times New Roman" w:hAnsi="Times New Roman"/>
          <w:sz w:val="28"/>
          <w:szCs w:val="28"/>
          <w:lang w:val="uk-UA"/>
        </w:rPr>
        <w:t>не відповіда</w:t>
      </w:r>
      <w:r>
        <w:rPr>
          <w:rFonts w:ascii="Times New Roman" w:hAnsi="Times New Roman"/>
          <w:sz w:val="28"/>
          <w:szCs w:val="28"/>
          <w:lang w:val="uk-UA"/>
        </w:rPr>
        <w:t>тиме</w:t>
      </w:r>
      <w:r w:rsidRPr="00537BEE">
        <w:rPr>
          <w:rFonts w:ascii="Times New Roman" w:hAnsi="Times New Roman"/>
          <w:sz w:val="28"/>
          <w:szCs w:val="28"/>
          <w:lang w:val="uk-UA"/>
        </w:rPr>
        <w:t xml:space="preserve"> критеріям сталості біомаси</w:t>
      </w:r>
      <w:r>
        <w:rPr>
          <w:rFonts w:ascii="Times New Roman" w:hAnsi="Times New Roman"/>
          <w:sz w:val="28"/>
          <w:szCs w:val="28"/>
          <w:lang w:val="uk-UA"/>
        </w:rPr>
        <w:t xml:space="preserve">, які </w:t>
      </w:r>
      <w:r w:rsidR="001D1F26">
        <w:rPr>
          <w:rFonts w:ascii="Times New Roman" w:hAnsi="Times New Roman"/>
          <w:sz w:val="28"/>
          <w:szCs w:val="28"/>
          <w:lang w:val="uk-UA"/>
        </w:rPr>
        <w:t>пропонуються до запровадження</w:t>
      </w:r>
      <w:r w:rsidRPr="00537BEE">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sidRPr="00CC43E5">
        <w:rPr>
          <w:rFonts w:ascii="Times New Roman" w:hAnsi="Times New Roman"/>
          <w:sz w:val="28"/>
          <w:szCs w:val="28"/>
          <w:lang w:val="uk-UA"/>
        </w:rPr>
        <w:lastRenderedPageBreak/>
        <w:t xml:space="preserve">Біосферні </w:t>
      </w:r>
      <w:r>
        <w:rPr>
          <w:rFonts w:ascii="Times New Roman" w:hAnsi="Times New Roman"/>
          <w:sz w:val="28"/>
          <w:szCs w:val="28"/>
          <w:lang w:val="uk-UA"/>
        </w:rPr>
        <w:t xml:space="preserve">заповідники </w:t>
      </w:r>
      <w:r w:rsidRPr="00CC43E5">
        <w:rPr>
          <w:rFonts w:ascii="Times New Roman" w:hAnsi="Times New Roman"/>
          <w:sz w:val="28"/>
          <w:szCs w:val="28"/>
          <w:lang w:val="uk-UA"/>
        </w:rPr>
        <w:t xml:space="preserve">є </w:t>
      </w:r>
      <w:r>
        <w:rPr>
          <w:rFonts w:ascii="Times New Roman" w:hAnsi="Times New Roman"/>
          <w:sz w:val="28"/>
          <w:szCs w:val="28"/>
          <w:lang w:val="uk-UA"/>
        </w:rPr>
        <w:t>природоохоронними, науково-дослідними</w:t>
      </w:r>
      <w:r w:rsidRPr="00CC43E5">
        <w:rPr>
          <w:rFonts w:ascii="Times New Roman" w:hAnsi="Times New Roman"/>
          <w:sz w:val="28"/>
          <w:szCs w:val="28"/>
          <w:lang w:val="uk-UA"/>
        </w:rPr>
        <w:t xml:space="preserve"> установами міжнародного значення, </w:t>
      </w:r>
      <w:r>
        <w:rPr>
          <w:rFonts w:ascii="Times New Roman" w:hAnsi="Times New Roman"/>
          <w:sz w:val="28"/>
          <w:szCs w:val="28"/>
          <w:lang w:val="uk-UA"/>
        </w:rPr>
        <w:t xml:space="preserve">що </w:t>
      </w:r>
      <w:r w:rsidRPr="00CC43E5">
        <w:rPr>
          <w:rFonts w:ascii="Times New Roman" w:hAnsi="Times New Roman"/>
          <w:sz w:val="28"/>
          <w:szCs w:val="28"/>
          <w:lang w:val="uk-UA"/>
        </w:rPr>
        <w:t>створюються з метою збереження в при</w:t>
      </w:r>
      <w:r>
        <w:rPr>
          <w:rFonts w:ascii="Times New Roman" w:hAnsi="Times New Roman"/>
          <w:sz w:val="28"/>
          <w:szCs w:val="28"/>
          <w:lang w:val="uk-UA"/>
        </w:rPr>
        <w:t xml:space="preserve">родному стані найбільш типових природних комплексів біосфери, здійснення фонового екологічного </w:t>
      </w:r>
      <w:r w:rsidRPr="00CC43E5">
        <w:rPr>
          <w:rFonts w:ascii="Times New Roman" w:hAnsi="Times New Roman"/>
          <w:sz w:val="28"/>
          <w:szCs w:val="28"/>
          <w:lang w:val="uk-UA"/>
        </w:rPr>
        <w:t>моніт</w:t>
      </w:r>
      <w:r>
        <w:rPr>
          <w:rFonts w:ascii="Times New Roman" w:hAnsi="Times New Roman"/>
          <w:sz w:val="28"/>
          <w:szCs w:val="28"/>
          <w:lang w:val="uk-UA"/>
        </w:rPr>
        <w:t xml:space="preserve">орингу, вивчення навколишнього природного середовища, його </w:t>
      </w:r>
      <w:r w:rsidRPr="00CC43E5">
        <w:rPr>
          <w:rFonts w:ascii="Times New Roman" w:hAnsi="Times New Roman"/>
          <w:sz w:val="28"/>
          <w:szCs w:val="28"/>
          <w:lang w:val="uk-UA"/>
        </w:rPr>
        <w:t>змін під дією антропогенних факторів</w:t>
      </w:r>
      <w:r>
        <w:rPr>
          <w:rFonts w:ascii="Times New Roman" w:hAnsi="Times New Roman"/>
          <w:sz w:val="28"/>
          <w:szCs w:val="28"/>
          <w:lang w:val="uk-UA"/>
        </w:rPr>
        <w:t xml:space="preserve">. </w:t>
      </w:r>
      <w:r w:rsidRPr="001B3DD0">
        <w:rPr>
          <w:rFonts w:ascii="Times New Roman" w:hAnsi="Times New Roman"/>
          <w:sz w:val="28"/>
          <w:szCs w:val="28"/>
          <w:lang w:val="uk-UA"/>
        </w:rPr>
        <w:t>Відтворення</w:t>
      </w:r>
      <w:r>
        <w:rPr>
          <w:rFonts w:ascii="Times New Roman" w:hAnsi="Times New Roman"/>
          <w:sz w:val="28"/>
          <w:szCs w:val="28"/>
          <w:lang w:val="uk-UA"/>
        </w:rPr>
        <w:t xml:space="preserve"> та використання природних комплексів у біосферних заповідниках здійснюється </w:t>
      </w:r>
      <w:r w:rsidRPr="001B3DD0">
        <w:rPr>
          <w:rFonts w:ascii="Times New Roman" w:hAnsi="Times New Roman"/>
          <w:sz w:val="28"/>
          <w:szCs w:val="28"/>
          <w:lang w:val="uk-UA"/>
        </w:rPr>
        <w:t>згідно з функціональним зонуванням</w:t>
      </w:r>
      <w:r>
        <w:rPr>
          <w:rFonts w:ascii="Times New Roman" w:hAnsi="Times New Roman"/>
          <w:sz w:val="28"/>
          <w:szCs w:val="28"/>
          <w:lang w:val="uk-UA"/>
        </w:rPr>
        <w:t xml:space="preserve">, що включає заповідну, буферну та зону антропогенних ландшафтів. Остання включає території </w:t>
      </w:r>
      <w:r w:rsidRPr="0026542D">
        <w:rPr>
          <w:rFonts w:ascii="Times New Roman" w:hAnsi="Times New Roman"/>
          <w:sz w:val="28"/>
          <w:szCs w:val="28"/>
          <w:lang w:val="uk-UA"/>
        </w:rPr>
        <w:t>традиційного</w:t>
      </w:r>
      <w:r>
        <w:rPr>
          <w:rFonts w:ascii="Times New Roman" w:hAnsi="Times New Roman"/>
          <w:sz w:val="28"/>
          <w:szCs w:val="28"/>
          <w:lang w:val="uk-UA"/>
        </w:rPr>
        <w:t xml:space="preserve"> </w:t>
      </w:r>
      <w:r w:rsidRPr="0026542D">
        <w:rPr>
          <w:rFonts w:ascii="Times New Roman" w:hAnsi="Times New Roman"/>
          <w:sz w:val="28"/>
          <w:szCs w:val="28"/>
          <w:lang w:val="uk-UA"/>
        </w:rPr>
        <w:t>землекористування, лісокористува</w:t>
      </w:r>
      <w:r>
        <w:rPr>
          <w:rFonts w:ascii="Times New Roman" w:hAnsi="Times New Roman"/>
          <w:sz w:val="28"/>
          <w:szCs w:val="28"/>
          <w:lang w:val="uk-UA"/>
        </w:rPr>
        <w:t xml:space="preserve">ння, водокористування, місць поселення, рекреації та інших видів </w:t>
      </w:r>
      <w:r w:rsidRPr="0026542D">
        <w:rPr>
          <w:rFonts w:ascii="Times New Roman" w:hAnsi="Times New Roman"/>
          <w:sz w:val="28"/>
          <w:szCs w:val="28"/>
          <w:lang w:val="uk-UA"/>
        </w:rPr>
        <w:t>господарської діяльності</w:t>
      </w:r>
      <w:r>
        <w:rPr>
          <w:rFonts w:ascii="Times New Roman" w:hAnsi="Times New Roman"/>
          <w:sz w:val="28"/>
          <w:szCs w:val="28"/>
          <w:lang w:val="uk-UA"/>
        </w:rPr>
        <w:t xml:space="preserve">. </w:t>
      </w:r>
      <w:r w:rsidR="002F7B23">
        <w:rPr>
          <w:rFonts w:ascii="Times New Roman" w:hAnsi="Times New Roman"/>
          <w:sz w:val="28"/>
          <w:szCs w:val="28"/>
          <w:lang w:val="uk-UA"/>
        </w:rPr>
        <w:t xml:space="preserve">Однак, незважаючи на можливість здійснення </w:t>
      </w:r>
      <w:r w:rsidR="002F7B23" w:rsidRPr="0026542D">
        <w:rPr>
          <w:rFonts w:ascii="Times New Roman" w:hAnsi="Times New Roman"/>
          <w:sz w:val="28"/>
          <w:szCs w:val="28"/>
          <w:lang w:val="uk-UA"/>
        </w:rPr>
        <w:t>традиційного</w:t>
      </w:r>
      <w:r w:rsidR="002F7B23">
        <w:rPr>
          <w:rFonts w:ascii="Times New Roman" w:hAnsi="Times New Roman"/>
          <w:sz w:val="28"/>
          <w:szCs w:val="28"/>
          <w:lang w:val="uk-UA"/>
        </w:rPr>
        <w:t xml:space="preserve"> </w:t>
      </w:r>
      <w:r w:rsidR="002F7B23" w:rsidRPr="0026542D">
        <w:rPr>
          <w:rFonts w:ascii="Times New Roman" w:hAnsi="Times New Roman"/>
          <w:sz w:val="28"/>
          <w:szCs w:val="28"/>
          <w:lang w:val="uk-UA"/>
        </w:rPr>
        <w:t>землекористування</w:t>
      </w:r>
      <w:r>
        <w:rPr>
          <w:rFonts w:ascii="Times New Roman" w:hAnsi="Times New Roman"/>
          <w:sz w:val="28"/>
          <w:szCs w:val="28"/>
          <w:lang w:val="uk-UA"/>
        </w:rPr>
        <w:t xml:space="preserve"> </w:t>
      </w:r>
      <w:r w:rsidR="002F7B23">
        <w:rPr>
          <w:rFonts w:ascii="Times New Roman" w:hAnsi="Times New Roman"/>
          <w:sz w:val="28"/>
          <w:szCs w:val="28"/>
          <w:lang w:val="uk-UA"/>
        </w:rPr>
        <w:t xml:space="preserve">та інших видів </w:t>
      </w:r>
      <w:r w:rsidR="002F7B23" w:rsidRPr="0026542D">
        <w:rPr>
          <w:rFonts w:ascii="Times New Roman" w:hAnsi="Times New Roman"/>
          <w:sz w:val="28"/>
          <w:szCs w:val="28"/>
          <w:lang w:val="uk-UA"/>
        </w:rPr>
        <w:t>господарської діяльності</w:t>
      </w:r>
      <w:r w:rsidR="002F7B23">
        <w:rPr>
          <w:rFonts w:ascii="Times New Roman" w:hAnsi="Times New Roman"/>
          <w:sz w:val="28"/>
          <w:szCs w:val="28"/>
          <w:lang w:val="uk-UA"/>
        </w:rPr>
        <w:t xml:space="preserve"> в межах зони антропогенних ландшафтів на землях біосферних заповідників, на нашу думку, </w:t>
      </w:r>
      <w:r>
        <w:rPr>
          <w:rFonts w:ascii="Times New Roman" w:hAnsi="Times New Roman"/>
          <w:sz w:val="28"/>
          <w:szCs w:val="28"/>
          <w:lang w:val="uk-UA"/>
        </w:rPr>
        <w:t>в</w:t>
      </w:r>
      <w:r w:rsidRPr="00043C1F">
        <w:rPr>
          <w:rFonts w:ascii="Times New Roman" w:hAnsi="Times New Roman"/>
          <w:sz w:val="28"/>
          <w:szCs w:val="28"/>
          <w:lang w:val="uk-UA"/>
        </w:rPr>
        <w:t xml:space="preserve">ирощування біомаси </w:t>
      </w:r>
      <w:r>
        <w:rPr>
          <w:rFonts w:ascii="Times New Roman" w:hAnsi="Times New Roman"/>
          <w:sz w:val="28"/>
          <w:szCs w:val="28"/>
          <w:lang w:val="uk-UA"/>
        </w:rPr>
        <w:t xml:space="preserve">для виробництва </w:t>
      </w:r>
      <w:r w:rsidR="00646D01">
        <w:rPr>
          <w:rFonts w:ascii="Times New Roman" w:hAnsi="Times New Roman"/>
          <w:sz w:val="28"/>
          <w:szCs w:val="28"/>
          <w:lang w:val="uk-UA"/>
        </w:rPr>
        <w:t xml:space="preserve">біопалива </w:t>
      </w:r>
      <w:r w:rsidR="002F7B23">
        <w:rPr>
          <w:rFonts w:ascii="Times New Roman" w:hAnsi="Times New Roman"/>
          <w:sz w:val="28"/>
          <w:szCs w:val="28"/>
          <w:lang w:val="uk-UA"/>
        </w:rPr>
        <w:t>в межах таких зон</w:t>
      </w:r>
      <w:r>
        <w:rPr>
          <w:rFonts w:ascii="Times New Roman" w:hAnsi="Times New Roman"/>
          <w:sz w:val="28"/>
          <w:szCs w:val="28"/>
          <w:lang w:val="uk-UA"/>
        </w:rPr>
        <w:t xml:space="preserve"> </w:t>
      </w:r>
      <w:r w:rsidR="002F7B23">
        <w:rPr>
          <w:rFonts w:ascii="Times New Roman" w:hAnsi="Times New Roman"/>
          <w:sz w:val="28"/>
          <w:szCs w:val="28"/>
          <w:lang w:val="uk-UA"/>
        </w:rPr>
        <w:t xml:space="preserve">біосферних заповідників, </w:t>
      </w:r>
      <w:r>
        <w:rPr>
          <w:rFonts w:ascii="Times New Roman" w:hAnsi="Times New Roman"/>
          <w:sz w:val="28"/>
          <w:szCs w:val="28"/>
          <w:lang w:val="uk-UA"/>
        </w:rPr>
        <w:t>не</w:t>
      </w:r>
      <w:r w:rsidR="002F7B23">
        <w:rPr>
          <w:rFonts w:ascii="Times New Roman" w:hAnsi="Times New Roman"/>
          <w:sz w:val="28"/>
          <w:szCs w:val="28"/>
          <w:lang w:val="uk-UA"/>
        </w:rPr>
        <w:t xml:space="preserve"> здатне забезпечити мету створення таких заповідників – </w:t>
      </w:r>
      <w:r w:rsidR="002F7B23" w:rsidRPr="00CC43E5">
        <w:rPr>
          <w:rFonts w:ascii="Times New Roman" w:hAnsi="Times New Roman"/>
          <w:sz w:val="28"/>
          <w:szCs w:val="28"/>
          <w:lang w:val="uk-UA"/>
        </w:rPr>
        <w:t>збереження в при</w:t>
      </w:r>
      <w:r w:rsidR="002F7B23">
        <w:rPr>
          <w:rFonts w:ascii="Times New Roman" w:hAnsi="Times New Roman"/>
          <w:sz w:val="28"/>
          <w:szCs w:val="28"/>
          <w:lang w:val="uk-UA"/>
        </w:rPr>
        <w:t>родному стані найбільш типових природних комплексів біосфери</w:t>
      </w:r>
      <w:r>
        <w:rPr>
          <w:rFonts w:ascii="Times New Roman" w:hAnsi="Times New Roman"/>
          <w:sz w:val="28"/>
          <w:szCs w:val="28"/>
          <w:lang w:val="uk-UA"/>
        </w:rPr>
        <w:t xml:space="preserve"> </w:t>
      </w:r>
      <w:r w:rsidR="002F7B23">
        <w:rPr>
          <w:rFonts w:ascii="Times New Roman" w:hAnsi="Times New Roman"/>
          <w:sz w:val="28"/>
          <w:szCs w:val="28"/>
          <w:lang w:val="uk-UA"/>
        </w:rPr>
        <w:t>– тому в</w:t>
      </w:r>
      <w:r w:rsidR="002F7B23" w:rsidRPr="00043C1F">
        <w:rPr>
          <w:rFonts w:ascii="Times New Roman" w:hAnsi="Times New Roman"/>
          <w:sz w:val="28"/>
          <w:szCs w:val="28"/>
          <w:lang w:val="uk-UA"/>
        </w:rPr>
        <w:t xml:space="preserve">ирощування біомаси </w:t>
      </w:r>
      <w:r w:rsidR="002F7B23">
        <w:rPr>
          <w:rFonts w:ascii="Times New Roman" w:hAnsi="Times New Roman"/>
          <w:sz w:val="28"/>
          <w:szCs w:val="28"/>
          <w:lang w:val="uk-UA"/>
        </w:rPr>
        <w:t>для виробництва біопалива на них не</w:t>
      </w:r>
      <w:r>
        <w:rPr>
          <w:rFonts w:ascii="Times New Roman" w:hAnsi="Times New Roman"/>
          <w:sz w:val="28"/>
          <w:szCs w:val="28"/>
          <w:lang w:val="uk-UA"/>
        </w:rPr>
        <w:t xml:space="preserve"> відповідатиме критеріям сталості.</w:t>
      </w:r>
    </w:p>
    <w:p w:rsidR="00F57FB9" w:rsidRDefault="00F57FB9" w:rsidP="00391617">
      <w:pPr>
        <w:spacing w:line="360" w:lineRule="auto"/>
        <w:ind w:firstLine="709"/>
        <w:contextualSpacing/>
        <w:rPr>
          <w:rFonts w:ascii="Times New Roman" w:hAnsi="Times New Roman"/>
          <w:sz w:val="28"/>
          <w:szCs w:val="28"/>
          <w:lang w:val="uk-UA"/>
        </w:rPr>
      </w:pPr>
      <w:r w:rsidRPr="00DA6CA2">
        <w:rPr>
          <w:rFonts w:ascii="Times New Roman" w:hAnsi="Times New Roman"/>
          <w:sz w:val="28"/>
          <w:szCs w:val="28"/>
          <w:lang w:val="uk-UA"/>
        </w:rPr>
        <w:t>Національні природні парк</w:t>
      </w:r>
      <w:r>
        <w:rPr>
          <w:rFonts w:ascii="Times New Roman" w:hAnsi="Times New Roman"/>
          <w:sz w:val="28"/>
          <w:szCs w:val="28"/>
          <w:lang w:val="uk-UA"/>
        </w:rPr>
        <w:t xml:space="preserve">и є природоохоронними, </w:t>
      </w:r>
      <w:r w:rsidRPr="00DA6CA2">
        <w:rPr>
          <w:rFonts w:ascii="Times New Roman" w:hAnsi="Times New Roman"/>
          <w:sz w:val="28"/>
          <w:szCs w:val="28"/>
          <w:lang w:val="uk-UA"/>
        </w:rPr>
        <w:t>рекреаційними, культурно</w:t>
      </w:r>
      <w:r>
        <w:rPr>
          <w:rFonts w:ascii="Times New Roman" w:hAnsi="Times New Roman"/>
          <w:sz w:val="28"/>
          <w:szCs w:val="28"/>
          <w:lang w:val="uk-UA"/>
        </w:rPr>
        <w:t xml:space="preserve">-освітніми, науково-дослідними установами загальнодержавного </w:t>
      </w:r>
      <w:r w:rsidRPr="00DA6CA2">
        <w:rPr>
          <w:rFonts w:ascii="Times New Roman" w:hAnsi="Times New Roman"/>
          <w:sz w:val="28"/>
          <w:szCs w:val="28"/>
          <w:lang w:val="uk-UA"/>
        </w:rPr>
        <w:t>значення, що ство</w:t>
      </w:r>
      <w:r>
        <w:rPr>
          <w:rFonts w:ascii="Times New Roman" w:hAnsi="Times New Roman"/>
          <w:sz w:val="28"/>
          <w:szCs w:val="28"/>
          <w:lang w:val="uk-UA"/>
        </w:rPr>
        <w:t>рюються з метою збереження, відтворення і ефективного використання природних комплексів та об</w:t>
      </w:r>
      <w:r w:rsidRPr="00DA6CA2">
        <w:rPr>
          <w:rFonts w:ascii="Times New Roman" w:hAnsi="Times New Roman"/>
          <w:sz w:val="28"/>
          <w:szCs w:val="28"/>
          <w:lang w:val="uk-UA"/>
        </w:rPr>
        <w:t>’єктів</w:t>
      </w:r>
      <w:r>
        <w:rPr>
          <w:rFonts w:ascii="Times New Roman" w:hAnsi="Times New Roman"/>
          <w:sz w:val="28"/>
          <w:szCs w:val="28"/>
          <w:lang w:val="uk-UA"/>
        </w:rPr>
        <w:t xml:space="preserve">, які </w:t>
      </w:r>
      <w:r w:rsidRPr="00DA6CA2">
        <w:rPr>
          <w:rFonts w:ascii="Times New Roman" w:hAnsi="Times New Roman"/>
          <w:sz w:val="28"/>
          <w:szCs w:val="28"/>
          <w:lang w:val="uk-UA"/>
        </w:rPr>
        <w:t xml:space="preserve">мають </w:t>
      </w:r>
      <w:r>
        <w:rPr>
          <w:rFonts w:ascii="Times New Roman" w:hAnsi="Times New Roman"/>
          <w:sz w:val="28"/>
          <w:szCs w:val="28"/>
          <w:lang w:val="uk-UA"/>
        </w:rPr>
        <w:t xml:space="preserve">особливу </w:t>
      </w:r>
      <w:r w:rsidRPr="00DA6CA2">
        <w:rPr>
          <w:rFonts w:ascii="Times New Roman" w:hAnsi="Times New Roman"/>
          <w:sz w:val="28"/>
          <w:szCs w:val="28"/>
          <w:lang w:val="uk-UA"/>
        </w:rPr>
        <w:t xml:space="preserve">природоохоронну, </w:t>
      </w:r>
      <w:r>
        <w:rPr>
          <w:rFonts w:ascii="Times New Roman" w:hAnsi="Times New Roman"/>
          <w:sz w:val="28"/>
          <w:szCs w:val="28"/>
          <w:lang w:val="uk-UA"/>
        </w:rPr>
        <w:t xml:space="preserve">оздоровчу, </w:t>
      </w:r>
      <w:r w:rsidRPr="00DA6CA2">
        <w:rPr>
          <w:rFonts w:ascii="Times New Roman" w:hAnsi="Times New Roman"/>
          <w:sz w:val="28"/>
          <w:szCs w:val="28"/>
          <w:lang w:val="uk-UA"/>
        </w:rPr>
        <w:t xml:space="preserve">історико-культурну, наукову, освітню та естетичну цінність. </w:t>
      </w:r>
      <w:r w:rsidRPr="008018DB">
        <w:rPr>
          <w:rFonts w:ascii="Times New Roman" w:hAnsi="Times New Roman"/>
          <w:sz w:val="28"/>
          <w:szCs w:val="28"/>
          <w:lang w:val="uk-UA"/>
        </w:rPr>
        <w:t xml:space="preserve">Регіональні </w:t>
      </w:r>
      <w:r>
        <w:rPr>
          <w:rFonts w:ascii="Times New Roman" w:hAnsi="Times New Roman"/>
          <w:sz w:val="28"/>
          <w:szCs w:val="28"/>
          <w:lang w:val="uk-UA"/>
        </w:rPr>
        <w:t xml:space="preserve">ландшафтні </w:t>
      </w:r>
      <w:r w:rsidRPr="008018DB">
        <w:rPr>
          <w:rFonts w:ascii="Times New Roman" w:hAnsi="Times New Roman"/>
          <w:sz w:val="28"/>
          <w:szCs w:val="28"/>
          <w:lang w:val="uk-UA"/>
        </w:rPr>
        <w:t xml:space="preserve">парки є </w:t>
      </w:r>
      <w:r>
        <w:rPr>
          <w:rFonts w:ascii="Times New Roman" w:hAnsi="Times New Roman"/>
          <w:sz w:val="28"/>
          <w:szCs w:val="28"/>
          <w:lang w:val="uk-UA"/>
        </w:rPr>
        <w:t xml:space="preserve">природоохоронними </w:t>
      </w:r>
      <w:r w:rsidRPr="008018DB">
        <w:rPr>
          <w:rFonts w:ascii="Times New Roman" w:hAnsi="Times New Roman"/>
          <w:sz w:val="28"/>
          <w:szCs w:val="28"/>
          <w:lang w:val="uk-UA"/>
        </w:rPr>
        <w:t>рекреаційними установ</w:t>
      </w:r>
      <w:r>
        <w:rPr>
          <w:rFonts w:ascii="Times New Roman" w:hAnsi="Times New Roman"/>
          <w:sz w:val="28"/>
          <w:szCs w:val="28"/>
          <w:lang w:val="uk-UA"/>
        </w:rPr>
        <w:t xml:space="preserve">ами місцевого чи регіонального значення, що створюються з метою збереження в природному стані типових або </w:t>
      </w:r>
      <w:r w:rsidRPr="008018DB">
        <w:rPr>
          <w:rFonts w:ascii="Times New Roman" w:hAnsi="Times New Roman"/>
          <w:sz w:val="28"/>
          <w:szCs w:val="28"/>
          <w:lang w:val="uk-UA"/>
        </w:rPr>
        <w:t>унікальних природних к</w:t>
      </w:r>
      <w:r>
        <w:rPr>
          <w:rFonts w:ascii="Times New Roman" w:hAnsi="Times New Roman"/>
          <w:sz w:val="28"/>
          <w:szCs w:val="28"/>
          <w:lang w:val="uk-UA"/>
        </w:rPr>
        <w:t xml:space="preserve">омплексів та об’єктів, а також забезпечення </w:t>
      </w:r>
      <w:r w:rsidRPr="008018DB">
        <w:rPr>
          <w:rFonts w:ascii="Times New Roman" w:hAnsi="Times New Roman"/>
          <w:sz w:val="28"/>
          <w:szCs w:val="28"/>
          <w:lang w:val="uk-UA"/>
        </w:rPr>
        <w:t xml:space="preserve">умов для організованого відпочинку населення. </w:t>
      </w:r>
      <w:r w:rsidRPr="00F46709">
        <w:rPr>
          <w:rFonts w:ascii="Times New Roman" w:hAnsi="Times New Roman"/>
          <w:sz w:val="28"/>
          <w:szCs w:val="28"/>
          <w:lang w:val="uk-UA"/>
        </w:rPr>
        <w:t xml:space="preserve">Національні природні парки </w:t>
      </w:r>
      <w:r>
        <w:rPr>
          <w:rFonts w:ascii="Times New Roman" w:hAnsi="Times New Roman"/>
          <w:sz w:val="28"/>
          <w:szCs w:val="28"/>
          <w:lang w:val="uk-UA"/>
        </w:rPr>
        <w:t>та р</w:t>
      </w:r>
      <w:r w:rsidRPr="008018DB">
        <w:rPr>
          <w:rFonts w:ascii="Times New Roman" w:hAnsi="Times New Roman"/>
          <w:sz w:val="28"/>
          <w:szCs w:val="28"/>
          <w:lang w:val="uk-UA"/>
        </w:rPr>
        <w:t xml:space="preserve">егіональні </w:t>
      </w:r>
      <w:r>
        <w:rPr>
          <w:rFonts w:ascii="Times New Roman" w:hAnsi="Times New Roman"/>
          <w:sz w:val="28"/>
          <w:szCs w:val="28"/>
          <w:lang w:val="uk-UA"/>
        </w:rPr>
        <w:t xml:space="preserve">ландшафтні </w:t>
      </w:r>
      <w:r w:rsidRPr="008018DB">
        <w:rPr>
          <w:rFonts w:ascii="Times New Roman" w:hAnsi="Times New Roman"/>
          <w:sz w:val="28"/>
          <w:szCs w:val="28"/>
          <w:lang w:val="uk-UA"/>
        </w:rPr>
        <w:t xml:space="preserve">парки </w:t>
      </w:r>
      <w:r>
        <w:rPr>
          <w:rFonts w:ascii="Times New Roman" w:hAnsi="Times New Roman"/>
          <w:sz w:val="28"/>
          <w:szCs w:val="28"/>
          <w:lang w:val="uk-UA"/>
        </w:rPr>
        <w:t>також мають функціональне зонування: заповідну зону, зону регульованої рекреації, зону стаціонарної рекреації та господарську зону. Г</w:t>
      </w:r>
      <w:r w:rsidRPr="00373DA3">
        <w:rPr>
          <w:rFonts w:ascii="Times New Roman" w:hAnsi="Times New Roman"/>
          <w:sz w:val="28"/>
          <w:szCs w:val="28"/>
          <w:lang w:val="uk-UA"/>
        </w:rPr>
        <w:t>осподарська зона</w:t>
      </w:r>
      <w:r w:rsidR="00475298">
        <w:rPr>
          <w:rFonts w:ascii="Times New Roman" w:hAnsi="Times New Roman"/>
          <w:sz w:val="28"/>
          <w:szCs w:val="28"/>
          <w:lang w:val="uk-UA"/>
        </w:rPr>
        <w:t xml:space="preserve"> національних природни</w:t>
      </w:r>
      <w:r>
        <w:rPr>
          <w:rFonts w:ascii="Times New Roman" w:hAnsi="Times New Roman"/>
          <w:sz w:val="28"/>
          <w:szCs w:val="28"/>
          <w:lang w:val="uk-UA"/>
        </w:rPr>
        <w:t>х парків та р</w:t>
      </w:r>
      <w:r w:rsidRPr="008018DB">
        <w:rPr>
          <w:rFonts w:ascii="Times New Roman" w:hAnsi="Times New Roman"/>
          <w:sz w:val="28"/>
          <w:szCs w:val="28"/>
          <w:lang w:val="uk-UA"/>
        </w:rPr>
        <w:t>егіональн</w:t>
      </w:r>
      <w:r>
        <w:rPr>
          <w:rFonts w:ascii="Times New Roman" w:hAnsi="Times New Roman"/>
          <w:sz w:val="28"/>
          <w:szCs w:val="28"/>
          <w:lang w:val="uk-UA"/>
        </w:rPr>
        <w:t>их</w:t>
      </w:r>
      <w:r w:rsidRPr="008018DB">
        <w:rPr>
          <w:rFonts w:ascii="Times New Roman" w:hAnsi="Times New Roman"/>
          <w:sz w:val="28"/>
          <w:szCs w:val="28"/>
          <w:lang w:val="uk-UA"/>
        </w:rPr>
        <w:t xml:space="preserve"> </w:t>
      </w:r>
      <w:r>
        <w:rPr>
          <w:rFonts w:ascii="Times New Roman" w:hAnsi="Times New Roman"/>
          <w:sz w:val="28"/>
          <w:szCs w:val="28"/>
          <w:lang w:val="uk-UA"/>
        </w:rPr>
        <w:t xml:space="preserve">ландшафтних </w:t>
      </w:r>
      <w:r w:rsidRPr="008018DB">
        <w:rPr>
          <w:rFonts w:ascii="Times New Roman" w:hAnsi="Times New Roman"/>
          <w:sz w:val="28"/>
          <w:szCs w:val="28"/>
          <w:lang w:val="uk-UA"/>
        </w:rPr>
        <w:t>парк</w:t>
      </w:r>
      <w:r>
        <w:rPr>
          <w:rFonts w:ascii="Times New Roman" w:hAnsi="Times New Roman"/>
          <w:sz w:val="28"/>
          <w:szCs w:val="28"/>
          <w:lang w:val="uk-UA"/>
        </w:rPr>
        <w:t xml:space="preserve">ів, у межах якої </w:t>
      </w:r>
      <w:r w:rsidR="00391617">
        <w:rPr>
          <w:rFonts w:ascii="Times New Roman" w:hAnsi="Times New Roman"/>
          <w:sz w:val="28"/>
          <w:szCs w:val="28"/>
          <w:lang w:val="uk-UA"/>
        </w:rPr>
        <w:t xml:space="preserve">дозволено </w:t>
      </w:r>
      <w:r w:rsidR="00391617">
        <w:rPr>
          <w:rFonts w:ascii="Times New Roman" w:hAnsi="Times New Roman"/>
          <w:sz w:val="28"/>
          <w:szCs w:val="28"/>
          <w:lang w:val="uk-UA"/>
        </w:rPr>
        <w:lastRenderedPageBreak/>
        <w:t>здійснювати господарську</w:t>
      </w:r>
      <w:r w:rsidRPr="00373DA3">
        <w:rPr>
          <w:rFonts w:ascii="Times New Roman" w:hAnsi="Times New Roman"/>
          <w:sz w:val="28"/>
          <w:szCs w:val="28"/>
          <w:lang w:val="uk-UA"/>
        </w:rPr>
        <w:t xml:space="preserve"> </w:t>
      </w:r>
      <w:r>
        <w:rPr>
          <w:rFonts w:ascii="Times New Roman" w:hAnsi="Times New Roman"/>
          <w:sz w:val="28"/>
          <w:szCs w:val="28"/>
          <w:lang w:val="uk-UA"/>
        </w:rPr>
        <w:t xml:space="preserve">діяльність, </w:t>
      </w:r>
      <w:r w:rsidR="00391617">
        <w:rPr>
          <w:rFonts w:ascii="Times New Roman" w:hAnsi="Times New Roman"/>
          <w:sz w:val="28"/>
          <w:szCs w:val="28"/>
          <w:lang w:val="uk-UA"/>
        </w:rPr>
        <w:t xml:space="preserve">на нашу думку, </w:t>
      </w:r>
      <w:r>
        <w:rPr>
          <w:rFonts w:ascii="Times New Roman" w:hAnsi="Times New Roman"/>
          <w:sz w:val="28"/>
          <w:szCs w:val="28"/>
          <w:lang w:val="uk-UA"/>
        </w:rPr>
        <w:t>може використовуватися для вирощування біомаси для виробництва біопалива, що відповіда</w:t>
      </w:r>
      <w:r w:rsidR="00391617">
        <w:rPr>
          <w:rFonts w:ascii="Times New Roman" w:hAnsi="Times New Roman"/>
          <w:sz w:val="28"/>
          <w:szCs w:val="28"/>
          <w:lang w:val="uk-UA"/>
        </w:rPr>
        <w:t xml:space="preserve">тиме критеріям сталості біомаси, та не перешкоджатиме меті, задля досягнення якої створюються ці об’єкти природо-заповідного фонду.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Заказниками оголошуються природні території (акваторії) з </w:t>
      </w:r>
      <w:r w:rsidRPr="001D0A7C">
        <w:rPr>
          <w:rFonts w:ascii="Times New Roman" w:hAnsi="Times New Roman"/>
          <w:sz w:val="28"/>
          <w:szCs w:val="28"/>
          <w:lang w:val="uk-UA"/>
        </w:rPr>
        <w:t>метою збереження і відтвор</w:t>
      </w:r>
      <w:r>
        <w:rPr>
          <w:rFonts w:ascii="Times New Roman" w:hAnsi="Times New Roman"/>
          <w:sz w:val="28"/>
          <w:szCs w:val="28"/>
          <w:lang w:val="uk-UA"/>
        </w:rPr>
        <w:t xml:space="preserve">ення природних комплексів чи їх окремих </w:t>
      </w:r>
      <w:r w:rsidRPr="001D0A7C">
        <w:rPr>
          <w:rFonts w:ascii="Times New Roman" w:hAnsi="Times New Roman"/>
          <w:sz w:val="28"/>
          <w:szCs w:val="28"/>
          <w:lang w:val="uk-UA"/>
        </w:rPr>
        <w:t>компонентів.</w:t>
      </w:r>
      <w:r>
        <w:rPr>
          <w:rFonts w:ascii="Times New Roman" w:hAnsi="Times New Roman"/>
          <w:sz w:val="28"/>
          <w:szCs w:val="28"/>
          <w:lang w:val="uk-UA"/>
        </w:rPr>
        <w:t xml:space="preserve"> Пам</w:t>
      </w:r>
      <w:r w:rsidRPr="00397325">
        <w:rPr>
          <w:rFonts w:ascii="Times New Roman" w:hAnsi="Times New Roman"/>
          <w:sz w:val="28"/>
          <w:szCs w:val="28"/>
          <w:lang w:val="uk-UA"/>
        </w:rPr>
        <w:t>’ятками</w:t>
      </w:r>
      <w:r>
        <w:rPr>
          <w:rFonts w:ascii="Times New Roman" w:hAnsi="Times New Roman"/>
          <w:sz w:val="28"/>
          <w:szCs w:val="28"/>
          <w:lang w:val="uk-UA"/>
        </w:rPr>
        <w:t xml:space="preserve"> природи оголошуються окремі унікальні природні утворення,</w:t>
      </w:r>
      <w:r w:rsidRPr="00397325">
        <w:rPr>
          <w:rFonts w:ascii="Times New Roman" w:hAnsi="Times New Roman"/>
          <w:sz w:val="28"/>
          <w:szCs w:val="28"/>
          <w:lang w:val="uk-UA"/>
        </w:rPr>
        <w:t xml:space="preserve"> що мають особливе природоохоронне, наукове, ест</w:t>
      </w:r>
      <w:r>
        <w:rPr>
          <w:rFonts w:ascii="Times New Roman" w:hAnsi="Times New Roman"/>
          <w:sz w:val="28"/>
          <w:szCs w:val="28"/>
          <w:lang w:val="uk-UA"/>
        </w:rPr>
        <w:t xml:space="preserve">етичне, </w:t>
      </w:r>
      <w:r w:rsidRPr="00397325">
        <w:rPr>
          <w:rFonts w:ascii="Times New Roman" w:hAnsi="Times New Roman"/>
          <w:sz w:val="28"/>
          <w:szCs w:val="28"/>
          <w:lang w:val="uk-UA"/>
        </w:rPr>
        <w:t xml:space="preserve">пізнавальне </w:t>
      </w:r>
      <w:r>
        <w:rPr>
          <w:rFonts w:ascii="Times New Roman" w:hAnsi="Times New Roman"/>
          <w:sz w:val="28"/>
          <w:szCs w:val="28"/>
          <w:lang w:val="uk-UA"/>
        </w:rPr>
        <w:t xml:space="preserve">і культурне значення, з метою збереження їх у </w:t>
      </w:r>
      <w:r w:rsidRPr="00397325">
        <w:rPr>
          <w:rFonts w:ascii="Times New Roman" w:hAnsi="Times New Roman"/>
          <w:sz w:val="28"/>
          <w:szCs w:val="28"/>
          <w:lang w:val="uk-UA"/>
        </w:rPr>
        <w:t>природному стані.</w:t>
      </w:r>
      <w:r>
        <w:rPr>
          <w:rFonts w:ascii="Times New Roman" w:hAnsi="Times New Roman"/>
          <w:sz w:val="28"/>
          <w:szCs w:val="28"/>
          <w:lang w:val="uk-UA"/>
        </w:rPr>
        <w:t xml:space="preserve"> </w:t>
      </w:r>
      <w:r w:rsidRPr="00193063">
        <w:rPr>
          <w:rFonts w:ascii="Times New Roman" w:hAnsi="Times New Roman"/>
          <w:sz w:val="28"/>
          <w:szCs w:val="28"/>
          <w:lang w:val="uk-UA"/>
        </w:rPr>
        <w:t>Заповідними</w:t>
      </w:r>
      <w:r>
        <w:rPr>
          <w:rFonts w:ascii="Times New Roman" w:hAnsi="Times New Roman"/>
          <w:sz w:val="28"/>
          <w:szCs w:val="28"/>
          <w:lang w:val="uk-UA"/>
        </w:rPr>
        <w:t xml:space="preserve"> урочищами оголошуються лісові, степові, болотні </w:t>
      </w:r>
      <w:r w:rsidRPr="00193063">
        <w:rPr>
          <w:rFonts w:ascii="Times New Roman" w:hAnsi="Times New Roman"/>
          <w:sz w:val="28"/>
          <w:szCs w:val="28"/>
          <w:lang w:val="uk-UA"/>
        </w:rPr>
        <w:t>та інші відокремлені цілі</w:t>
      </w:r>
      <w:r>
        <w:rPr>
          <w:rFonts w:ascii="Times New Roman" w:hAnsi="Times New Roman"/>
          <w:sz w:val="28"/>
          <w:szCs w:val="28"/>
          <w:lang w:val="uk-UA"/>
        </w:rPr>
        <w:t xml:space="preserve">сні ландшафти, що мають важливе наукове, </w:t>
      </w:r>
      <w:r w:rsidRPr="00193063">
        <w:rPr>
          <w:rFonts w:ascii="Times New Roman" w:hAnsi="Times New Roman"/>
          <w:sz w:val="28"/>
          <w:szCs w:val="28"/>
          <w:lang w:val="uk-UA"/>
        </w:rPr>
        <w:t>природоохоронне і естетичне зна</w:t>
      </w:r>
      <w:r>
        <w:rPr>
          <w:rFonts w:ascii="Times New Roman" w:hAnsi="Times New Roman"/>
          <w:sz w:val="28"/>
          <w:szCs w:val="28"/>
          <w:lang w:val="uk-UA"/>
        </w:rPr>
        <w:t xml:space="preserve">чення, з метою збереження їх у </w:t>
      </w:r>
      <w:r w:rsidRPr="00193063">
        <w:rPr>
          <w:rFonts w:ascii="Times New Roman" w:hAnsi="Times New Roman"/>
          <w:sz w:val="28"/>
          <w:szCs w:val="28"/>
          <w:lang w:val="uk-UA"/>
        </w:rPr>
        <w:t>природному стані.</w:t>
      </w:r>
      <w:r>
        <w:rPr>
          <w:rFonts w:ascii="Times New Roman" w:hAnsi="Times New Roman"/>
          <w:sz w:val="28"/>
          <w:szCs w:val="28"/>
          <w:lang w:val="uk-UA"/>
        </w:rPr>
        <w:t xml:space="preserve"> Оголошення заказників, пам’яток природи, заповідних урочищ провадиться без вилучення земельних </w:t>
      </w:r>
      <w:r w:rsidRPr="0004441D">
        <w:rPr>
          <w:rFonts w:ascii="Times New Roman" w:hAnsi="Times New Roman"/>
          <w:sz w:val="28"/>
          <w:szCs w:val="28"/>
          <w:lang w:val="uk-UA"/>
        </w:rPr>
        <w:t>діля</w:t>
      </w:r>
      <w:r>
        <w:rPr>
          <w:rFonts w:ascii="Times New Roman" w:hAnsi="Times New Roman"/>
          <w:sz w:val="28"/>
          <w:szCs w:val="28"/>
          <w:lang w:val="uk-UA"/>
        </w:rPr>
        <w:t>нок, водних та інших природних об</w:t>
      </w:r>
      <w:r w:rsidRPr="0004441D">
        <w:rPr>
          <w:rFonts w:ascii="Times New Roman" w:hAnsi="Times New Roman"/>
          <w:sz w:val="28"/>
          <w:szCs w:val="28"/>
          <w:lang w:val="uk-UA"/>
        </w:rPr>
        <w:t>’єктів</w:t>
      </w:r>
      <w:r>
        <w:rPr>
          <w:rFonts w:ascii="Times New Roman" w:hAnsi="Times New Roman"/>
          <w:sz w:val="28"/>
          <w:szCs w:val="28"/>
          <w:lang w:val="uk-UA"/>
        </w:rPr>
        <w:t xml:space="preserve"> у їх власників або </w:t>
      </w:r>
      <w:r w:rsidRPr="0004441D">
        <w:rPr>
          <w:rFonts w:ascii="Times New Roman" w:hAnsi="Times New Roman"/>
          <w:sz w:val="28"/>
          <w:szCs w:val="28"/>
          <w:lang w:val="uk-UA"/>
        </w:rPr>
        <w:t>користувачів</w:t>
      </w:r>
      <w:r>
        <w:rPr>
          <w:rFonts w:ascii="Times New Roman" w:hAnsi="Times New Roman"/>
          <w:sz w:val="28"/>
          <w:szCs w:val="28"/>
          <w:lang w:val="uk-UA"/>
        </w:rPr>
        <w:t xml:space="preserve">, тому вирощування біомаси для виробництва біопалива, якщо це не суперечить </w:t>
      </w:r>
      <w:r w:rsidRPr="0004441D">
        <w:rPr>
          <w:rFonts w:ascii="Times New Roman" w:hAnsi="Times New Roman"/>
          <w:sz w:val="28"/>
          <w:szCs w:val="28"/>
          <w:lang w:val="uk-UA"/>
        </w:rPr>
        <w:t xml:space="preserve">цілям і завданням </w:t>
      </w:r>
      <w:r>
        <w:rPr>
          <w:rFonts w:ascii="Times New Roman" w:hAnsi="Times New Roman"/>
          <w:sz w:val="28"/>
          <w:szCs w:val="28"/>
          <w:lang w:val="uk-UA"/>
        </w:rPr>
        <w:t xml:space="preserve">створення таких об’єктів, відповідатиме критеріям сталості біомаси. </w:t>
      </w:r>
    </w:p>
    <w:p w:rsidR="00F57FB9" w:rsidRDefault="00F57FB9" w:rsidP="00763C54">
      <w:pPr>
        <w:spacing w:line="360" w:lineRule="auto"/>
        <w:ind w:firstLine="709"/>
        <w:contextualSpacing/>
        <w:rPr>
          <w:rFonts w:ascii="Times New Roman" w:hAnsi="Times New Roman"/>
          <w:sz w:val="28"/>
          <w:szCs w:val="28"/>
          <w:lang w:val="uk-UA"/>
        </w:rPr>
      </w:pPr>
      <w:r w:rsidRPr="004F326F">
        <w:rPr>
          <w:rFonts w:ascii="Times New Roman" w:hAnsi="Times New Roman"/>
          <w:sz w:val="28"/>
          <w:szCs w:val="28"/>
          <w:lang w:val="uk-UA"/>
        </w:rPr>
        <w:t>Для збереження біо</w:t>
      </w:r>
      <w:r>
        <w:rPr>
          <w:rFonts w:ascii="Times New Roman" w:hAnsi="Times New Roman"/>
          <w:sz w:val="28"/>
          <w:szCs w:val="28"/>
          <w:lang w:val="uk-UA"/>
        </w:rPr>
        <w:t xml:space="preserve">логічного </w:t>
      </w:r>
      <w:r w:rsidRPr="004F326F">
        <w:rPr>
          <w:rFonts w:ascii="Times New Roman" w:hAnsi="Times New Roman"/>
          <w:sz w:val="28"/>
          <w:szCs w:val="28"/>
          <w:lang w:val="uk-UA"/>
        </w:rPr>
        <w:t>різноманіття штучно створені об’єкти</w:t>
      </w:r>
      <w:r>
        <w:rPr>
          <w:rFonts w:ascii="Times New Roman" w:hAnsi="Times New Roman"/>
          <w:sz w:val="28"/>
          <w:szCs w:val="28"/>
          <w:lang w:val="uk-UA"/>
        </w:rPr>
        <w:t>,</w:t>
      </w:r>
      <w:r w:rsidRPr="004F326F">
        <w:rPr>
          <w:rFonts w:ascii="Times New Roman" w:hAnsi="Times New Roman"/>
          <w:sz w:val="28"/>
          <w:szCs w:val="28"/>
          <w:lang w:val="uk-UA"/>
        </w:rPr>
        <w:t xml:space="preserve"> порівняно з природ</w:t>
      </w:r>
      <w:r>
        <w:rPr>
          <w:rFonts w:ascii="Times New Roman" w:hAnsi="Times New Roman"/>
          <w:sz w:val="28"/>
          <w:szCs w:val="28"/>
          <w:lang w:val="uk-UA"/>
        </w:rPr>
        <w:t xml:space="preserve">ними об’єктами та територіями, </w:t>
      </w:r>
      <w:r w:rsidRPr="004F326F">
        <w:rPr>
          <w:rFonts w:ascii="Times New Roman" w:hAnsi="Times New Roman"/>
          <w:sz w:val="28"/>
          <w:szCs w:val="28"/>
          <w:lang w:val="uk-UA"/>
        </w:rPr>
        <w:t>відграють другорядну роль,</w:t>
      </w:r>
      <w:r>
        <w:rPr>
          <w:rFonts w:ascii="Times New Roman" w:hAnsi="Times New Roman"/>
          <w:sz w:val="28"/>
          <w:szCs w:val="28"/>
          <w:lang w:val="uk-UA"/>
        </w:rPr>
        <w:t xml:space="preserve"> тому</w:t>
      </w:r>
      <w:r w:rsidRPr="004F326F">
        <w:rPr>
          <w:rFonts w:ascii="Times New Roman" w:hAnsi="Times New Roman"/>
          <w:sz w:val="28"/>
          <w:szCs w:val="28"/>
          <w:lang w:val="uk-UA"/>
        </w:rPr>
        <w:t xml:space="preserve"> вирощування біомаси </w:t>
      </w:r>
      <w:r>
        <w:rPr>
          <w:rFonts w:ascii="Times New Roman" w:hAnsi="Times New Roman"/>
          <w:sz w:val="28"/>
          <w:szCs w:val="28"/>
          <w:lang w:val="uk-UA"/>
        </w:rPr>
        <w:t xml:space="preserve">для виробництва біопалива </w:t>
      </w:r>
      <w:r w:rsidRPr="004F326F">
        <w:rPr>
          <w:rFonts w:ascii="Times New Roman" w:hAnsi="Times New Roman"/>
          <w:sz w:val="28"/>
          <w:szCs w:val="28"/>
          <w:lang w:val="uk-UA"/>
        </w:rPr>
        <w:t xml:space="preserve">на їх територіях </w:t>
      </w:r>
      <w:r>
        <w:rPr>
          <w:rFonts w:ascii="Times New Roman" w:hAnsi="Times New Roman"/>
          <w:sz w:val="28"/>
          <w:szCs w:val="28"/>
          <w:lang w:val="uk-UA"/>
        </w:rPr>
        <w:t>повинно здійснюватися у дозволених функціональних зонах, що</w:t>
      </w:r>
      <w:r w:rsidRPr="007E5354">
        <w:rPr>
          <w:rFonts w:ascii="Times New Roman" w:hAnsi="Times New Roman"/>
          <w:sz w:val="28"/>
          <w:szCs w:val="28"/>
          <w:lang w:val="uk-UA"/>
        </w:rPr>
        <w:t xml:space="preserve"> </w:t>
      </w:r>
      <w:r>
        <w:rPr>
          <w:rFonts w:ascii="Times New Roman" w:hAnsi="Times New Roman"/>
          <w:sz w:val="28"/>
          <w:szCs w:val="28"/>
          <w:lang w:val="uk-UA"/>
        </w:rPr>
        <w:t xml:space="preserve">відповідатиме </w:t>
      </w:r>
      <w:r w:rsidRPr="004F326F">
        <w:rPr>
          <w:rFonts w:ascii="Times New Roman" w:hAnsi="Times New Roman"/>
          <w:sz w:val="28"/>
          <w:szCs w:val="28"/>
          <w:lang w:val="uk-UA"/>
        </w:rPr>
        <w:t>критері</w:t>
      </w:r>
      <w:r>
        <w:rPr>
          <w:rFonts w:ascii="Times New Roman" w:hAnsi="Times New Roman"/>
          <w:sz w:val="28"/>
          <w:szCs w:val="28"/>
          <w:lang w:val="uk-UA"/>
        </w:rPr>
        <w:t>ям сталості біомаси.</w:t>
      </w:r>
      <w:r w:rsidR="00A65386">
        <w:rPr>
          <w:rFonts w:ascii="Times New Roman" w:hAnsi="Times New Roman"/>
          <w:sz w:val="28"/>
          <w:szCs w:val="28"/>
          <w:lang w:val="uk-UA"/>
        </w:rPr>
        <w:t xml:space="preserve"> </w:t>
      </w:r>
    </w:p>
    <w:p w:rsidR="0045766F" w:rsidRPr="00D84BE8" w:rsidRDefault="00D84BE8" w:rsidP="00D84BE8">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У зв’язку з прийняттям Постанови Кабінету Міністр</w:t>
      </w:r>
      <w:r w:rsidR="00AA23F3">
        <w:rPr>
          <w:rFonts w:ascii="Times New Roman" w:hAnsi="Times New Roman"/>
          <w:sz w:val="28"/>
          <w:szCs w:val="28"/>
          <w:lang w:val="uk-UA"/>
        </w:rPr>
        <w:t>ів України від 16 грудня 2015 року</w:t>
      </w:r>
      <w:r>
        <w:rPr>
          <w:rFonts w:ascii="Times New Roman" w:hAnsi="Times New Roman"/>
          <w:sz w:val="28"/>
          <w:szCs w:val="28"/>
          <w:lang w:val="uk-UA"/>
        </w:rPr>
        <w:t xml:space="preserve"> № 1196 «</w:t>
      </w:r>
      <w:r w:rsidRPr="00D84BE8">
        <w:rPr>
          <w:rFonts w:ascii="Times New Roman" w:hAnsi="Times New Roman"/>
          <w:sz w:val="28"/>
          <w:szCs w:val="28"/>
          <w:lang w:val="uk-UA"/>
        </w:rPr>
        <w:t xml:space="preserve">Про затвердження Порядку включення територій та об’єктів до переліків територій та об’єктів екологічної </w:t>
      </w:r>
      <w:r w:rsidRPr="00C45863">
        <w:rPr>
          <w:rFonts w:ascii="Times New Roman" w:hAnsi="Times New Roman"/>
          <w:sz w:val="28"/>
          <w:szCs w:val="28"/>
          <w:lang w:val="uk-UA"/>
        </w:rPr>
        <w:t>мережі» [</w:t>
      </w:r>
      <w:r w:rsidR="00C45863">
        <w:rPr>
          <w:rFonts w:ascii="Times New Roman" w:hAnsi="Times New Roman"/>
          <w:sz w:val="28"/>
          <w:szCs w:val="28"/>
          <w:lang w:val="uk-UA"/>
        </w:rPr>
        <w:t>156</w:t>
      </w:r>
      <w:r w:rsidRPr="00C45863">
        <w:rPr>
          <w:rFonts w:ascii="Times New Roman" w:hAnsi="Times New Roman"/>
          <w:sz w:val="28"/>
          <w:szCs w:val="28"/>
          <w:lang w:val="uk-UA"/>
        </w:rPr>
        <w:t>]</w:t>
      </w:r>
      <w:r w:rsidRPr="00D84BE8">
        <w:rPr>
          <w:rFonts w:ascii="Times New Roman" w:hAnsi="Times New Roman"/>
          <w:sz w:val="28"/>
          <w:szCs w:val="28"/>
          <w:lang w:val="uk-UA"/>
        </w:rPr>
        <w:t xml:space="preserve"> </w:t>
      </w:r>
      <w:r>
        <w:rPr>
          <w:rFonts w:ascii="Times New Roman" w:hAnsi="Times New Roman"/>
          <w:sz w:val="28"/>
          <w:szCs w:val="28"/>
          <w:lang w:val="uk-UA"/>
        </w:rPr>
        <w:t xml:space="preserve">розпочато процес </w:t>
      </w:r>
      <w:r w:rsidRPr="00D84BE8">
        <w:rPr>
          <w:rFonts w:ascii="Times New Roman" w:hAnsi="Times New Roman"/>
          <w:sz w:val="28"/>
          <w:szCs w:val="28"/>
          <w:lang w:val="uk-UA"/>
        </w:rPr>
        <w:t>формування переліків територій та об’єктів екологічної мережі</w:t>
      </w:r>
      <w:r>
        <w:rPr>
          <w:rFonts w:ascii="Times New Roman" w:hAnsi="Times New Roman"/>
          <w:sz w:val="28"/>
          <w:szCs w:val="28"/>
          <w:lang w:val="uk-UA"/>
        </w:rPr>
        <w:t>. На нашу думку, обов</w:t>
      </w:r>
      <w:r w:rsidR="001E6E9C" w:rsidRPr="00AA23F3">
        <w:rPr>
          <w:rFonts w:ascii="Times New Roman" w:hAnsi="Times New Roman"/>
          <w:sz w:val="28"/>
          <w:szCs w:val="28"/>
          <w:lang w:val="uk-UA"/>
        </w:rPr>
        <w:t>’</w:t>
      </w:r>
      <w:r>
        <w:rPr>
          <w:rFonts w:ascii="Times New Roman" w:hAnsi="Times New Roman"/>
          <w:sz w:val="28"/>
          <w:szCs w:val="28"/>
          <w:lang w:val="uk-UA"/>
        </w:rPr>
        <w:t>язковість дотримання критерію сталості біомаси, аналогічно попередньому критерію, має застосовуватися з 1 січня 2018 року, адже ймовірно, що до того часу буде сформовано перелік</w:t>
      </w:r>
      <w:r w:rsidRPr="00D84BE8">
        <w:rPr>
          <w:rFonts w:ascii="Times New Roman" w:hAnsi="Times New Roman"/>
          <w:sz w:val="28"/>
          <w:szCs w:val="28"/>
          <w:lang w:val="uk-UA"/>
        </w:rPr>
        <w:t xml:space="preserve"> територій та об’єктів екологічної мережі</w:t>
      </w:r>
      <w:r w:rsidR="00EC383B">
        <w:rPr>
          <w:rFonts w:ascii="Times New Roman" w:hAnsi="Times New Roman"/>
          <w:sz w:val="28"/>
          <w:szCs w:val="28"/>
          <w:lang w:val="uk-UA"/>
        </w:rPr>
        <w:t xml:space="preserve">, а виробники біомаси </w:t>
      </w:r>
      <w:r>
        <w:rPr>
          <w:rFonts w:ascii="Times New Roman" w:hAnsi="Times New Roman"/>
          <w:sz w:val="28"/>
          <w:szCs w:val="28"/>
          <w:lang w:val="uk-UA"/>
        </w:rPr>
        <w:t>буд</w:t>
      </w:r>
      <w:r w:rsidR="00EC383B">
        <w:rPr>
          <w:rFonts w:ascii="Times New Roman" w:hAnsi="Times New Roman"/>
          <w:sz w:val="28"/>
          <w:szCs w:val="28"/>
          <w:lang w:val="uk-UA"/>
        </w:rPr>
        <w:t>уть мати</w:t>
      </w:r>
      <w:r>
        <w:rPr>
          <w:rFonts w:ascii="Times New Roman" w:hAnsi="Times New Roman"/>
          <w:sz w:val="28"/>
          <w:szCs w:val="28"/>
          <w:lang w:val="uk-UA"/>
        </w:rPr>
        <w:t xml:space="preserve"> </w:t>
      </w:r>
      <w:r w:rsidR="001940F5">
        <w:rPr>
          <w:rFonts w:ascii="Times New Roman" w:hAnsi="Times New Roman"/>
          <w:sz w:val="28"/>
          <w:szCs w:val="28"/>
          <w:lang w:val="uk-UA"/>
        </w:rPr>
        <w:t xml:space="preserve">можливість </w:t>
      </w:r>
      <w:r>
        <w:rPr>
          <w:rFonts w:ascii="Times New Roman" w:hAnsi="Times New Roman"/>
          <w:sz w:val="28"/>
          <w:szCs w:val="28"/>
          <w:lang w:val="uk-UA"/>
        </w:rPr>
        <w:t>підтвердити</w:t>
      </w:r>
      <w:r w:rsidR="0097619B">
        <w:rPr>
          <w:rFonts w:ascii="Times New Roman" w:hAnsi="Times New Roman"/>
          <w:sz w:val="28"/>
          <w:szCs w:val="28"/>
          <w:lang w:val="uk-UA"/>
        </w:rPr>
        <w:t xml:space="preserve"> відсутність</w:t>
      </w:r>
      <w:r>
        <w:rPr>
          <w:rFonts w:ascii="Times New Roman" w:hAnsi="Times New Roman"/>
          <w:sz w:val="28"/>
          <w:szCs w:val="28"/>
          <w:lang w:val="uk-UA"/>
        </w:rPr>
        <w:t xml:space="preserve"> </w:t>
      </w:r>
      <w:r>
        <w:rPr>
          <w:rFonts w:ascii="Times New Roman" w:hAnsi="Times New Roman"/>
          <w:sz w:val="28"/>
          <w:szCs w:val="28"/>
          <w:lang w:val="uk-UA"/>
        </w:rPr>
        <w:lastRenderedPageBreak/>
        <w:t>належн</w:t>
      </w:r>
      <w:r w:rsidR="0097619B">
        <w:rPr>
          <w:rFonts w:ascii="Times New Roman" w:hAnsi="Times New Roman"/>
          <w:sz w:val="28"/>
          <w:szCs w:val="28"/>
          <w:lang w:val="uk-UA"/>
        </w:rPr>
        <w:t xml:space="preserve">ості територій </w:t>
      </w:r>
      <w:r w:rsidR="00AA23F3">
        <w:rPr>
          <w:rFonts w:ascii="Times New Roman" w:hAnsi="Times New Roman"/>
          <w:sz w:val="28"/>
          <w:szCs w:val="28"/>
          <w:lang w:val="uk-UA"/>
        </w:rPr>
        <w:t>та об</w:t>
      </w:r>
      <w:r w:rsidR="00AA23F3" w:rsidRPr="00AA23F3">
        <w:rPr>
          <w:rFonts w:ascii="Times New Roman" w:hAnsi="Times New Roman"/>
          <w:sz w:val="28"/>
          <w:szCs w:val="28"/>
          <w:lang w:val="uk-UA"/>
        </w:rPr>
        <w:t>’</w:t>
      </w:r>
      <w:r w:rsidR="00AA23F3">
        <w:rPr>
          <w:rFonts w:ascii="Times New Roman" w:hAnsi="Times New Roman"/>
          <w:sz w:val="28"/>
          <w:szCs w:val="28"/>
          <w:lang w:val="uk-UA"/>
        </w:rPr>
        <w:t>єктів</w:t>
      </w:r>
      <w:r w:rsidR="00EC383B">
        <w:rPr>
          <w:rFonts w:ascii="Times New Roman" w:hAnsi="Times New Roman"/>
          <w:sz w:val="28"/>
          <w:szCs w:val="28"/>
          <w:lang w:val="uk-UA"/>
        </w:rPr>
        <w:t>, на яких вона вирощується,</w:t>
      </w:r>
      <w:r w:rsidR="00AA23F3">
        <w:rPr>
          <w:rFonts w:ascii="Times New Roman" w:hAnsi="Times New Roman"/>
          <w:sz w:val="28"/>
          <w:szCs w:val="28"/>
          <w:lang w:val="uk-UA"/>
        </w:rPr>
        <w:t xml:space="preserve"> </w:t>
      </w:r>
      <w:r w:rsidR="0097619B">
        <w:rPr>
          <w:rFonts w:ascii="Times New Roman" w:hAnsi="Times New Roman"/>
          <w:sz w:val="28"/>
          <w:szCs w:val="28"/>
          <w:lang w:val="uk-UA"/>
        </w:rPr>
        <w:t xml:space="preserve">до екологічної мережі.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За чинним законодавством України до земель, що </w:t>
      </w:r>
      <w:r w:rsidRPr="001F36C6">
        <w:rPr>
          <w:rFonts w:ascii="Times New Roman" w:hAnsi="Times New Roman"/>
          <w:sz w:val="28"/>
          <w:szCs w:val="28"/>
          <w:lang w:val="uk-UA"/>
        </w:rPr>
        <w:t xml:space="preserve">мають </w:t>
      </w:r>
      <w:r>
        <w:rPr>
          <w:rFonts w:ascii="Times New Roman" w:hAnsi="Times New Roman"/>
          <w:sz w:val="28"/>
          <w:szCs w:val="28"/>
          <w:lang w:val="uk-UA"/>
        </w:rPr>
        <w:t>важливе</w:t>
      </w:r>
      <w:r w:rsidRPr="001F36C6">
        <w:rPr>
          <w:rFonts w:ascii="Times New Roman" w:hAnsi="Times New Roman"/>
          <w:sz w:val="28"/>
          <w:szCs w:val="28"/>
          <w:lang w:val="uk-UA"/>
        </w:rPr>
        <w:t xml:space="preserve"> значення для збережен</w:t>
      </w:r>
      <w:r>
        <w:rPr>
          <w:rFonts w:ascii="Times New Roman" w:hAnsi="Times New Roman"/>
          <w:sz w:val="28"/>
          <w:szCs w:val="28"/>
          <w:lang w:val="uk-UA"/>
        </w:rPr>
        <w:t>ня біологічно</w:t>
      </w:r>
      <w:r w:rsidR="004F2176">
        <w:rPr>
          <w:rFonts w:ascii="Times New Roman" w:hAnsi="Times New Roman"/>
          <w:sz w:val="28"/>
          <w:szCs w:val="28"/>
          <w:lang w:val="uk-UA"/>
        </w:rPr>
        <w:t>го різноманіття</w:t>
      </w:r>
      <w:r>
        <w:rPr>
          <w:rFonts w:ascii="Times New Roman" w:hAnsi="Times New Roman"/>
          <w:sz w:val="28"/>
          <w:szCs w:val="28"/>
          <w:lang w:val="uk-UA"/>
        </w:rPr>
        <w:t xml:space="preserve">, слід віднести також водно-болотні угіддя та торфовища.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Правова охорона водно-болотних угідь в Україні здійснюється за допомогою норм </w:t>
      </w:r>
      <w:r w:rsidRPr="009808BA">
        <w:rPr>
          <w:rFonts w:ascii="Times New Roman" w:hAnsi="Times New Roman"/>
          <w:sz w:val="28"/>
          <w:szCs w:val="28"/>
          <w:lang w:val="uk-UA"/>
        </w:rPr>
        <w:t>К</w:t>
      </w:r>
      <w:r>
        <w:rPr>
          <w:rFonts w:ascii="Times New Roman" w:hAnsi="Times New Roman"/>
          <w:sz w:val="28"/>
          <w:szCs w:val="28"/>
          <w:lang w:val="uk-UA"/>
        </w:rPr>
        <w:t xml:space="preserve">онвенції </w:t>
      </w:r>
      <w:r w:rsidRPr="009808BA">
        <w:rPr>
          <w:rFonts w:ascii="Times New Roman" w:hAnsi="Times New Roman"/>
          <w:sz w:val="28"/>
          <w:szCs w:val="28"/>
          <w:lang w:val="uk-UA"/>
        </w:rPr>
        <w:t>про водно-болотні угіддя, що мають міжнародне значення, головним чином як середовище існування водоплавних птахів</w:t>
      </w:r>
      <w:r>
        <w:rPr>
          <w:rFonts w:ascii="Times New Roman" w:hAnsi="Times New Roman"/>
          <w:sz w:val="28"/>
          <w:szCs w:val="28"/>
          <w:lang w:val="uk-UA"/>
        </w:rPr>
        <w:t xml:space="preserve">, в якій Україна бере участь як правонаступниця Союзу РСР відповідно до Закону України «Про </w:t>
      </w:r>
      <w:r w:rsidRPr="00530BD1">
        <w:rPr>
          <w:rFonts w:ascii="Times New Roman" w:hAnsi="Times New Roman"/>
          <w:sz w:val="28"/>
          <w:szCs w:val="28"/>
          <w:lang w:val="uk-UA"/>
        </w:rPr>
        <w:t>участь України</w:t>
      </w:r>
      <w:r>
        <w:rPr>
          <w:rFonts w:ascii="Times New Roman" w:hAnsi="Times New Roman"/>
          <w:sz w:val="28"/>
          <w:szCs w:val="28"/>
          <w:lang w:val="uk-UA"/>
        </w:rPr>
        <w:t xml:space="preserve"> в Конвенції про водно-болотні </w:t>
      </w:r>
      <w:r w:rsidRPr="00530BD1">
        <w:rPr>
          <w:rFonts w:ascii="Times New Roman" w:hAnsi="Times New Roman"/>
          <w:sz w:val="28"/>
          <w:szCs w:val="28"/>
          <w:lang w:val="uk-UA"/>
        </w:rPr>
        <w:t>угіддя, що мають</w:t>
      </w:r>
      <w:r>
        <w:rPr>
          <w:rFonts w:ascii="Times New Roman" w:hAnsi="Times New Roman"/>
          <w:sz w:val="28"/>
          <w:szCs w:val="28"/>
          <w:lang w:val="uk-UA"/>
        </w:rPr>
        <w:t xml:space="preserve"> міжнародне значення, головним </w:t>
      </w:r>
      <w:r w:rsidRPr="00530BD1">
        <w:rPr>
          <w:rFonts w:ascii="Times New Roman" w:hAnsi="Times New Roman"/>
          <w:sz w:val="28"/>
          <w:szCs w:val="28"/>
          <w:lang w:val="uk-UA"/>
        </w:rPr>
        <w:t xml:space="preserve">чином як середовище існування водоплавних </w:t>
      </w:r>
      <w:r w:rsidRPr="00463785">
        <w:rPr>
          <w:rFonts w:ascii="Times New Roman" w:hAnsi="Times New Roman"/>
          <w:sz w:val="28"/>
          <w:szCs w:val="28"/>
          <w:lang w:val="uk-UA"/>
        </w:rPr>
        <w:t>птахів» від 29 жовтня 1996 року [</w:t>
      </w:r>
      <w:r w:rsidR="009364B8">
        <w:rPr>
          <w:rFonts w:ascii="Times New Roman" w:hAnsi="Times New Roman"/>
          <w:sz w:val="28"/>
          <w:szCs w:val="28"/>
          <w:lang w:val="uk-UA"/>
        </w:rPr>
        <w:t>157</w:t>
      </w:r>
      <w:r w:rsidRPr="00463785">
        <w:rPr>
          <w:rFonts w:ascii="Times New Roman" w:hAnsi="Times New Roman"/>
          <w:sz w:val="28"/>
          <w:szCs w:val="28"/>
          <w:lang w:val="uk-UA"/>
        </w:rPr>
        <w:t>],</w:t>
      </w:r>
      <w:r>
        <w:rPr>
          <w:rFonts w:ascii="Times New Roman" w:hAnsi="Times New Roman"/>
          <w:sz w:val="28"/>
          <w:szCs w:val="28"/>
          <w:lang w:val="uk-UA"/>
        </w:rPr>
        <w:t xml:space="preserve"> Постанови Кабінету Міністрів України «</w:t>
      </w:r>
      <w:r w:rsidRPr="002B45A1">
        <w:rPr>
          <w:rFonts w:ascii="Times New Roman" w:hAnsi="Times New Roman"/>
          <w:sz w:val="28"/>
          <w:szCs w:val="28"/>
          <w:lang w:val="uk-UA"/>
        </w:rPr>
        <w:t xml:space="preserve">Про Порядок </w:t>
      </w:r>
      <w:r>
        <w:rPr>
          <w:rFonts w:ascii="Times New Roman" w:hAnsi="Times New Roman"/>
          <w:sz w:val="28"/>
          <w:szCs w:val="28"/>
          <w:lang w:val="uk-UA"/>
        </w:rPr>
        <w:t xml:space="preserve">надання водно-болотним угіддям </w:t>
      </w:r>
      <w:r w:rsidRPr="002B45A1">
        <w:rPr>
          <w:rFonts w:ascii="Times New Roman" w:hAnsi="Times New Roman"/>
          <w:sz w:val="28"/>
          <w:szCs w:val="28"/>
          <w:lang w:val="uk-UA"/>
        </w:rPr>
        <w:t>статусу водно-болотних угідь міжнародного значення</w:t>
      </w:r>
      <w:r>
        <w:rPr>
          <w:rFonts w:ascii="Times New Roman" w:hAnsi="Times New Roman"/>
          <w:sz w:val="28"/>
          <w:szCs w:val="28"/>
          <w:lang w:val="uk-UA"/>
        </w:rPr>
        <w:t xml:space="preserve">» </w:t>
      </w:r>
      <w:r w:rsidRPr="002B45A1">
        <w:rPr>
          <w:rFonts w:ascii="Times New Roman" w:hAnsi="Times New Roman"/>
          <w:sz w:val="28"/>
          <w:szCs w:val="28"/>
          <w:lang w:val="uk-UA"/>
        </w:rPr>
        <w:t>від 29 серпня 2002 р</w:t>
      </w:r>
      <w:r>
        <w:rPr>
          <w:rFonts w:ascii="Times New Roman" w:hAnsi="Times New Roman"/>
          <w:sz w:val="28"/>
          <w:szCs w:val="28"/>
          <w:lang w:val="uk-UA"/>
        </w:rPr>
        <w:t xml:space="preserve">оку </w:t>
      </w:r>
      <w:r w:rsidRPr="00775884">
        <w:rPr>
          <w:rFonts w:ascii="Times New Roman" w:hAnsi="Times New Roman"/>
          <w:sz w:val="28"/>
          <w:szCs w:val="28"/>
          <w:lang w:val="uk-UA"/>
        </w:rPr>
        <w:t>[</w:t>
      </w:r>
      <w:r w:rsidR="009364B8">
        <w:rPr>
          <w:rFonts w:ascii="Times New Roman" w:hAnsi="Times New Roman"/>
          <w:sz w:val="28"/>
          <w:szCs w:val="28"/>
          <w:lang w:val="uk-UA"/>
        </w:rPr>
        <w:t>158</w:t>
      </w:r>
      <w:r w:rsidRPr="00054658">
        <w:rPr>
          <w:rFonts w:ascii="Times New Roman" w:hAnsi="Times New Roman"/>
          <w:sz w:val="28"/>
          <w:szCs w:val="28"/>
        </w:rPr>
        <w:t>]</w:t>
      </w:r>
      <w:r w:rsidRPr="00434789">
        <w:rPr>
          <w:rFonts w:ascii="Times New Roman" w:hAnsi="Times New Roman"/>
          <w:sz w:val="28"/>
          <w:szCs w:val="28"/>
        </w:rPr>
        <w:t xml:space="preserve"> </w:t>
      </w:r>
      <w:r>
        <w:rPr>
          <w:rFonts w:ascii="Times New Roman" w:hAnsi="Times New Roman"/>
          <w:sz w:val="28"/>
          <w:szCs w:val="28"/>
          <w:lang w:val="uk-UA"/>
        </w:rPr>
        <w:t xml:space="preserve">та інших нормативно-правових актів.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Правова охорона торфовищ в Україні не забезпечується окремими нормативно-правовими актами. Відповідно до ст. 150 Земельного кодексу України </w:t>
      </w:r>
      <w:r w:rsidR="003E4E5D" w:rsidRPr="003E4E5D">
        <w:rPr>
          <w:rFonts w:ascii="Times New Roman" w:hAnsi="Times New Roman"/>
          <w:sz w:val="28"/>
          <w:szCs w:val="28"/>
          <w:lang w:val="uk-UA"/>
        </w:rPr>
        <w:t>від 25 жовтня 2001</w:t>
      </w:r>
      <w:r w:rsidR="003E4E5D">
        <w:rPr>
          <w:rFonts w:ascii="Times New Roman" w:hAnsi="Times New Roman"/>
          <w:sz w:val="28"/>
          <w:szCs w:val="28"/>
          <w:lang w:val="uk-UA"/>
        </w:rPr>
        <w:t xml:space="preserve"> </w:t>
      </w:r>
      <w:r w:rsidR="003E4E5D" w:rsidRPr="003E4E5D">
        <w:rPr>
          <w:rFonts w:ascii="Times New Roman" w:hAnsi="Times New Roman"/>
          <w:sz w:val="28"/>
          <w:szCs w:val="28"/>
          <w:lang w:val="uk-UA"/>
        </w:rPr>
        <w:t xml:space="preserve">року </w:t>
      </w:r>
      <w:r w:rsidR="00A316B7" w:rsidRPr="003E4E5D">
        <w:rPr>
          <w:rFonts w:ascii="Times New Roman" w:hAnsi="Times New Roman"/>
          <w:sz w:val="28"/>
          <w:szCs w:val="28"/>
          <w:lang w:val="uk-UA"/>
        </w:rPr>
        <w:t>[</w:t>
      </w:r>
      <w:r w:rsidR="006C1F69">
        <w:rPr>
          <w:rFonts w:ascii="Times New Roman" w:hAnsi="Times New Roman"/>
          <w:sz w:val="28"/>
          <w:szCs w:val="28"/>
          <w:lang w:val="uk-UA"/>
        </w:rPr>
        <w:t>159</w:t>
      </w:r>
      <w:r w:rsidR="00A316B7" w:rsidRPr="003E4E5D">
        <w:rPr>
          <w:rFonts w:ascii="Times New Roman" w:hAnsi="Times New Roman"/>
          <w:sz w:val="28"/>
          <w:szCs w:val="28"/>
          <w:lang w:val="uk-UA"/>
        </w:rPr>
        <w:t>]</w:t>
      </w:r>
      <w:r w:rsidR="00475298">
        <w:rPr>
          <w:rFonts w:ascii="Times New Roman" w:hAnsi="Times New Roman"/>
          <w:sz w:val="28"/>
          <w:szCs w:val="28"/>
          <w:lang w:val="uk-UA"/>
        </w:rPr>
        <w:t>,</w:t>
      </w:r>
      <w:r w:rsidR="00A316B7" w:rsidRPr="003E4E5D">
        <w:rPr>
          <w:rFonts w:ascii="Times New Roman" w:hAnsi="Times New Roman"/>
          <w:sz w:val="28"/>
          <w:szCs w:val="28"/>
          <w:lang w:val="uk-UA"/>
        </w:rPr>
        <w:t xml:space="preserve"> </w:t>
      </w:r>
      <w:r w:rsidRPr="008B32DC">
        <w:rPr>
          <w:rFonts w:ascii="Times New Roman" w:hAnsi="Times New Roman"/>
          <w:sz w:val="28"/>
          <w:szCs w:val="28"/>
          <w:lang w:val="uk-UA"/>
        </w:rPr>
        <w:t xml:space="preserve">торфовища з глибиною залягання торфу більше одного метра і осушені </w:t>
      </w:r>
      <w:r>
        <w:rPr>
          <w:rFonts w:ascii="Times New Roman" w:hAnsi="Times New Roman"/>
          <w:sz w:val="28"/>
          <w:szCs w:val="28"/>
          <w:lang w:val="uk-UA"/>
        </w:rPr>
        <w:t>торфовища</w:t>
      </w:r>
      <w:r w:rsidR="00475298">
        <w:rPr>
          <w:rFonts w:ascii="Times New Roman" w:hAnsi="Times New Roman"/>
          <w:sz w:val="28"/>
          <w:szCs w:val="28"/>
          <w:lang w:val="uk-UA"/>
        </w:rPr>
        <w:t>,</w:t>
      </w:r>
      <w:r>
        <w:rPr>
          <w:rFonts w:ascii="Times New Roman" w:hAnsi="Times New Roman"/>
          <w:sz w:val="28"/>
          <w:szCs w:val="28"/>
          <w:lang w:val="uk-UA"/>
        </w:rPr>
        <w:t xml:space="preserve"> </w:t>
      </w:r>
      <w:r w:rsidRPr="008B32DC">
        <w:rPr>
          <w:rFonts w:ascii="Times New Roman" w:hAnsi="Times New Roman"/>
          <w:sz w:val="28"/>
          <w:szCs w:val="28"/>
          <w:lang w:val="uk-UA"/>
        </w:rPr>
        <w:t>незалежно від глибини</w:t>
      </w:r>
      <w:r w:rsidR="00475298">
        <w:rPr>
          <w:rFonts w:ascii="Times New Roman" w:hAnsi="Times New Roman"/>
          <w:sz w:val="28"/>
          <w:szCs w:val="28"/>
          <w:lang w:val="uk-UA"/>
        </w:rPr>
        <w:t>,</w:t>
      </w:r>
      <w:r>
        <w:rPr>
          <w:rFonts w:ascii="Times New Roman" w:hAnsi="Times New Roman"/>
          <w:sz w:val="28"/>
          <w:szCs w:val="28"/>
          <w:lang w:val="uk-UA"/>
        </w:rPr>
        <w:t xml:space="preserve"> </w:t>
      </w:r>
      <w:r w:rsidR="00475298">
        <w:rPr>
          <w:rFonts w:ascii="Times New Roman" w:hAnsi="Times New Roman"/>
          <w:sz w:val="28"/>
          <w:szCs w:val="28"/>
          <w:lang w:val="uk-UA"/>
        </w:rPr>
        <w:t>належать</w:t>
      </w:r>
      <w:r w:rsidR="00CE1B14">
        <w:rPr>
          <w:rFonts w:ascii="Times New Roman" w:hAnsi="Times New Roman"/>
          <w:sz w:val="28"/>
          <w:szCs w:val="28"/>
          <w:lang w:val="uk-UA"/>
        </w:rPr>
        <w:t xml:space="preserve"> до особливо цінних земель. Враховуючи міжнародно-правову охорону </w:t>
      </w:r>
      <w:r w:rsidR="00CE1B14" w:rsidRPr="002B45A1">
        <w:rPr>
          <w:rFonts w:ascii="Times New Roman" w:hAnsi="Times New Roman"/>
          <w:sz w:val="28"/>
          <w:szCs w:val="28"/>
          <w:lang w:val="uk-UA"/>
        </w:rPr>
        <w:t xml:space="preserve">водно-болотних угідь </w:t>
      </w:r>
      <w:r w:rsidR="00CE1B14">
        <w:rPr>
          <w:rFonts w:ascii="Times New Roman" w:hAnsi="Times New Roman"/>
          <w:sz w:val="28"/>
          <w:szCs w:val="28"/>
          <w:lang w:val="uk-UA"/>
        </w:rPr>
        <w:t xml:space="preserve">та цінність торфовищ, а також те, що вони є землями </w:t>
      </w:r>
      <w:r w:rsidR="00CE1B14" w:rsidRPr="00CE1B14">
        <w:rPr>
          <w:rFonts w:ascii="Times New Roman" w:hAnsi="Times New Roman"/>
          <w:sz w:val="28"/>
          <w:szCs w:val="28"/>
          <w:lang w:val="uk-UA"/>
        </w:rPr>
        <w:t>з високим запасом вуглецю</w:t>
      </w:r>
      <w:r w:rsidR="00CE1B14">
        <w:rPr>
          <w:rFonts w:ascii="Times New Roman" w:hAnsi="Times New Roman"/>
          <w:sz w:val="28"/>
          <w:szCs w:val="28"/>
          <w:lang w:val="uk-UA"/>
        </w:rPr>
        <w:t xml:space="preserve">, розорювання яких здатне збільшити викиди парникових газів, </w:t>
      </w:r>
      <w:r w:rsidR="00CE1B14" w:rsidRPr="00CE1B14">
        <w:rPr>
          <w:rFonts w:ascii="Times New Roman" w:hAnsi="Times New Roman"/>
          <w:sz w:val="28"/>
          <w:szCs w:val="28"/>
          <w:lang w:val="uk-UA"/>
        </w:rPr>
        <w:t xml:space="preserve"> </w:t>
      </w:r>
      <w:r w:rsidR="00CE1B14">
        <w:rPr>
          <w:rFonts w:ascii="Times New Roman" w:hAnsi="Times New Roman"/>
          <w:sz w:val="28"/>
          <w:szCs w:val="28"/>
          <w:lang w:val="uk-UA"/>
        </w:rPr>
        <w:t>в</w:t>
      </w:r>
      <w:r>
        <w:rPr>
          <w:rFonts w:ascii="Times New Roman" w:hAnsi="Times New Roman"/>
          <w:sz w:val="28"/>
          <w:szCs w:val="28"/>
          <w:lang w:val="uk-UA"/>
        </w:rPr>
        <w:t xml:space="preserve">ирощування біомаси для виробництва біопалива на </w:t>
      </w:r>
      <w:r w:rsidR="00E75518">
        <w:rPr>
          <w:rFonts w:ascii="Times New Roman" w:hAnsi="Times New Roman"/>
          <w:sz w:val="28"/>
          <w:szCs w:val="28"/>
          <w:lang w:val="uk-UA"/>
        </w:rPr>
        <w:t>них</w:t>
      </w:r>
      <w:r>
        <w:rPr>
          <w:rFonts w:ascii="Times New Roman" w:hAnsi="Times New Roman"/>
          <w:sz w:val="28"/>
          <w:szCs w:val="28"/>
          <w:lang w:val="uk-UA"/>
        </w:rPr>
        <w:t xml:space="preserve"> не відповідатиме критеріям сталості біомаси і має визнаватися правопорушенням. Відповідальність за таке правопорушення слід встановити шляхом доповнення Кодексу України про адміністративні правопорушення статтею </w:t>
      </w:r>
      <w:r w:rsidR="001C3F02">
        <w:rPr>
          <w:rFonts w:ascii="Times New Roman" w:hAnsi="Times New Roman"/>
          <w:sz w:val="28"/>
          <w:szCs w:val="28"/>
          <w:lang w:val="uk-UA"/>
        </w:rPr>
        <w:t>91</w:t>
      </w:r>
      <w:r w:rsidR="001C3F02" w:rsidRPr="001C3F02">
        <w:rPr>
          <w:rFonts w:ascii="Times New Roman" w:hAnsi="Times New Roman"/>
          <w:sz w:val="28"/>
          <w:szCs w:val="28"/>
          <w:vertAlign w:val="superscript"/>
          <w:lang w:val="uk-UA"/>
        </w:rPr>
        <w:t xml:space="preserve">5 </w:t>
      </w:r>
      <w:r>
        <w:rPr>
          <w:rFonts w:ascii="Times New Roman" w:hAnsi="Times New Roman"/>
          <w:sz w:val="28"/>
          <w:szCs w:val="28"/>
          <w:lang w:val="uk-UA"/>
        </w:rPr>
        <w:t>наступного змісту: «В</w:t>
      </w:r>
      <w:r w:rsidRPr="00F142D8">
        <w:rPr>
          <w:rFonts w:ascii="Times New Roman" w:hAnsi="Times New Roman"/>
          <w:sz w:val="28"/>
          <w:szCs w:val="28"/>
          <w:lang w:val="uk-UA"/>
        </w:rPr>
        <w:t>ирощування біомаси для виробництва біопалива на землях природних заповідників</w:t>
      </w:r>
      <w:r>
        <w:rPr>
          <w:rFonts w:ascii="Times New Roman" w:hAnsi="Times New Roman"/>
          <w:sz w:val="28"/>
          <w:szCs w:val="28"/>
          <w:lang w:val="uk-UA"/>
        </w:rPr>
        <w:t xml:space="preserve">, </w:t>
      </w:r>
      <w:r w:rsidR="0084602F">
        <w:rPr>
          <w:rFonts w:ascii="Times New Roman" w:hAnsi="Times New Roman"/>
          <w:sz w:val="28"/>
          <w:szCs w:val="28"/>
          <w:lang w:val="uk-UA"/>
        </w:rPr>
        <w:t>біосферних заповідників,</w:t>
      </w:r>
      <w:r w:rsidR="00775B97">
        <w:rPr>
          <w:rFonts w:ascii="Times New Roman" w:hAnsi="Times New Roman"/>
          <w:sz w:val="28"/>
          <w:szCs w:val="28"/>
          <w:lang w:val="uk-UA"/>
        </w:rPr>
        <w:t xml:space="preserve"> </w:t>
      </w:r>
      <w:r>
        <w:rPr>
          <w:rFonts w:ascii="Times New Roman" w:hAnsi="Times New Roman"/>
          <w:sz w:val="28"/>
          <w:szCs w:val="28"/>
          <w:lang w:val="uk-UA"/>
        </w:rPr>
        <w:t xml:space="preserve">водно-болотних угідь та торфовищах, тягне за собою накладення штрафу на громадян </w:t>
      </w:r>
      <w:r w:rsidR="001C3F02">
        <w:rPr>
          <w:rFonts w:ascii="Times New Roman" w:hAnsi="Times New Roman"/>
          <w:sz w:val="28"/>
          <w:szCs w:val="28"/>
          <w:lang w:val="uk-UA"/>
        </w:rPr>
        <w:t>від дев’</w:t>
      </w:r>
      <w:r w:rsidR="001C3F02" w:rsidRPr="001C3F02">
        <w:rPr>
          <w:rFonts w:ascii="Times New Roman" w:hAnsi="Times New Roman"/>
          <w:sz w:val="28"/>
          <w:szCs w:val="28"/>
          <w:lang w:val="uk-UA"/>
        </w:rPr>
        <w:t xml:space="preserve">яти до двадцяти чотирьох </w:t>
      </w:r>
      <w:r w:rsidR="001C3F02" w:rsidRPr="001C3F02">
        <w:rPr>
          <w:rFonts w:ascii="Times New Roman" w:hAnsi="Times New Roman"/>
          <w:sz w:val="28"/>
          <w:szCs w:val="28"/>
          <w:lang w:val="uk-UA"/>
        </w:rPr>
        <w:lastRenderedPageBreak/>
        <w:t xml:space="preserve">неоподатковуваних мінімумів доходів громадян </w:t>
      </w:r>
      <w:r w:rsidR="001C3F02">
        <w:rPr>
          <w:rFonts w:ascii="Times New Roman" w:hAnsi="Times New Roman"/>
          <w:sz w:val="28"/>
          <w:szCs w:val="28"/>
          <w:lang w:val="uk-UA"/>
        </w:rPr>
        <w:t xml:space="preserve">і на посадових осіб </w:t>
      </w:r>
      <w:r w:rsidR="00592C72">
        <w:rPr>
          <w:rFonts w:ascii="Times New Roman" w:hAnsi="Times New Roman"/>
          <w:sz w:val="28"/>
          <w:szCs w:val="28"/>
          <w:lang w:val="uk-UA"/>
        </w:rPr>
        <w:t>–</w:t>
      </w:r>
      <w:r w:rsidR="001C3F02">
        <w:rPr>
          <w:rFonts w:ascii="Times New Roman" w:hAnsi="Times New Roman"/>
          <w:sz w:val="28"/>
          <w:szCs w:val="28"/>
          <w:lang w:val="uk-UA"/>
        </w:rPr>
        <w:t xml:space="preserve"> від п</w:t>
      </w:r>
      <w:r w:rsidR="001C3F02" w:rsidRPr="001C3F02">
        <w:rPr>
          <w:rFonts w:ascii="Times New Roman" w:hAnsi="Times New Roman"/>
          <w:sz w:val="28"/>
          <w:szCs w:val="28"/>
          <w:lang w:val="uk-UA"/>
        </w:rPr>
        <w:t>’ятнадцяти до тридцяти неоподатковуваних мінімумів доходів</w:t>
      </w:r>
      <w:r w:rsidR="004E66FC">
        <w:rPr>
          <w:rFonts w:ascii="Times New Roman" w:hAnsi="Times New Roman"/>
          <w:sz w:val="28"/>
          <w:szCs w:val="28"/>
          <w:lang w:val="uk-UA"/>
        </w:rPr>
        <w:t xml:space="preserve"> </w:t>
      </w:r>
      <w:r w:rsidR="004E66FC" w:rsidRPr="001C3F02">
        <w:rPr>
          <w:rFonts w:ascii="Times New Roman" w:hAnsi="Times New Roman"/>
          <w:sz w:val="28"/>
          <w:szCs w:val="28"/>
          <w:lang w:val="uk-UA"/>
        </w:rPr>
        <w:t>громадян</w:t>
      </w:r>
      <w:r w:rsidR="001C3F02">
        <w:rPr>
          <w:rFonts w:ascii="Times New Roman" w:hAnsi="Times New Roman"/>
          <w:sz w:val="28"/>
          <w:szCs w:val="28"/>
          <w:lang w:val="uk-UA"/>
        </w:rPr>
        <w:t>»</w:t>
      </w:r>
      <w:r w:rsidR="001C3F02" w:rsidRPr="001C3F02">
        <w:rPr>
          <w:rFonts w:ascii="Times New Roman" w:hAnsi="Times New Roman"/>
          <w:sz w:val="28"/>
          <w:szCs w:val="28"/>
          <w:lang w:val="uk-UA"/>
        </w:rPr>
        <w:t>.</w:t>
      </w:r>
    </w:p>
    <w:p w:rsidR="00F57FB9" w:rsidRDefault="00F14C20"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w:t>
      </w:r>
      <w:r w:rsidR="00F57FB9">
        <w:rPr>
          <w:rFonts w:ascii="Times New Roman" w:hAnsi="Times New Roman"/>
          <w:sz w:val="28"/>
          <w:szCs w:val="28"/>
          <w:lang w:val="uk-UA"/>
        </w:rPr>
        <w:t>роведений аналіз правового регулювання збереження біологічного різноманіття в контексті впровадження у</w:t>
      </w:r>
      <w:r w:rsidR="006A3FBC">
        <w:rPr>
          <w:rFonts w:ascii="Times New Roman" w:hAnsi="Times New Roman"/>
          <w:sz w:val="28"/>
          <w:szCs w:val="28"/>
          <w:lang w:val="uk-UA"/>
        </w:rPr>
        <w:t xml:space="preserve"> законодавство України критерію</w:t>
      </w:r>
      <w:r w:rsidR="00F57FB9">
        <w:rPr>
          <w:rFonts w:ascii="Times New Roman" w:hAnsi="Times New Roman"/>
          <w:sz w:val="28"/>
          <w:szCs w:val="28"/>
          <w:lang w:val="uk-UA"/>
        </w:rPr>
        <w:t xml:space="preserve"> сталості біомаси</w:t>
      </w:r>
      <w:r>
        <w:rPr>
          <w:rFonts w:ascii="Times New Roman" w:hAnsi="Times New Roman"/>
          <w:sz w:val="28"/>
          <w:szCs w:val="28"/>
          <w:lang w:val="uk-UA"/>
        </w:rPr>
        <w:t>, на нашу думку,</w:t>
      </w:r>
      <w:r w:rsidR="00F57FB9">
        <w:rPr>
          <w:rFonts w:ascii="Times New Roman" w:hAnsi="Times New Roman"/>
          <w:sz w:val="28"/>
          <w:szCs w:val="28"/>
          <w:lang w:val="uk-UA"/>
        </w:rPr>
        <w:t xml:space="preserve"> свідчить про те, що наразі в Україні вже сформовано належні законодавчі основи охорони біологічного різноманіття. </w:t>
      </w:r>
      <w:r w:rsidR="00F57FB9" w:rsidRPr="00050C80">
        <w:rPr>
          <w:rFonts w:ascii="Times New Roman" w:hAnsi="Times New Roman"/>
          <w:sz w:val="28"/>
          <w:szCs w:val="28"/>
          <w:lang w:val="uk-UA"/>
        </w:rPr>
        <w:t>Водночас існує доцільність посилення правової охорони біо</w:t>
      </w:r>
      <w:r w:rsidR="006A3FBC">
        <w:rPr>
          <w:rFonts w:ascii="Times New Roman" w:hAnsi="Times New Roman"/>
          <w:sz w:val="28"/>
          <w:szCs w:val="28"/>
          <w:lang w:val="uk-UA"/>
        </w:rPr>
        <w:t xml:space="preserve">логічного </w:t>
      </w:r>
      <w:r w:rsidR="00F57FB9" w:rsidRPr="00050C80">
        <w:rPr>
          <w:rFonts w:ascii="Times New Roman" w:hAnsi="Times New Roman"/>
          <w:sz w:val="28"/>
          <w:szCs w:val="28"/>
          <w:lang w:val="uk-UA"/>
        </w:rPr>
        <w:t>різноманіття шляхом законодавчого закріплення критері</w:t>
      </w:r>
      <w:r w:rsidR="006A3FBC">
        <w:rPr>
          <w:rFonts w:ascii="Times New Roman" w:hAnsi="Times New Roman"/>
          <w:sz w:val="28"/>
          <w:szCs w:val="28"/>
          <w:lang w:val="uk-UA"/>
        </w:rPr>
        <w:t>ю</w:t>
      </w:r>
      <w:r w:rsidR="00F57FB9" w:rsidRPr="00050C80">
        <w:rPr>
          <w:rFonts w:ascii="Times New Roman" w:hAnsi="Times New Roman"/>
          <w:sz w:val="28"/>
          <w:szCs w:val="28"/>
          <w:lang w:val="uk-UA"/>
        </w:rPr>
        <w:t xml:space="preserve"> сталості біомаси.</w:t>
      </w:r>
      <w:r w:rsidR="00F57FB9">
        <w:rPr>
          <w:rFonts w:ascii="Times New Roman" w:hAnsi="Times New Roman"/>
          <w:sz w:val="28"/>
          <w:szCs w:val="28"/>
          <w:lang w:val="uk-UA"/>
        </w:rPr>
        <w:t xml:space="preserve"> З метою досягнення відповідності між вирощуванням біомаси та збереженням біологічного різноманіття </w:t>
      </w:r>
      <w:r w:rsidR="00C4256B">
        <w:rPr>
          <w:rFonts w:ascii="Times New Roman" w:hAnsi="Times New Roman"/>
          <w:sz w:val="28"/>
          <w:szCs w:val="28"/>
          <w:lang w:val="uk-UA"/>
        </w:rPr>
        <w:t>Закон</w:t>
      </w:r>
      <w:r w:rsidR="00F57FB9" w:rsidRPr="004A793E">
        <w:rPr>
          <w:rFonts w:ascii="Times New Roman" w:hAnsi="Times New Roman"/>
          <w:sz w:val="28"/>
          <w:szCs w:val="28"/>
          <w:lang w:val="uk-UA"/>
        </w:rPr>
        <w:t xml:space="preserve"> України «Про альтернативні види палива» </w:t>
      </w:r>
      <w:r w:rsidR="00916A0F" w:rsidRPr="00916A0F">
        <w:rPr>
          <w:rFonts w:ascii="Times New Roman" w:hAnsi="Times New Roman"/>
          <w:sz w:val="28"/>
          <w:szCs w:val="28"/>
          <w:lang w:val="uk-UA"/>
        </w:rPr>
        <w:t xml:space="preserve">від 14 січня 2000 року </w:t>
      </w:r>
      <w:r w:rsidR="00175F70">
        <w:rPr>
          <w:rFonts w:ascii="Times New Roman" w:hAnsi="Times New Roman"/>
          <w:sz w:val="28"/>
          <w:szCs w:val="28"/>
          <w:lang w:val="uk-UA"/>
        </w:rPr>
        <w:t xml:space="preserve">слід </w:t>
      </w:r>
      <w:r w:rsidR="007D249E">
        <w:rPr>
          <w:rFonts w:ascii="Times New Roman" w:hAnsi="Times New Roman"/>
          <w:sz w:val="28"/>
          <w:szCs w:val="28"/>
          <w:lang w:val="uk-UA"/>
        </w:rPr>
        <w:t xml:space="preserve">доповнити </w:t>
      </w:r>
      <w:r w:rsidR="003B0FC1">
        <w:rPr>
          <w:rFonts w:ascii="Times New Roman" w:hAnsi="Times New Roman"/>
          <w:sz w:val="28"/>
          <w:szCs w:val="28"/>
          <w:lang w:val="uk-UA"/>
        </w:rPr>
        <w:t>статтею</w:t>
      </w:r>
      <w:r w:rsidR="007D249E">
        <w:rPr>
          <w:rFonts w:ascii="Times New Roman" w:hAnsi="Times New Roman"/>
          <w:sz w:val="28"/>
          <w:szCs w:val="28"/>
          <w:lang w:val="uk-UA"/>
        </w:rPr>
        <w:t>, що встановлює обов’язок для суб’єктів</w:t>
      </w:r>
      <w:r w:rsidR="00F57FB9" w:rsidRPr="007E5354">
        <w:rPr>
          <w:rFonts w:ascii="Times New Roman" w:hAnsi="Times New Roman"/>
          <w:sz w:val="28"/>
          <w:szCs w:val="28"/>
          <w:lang w:val="uk-UA"/>
        </w:rPr>
        <w:t xml:space="preserve"> господарювання, </w:t>
      </w:r>
      <w:r w:rsidR="00D9138C">
        <w:rPr>
          <w:rFonts w:ascii="Times New Roman" w:hAnsi="Times New Roman"/>
          <w:sz w:val="28"/>
          <w:szCs w:val="28"/>
          <w:lang w:val="uk-UA"/>
        </w:rPr>
        <w:t>що</w:t>
      </w:r>
      <w:r w:rsidR="00F57FB9" w:rsidRPr="007E5354">
        <w:rPr>
          <w:rFonts w:ascii="Times New Roman" w:hAnsi="Times New Roman"/>
          <w:sz w:val="28"/>
          <w:szCs w:val="28"/>
          <w:lang w:val="uk-UA"/>
        </w:rPr>
        <w:t xml:space="preserve"> вир</w:t>
      </w:r>
      <w:r w:rsidR="007D249E">
        <w:rPr>
          <w:rFonts w:ascii="Times New Roman" w:hAnsi="Times New Roman"/>
          <w:sz w:val="28"/>
          <w:szCs w:val="28"/>
          <w:lang w:val="uk-UA"/>
        </w:rPr>
        <w:t xml:space="preserve">ощують та переробляють біомасу, </w:t>
      </w:r>
      <w:r w:rsidR="00D9138C">
        <w:rPr>
          <w:rFonts w:ascii="Times New Roman" w:hAnsi="Times New Roman"/>
          <w:sz w:val="28"/>
          <w:szCs w:val="28"/>
          <w:lang w:val="uk-UA"/>
        </w:rPr>
        <w:t>дотримуватися</w:t>
      </w:r>
      <w:r w:rsidR="00F57FB9" w:rsidRPr="007E5354">
        <w:rPr>
          <w:rFonts w:ascii="Times New Roman" w:hAnsi="Times New Roman"/>
          <w:sz w:val="28"/>
          <w:szCs w:val="28"/>
          <w:lang w:val="uk-UA"/>
        </w:rPr>
        <w:t xml:space="preserve"> критеріїв сталості</w:t>
      </w:r>
      <w:r w:rsidR="00F57FB9">
        <w:rPr>
          <w:rFonts w:ascii="Times New Roman" w:hAnsi="Times New Roman"/>
          <w:sz w:val="28"/>
          <w:szCs w:val="28"/>
          <w:lang w:val="uk-UA"/>
        </w:rPr>
        <w:t xml:space="preserve">, </w:t>
      </w:r>
      <w:r w:rsidR="00F57FB9" w:rsidRPr="00050C80">
        <w:rPr>
          <w:rFonts w:ascii="Times New Roman" w:hAnsi="Times New Roman"/>
          <w:sz w:val="28"/>
          <w:szCs w:val="28"/>
          <w:lang w:val="uk-UA"/>
        </w:rPr>
        <w:t xml:space="preserve">зокрема, </w:t>
      </w:r>
      <w:r w:rsidR="007D249E" w:rsidRPr="007D249E">
        <w:rPr>
          <w:rFonts w:ascii="Times New Roman" w:hAnsi="Times New Roman"/>
          <w:sz w:val="28"/>
          <w:szCs w:val="28"/>
          <w:lang w:val="uk-UA"/>
        </w:rPr>
        <w:t>не використовувати для виробництва біомаси землі, що включені до складу екологічної мережі</w:t>
      </w:r>
      <w:r w:rsidR="00F57FB9" w:rsidRPr="00050C80">
        <w:rPr>
          <w:rFonts w:ascii="Times New Roman" w:hAnsi="Times New Roman"/>
          <w:sz w:val="28"/>
          <w:szCs w:val="28"/>
          <w:lang w:val="uk-UA"/>
        </w:rPr>
        <w:t>, крім випадків, передбачених законодавством</w:t>
      </w:r>
      <w:r w:rsidR="00F57FB9" w:rsidRPr="004A793E">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Виконання критерію </w:t>
      </w:r>
      <w:r w:rsidRPr="00B03ECE">
        <w:rPr>
          <w:rFonts w:ascii="Times New Roman" w:hAnsi="Times New Roman"/>
          <w:sz w:val="28"/>
          <w:szCs w:val="28"/>
          <w:lang w:val="uk-UA"/>
        </w:rPr>
        <w:t>соціальної сталості біопалива</w:t>
      </w:r>
      <w:r>
        <w:rPr>
          <w:rFonts w:ascii="Times New Roman" w:hAnsi="Times New Roman"/>
          <w:sz w:val="28"/>
          <w:szCs w:val="28"/>
          <w:lang w:val="uk-UA"/>
        </w:rPr>
        <w:t xml:space="preserve"> в ЄС відповідно </w:t>
      </w:r>
      <w:r w:rsidRPr="00B03ECE">
        <w:rPr>
          <w:rFonts w:ascii="Times New Roman" w:hAnsi="Times New Roman"/>
          <w:sz w:val="28"/>
          <w:szCs w:val="28"/>
          <w:lang w:val="uk-UA"/>
        </w:rPr>
        <w:t xml:space="preserve">до ч. </w:t>
      </w:r>
      <w:r>
        <w:rPr>
          <w:rFonts w:ascii="Times New Roman" w:hAnsi="Times New Roman"/>
          <w:sz w:val="28"/>
          <w:szCs w:val="28"/>
          <w:lang w:val="uk-UA"/>
        </w:rPr>
        <w:t>7</w:t>
      </w:r>
      <w:r w:rsidRPr="00B03ECE">
        <w:rPr>
          <w:rFonts w:ascii="Times New Roman" w:hAnsi="Times New Roman"/>
          <w:sz w:val="28"/>
          <w:szCs w:val="28"/>
          <w:lang w:val="uk-UA"/>
        </w:rPr>
        <w:t xml:space="preserve"> ст. 17 Директиви </w:t>
      </w:r>
      <w:r>
        <w:rPr>
          <w:rFonts w:ascii="Times New Roman" w:hAnsi="Times New Roman"/>
          <w:sz w:val="28"/>
          <w:szCs w:val="28"/>
          <w:lang w:val="uk-UA"/>
        </w:rPr>
        <w:t>2009/28/ЄС передбачає</w:t>
      </w:r>
      <w:r w:rsidRPr="00B03ECE">
        <w:rPr>
          <w:rFonts w:ascii="Times New Roman" w:hAnsi="Times New Roman"/>
          <w:sz w:val="28"/>
          <w:szCs w:val="28"/>
          <w:lang w:val="uk-UA"/>
        </w:rPr>
        <w:t xml:space="preserve"> </w:t>
      </w:r>
      <w:r>
        <w:rPr>
          <w:rFonts w:ascii="Times New Roman" w:hAnsi="Times New Roman"/>
          <w:sz w:val="28"/>
          <w:szCs w:val="28"/>
          <w:lang w:val="uk-UA"/>
        </w:rPr>
        <w:t xml:space="preserve">обов’язок звітування держав-членів та третіх країн про </w:t>
      </w:r>
      <w:r w:rsidRPr="00807491">
        <w:rPr>
          <w:rFonts w:ascii="Times New Roman" w:hAnsi="Times New Roman"/>
          <w:sz w:val="28"/>
          <w:szCs w:val="28"/>
          <w:lang w:val="uk-UA"/>
        </w:rPr>
        <w:t>національні заходи, вжиті щодо</w:t>
      </w:r>
      <w:r>
        <w:rPr>
          <w:rFonts w:ascii="Times New Roman" w:hAnsi="Times New Roman"/>
          <w:sz w:val="28"/>
          <w:szCs w:val="28"/>
          <w:lang w:val="uk-UA"/>
        </w:rPr>
        <w:t xml:space="preserve"> </w:t>
      </w:r>
      <w:r w:rsidRPr="00B03ECE">
        <w:rPr>
          <w:rFonts w:ascii="Times New Roman" w:hAnsi="Times New Roman"/>
          <w:sz w:val="28"/>
          <w:szCs w:val="28"/>
          <w:lang w:val="uk-UA"/>
        </w:rPr>
        <w:t>захисту</w:t>
      </w:r>
      <w:r w:rsidRPr="00807491">
        <w:rPr>
          <w:lang w:val="uk-UA"/>
        </w:rPr>
        <w:t xml:space="preserve"> </w:t>
      </w:r>
      <w:r w:rsidRPr="00B03ECE">
        <w:rPr>
          <w:rFonts w:ascii="Times New Roman" w:hAnsi="Times New Roman"/>
          <w:sz w:val="28"/>
          <w:szCs w:val="28"/>
          <w:lang w:val="uk-UA"/>
        </w:rPr>
        <w:t>землі, води і повітря</w:t>
      </w:r>
      <w:r>
        <w:rPr>
          <w:rFonts w:ascii="Times New Roman" w:hAnsi="Times New Roman"/>
          <w:sz w:val="28"/>
          <w:szCs w:val="28"/>
          <w:lang w:val="uk-UA"/>
        </w:rPr>
        <w:t xml:space="preserve">, а для третіх країн додатково щодо прав на </w:t>
      </w:r>
      <w:r w:rsidRPr="00DE77F6">
        <w:rPr>
          <w:rFonts w:ascii="Times New Roman" w:hAnsi="Times New Roman"/>
          <w:sz w:val="28"/>
          <w:szCs w:val="28"/>
          <w:lang w:val="uk-UA"/>
        </w:rPr>
        <w:t>використання землі</w:t>
      </w:r>
      <w:r>
        <w:rPr>
          <w:rFonts w:ascii="Times New Roman" w:hAnsi="Times New Roman"/>
          <w:sz w:val="28"/>
          <w:szCs w:val="28"/>
          <w:lang w:val="uk-UA"/>
        </w:rPr>
        <w:t>,</w:t>
      </w:r>
      <w:r w:rsidRPr="00B03ECE">
        <w:rPr>
          <w:rFonts w:ascii="Times New Roman" w:hAnsi="Times New Roman"/>
          <w:sz w:val="28"/>
          <w:szCs w:val="28"/>
          <w:lang w:val="uk-UA"/>
        </w:rPr>
        <w:t xml:space="preserve"> </w:t>
      </w:r>
      <w:r>
        <w:rPr>
          <w:rFonts w:ascii="Times New Roman" w:hAnsi="Times New Roman"/>
          <w:sz w:val="28"/>
          <w:szCs w:val="28"/>
          <w:lang w:val="uk-UA"/>
        </w:rPr>
        <w:t xml:space="preserve">про </w:t>
      </w:r>
      <w:r w:rsidRPr="00DE77F6">
        <w:rPr>
          <w:rFonts w:ascii="Times New Roman" w:hAnsi="Times New Roman"/>
          <w:sz w:val="28"/>
          <w:szCs w:val="28"/>
          <w:lang w:val="uk-UA"/>
        </w:rPr>
        <w:t>доступність</w:t>
      </w:r>
      <w:r>
        <w:rPr>
          <w:rFonts w:ascii="Times New Roman" w:hAnsi="Times New Roman"/>
          <w:sz w:val="28"/>
          <w:szCs w:val="28"/>
          <w:lang w:val="uk-UA"/>
        </w:rPr>
        <w:t xml:space="preserve"> харчових продуктів за помірною </w:t>
      </w:r>
      <w:r w:rsidRPr="00DE77F6">
        <w:rPr>
          <w:rFonts w:ascii="Times New Roman" w:hAnsi="Times New Roman"/>
          <w:sz w:val="28"/>
          <w:szCs w:val="28"/>
          <w:lang w:val="uk-UA"/>
        </w:rPr>
        <w:t xml:space="preserve">ціною, </w:t>
      </w:r>
      <w:r>
        <w:rPr>
          <w:rFonts w:ascii="Times New Roman" w:hAnsi="Times New Roman"/>
          <w:sz w:val="28"/>
          <w:szCs w:val="28"/>
          <w:lang w:val="uk-UA"/>
        </w:rPr>
        <w:t>ратифікацію чи імплементацію ряду конвенцій</w:t>
      </w:r>
      <w:r w:rsidRPr="00DE77F6">
        <w:rPr>
          <w:rFonts w:ascii="Times New Roman" w:hAnsi="Times New Roman"/>
          <w:sz w:val="28"/>
          <w:szCs w:val="28"/>
          <w:lang w:val="uk-UA"/>
        </w:rPr>
        <w:t xml:space="preserve"> Міжнародної організації праці</w:t>
      </w:r>
      <w:r>
        <w:rPr>
          <w:rFonts w:ascii="Times New Roman" w:hAnsi="Times New Roman"/>
          <w:sz w:val="28"/>
          <w:szCs w:val="28"/>
          <w:lang w:val="uk-UA"/>
        </w:rPr>
        <w:t xml:space="preserve">, </w:t>
      </w:r>
      <w:r w:rsidRPr="00F64762">
        <w:rPr>
          <w:rFonts w:ascii="Times New Roman" w:hAnsi="Times New Roman"/>
          <w:sz w:val="28"/>
          <w:szCs w:val="28"/>
          <w:lang w:val="uk-UA"/>
        </w:rPr>
        <w:t>Картахенськ</w:t>
      </w:r>
      <w:r>
        <w:rPr>
          <w:rFonts w:ascii="Times New Roman" w:hAnsi="Times New Roman"/>
          <w:sz w:val="28"/>
          <w:szCs w:val="28"/>
          <w:lang w:val="uk-UA"/>
        </w:rPr>
        <w:t>ого</w:t>
      </w:r>
      <w:r w:rsidRPr="00F64762">
        <w:rPr>
          <w:rFonts w:ascii="Times New Roman" w:hAnsi="Times New Roman"/>
          <w:sz w:val="28"/>
          <w:szCs w:val="28"/>
          <w:lang w:val="uk-UA"/>
        </w:rPr>
        <w:t xml:space="preserve"> протокол</w:t>
      </w:r>
      <w:r>
        <w:rPr>
          <w:rFonts w:ascii="Times New Roman" w:hAnsi="Times New Roman"/>
          <w:sz w:val="28"/>
          <w:szCs w:val="28"/>
          <w:lang w:val="uk-UA"/>
        </w:rPr>
        <w:t>у</w:t>
      </w:r>
      <w:r w:rsidRPr="00F64762">
        <w:rPr>
          <w:rFonts w:ascii="Times New Roman" w:hAnsi="Times New Roman"/>
          <w:sz w:val="28"/>
          <w:szCs w:val="28"/>
          <w:lang w:val="uk-UA"/>
        </w:rPr>
        <w:t xml:space="preserve"> про біобезпеку та Конвенці</w:t>
      </w:r>
      <w:r>
        <w:rPr>
          <w:rFonts w:ascii="Times New Roman" w:hAnsi="Times New Roman"/>
          <w:sz w:val="28"/>
          <w:szCs w:val="28"/>
          <w:lang w:val="uk-UA"/>
        </w:rPr>
        <w:t>ї</w:t>
      </w:r>
      <w:r w:rsidRPr="00F64762">
        <w:rPr>
          <w:rFonts w:ascii="Times New Roman" w:hAnsi="Times New Roman"/>
          <w:sz w:val="28"/>
          <w:szCs w:val="28"/>
          <w:lang w:val="uk-UA"/>
        </w:rPr>
        <w:t xml:space="preserve"> про міжнародну торгівлю видами дикої фауни і флори, що перебувають під загрозою зникнення</w:t>
      </w:r>
      <w:r w:rsidR="009D1AFB">
        <w:rPr>
          <w:rFonts w:ascii="Times New Roman" w:hAnsi="Times New Roman"/>
          <w:sz w:val="28"/>
          <w:szCs w:val="28"/>
          <w:lang w:val="uk-UA"/>
        </w:rPr>
        <w:t>.</w:t>
      </w:r>
    </w:p>
    <w:p w:rsidR="009D1AFB" w:rsidRDefault="009D1AFB" w:rsidP="00763C54">
      <w:pPr>
        <w:spacing w:line="360" w:lineRule="auto"/>
        <w:ind w:firstLine="709"/>
        <w:contextualSpacing/>
        <w:rPr>
          <w:rFonts w:ascii="Times New Roman" w:hAnsi="Times New Roman"/>
          <w:sz w:val="28"/>
          <w:szCs w:val="28"/>
          <w:lang w:val="uk-UA"/>
        </w:rPr>
      </w:pPr>
      <w:r w:rsidRPr="009D1AFB">
        <w:rPr>
          <w:rFonts w:ascii="Times New Roman" w:hAnsi="Times New Roman"/>
          <w:sz w:val="28"/>
          <w:szCs w:val="28"/>
          <w:lang w:val="uk-UA"/>
        </w:rPr>
        <w:t>В умовах чинного законодавства України впровадження правового регулювання критерію соціальної сталості біопалива передбачає обов’язок дотримання виробниками та переробниками біомаси земельного та екологічного законодавства щодо реалізації прав на землю, інші природні ресурси та охорони земель і навколишнього природного середовища. До вимог соціальної сталості виробництва біо</w:t>
      </w:r>
      <w:r w:rsidR="00E22E46">
        <w:rPr>
          <w:rFonts w:ascii="Times New Roman" w:hAnsi="Times New Roman"/>
          <w:sz w:val="28"/>
          <w:szCs w:val="28"/>
          <w:lang w:val="uk-UA"/>
        </w:rPr>
        <w:t>палива</w:t>
      </w:r>
      <w:r w:rsidRPr="009D1AFB">
        <w:rPr>
          <w:rFonts w:ascii="Times New Roman" w:hAnsi="Times New Roman"/>
          <w:sz w:val="28"/>
          <w:szCs w:val="28"/>
          <w:lang w:val="uk-UA"/>
        </w:rPr>
        <w:t xml:space="preserve">, належить також виконання суб’єктом господарювання, який здійснює вирощування біомаси, технологічних, агрономічних та технічних </w:t>
      </w:r>
      <w:r w:rsidRPr="009D1AFB">
        <w:rPr>
          <w:rFonts w:ascii="Times New Roman" w:hAnsi="Times New Roman"/>
          <w:sz w:val="28"/>
          <w:szCs w:val="28"/>
          <w:lang w:val="uk-UA"/>
        </w:rPr>
        <w:lastRenderedPageBreak/>
        <w:t>заходів, спрямованих на охорону родючості ґрунтів, проведення агрохімічної паспортизації ґрунтів.</w:t>
      </w:r>
    </w:p>
    <w:p w:rsidR="00F57FB9" w:rsidRPr="00183225"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З метою імплементації в законодавство України норм </w:t>
      </w:r>
      <w:r w:rsidRPr="00542649">
        <w:rPr>
          <w:rFonts w:ascii="Times New Roman" w:hAnsi="Times New Roman"/>
          <w:sz w:val="28"/>
          <w:szCs w:val="28"/>
          <w:lang w:val="uk-UA"/>
        </w:rPr>
        <w:t>Картахенськ</w:t>
      </w:r>
      <w:r>
        <w:rPr>
          <w:rFonts w:ascii="Times New Roman" w:hAnsi="Times New Roman"/>
          <w:sz w:val="28"/>
          <w:szCs w:val="28"/>
          <w:lang w:val="uk-UA"/>
        </w:rPr>
        <w:t>ого</w:t>
      </w:r>
      <w:r w:rsidRPr="00542649">
        <w:rPr>
          <w:rFonts w:ascii="Times New Roman" w:hAnsi="Times New Roman"/>
          <w:sz w:val="28"/>
          <w:szCs w:val="28"/>
          <w:lang w:val="uk-UA"/>
        </w:rPr>
        <w:t xml:space="preserve"> протокол</w:t>
      </w:r>
      <w:r>
        <w:rPr>
          <w:rFonts w:ascii="Times New Roman" w:hAnsi="Times New Roman"/>
          <w:sz w:val="28"/>
          <w:szCs w:val="28"/>
          <w:lang w:val="uk-UA"/>
        </w:rPr>
        <w:t>у</w:t>
      </w:r>
      <w:r w:rsidRPr="00542649">
        <w:rPr>
          <w:rFonts w:ascii="Times New Roman" w:hAnsi="Times New Roman"/>
          <w:sz w:val="28"/>
          <w:szCs w:val="28"/>
          <w:lang w:val="uk-UA"/>
        </w:rPr>
        <w:t xml:space="preserve"> про біобезпеку</w:t>
      </w:r>
      <w:r w:rsidRPr="0068393C">
        <w:rPr>
          <w:rFonts w:ascii="Times New Roman" w:hAnsi="Times New Roman"/>
          <w:sz w:val="28"/>
          <w:szCs w:val="28"/>
          <w:lang w:val="uk-UA"/>
        </w:rPr>
        <w:t xml:space="preserve"> до Конвенції про біологічне різноманіття </w:t>
      </w:r>
      <w:r>
        <w:rPr>
          <w:rFonts w:ascii="Times New Roman" w:hAnsi="Times New Roman"/>
          <w:sz w:val="28"/>
          <w:szCs w:val="28"/>
          <w:lang w:val="uk-UA"/>
        </w:rPr>
        <w:t>було прийнято Закон України «П</w:t>
      </w:r>
      <w:r w:rsidRPr="00542649">
        <w:rPr>
          <w:rFonts w:ascii="Times New Roman" w:hAnsi="Times New Roman"/>
          <w:sz w:val="28"/>
          <w:szCs w:val="28"/>
          <w:lang w:val="uk-UA"/>
        </w:rPr>
        <w:t>ро державну сис</w:t>
      </w:r>
      <w:r>
        <w:rPr>
          <w:rFonts w:ascii="Times New Roman" w:hAnsi="Times New Roman"/>
          <w:sz w:val="28"/>
          <w:szCs w:val="28"/>
          <w:lang w:val="uk-UA"/>
        </w:rPr>
        <w:t xml:space="preserve">тему біобезпеки при створенні, </w:t>
      </w:r>
      <w:r w:rsidRPr="00542649">
        <w:rPr>
          <w:rFonts w:ascii="Times New Roman" w:hAnsi="Times New Roman"/>
          <w:sz w:val="28"/>
          <w:szCs w:val="28"/>
          <w:lang w:val="uk-UA"/>
        </w:rPr>
        <w:t>випробуванні, т</w:t>
      </w:r>
      <w:r>
        <w:rPr>
          <w:rFonts w:ascii="Times New Roman" w:hAnsi="Times New Roman"/>
          <w:sz w:val="28"/>
          <w:szCs w:val="28"/>
          <w:lang w:val="uk-UA"/>
        </w:rPr>
        <w:t xml:space="preserve">ранспортуванні та використанні </w:t>
      </w:r>
      <w:r w:rsidRPr="00542649">
        <w:rPr>
          <w:rFonts w:ascii="Times New Roman" w:hAnsi="Times New Roman"/>
          <w:sz w:val="28"/>
          <w:szCs w:val="28"/>
          <w:lang w:val="uk-UA"/>
        </w:rPr>
        <w:t>генетично модифікованих організмів</w:t>
      </w:r>
      <w:r>
        <w:rPr>
          <w:rFonts w:ascii="Times New Roman" w:hAnsi="Times New Roman"/>
          <w:sz w:val="28"/>
          <w:szCs w:val="28"/>
          <w:lang w:val="uk-UA"/>
        </w:rPr>
        <w:t>» від 31 травня 2007 року</w:t>
      </w:r>
      <w:r w:rsidRPr="00C2714C">
        <w:rPr>
          <w:rFonts w:ascii="Times New Roman" w:hAnsi="Times New Roman"/>
          <w:sz w:val="28"/>
          <w:szCs w:val="28"/>
          <w:lang w:val="uk-UA"/>
        </w:rPr>
        <w:t xml:space="preserve"> [</w:t>
      </w:r>
      <w:r w:rsidR="00CE272B" w:rsidRPr="00CE272B">
        <w:rPr>
          <w:rFonts w:ascii="Times New Roman" w:hAnsi="Times New Roman"/>
          <w:sz w:val="28"/>
          <w:szCs w:val="28"/>
          <w:lang w:val="uk-UA"/>
        </w:rPr>
        <w:t>160</w:t>
      </w:r>
      <w:r w:rsidRPr="00C2714C">
        <w:rPr>
          <w:rFonts w:ascii="Times New Roman" w:hAnsi="Times New Roman"/>
          <w:sz w:val="28"/>
          <w:szCs w:val="28"/>
          <w:lang w:val="uk-UA"/>
        </w:rPr>
        <w:t>]</w:t>
      </w:r>
      <w:r>
        <w:rPr>
          <w:rFonts w:ascii="Times New Roman" w:hAnsi="Times New Roman"/>
          <w:sz w:val="28"/>
          <w:szCs w:val="28"/>
          <w:lang w:val="uk-UA"/>
        </w:rPr>
        <w:t>. Зазначений закон спрямований на регулювання відносин між органами виконавчої влади, виробниками, продавцями (постачальниками), розробниками, дослідниками, науковцями та</w:t>
      </w:r>
      <w:r w:rsidRPr="00C2714C">
        <w:rPr>
          <w:rFonts w:ascii="Times New Roman" w:hAnsi="Times New Roman"/>
          <w:sz w:val="28"/>
          <w:szCs w:val="28"/>
          <w:lang w:val="uk-UA"/>
        </w:rPr>
        <w:t xml:space="preserve"> спожи</w:t>
      </w:r>
      <w:r>
        <w:rPr>
          <w:rFonts w:ascii="Times New Roman" w:hAnsi="Times New Roman"/>
          <w:sz w:val="28"/>
          <w:szCs w:val="28"/>
          <w:lang w:val="uk-UA"/>
        </w:rPr>
        <w:t xml:space="preserve">вачами генетично модифікованих організмів та продукції, виробленої за </w:t>
      </w:r>
      <w:r w:rsidRPr="00C2714C">
        <w:rPr>
          <w:rFonts w:ascii="Times New Roman" w:hAnsi="Times New Roman"/>
          <w:sz w:val="28"/>
          <w:szCs w:val="28"/>
          <w:lang w:val="uk-UA"/>
        </w:rPr>
        <w:t>технологіями,</w:t>
      </w:r>
      <w:r>
        <w:rPr>
          <w:rFonts w:ascii="Times New Roman" w:hAnsi="Times New Roman"/>
          <w:sz w:val="28"/>
          <w:szCs w:val="28"/>
          <w:lang w:val="uk-UA"/>
        </w:rPr>
        <w:t xml:space="preserve"> що передбачають їх розробку, створення,</w:t>
      </w:r>
      <w:r w:rsidRPr="00C2714C">
        <w:rPr>
          <w:rFonts w:ascii="Times New Roman" w:hAnsi="Times New Roman"/>
          <w:sz w:val="28"/>
          <w:szCs w:val="28"/>
          <w:lang w:val="uk-UA"/>
        </w:rPr>
        <w:t xml:space="preserve"> випробування</w:t>
      </w:r>
      <w:r>
        <w:rPr>
          <w:rFonts w:ascii="Times New Roman" w:hAnsi="Times New Roman"/>
          <w:sz w:val="28"/>
          <w:szCs w:val="28"/>
          <w:lang w:val="uk-UA"/>
        </w:rPr>
        <w:t xml:space="preserve">, дослідження, </w:t>
      </w:r>
      <w:r w:rsidRPr="00C2714C">
        <w:rPr>
          <w:rFonts w:ascii="Times New Roman" w:hAnsi="Times New Roman"/>
          <w:sz w:val="28"/>
          <w:szCs w:val="28"/>
          <w:lang w:val="uk-UA"/>
        </w:rPr>
        <w:t>транспортування, імпорт, експорт, ро</w:t>
      </w:r>
      <w:r>
        <w:rPr>
          <w:rFonts w:ascii="Times New Roman" w:hAnsi="Times New Roman"/>
          <w:sz w:val="28"/>
          <w:szCs w:val="28"/>
          <w:lang w:val="uk-UA"/>
        </w:rPr>
        <w:t>зміщення на ринку, вивільнення у навколишнє середовище та використання в Україні із забезпеченням</w:t>
      </w:r>
      <w:r w:rsidRPr="00C2714C">
        <w:rPr>
          <w:rFonts w:ascii="Times New Roman" w:hAnsi="Times New Roman"/>
          <w:sz w:val="28"/>
          <w:szCs w:val="28"/>
          <w:lang w:val="uk-UA"/>
        </w:rPr>
        <w:t xml:space="preserve"> біоло</w:t>
      </w:r>
      <w:r>
        <w:rPr>
          <w:rFonts w:ascii="Times New Roman" w:hAnsi="Times New Roman"/>
          <w:sz w:val="28"/>
          <w:szCs w:val="28"/>
          <w:lang w:val="uk-UA"/>
        </w:rPr>
        <w:t xml:space="preserve">гічної і генетичної </w:t>
      </w:r>
      <w:r w:rsidRPr="00C2714C">
        <w:rPr>
          <w:rFonts w:ascii="Times New Roman" w:hAnsi="Times New Roman"/>
          <w:sz w:val="28"/>
          <w:szCs w:val="28"/>
          <w:lang w:val="uk-UA"/>
        </w:rPr>
        <w:t>безпеки.</w:t>
      </w:r>
      <w:r w:rsidR="00A306C8">
        <w:rPr>
          <w:rFonts w:ascii="Times New Roman" w:hAnsi="Times New Roman"/>
          <w:sz w:val="28"/>
          <w:szCs w:val="28"/>
          <w:lang w:val="uk-UA"/>
        </w:rPr>
        <w:t xml:space="preserve"> </w:t>
      </w:r>
    </w:p>
    <w:p w:rsidR="00F57FB9" w:rsidRDefault="00F57FB9" w:rsidP="00763C54">
      <w:pPr>
        <w:tabs>
          <w:tab w:val="left" w:pos="7485"/>
        </w:tabs>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Аналіз Закону України </w:t>
      </w:r>
      <w:r w:rsidR="001D3929" w:rsidRPr="001D3929">
        <w:rPr>
          <w:rFonts w:ascii="Times New Roman" w:hAnsi="Times New Roman"/>
          <w:sz w:val="28"/>
          <w:szCs w:val="28"/>
          <w:lang w:val="uk-UA"/>
        </w:rPr>
        <w:t xml:space="preserve">«Про державну систему біобезпеки при створенні, випробуванні, транспортуванні та використанні генетично модифікованих організмів» від 31 травня 2007 року </w:t>
      </w:r>
      <w:r w:rsidR="00DE683F">
        <w:rPr>
          <w:rFonts w:ascii="Times New Roman" w:hAnsi="Times New Roman"/>
          <w:sz w:val="28"/>
          <w:szCs w:val="28"/>
          <w:lang w:val="uk-UA"/>
        </w:rPr>
        <w:t xml:space="preserve">дає підстави </w:t>
      </w:r>
      <w:r>
        <w:rPr>
          <w:rFonts w:ascii="Times New Roman" w:hAnsi="Times New Roman"/>
          <w:sz w:val="28"/>
          <w:szCs w:val="28"/>
          <w:lang w:val="uk-UA"/>
        </w:rPr>
        <w:t xml:space="preserve">виділити наступні </w:t>
      </w:r>
      <w:r w:rsidR="001D1038">
        <w:rPr>
          <w:rFonts w:ascii="Times New Roman" w:hAnsi="Times New Roman"/>
          <w:sz w:val="28"/>
          <w:szCs w:val="28"/>
          <w:lang w:val="uk-UA"/>
        </w:rPr>
        <w:t>відносини, що підлягають правовому регулюванню</w:t>
      </w:r>
      <w:r>
        <w:rPr>
          <w:rFonts w:ascii="Times New Roman" w:hAnsi="Times New Roman"/>
          <w:sz w:val="28"/>
          <w:szCs w:val="28"/>
          <w:lang w:val="uk-UA"/>
        </w:rPr>
        <w:t xml:space="preserve"> </w:t>
      </w:r>
      <w:r w:rsidR="001D1038">
        <w:rPr>
          <w:rFonts w:ascii="Times New Roman" w:hAnsi="Times New Roman"/>
          <w:sz w:val="28"/>
          <w:szCs w:val="28"/>
          <w:lang w:val="uk-UA"/>
        </w:rPr>
        <w:t xml:space="preserve">у сфері </w:t>
      </w:r>
      <w:r>
        <w:rPr>
          <w:rFonts w:ascii="Times New Roman" w:hAnsi="Times New Roman"/>
          <w:sz w:val="28"/>
          <w:szCs w:val="28"/>
          <w:lang w:val="uk-UA"/>
        </w:rPr>
        <w:t>поводження з ГМО:</w:t>
      </w:r>
    </w:p>
    <w:p w:rsidR="00F57FB9" w:rsidRDefault="00C54F81" w:rsidP="00763C54">
      <w:pPr>
        <w:pStyle w:val="ab"/>
        <w:numPr>
          <w:ilvl w:val="0"/>
          <w:numId w:val="10"/>
        </w:numPr>
        <w:tabs>
          <w:tab w:val="left" w:pos="7485"/>
        </w:tabs>
        <w:spacing w:line="360" w:lineRule="auto"/>
        <w:ind w:right="0"/>
        <w:rPr>
          <w:rFonts w:ascii="Times New Roman" w:hAnsi="Times New Roman"/>
          <w:sz w:val="28"/>
          <w:szCs w:val="28"/>
          <w:lang w:val="uk-UA"/>
        </w:rPr>
      </w:pPr>
      <w:r>
        <w:rPr>
          <w:rFonts w:ascii="Times New Roman" w:hAnsi="Times New Roman"/>
          <w:sz w:val="28"/>
          <w:szCs w:val="28"/>
          <w:lang w:val="uk-UA"/>
        </w:rPr>
        <w:t>провадження</w:t>
      </w:r>
      <w:r w:rsidR="00F57FB9">
        <w:rPr>
          <w:rFonts w:ascii="Times New Roman" w:hAnsi="Times New Roman"/>
          <w:sz w:val="28"/>
          <w:szCs w:val="28"/>
          <w:lang w:val="uk-UA"/>
        </w:rPr>
        <w:t xml:space="preserve"> генетично-інженерної діяльності у з</w:t>
      </w:r>
      <w:r w:rsidR="00DB4282">
        <w:rPr>
          <w:rFonts w:ascii="Times New Roman" w:hAnsi="Times New Roman"/>
          <w:sz w:val="28"/>
          <w:szCs w:val="28"/>
          <w:lang w:val="uk-UA"/>
        </w:rPr>
        <w:t xml:space="preserve">амкненій та відкритій системах, що </w:t>
      </w:r>
      <w:r>
        <w:rPr>
          <w:rFonts w:ascii="Times New Roman" w:hAnsi="Times New Roman"/>
          <w:sz w:val="28"/>
          <w:szCs w:val="28"/>
          <w:lang w:val="uk-UA"/>
        </w:rPr>
        <w:t>п</w:t>
      </w:r>
      <w:r w:rsidR="00F57FB9">
        <w:rPr>
          <w:rFonts w:ascii="Times New Roman" w:hAnsi="Times New Roman"/>
          <w:sz w:val="28"/>
          <w:szCs w:val="28"/>
          <w:lang w:val="uk-UA"/>
        </w:rPr>
        <w:t xml:space="preserve">ісля набрання чинності Законом України «Про ліцензування видів господарської діяльності» від 2 березня 2015 року </w:t>
      </w:r>
      <w:r w:rsidR="00F57FB9" w:rsidRPr="00047A1A">
        <w:rPr>
          <w:rFonts w:ascii="Times New Roman" w:hAnsi="Times New Roman"/>
          <w:sz w:val="28"/>
          <w:szCs w:val="28"/>
          <w:lang w:val="uk-UA"/>
        </w:rPr>
        <w:t>[</w:t>
      </w:r>
      <w:r w:rsidR="00C4021A" w:rsidRPr="00C4021A">
        <w:rPr>
          <w:rFonts w:ascii="Times New Roman" w:hAnsi="Times New Roman"/>
          <w:sz w:val="28"/>
          <w:szCs w:val="28"/>
          <w:lang w:val="uk-UA"/>
        </w:rPr>
        <w:t>161</w:t>
      </w:r>
      <w:r w:rsidR="00F57FB9" w:rsidRPr="00047A1A">
        <w:rPr>
          <w:rFonts w:ascii="Times New Roman" w:hAnsi="Times New Roman"/>
          <w:sz w:val="28"/>
          <w:szCs w:val="28"/>
          <w:lang w:val="uk-UA"/>
        </w:rPr>
        <w:t>]</w:t>
      </w:r>
      <w:r w:rsidR="00F57FB9">
        <w:rPr>
          <w:rFonts w:ascii="Times New Roman" w:hAnsi="Times New Roman"/>
          <w:sz w:val="28"/>
          <w:szCs w:val="28"/>
          <w:lang w:val="uk-UA"/>
        </w:rPr>
        <w:t>,</w:t>
      </w:r>
      <w:r>
        <w:rPr>
          <w:rFonts w:ascii="Times New Roman" w:hAnsi="Times New Roman"/>
          <w:sz w:val="28"/>
          <w:szCs w:val="28"/>
          <w:lang w:val="uk-UA"/>
        </w:rPr>
        <w:t xml:space="preserve"> </w:t>
      </w:r>
      <w:r w:rsidR="00F57FB9">
        <w:rPr>
          <w:rFonts w:ascii="Times New Roman" w:hAnsi="Times New Roman"/>
          <w:sz w:val="28"/>
          <w:szCs w:val="28"/>
          <w:lang w:val="uk-UA"/>
        </w:rPr>
        <w:t>здійснюється без отримання ліцензії;</w:t>
      </w:r>
    </w:p>
    <w:p w:rsidR="00F57FB9" w:rsidRDefault="00F57FB9" w:rsidP="00763C54">
      <w:pPr>
        <w:pStyle w:val="ab"/>
        <w:numPr>
          <w:ilvl w:val="0"/>
          <w:numId w:val="10"/>
        </w:numPr>
        <w:tabs>
          <w:tab w:val="left" w:pos="7485"/>
        </w:tabs>
        <w:spacing w:line="360" w:lineRule="auto"/>
        <w:ind w:right="0"/>
        <w:rPr>
          <w:rFonts w:ascii="Times New Roman" w:hAnsi="Times New Roman"/>
          <w:sz w:val="28"/>
          <w:szCs w:val="28"/>
          <w:lang w:val="uk-UA"/>
        </w:rPr>
      </w:pPr>
      <w:r>
        <w:rPr>
          <w:rFonts w:ascii="Times New Roman" w:hAnsi="Times New Roman"/>
          <w:sz w:val="28"/>
          <w:szCs w:val="28"/>
          <w:lang w:val="uk-UA"/>
        </w:rPr>
        <w:t xml:space="preserve">вивільнення ГМО у відкриті системи, ввезення, промислове виробництво та введення в обіг продукції, </w:t>
      </w:r>
      <w:r w:rsidR="003430AB">
        <w:rPr>
          <w:rFonts w:ascii="Times New Roman" w:hAnsi="Times New Roman"/>
          <w:sz w:val="28"/>
          <w:szCs w:val="28"/>
          <w:lang w:val="uk-UA"/>
        </w:rPr>
        <w:t>виробленої із застосуванням ГМО</w:t>
      </w:r>
      <w:r>
        <w:rPr>
          <w:rFonts w:ascii="Times New Roman" w:hAnsi="Times New Roman"/>
          <w:sz w:val="28"/>
          <w:szCs w:val="28"/>
          <w:lang w:val="uk-UA"/>
        </w:rPr>
        <w:t>;</w:t>
      </w:r>
    </w:p>
    <w:p w:rsidR="00F57FB9" w:rsidRDefault="005B1EFD" w:rsidP="00763C54">
      <w:pPr>
        <w:pStyle w:val="ab"/>
        <w:numPr>
          <w:ilvl w:val="0"/>
          <w:numId w:val="10"/>
        </w:numPr>
        <w:tabs>
          <w:tab w:val="left" w:pos="7485"/>
        </w:tabs>
        <w:spacing w:line="360" w:lineRule="auto"/>
        <w:ind w:right="0"/>
        <w:rPr>
          <w:rFonts w:ascii="Times New Roman" w:hAnsi="Times New Roman"/>
          <w:sz w:val="28"/>
          <w:szCs w:val="28"/>
          <w:lang w:val="uk-UA"/>
        </w:rPr>
      </w:pPr>
      <w:r>
        <w:rPr>
          <w:rFonts w:ascii="Times New Roman" w:hAnsi="Times New Roman"/>
          <w:sz w:val="28"/>
          <w:szCs w:val="28"/>
          <w:lang w:val="uk-UA"/>
        </w:rPr>
        <w:t>п</w:t>
      </w:r>
      <w:r w:rsidR="00F57FB9">
        <w:rPr>
          <w:rFonts w:ascii="Times New Roman" w:hAnsi="Times New Roman"/>
          <w:sz w:val="28"/>
          <w:szCs w:val="28"/>
          <w:lang w:val="uk-UA"/>
        </w:rPr>
        <w:t>роведення</w:t>
      </w:r>
      <w:r w:rsidR="00F57FB9" w:rsidRPr="004C63BB">
        <w:rPr>
          <w:rFonts w:ascii="Times New Roman" w:hAnsi="Times New Roman"/>
          <w:sz w:val="28"/>
          <w:szCs w:val="28"/>
          <w:lang w:val="uk-UA"/>
        </w:rPr>
        <w:t xml:space="preserve"> </w:t>
      </w:r>
      <w:r w:rsidR="00F57FB9">
        <w:rPr>
          <w:rFonts w:ascii="Times New Roman" w:hAnsi="Times New Roman"/>
          <w:sz w:val="28"/>
          <w:szCs w:val="28"/>
          <w:lang w:val="uk-UA"/>
        </w:rPr>
        <w:t xml:space="preserve">державної </w:t>
      </w:r>
      <w:r>
        <w:rPr>
          <w:rFonts w:ascii="Times New Roman" w:hAnsi="Times New Roman"/>
          <w:sz w:val="28"/>
          <w:szCs w:val="28"/>
          <w:lang w:val="uk-UA"/>
        </w:rPr>
        <w:t xml:space="preserve">апробації </w:t>
      </w:r>
      <w:r w:rsidR="00F57FB9" w:rsidRPr="004C63BB">
        <w:rPr>
          <w:rFonts w:ascii="Times New Roman" w:hAnsi="Times New Roman"/>
          <w:sz w:val="28"/>
          <w:szCs w:val="28"/>
          <w:lang w:val="uk-UA"/>
        </w:rPr>
        <w:t>ГМО у відкритій системі</w:t>
      </w:r>
      <w:r>
        <w:rPr>
          <w:rFonts w:ascii="Times New Roman" w:hAnsi="Times New Roman"/>
          <w:sz w:val="28"/>
          <w:szCs w:val="28"/>
          <w:lang w:val="uk-UA"/>
        </w:rPr>
        <w:t>, що здійснюється</w:t>
      </w:r>
      <w:r w:rsidR="00F57FB9" w:rsidRPr="004C63BB">
        <w:rPr>
          <w:rFonts w:ascii="Times New Roman" w:hAnsi="Times New Roman"/>
          <w:sz w:val="28"/>
          <w:szCs w:val="28"/>
          <w:lang w:val="uk-UA"/>
        </w:rPr>
        <w:t xml:space="preserve"> на підставі дозволу, </w:t>
      </w:r>
      <w:r w:rsidR="00F57FB9">
        <w:rPr>
          <w:rFonts w:ascii="Times New Roman" w:hAnsi="Times New Roman"/>
          <w:sz w:val="28"/>
          <w:szCs w:val="28"/>
          <w:lang w:val="uk-UA"/>
        </w:rPr>
        <w:t>який видається</w:t>
      </w:r>
      <w:r w:rsidR="00F57FB9" w:rsidRPr="004C63BB">
        <w:rPr>
          <w:rFonts w:ascii="Times New Roman" w:hAnsi="Times New Roman"/>
          <w:sz w:val="28"/>
          <w:szCs w:val="28"/>
          <w:lang w:val="uk-UA"/>
        </w:rPr>
        <w:t xml:space="preserve"> центральним органом виконавчої влади, що реалізує </w:t>
      </w:r>
      <w:r w:rsidR="00F57FB9">
        <w:rPr>
          <w:rFonts w:ascii="Times New Roman" w:hAnsi="Times New Roman"/>
          <w:sz w:val="28"/>
          <w:szCs w:val="28"/>
          <w:lang w:val="uk-UA"/>
        </w:rPr>
        <w:t xml:space="preserve">державну політику у сфері охорони навколишнього </w:t>
      </w:r>
      <w:r w:rsidR="00F57FB9" w:rsidRPr="004C63BB">
        <w:rPr>
          <w:rFonts w:ascii="Times New Roman" w:hAnsi="Times New Roman"/>
          <w:sz w:val="28"/>
          <w:szCs w:val="28"/>
          <w:lang w:val="uk-UA"/>
        </w:rPr>
        <w:t xml:space="preserve">природного </w:t>
      </w:r>
      <w:r>
        <w:rPr>
          <w:rFonts w:ascii="Times New Roman" w:hAnsi="Times New Roman"/>
          <w:sz w:val="28"/>
          <w:szCs w:val="28"/>
          <w:lang w:val="uk-UA"/>
        </w:rPr>
        <w:t>середовища та проводиться</w:t>
      </w:r>
      <w:r w:rsidRPr="005B1EFD">
        <w:rPr>
          <w:rFonts w:ascii="Times New Roman" w:hAnsi="Times New Roman"/>
          <w:sz w:val="28"/>
          <w:szCs w:val="28"/>
          <w:lang w:val="uk-UA"/>
        </w:rPr>
        <w:t xml:space="preserve"> </w:t>
      </w:r>
      <w:r>
        <w:rPr>
          <w:rFonts w:ascii="Times New Roman" w:hAnsi="Times New Roman"/>
          <w:sz w:val="28"/>
          <w:szCs w:val="28"/>
          <w:lang w:val="uk-UA"/>
        </w:rPr>
        <w:t xml:space="preserve">до державної реєстрації вивільнення в </w:t>
      </w:r>
      <w:r w:rsidRPr="004C63BB">
        <w:rPr>
          <w:rFonts w:ascii="Times New Roman" w:hAnsi="Times New Roman"/>
          <w:sz w:val="28"/>
          <w:szCs w:val="28"/>
          <w:lang w:val="uk-UA"/>
        </w:rPr>
        <w:t xml:space="preserve">навколишнє природне </w:t>
      </w:r>
      <w:r>
        <w:rPr>
          <w:rFonts w:ascii="Times New Roman" w:hAnsi="Times New Roman"/>
          <w:sz w:val="28"/>
          <w:szCs w:val="28"/>
          <w:lang w:val="uk-UA"/>
        </w:rPr>
        <w:t>середовище ГМО;</w:t>
      </w:r>
    </w:p>
    <w:p w:rsidR="00F57FB9" w:rsidRDefault="00F57FB9" w:rsidP="00763C54">
      <w:pPr>
        <w:pStyle w:val="ab"/>
        <w:numPr>
          <w:ilvl w:val="0"/>
          <w:numId w:val="10"/>
        </w:numPr>
        <w:tabs>
          <w:tab w:val="left" w:pos="7485"/>
        </w:tabs>
        <w:spacing w:line="360" w:lineRule="auto"/>
        <w:ind w:right="0"/>
        <w:rPr>
          <w:rFonts w:ascii="Times New Roman" w:hAnsi="Times New Roman"/>
          <w:sz w:val="28"/>
          <w:szCs w:val="28"/>
          <w:lang w:val="uk-UA"/>
        </w:rPr>
      </w:pPr>
      <w:r w:rsidRPr="00400FFD">
        <w:rPr>
          <w:rFonts w:ascii="Times New Roman" w:hAnsi="Times New Roman"/>
          <w:sz w:val="28"/>
          <w:szCs w:val="28"/>
          <w:lang w:val="uk-UA"/>
        </w:rPr>
        <w:lastRenderedPageBreak/>
        <w:t>реєстр</w:t>
      </w:r>
      <w:r w:rsidR="005B1EFD">
        <w:rPr>
          <w:rFonts w:ascii="Times New Roman" w:hAnsi="Times New Roman"/>
          <w:sz w:val="28"/>
          <w:szCs w:val="28"/>
          <w:lang w:val="uk-UA"/>
        </w:rPr>
        <w:t>ація</w:t>
      </w:r>
      <w:r>
        <w:rPr>
          <w:rFonts w:ascii="Times New Roman" w:hAnsi="Times New Roman"/>
          <w:sz w:val="28"/>
          <w:szCs w:val="28"/>
          <w:lang w:val="uk-UA"/>
        </w:rPr>
        <w:t xml:space="preserve"> </w:t>
      </w:r>
      <w:r w:rsidR="005B1EFD">
        <w:rPr>
          <w:rFonts w:ascii="Times New Roman" w:hAnsi="Times New Roman"/>
          <w:sz w:val="28"/>
          <w:szCs w:val="28"/>
          <w:lang w:val="uk-UA"/>
        </w:rPr>
        <w:t xml:space="preserve">продукції </w:t>
      </w:r>
      <w:r>
        <w:rPr>
          <w:rFonts w:ascii="Times New Roman" w:hAnsi="Times New Roman"/>
          <w:sz w:val="28"/>
          <w:szCs w:val="28"/>
          <w:lang w:val="uk-UA"/>
        </w:rPr>
        <w:t xml:space="preserve">у Державних реєстрах ГМО, </w:t>
      </w:r>
      <w:r w:rsidR="005B1EFD">
        <w:rPr>
          <w:rFonts w:ascii="Times New Roman" w:hAnsi="Times New Roman"/>
          <w:sz w:val="28"/>
          <w:szCs w:val="28"/>
          <w:lang w:val="uk-UA"/>
        </w:rPr>
        <w:t>у тому числі</w:t>
      </w:r>
      <w:r>
        <w:rPr>
          <w:rFonts w:ascii="Times New Roman" w:hAnsi="Times New Roman"/>
          <w:sz w:val="28"/>
          <w:szCs w:val="28"/>
          <w:lang w:val="uk-UA"/>
        </w:rPr>
        <w:t xml:space="preserve"> </w:t>
      </w:r>
      <w:r w:rsidR="005B1EFD">
        <w:rPr>
          <w:rFonts w:ascii="Times New Roman" w:hAnsi="Times New Roman"/>
          <w:sz w:val="28"/>
          <w:szCs w:val="28"/>
          <w:lang w:val="uk-UA"/>
        </w:rPr>
        <w:t>сортів</w:t>
      </w:r>
      <w:r w:rsidRPr="00400FFD">
        <w:rPr>
          <w:rFonts w:ascii="Times New Roman" w:hAnsi="Times New Roman"/>
          <w:sz w:val="28"/>
          <w:szCs w:val="28"/>
          <w:lang w:val="uk-UA"/>
        </w:rPr>
        <w:t xml:space="preserve"> сільсь</w:t>
      </w:r>
      <w:r w:rsidR="005B1EFD">
        <w:rPr>
          <w:rFonts w:ascii="Times New Roman" w:hAnsi="Times New Roman"/>
          <w:sz w:val="28"/>
          <w:szCs w:val="28"/>
          <w:lang w:val="uk-UA"/>
        </w:rPr>
        <w:t>когосподарських рослин та порід</w:t>
      </w:r>
      <w:r w:rsidRPr="00400FFD">
        <w:rPr>
          <w:rFonts w:ascii="Times New Roman" w:hAnsi="Times New Roman"/>
          <w:sz w:val="28"/>
          <w:szCs w:val="28"/>
          <w:lang w:val="uk-UA"/>
        </w:rPr>
        <w:t xml:space="preserve"> тварин, </w:t>
      </w:r>
      <w:r w:rsidR="005B1EFD">
        <w:rPr>
          <w:rFonts w:ascii="Times New Roman" w:hAnsi="Times New Roman"/>
          <w:sz w:val="28"/>
          <w:szCs w:val="28"/>
          <w:lang w:val="uk-UA"/>
        </w:rPr>
        <w:t xml:space="preserve">що </w:t>
      </w:r>
      <w:r w:rsidRPr="00400FFD">
        <w:rPr>
          <w:rFonts w:ascii="Times New Roman" w:hAnsi="Times New Roman"/>
          <w:sz w:val="28"/>
          <w:szCs w:val="28"/>
          <w:lang w:val="uk-UA"/>
        </w:rPr>
        <w:t xml:space="preserve">створені </w:t>
      </w:r>
      <w:r>
        <w:rPr>
          <w:rFonts w:ascii="Times New Roman" w:hAnsi="Times New Roman"/>
          <w:sz w:val="28"/>
          <w:szCs w:val="28"/>
          <w:lang w:val="uk-UA"/>
        </w:rPr>
        <w:t xml:space="preserve">на основі ГМО; </w:t>
      </w:r>
      <w:r w:rsidRPr="00400FFD">
        <w:rPr>
          <w:rFonts w:ascii="Times New Roman" w:hAnsi="Times New Roman"/>
          <w:sz w:val="28"/>
          <w:szCs w:val="28"/>
          <w:lang w:val="uk-UA"/>
        </w:rPr>
        <w:t xml:space="preserve">ГМО </w:t>
      </w:r>
      <w:r w:rsidR="005B1EFD">
        <w:rPr>
          <w:rFonts w:ascii="Times New Roman" w:hAnsi="Times New Roman"/>
          <w:sz w:val="28"/>
          <w:szCs w:val="28"/>
          <w:lang w:val="uk-UA"/>
        </w:rPr>
        <w:t>джерел харчових продуктів; ГМО джерел</w:t>
      </w:r>
      <w:r>
        <w:rPr>
          <w:rFonts w:ascii="Times New Roman" w:hAnsi="Times New Roman"/>
          <w:sz w:val="28"/>
          <w:szCs w:val="28"/>
          <w:lang w:val="uk-UA"/>
        </w:rPr>
        <w:t xml:space="preserve"> кормів;</w:t>
      </w:r>
    </w:p>
    <w:p w:rsidR="00F57FB9" w:rsidRDefault="005B1EFD" w:rsidP="00763C54">
      <w:pPr>
        <w:pStyle w:val="ab"/>
        <w:numPr>
          <w:ilvl w:val="0"/>
          <w:numId w:val="10"/>
        </w:numPr>
        <w:tabs>
          <w:tab w:val="left" w:pos="7485"/>
        </w:tabs>
        <w:spacing w:line="360" w:lineRule="auto"/>
        <w:ind w:right="0"/>
        <w:rPr>
          <w:rFonts w:ascii="Times New Roman" w:hAnsi="Times New Roman"/>
          <w:sz w:val="28"/>
          <w:szCs w:val="28"/>
          <w:lang w:val="uk-UA"/>
        </w:rPr>
      </w:pPr>
      <w:r>
        <w:rPr>
          <w:rFonts w:ascii="Times New Roman" w:hAnsi="Times New Roman"/>
          <w:sz w:val="28"/>
          <w:szCs w:val="28"/>
          <w:lang w:val="uk-UA"/>
        </w:rPr>
        <w:t>застосування обмежень</w:t>
      </w:r>
      <w:r w:rsidR="00F57FB9" w:rsidRPr="00452913">
        <w:rPr>
          <w:rFonts w:ascii="Times New Roman" w:hAnsi="Times New Roman"/>
          <w:sz w:val="28"/>
          <w:szCs w:val="28"/>
          <w:lang w:val="uk-UA"/>
        </w:rPr>
        <w:t xml:space="preserve"> </w:t>
      </w:r>
      <w:r>
        <w:rPr>
          <w:rFonts w:ascii="Times New Roman" w:hAnsi="Times New Roman"/>
          <w:sz w:val="28"/>
          <w:szCs w:val="28"/>
          <w:lang w:val="uk-UA"/>
        </w:rPr>
        <w:t xml:space="preserve">до генетично модифікованих сортів рослин </w:t>
      </w:r>
      <w:r w:rsidR="00F57FB9">
        <w:rPr>
          <w:rFonts w:ascii="Times New Roman" w:hAnsi="Times New Roman"/>
          <w:sz w:val="28"/>
          <w:szCs w:val="28"/>
          <w:lang w:val="uk-UA"/>
        </w:rPr>
        <w:t xml:space="preserve">щодо їх вирощування на землях, </w:t>
      </w:r>
      <w:r w:rsidR="00F57FB9" w:rsidRPr="00452913">
        <w:rPr>
          <w:rFonts w:ascii="Times New Roman" w:hAnsi="Times New Roman"/>
          <w:sz w:val="28"/>
          <w:szCs w:val="28"/>
          <w:lang w:val="uk-UA"/>
        </w:rPr>
        <w:t xml:space="preserve">перелік яких </w:t>
      </w:r>
      <w:r w:rsidR="00F57FB9">
        <w:rPr>
          <w:rFonts w:ascii="Times New Roman" w:hAnsi="Times New Roman"/>
          <w:sz w:val="28"/>
          <w:szCs w:val="28"/>
          <w:lang w:val="uk-UA"/>
        </w:rPr>
        <w:t xml:space="preserve">визначається центральним </w:t>
      </w:r>
      <w:r w:rsidR="00F57FB9" w:rsidRPr="00452913">
        <w:rPr>
          <w:rFonts w:ascii="Times New Roman" w:hAnsi="Times New Roman"/>
          <w:sz w:val="28"/>
          <w:szCs w:val="28"/>
          <w:lang w:val="uk-UA"/>
        </w:rPr>
        <w:t xml:space="preserve">органом виконавчої влади, що забезпечує </w:t>
      </w:r>
      <w:r w:rsidR="00F57FB9">
        <w:rPr>
          <w:rFonts w:ascii="Times New Roman" w:hAnsi="Times New Roman"/>
          <w:sz w:val="28"/>
          <w:szCs w:val="28"/>
          <w:lang w:val="uk-UA"/>
        </w:rPr>
        <w:t xml:space="preserve">формування державної політики у сфері охорони </w:t>
      </w:r>
      <w:r w:rsidR="00F57FB9" w:rsidRPr="00452913">
        <w:rPr>
          <w:rFonts w:ascii="Times New Roman" w:hAnsi="Times New Roman"/>
          <w:sz w:val="28"/>
          <w:szCs w:val="28"/>
          <w:lang w:val="uk-UA"/>
        </w:rPr>
        <w:t>навколишнього природного середовища.</w:t>
      </w:r>
    </w:p>
    <w:p w:rsidR="00F57FB9" w:rsidRDefault="00F57FB9" w:rsidP="00763C54">
      <w:pPr>
        <w:tabs>
          <w:tab w:val="left" w:pos="0"/>
          <w:tab w:val="left" w:pos="709"/>
        </w:tabs>
        <w:spacing w:line="360" w:lineRule="auto"/>
        <w:contextualSpacing/>
        <w:rPr>
          <w:rFonts w:ascii="Times New Roman" w:hAnsi="Times New Roman"/>
          <w:sz w:val="28"/>
          <w:szCs w:val="28"/>
          <w:lang w:val="uk-UA"/>
        </w:rPr>
      </w:pPr>
      <w:r>
        <w:rPr>
          <w:rFonts w:ascii="Times New Roman" w:hAnsi="Times New Roman"/>
          <w:sz w:val="28"/>
          <w:szCs w:val="28"/>
          <w:lang w:val="uk-UA"/>
        </w:rPr>
        <w:tab/>
        <w:t xml:space="preserve">З вересня 2015 року </w:t>
      </w:r>
      <w:r w:rsidR="003E2F55">
        <w:rPr>
          <w:rFonts w:ascii="Times New Roman" w:hAnsi="Times New Roman"/>
          <w:sz w:val="28"/>
          <w:szCs w:val="28"/>
          <w:lang w:val="uk-UA"/>
        </w:rPr>
        <w:t>Закон</w:t>
      </w:r>
      <w:r w:rsidR="003E2F55" w:rsidRPr="003E2F55">
        <w:rPr>
          <w:rFonts w:ascii="Times New Roman" w:hAnsi="Times New Roman"/>
          <w:sz w:val="28"/>
          <w:szCs w:val="28"/>
          <w:lang w:val="uk-UA"/>
        </w:rPr>
        <w:t xml:space="preserve"> України «Про державну систему біобезпеки при створенні, випробуванні, транспортуванні та використанні генетично модифікованих організмів» від 31 травня 2007 року </w:t>
      </w:r>
      <w:r>
        <w:rPr>
          <w:rFonts w:ascii="Times New Roman" w:hAnsi="Times New Roman"/>
          <w:sz w:val="28"/>
          <w:szCs w:val="28"/>
          <w:lang w:val="uk-UA"/>
        </w:rPr>
        <w:t>діє зі значними змінами, що були внесені для того, щоб українське законодавство відповідало стандартам ЄС</w:t>
      </w:r>
      <w:r w:rsidRPr="003E2F55">
        <w:rPr>
          <w:rFonts w:ascii="Times New Roman" w:hAnsi="Times New Roman"/>
          <w:sz w:val="28"/>
          <w:szCs w:val="28"/>
          <w:lang w:val="uk-UA"/>
        </w:rPr>
        <w:t xml:space="preserve"> </w:t>
      </w:r>
      <w:r w:rsidRPr="00447E19">
        <w:rPr>
          <w:rFonts w:ascii="Times New Roman" w:hAnsi="Times New Roman"/>
          <w:sz w:val="28"/>
          <w:szCs w:val="28"/>
          <w:lang w:val="uk-UA"/>
        </w:rPr>
        <w:t>[</w:t>
      </w:r>
      <w:r w:rsidR="00E909DB" w:rsidRPr="00E909DB">
        <w:rPr>
          <w:rFonts w:ascii="Times New Roman" w:hAnsi="Times New Roman"/>
          <w:sz w:val="28"/>
          <w:szCs w:val="28"/>
          <w:lang w:val="uk-UA"/>
        </w:rPr>
        <w:t>162</w:t>
      </w:r>
      <w:r w:rsidR="00447E19" w:rsidRPr="00447E19">
        <w:rPr>
          <w:rFonts w:ascii="Times New Roman" w:hAnsi="Times New Roman"/>
          <w:sz w:val="28"/>
          <w:szCs w:val="28"/>
          <w:lang w:val="uk-UA"/>
        </w:rPr>
        <w:t>, с. 75</w:t>
      </w:r>
      <w:r w:rsidRPr="00447E19">
        <w:rPr>
          <w:rFonts w:ascii="Times New Roman" w:hAnsi="Times New Roman"/>
          <w:sz w:val="28"/>
          <w:szCs w:val="28"/>
          <w:lang w:val="uk-UA"/>
        </w:rPr>
        <w:t>]. Однак, як свідчить практика застосування закону</w:t>
      </w:r>
      <w:r w:rsidR="00F931AF">
        <w:rPr>
          <w:rFonts w:ascii="Times New Roman" w:hAnsi="Times New Roman"/>
          <w:sz w:val="28"/>
          <w:szCs w:val="28"/>
          <w:lang w:val="uk-UA"/>
        </w:rPr>
        <w:t>,</w:t>
      </w:r>
      <w:r w:rsidRPr="00447E19">
        <w:rPr>
          <w:rFonts w:ascii="Times New Roman" w:hAnsi="Times New Roman"/>
          <w:sz w:val="28"/>
          <w:szCs w:val="28"/>
          <w:lang w:val="uk-UA"/>
        </w:rPr>
        <w:t xml:space="preserve"> державні реєстри ГМО</w:t>
      </w:r>
      <w:r>
        <w:rPr>
          <w:rFonts w:ascii="Times New Roman" w:hAnsi="Times New Roman"/>
          <w:sz w:val="28"/>
          <w:szCs w:val="28"/>
          <w:lang w:val="uk-UA"/>
        </w:rPr>
        <w:t xml:space="preserve"> та продукції з ГМО не створені, з моменту набрання чинності Закон</w:t>
      </w:r>
      <w:r w:rsidR="00F931AF">
        <w:rPr>
          <w:rFonts w:ascii="Times New Roman" w:hAnsi="Times New Roman"/>
          <w:sz w:val="28"/>
          <w:szCs w:val="28"/>
          <w:lang w:val="uk-UA"/>
        </w:rPr>
        <w:t>у</w:t>
      </w:r>
      <w:r>
        <w:rPr>
          <w:rFonts w:ascii="Times New Roman" w:hAnsi="Times New Roman"/>
          <w:sz w:val="28"/>
          <w:szCs w:val="28"/>
          <w:lang w:val="uk-UA"/>
        </w:rPr>
        <w:t xml:space="preserve"> </w:t>
      </w:r>
      <w:r w:rsidR="00374F09" w:rsidRPr="00374F09">
        <w:rPr>
          <w:rFonts w:ascii="Times New Roman" w:hAnsi="Times New Roman"/>
          <w:sz w:val="28"/>
          <w:szCs w:val="28"/>
          <w:lang w:val="uk-UA"/>
        </w:rPr>
        <w:t xml:space="preserve">України «Про державну систему біобезпеки при створенні, випробуванні, транспортуванні та використанні генетично модифікованих організмів» від 31 травня 2007 року </w:t>
      </w:r>
      <w:r>
        <w:rPr>
          <w:rFonts w:ascii="Times New Roman" w:hAnsi="Times New Roman"/>
          <w:sz w:val="28"/>
          <w:szCs w:val="28"/>
          <w:lang w:val="uk-UA"/>
        </w:rPr>
        <w:t xml:space="preserve">в Україні не був зареєстрований жодний ГМО, а, отже, система забезпечення безпеки ГМО не діє </w:t>
      </w:r>
      <w:r w:rsidRPr="00BC750F">
        <w:rPr>
          <w:rFonts w:ascii="Times New Roman" w:hAnsi="Times New Roman"/>
          <w:sz w:val="28"/>
          <w:szCs w:val="28"/>
        </w:rPr>
        <w:t>[</w:t>
      </w:r>
      <w:r w:rsidR="00213D28" w:rsidRPr="00213D28">
        <w:rPr>
          <w:rFonts w:ascii="Times New Roman" w:hAnsi="Times New Roman"/>
          <w:sz w:val="28"/>
          <w:szCs w:val="28"/>
        </w:rPr>
        <w:t>163</w:t>
      </w:r>
      <w:r w:rsidRPr="00BC750F">
        <w:rPr>
          <w:rFonts w:ascii="Times New Roman" w:hAnsi="Times New Roman"/>
          <w:sz w:val="28"/>
          <w:szCs w:val="28"/>
        </w:rPr>
        <w:t>]</w:t>
      </w:r>
      <w:r>
        <w:rPr>
          <w:rFonts w:ascii="Times New Roman" w:hAnsi="Times New Roman"/>
          <w:sz w:val="28"/>
          <w:szCs w:val="28"/>
          <w:lang w:val="uk-UA"/>
        </w:rPr>
        <w:t>.</w:t>
      </w:r>
    </w:p>
    <w:p w:rsidR="00F57FB9" w:rsidRDefault="00F57FB9" w:rsidP="0079419C">
      <w:pPr>
        <w:tabs>
          <w:tab w:val="left" w:pos="0"/>
          <w:tab w:val="left" w:pos="709"/>
        </w:tabs>
        <w:spacing w:line="360" w:lineRule="auto"/>
        <w:contextualSpacing/>
        <w:rPr>
          <w:rFonts w:ascii="Times New Roman" w:hAnsi="Times New Roman"/>
          <w:sz w:val="28"/>
          <w:szCs w:val="28"/>
          <w:lang w:val="uk-UA"/>
        </w:rPr>
      </w:pPr>
      <w:r>
        <w:rPr>
          <w:rFonts w:ascii="Times New Roman" w:hAnsi="Times New Roman"/>
          <w:sz w:val="28"/>
          <w:szCs w:val="28"/>
          <w:lang w:val="uk-UA"/>
        </w:rPr>
        <w:tab/>
        <w:t>На нашу думку, вагомим</w:t>
      </w:r>
      <w:r w:rsidRPr="00982455">
        <w:rPr>
          <w:rFonts w:ascii="Times New Roman" w:hAnsi="Times New Roman"/>
          <w:sz w:val="28"/>
          <w:szCs w:val="28"/>
          <w:lang w:val="uk-UA"/>
        </w:rPr>
        <w:t xml:space="preserve"> н</w:t>
      </w:r>
      <w:r>
        <w:rPr>
          <w:rFonts w:ascii="Times New Roman" w:hAnsi="Times New Roman"/>
          <w:sz w:val="28"/>
          <w:szCs w:val="28"/>
          <w:lang w:val="uk-UA"/>
        </w:rPr>
        <w:t xml:space="preserve">едоліком </w:t>
      </w:r>
      <w:r w:rsidR="003E2F55" w:rsidRPr="003E2F55">
        <w:rPr>
          <w:rFonts w:ascii="Times New Roman" w:hAnsi="Times New Roman"/>
          <w:sz w:val="28"/>
          <w:szCs w:val="28"/>
          <w:lang w:val="uk-UA"/>
        </w:rPr>
        <w:t>Закону України «Про державну систему біобезпеки при створенні, випробуванні, транспортуванні та використанні генетично модифікованих організмів» від 31 травня 2007 року</w:t>
      </w:r>
      <w:r>
        <w:rPr>
          <w:rFonts w:ascii="Times New Roman" w:hAnsi="Times New Roman"/>
          <w:sz w:val="28"/>
          <w:szCs w:val="28"/>
          <w:lang w:val="uk-UA"/>
        </w:rPr>
        <w:t xml:space="preserve"> є те, що він не </w:t>
      </w:r>
      <w:r w:rsidRPr="00982455">
        <w:rPr>
          <w:rFonts w:ascii="Times New Roman" w:hAnsi="Times New Roman"/>
          <w:sz w:val="28"/>
          <w:szCs w:val="28"/>
          <w:lang w:val="uk-UA"/>
        </w:rPr>
        <w:t xml:space="preserve">передбачає </w:t>
      </w:r>
      <w:r>
        <w:rPr>
          <w:rFonts w:ascii="Times New Roman" w:hAnsi="Times New Roman"/>
          <w:sz w:val="28"/>
          <w:szCs w:val="28"/>
          <w:lang w:val="uk-UA"/>
        </w:rPr>
        <w:t xml:space="preserve">існування єдиного органу, до повноважень </w:t>
      </w:r>
      <w:r w:rsidR="003E2F55">
        <w:rPr>
          <w:rFonts w:ascii="Times New Roman" w:hAnsi="Times New Roman"/>
          <w:sz w:val="28"/>
          <w:szCs w:val="28"/>
          <w:lang w:val="uk-UA"/>
        </w:rPr>
        <w:t xml:space="preserve">якого </w:t>
      </w:r>
      <w:r w:rsidRPr="00982455">
        <w:rPr>
          <w:rFonts w:ascii="Times New Roman" w:hAnsi="Times New Roman"/>
          <w:sz w:val="28"/>
          <w:szCs w:val="28"/>
          <w:lang w:val="uk-UA"/>
        </w:rPr>
        <w:t>належало</w:t>
      </w:r>
      <w:r w:rsidR="003E2F55">
        <w:rPr>
          <w:rFonts w:ascii="Times New Roman" w:hAnsi="Times New Roman"/>
          <w:sz w:val="28"/>
          <w:szCs w:val="28"/>
          <w:lang w:val="uk-UA"/>
        </w:rPr>
        <w:t xml:space="preserve"> б</w:t>
      </w:r>
      <w:r w:rsidRPr="00982455">
        <w:rPr>
          <w:rFonts w:ascii="Times New Roman" w:hAnsi="Times New Roman"/>
          <w:sz w:val="28"/>
          <w:szCs w:val="28"/>
          <w:lang w:val="uk-UA"/>
        </w:rPr>
        <w:t xml:space="preserve"> рег</w:t>
      </w:r>
      <w:r>
        <w:rPr>
          <w:rFonts w:ascii="Times New Roman" w:hAnsi="Times New Roman"/>
          <w:sz w:val="28"/>
          <w:szCs w:val="28"/>
          <w:lang w:val="uk-UA"/>
        </w:rPr>
        <w:t>улювання відносин щодо поводження</w:t>
      </w:r>
      <w:r w:rsidRPr="00982455">
        <w:rPr>
          <w:rFonts w:ascii="Times New Roman" w:hAnsi="Times New Roman"/>
          <w:sz w:val="28"/>
          <w:szCs w:val="28"/>
          <w:lang w:val="uk-UA"/>
        </w:rPr>
        <w:t xml:space="preserve"> </w:t>
      </w:r>
      <w:r>
        <w:rPr>
          <w:rFonts w:ascii="Times New Roman" w:hAnsi="Times New Roman"/>
          <w:sz w:val="28"/>
          <w:szCs w:val="28"/>
          <w:lang w:val="uk-UA"/>
        </w:rPr>
        <w:t xml:space="preserve">з </w:t>
      </w:r>
      <w:r w:rsidRPr="00982455">
        <w:rPr>
          <w:rFonts w:ascii="Times New Roman" w:hAnsi="Times New Roman"/>
          <w:sz w:val="28"/>
          <w:szCs w:val="28"/>
          <w:lang w:val="uk-UA"/>
        </w:rPr>
        <w:t>ГМО</w:t>
      </w:r>
      <w:r>
        <w:rPr>
          <w:rFonts w:ascii="Times New Roman" w:hAnsi="Times New Roman"/>
          <w:sz w:val="28"/>
          <w:szCs w:val="28"/>
          <w:lang w:val="uk-UA"/>
        </w:rPr>
        <w:t>.</w:t>
      </w:r>
      <w:r w:rsidRPr="003E2F55">
        <w:rPr>
          <w:rFonts w:ascii="Times New Roman" w:hAnsi="Times New Roman"/>
          <w:sz w:val="28"/>
          <w:szCs w:val="28"/>
          <w:lang w:val="uk-UA"/>
        </w:rPr>
        <w:t xml:space="preserve"> </w:t>
      </w:r>
      <w:r>
        <w:rPr>
          <w:rFonts w:ascii="Times New Roman" w:hAnsi="Times New Roman"/>
          <w:sz w:val="28"/>
          <w:szCs w:val="28"/>
          <w:lang w:val="uk-UA"/>
        </w:rPr>
        <w:t xml:space="preserve">Крім того, </w:t>
      </w:r>
      <w:r w:rsidR="00E337CD">
        <w:rPr>
          <w:rFonts w:ascii="Times New Roman" w:hAnsi="Times New Roman"/>
          <w:sz w:val="28"/>
          <w:szCs w:val="28"/>
          <w:lang w:val="uk-UA"/>
        </w:rPr>
        <w:t xml:space="preserve">з огляду на практику деяких держав </w:t>
      </w:r>
      <w:r w:rsidR="006B69F6">
        <w:rPr>
          <w:rFonts w:ascii="Times New Roman" w:hAnsi="Times New Roman"/>
          <w:sz w:val="28"/>
          <w:szCs w:val="28"/>
          <w:lang w:val="uk-UA"/>
        </w:rPr>
        <w:t>щодо</w:t>
      </w:r>
      <w:r w:rsidR="00E337CD">
        <w:rPr>
          <w:rFonts w:ascii="Times New Roman" w:hAnsi="Times New Roman"/>
          <w:sz w:val="28"/>
          <w:szCs w:val="28"/>
          <w:lang w:val="uk-UA"/>
        </w:rPr>
        <w:t xml:space="preserve"> використання ГМО сировини для виробництва біопалива, на нашу думку, в Україні </w:t>
      </w:r>
      <w:r>
        <w:rPr>
          <w:rFonts w:ascii="Times New Roman" w:hAnsi="Times New Roman"/>
          <w:sz w:val="28"/>
          <w:szCs w:val="28"/>
          <w:lang w:val="uk-UA"/>
        </w:rPr>
        <w:t>використання сортів сільськогосподарських рослин, що створені на основі ГМО, для виробництва біопалива, незважаючи на те, що такі рослини не використовуються для створення харчових продуктів, не повинно отримувати будь-яких послаблень у правовому регулюванні, та має здійснюватися відповідно до положень Закону України «П</w:t>
      </w:r>
      <w:r w:rsidRPr="00542649">
        <w:rPr>
          <w:rFonts w:ascii="Times New Roman" w:hAnsi="Times New Roman"/>
          <w:sz w:val="28"/>
          <w:szCs w:val="28"/>
          <w:lang w:val="uk-UA"/>
        </w:rPr>
        <w:t>ро державну сис</w:t>
      </w:r>
      <w:r>
        <w:rPr>
          <w:rFonts w:ascii="Times New Roman" w:hAnsi="Times New Roman"/>
          <w:sz w:val="28"/>
          <w:szCs w:val="28"/>
          <w:lang w:val="uk-UA"/>
        </w:rPr>
        <w:t xml:space="preserve">тему біобезпеки при створенні, </w:t>
      </w:r>
      <w:r w:rsidRPr="00542649">
        <w:rPr>
          <w:rFonts w:ascii="Times New Roman" w:hAnsi="Times New Roman"/>
          <w:sz w:val="28"/>
          <w:szCs w:val="28"/>
          <w:lang w:val="uk-UA"/>
        </w:rPr>
        <w:t>випробуванні, т</w:t>
      </w:r>
      <w:r>
        <w:rPr>
          <w:rFonts w:ascii="Times New Roman" w:hAnsi="Times New Roman"/>
          <w:sz w:val="28"/>
          <w:szCs w:val="28"/>
          <w:lang w:val="uk-UA"/>
        </w:rPr>
        <w:t xml:space="preserve">ранспортуванні та використанні </w:t>
      </w:r>
      <w:r w:rsidRPr="00542649">
        <w:rPr>
          <w:rFonts w:ascii="Times New Roman" w:hAnsi="Times New Roman"/>
          <w:sz w:val="28"/>
          <w:szCs w:val="28"/>
          <w:lang w:val="uk-UA"/>
        </w:rPr>
        <w:lastRenderedPageBreak/>
        <w:t>генетично модифікованих організмів</w:t>
      </w:r>
      <w:r>
        <w:rPr>
          <w:rFonts w:ascii="Times New Roman" w:hAnsi="Times New Roman"/>
          <w:sz w:val="28"/>
          <w:szCs w:val="28"/>
          <w:lang w:val="uk-UA"/>
        </w:rPr>
        <w:t>»</w:t>
      </w:r>
      <w:r w:rsidR="003E2F55">
        <w:rPr>
          <w:rFonts w:ascii="Times New Roman" w:hAnsi="Times New Roman"/>
          <w:sz w:val="28"/>
          <w:szCs w:val="28"/>
          <w:lang w:val="uk-UA"/>
        </w:rPr>
        <w:t xml:space="preserve"> </w:t>
      </w:r>
      <w:r w:rsidR="003E2F55" w:rsidRPr="003E2F55">
        <w:rPr>
          <w:rFonts w:ascii="Times New Roman" w:hAnsi="Times New Roman"/>
          <w:sz w:val="28"/>
          <w:szCs w:val="28"/>
          <w:lang w:val="uk-UA"/>
        </w:rPr>
        <w:t>від 31 травня 2007 року</w:t>
      </w:r>
      <w:r>
        <w:rPr>
          <w:rFonts w:ascii="Times New Roman" w:hAnsi="Times New Roman"/>
          <w:sz w:val="28"/>
          <w:szCs w:val="28"/>
          <w:lang w:val="uk-UA"/>
        </w:rPr>
        <w:t>.</w:t>
      </w:r>
      <w:r w:rsidR="00C37B38">
        <w:rPr>
          <w:rFonts w:ascii="Times New Roman" w:hAnsi="Times New Roman"/>
          <w:sz w:val="28"/>
          <w:szCs w:val="28"/>
          <w:lang w:val="uk-UA"/>
        </w:rPr>
        <w:t xml:space="preserve"> Адже, дійсно, </w:t>
      </w:r>
      <w:r w:rsidR="0079419C">
        <w:rPr>
          <w:rFonts w:ascii="Times New Roman" w:hAnsi="Times New Roman"/>
          <w:sz w:val="28"/>
          <w:szCs w:val="28"/>
          <w:lang w:val="uk-UA"/>
        </w:rPr>
        <w:t>грунтово-кліматичне багатство України дозволяє створювати правові умови для сталого органічного виробництва</w:t>
      </w:r>
      <w:r w:rsidR="008753C4">
        <w:rPr>
          <w:rFonts w:ascii="Times New Roman" w:hAnsi="Times New Roman"/>
          <w:sz w:val="28"/>
          <w:szCs w:val="28"/>
          <w:lang w:val="uk-UA"/>
        </w:rPr>
        <w:t xml:space="preserve">, а не нарощувати </w:t>
      </w:r>
      <w:r w:rsidR="00741362">
        <w:rPr>
          <w:rFonts w:ascii="Times New Roman" w:hAnsi="Times New Roman"/>
          <w:sz w:val="28"/>
          <w:szCs w:val="28"/>
          <w:lang w:val="uk-UA"/>
        </w:rPr>
        <w:t xml:space="preserve">обсяги </w:t>
      </w:r>
      <w:r w:rsidR="008753C4">
        <w:rPr>
          <w:rFonts w:ascii="Times New Roman" w:hAnsi="Times New Roman"/>
          <w:sz w:val="28"/>
          <w:szCs w:val="28"/>
          <w:lang w:val="uk-UA"/>
        </w:rPr>
        <w:t>вирощування сировини з використанням ГМО</w:t>
      </w:r>
      <w:r w:rsidR="0079419C">
        <w:rPr>
          <w:rFonts w:ascii="Times New Roman" w:hAnsi="Times New Roman"/>
          <w:sz w:val="28"/>
          <w:szCs w:val="28"/>
          <w:lang w:val="uk-UA"/>
        </w:rPr>
        <w:t xml:space="preserve"> </w:t>
      </w:r>
      <w:r w:rsidR="0079419C" w:rsidRPr="0079419C">
        <w:rPr>
          <w:rFonts w:ascii="Times New Roman" w:hAnsi="Times New Roman"/>
          <w:sz w:val="28"/>
          <w:szCs w:val="28"/>
        </w:rPr>
        <w:t>[</w:t>
      </w:r>
      <w:r w:rsidR="002729D3" w:rsidRPr="002729D3">
        <w:rPr>
          <w:rFonts w:ascii="Times New Roman" w:hAnsi="Times New Roman"/>
          <w:sz w:val="28"/>
          <w:szCs w:val="28"/>
        </w:rPr>
        <w:t>164</w:t>
      </w:r>
      <w:r w:rsidR="0079419C">
        <w:rPr>
          <w:rFonts w:ascii="Times New Roman" w:hAnsi="Times New Roman"/>
          <w:sz w:val="28"/>
          <w:szCs w:val="28"/>
          <w:lang w:val="uk-UA"/>
        </w:rPr>
        <w:t>, с. 189</w:t>
      </w:r>
      <w:r w:rsidR="0079419C" w:rsidRPr="0079419C">
        <w:rPr>
          <w:rFonts w:ascii="Times New Roman" w:hAnsi="Times New Roman"/>
          <w:sz w:val="28"/>
          <w:szCs w:val="28"/>
        </w:rPr>
        <w:t>]</w:t>
      </w:r>
      <w:r w:rsidR="0079419C" w:rsidRPr="0079419C">
        <w:rPr>
          <w:rFonts w:ascii="Times New Roman" w:hAnsi="Times New Roman"/>
          <w:sz w:val="28"/>
          <w:szCs w:val="28"/>
          <w:lang w:val="uk-UA"/>
        </w:rPr>
        <w:t xml:space="preserve">. </w:t>
      </w:r>
    </w:p>
    <w:p w:rsidR="00F57FB9" w:rsidRDefault="00F57FB9" w:rsidP="00763C54">
      <w:pPr>
        <w:tabs>
          <w:tab w:val="left" w:pos="0"/>
          <w:tab w:val="left" w:pos="709"/>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tab/>
      </w:r>
      <w:r w:rsidR="000D06CE" w:rsidRPr="000D06CE">
        <w:rPr>
          <w:rFonts w:ascii="Times New Roman" w:hAnsi="Times New Roman"/>
          <w:sz w:val="28"/>
          <w:szCs w:val="28"/>
          <w:lang w:val="uk-UA"/>
        </w:rPr>
        <w:t xml:space="preserve">Впровадження правового регулювання критерію соціальної сталості біопалива передбачає </w:t>
      </w:r>
      <w:r w:rsidR="00D93A08">
        <w:rPr>
          <w:rFonts w:ascii="Times New Roman" w:hAnsi="Times New Roman"/>
          <w:sz w:val="28"/>
          <w:szCs w:val="28"/>
          <w:lang w:val="uk-UA"/>
        </w:rPr>
        <w:t xml:space="preserve">також </w:t>
      </w:r>
      <w:r w:rsidR="000D06CE" w:rsidRPr="000D06CE">
        <w:rPr>
          <w:rFonts w:ascii="Times New Roman" w:hAnsi="Times New Roman"/>
          <w:sz w:val="28"/>
          <w:szCs w:val="28"/>
          <w:lang w:val="uk-UA"/>
        </w:rPr>
        <w:t>обов’язок дотримання трудового законодавства України при використанні найманої праці для вирощування та перероблення сільськогосподарської сировини для виробництва біопалива</w:t>
      </w:r>
      <w:r w:rsidR="000D06CE">
        <w:rPr>
          <w:rFonts w:ascii="Times New Roman" w:hAnsi="Times New Roman"/>
          <w:sz w:val="28"/>
          <w:szCs w:val="28"/>
          <w:lang w:val="uk-UA"/>
        </w:rPr>
        <w:t xml:space="preserve">. Зокрема, </w:t>
      </w:r>
      <w:r>
        <w:rPr>
          <w:rFonts w:ascii="Times New Roman" w:hAnsi="Times New Roman"/>
          <w:sz w:val="28"/>
          <w:szCs w:val="28"/>
          <w:lang w:val="uk-UA"/>
        </w:rPr>
        <w:t xml:space="preserve">Україною ратифіковані всі Конвенцій </w:t>
      </w:r>
      <w:r w:rsidRPr="00DE77F6">
        <w:rPr>
          <w:rFonts w:ascii="Times New Roman" w:hAnsi="Times New Roman"/>
          <w:sz w:val="28"/>
          <w:szCs w:val="28"/>
          <w:lang w:val="uk-UA"/>
        </w:rPr>
        <w:t>Міжнародної організації праці</w:t>
      </w:r>
      <w:r>
        <w:rPr>
          <w:rFonts w:ascii="Times New Roman" w:hAnsi="Times New Roman"/>
          <w:sz w:val="28"/>
          <w:szCs w:val="28"/>
          <w:lang w:val="uk-UA"/>
        </w:rPr>
        <w:t>, які визначені у Директиві 2009/28/ЄС</w:t>
      </w:r>
      <w:r w:rsidR="00503E6A">
        <w:rPr>
          <w:rFonts w:ascii="Times New Roman" w:hAnsi="Times New Roman"/>
          <w:sz w:val="28"/>
          <w:szCs w:val="28"/>
          <w:lang w:val="uk-UA"/>
        </w:rPr>
        <w:t>,</w:t>
      </w:r>
      <w:r>
        <w:rPr>
          <w:rFonts w:ascii="Times New Roman" w:hAnsi="Times New Roman"/>
          <w:sz w:val="28"/>
          <w:szCs w:val="28"/>
          <w:lang w:val="uk-UA"/>
        </w:rPr>
        <w:t xml:space="preserve"> – Конвенція про примусову чи обов</w:t>
      </w:r>
      <w:r w:rsidRPr="007441C8">
        <w:rPr>
          <w:rFonts w:ascii="Times New Roman" w:hAnsi="Times New Roman"/>
          <w:sz w:val="28"/>
          <w:szCs w:val="28"/>
          <w:lang w:val="uk-UA"/>
        </w:rPr>
        <w:t>’язкову</w:t>
      </w:r>
      <w:r>
        <w:rPr>
          <w:rFonts w:ascii="Times New Roman" w:hAnsi="Times New Roman"/>
          <w:sz w:val="28"/>
          <w:szCs w:val="28"/>
          <w:lang w:val="uk-UA"/>
        </w:rPr>
        <w:t xml:space="preserve"> працю №</w:t>
      </w:r>
      <w:r w:rsidRPr="007441C8">
        <w:rPr>
          <w:rFonts w:ascii="Times New Roman" w:hAnsi="Times New Roman"/>
          <w:sz w:val="28"/>
          <w:szCs w:val="28"/>
          <w:lang w:val="uk-UA"/>
        </w:rPr>
        <w:t>29</w:t>
      </w:r>
      <w:r>
        <w:rPr>
          <w:rFonts w:ascii="Times New Roman" w:hAnsi="Times New Roman"/>
          <w:sz w:val="28"/>
          <w:szCs w:val="28"/>
          <w:lang w:val="uk-UA"/>
        </w:rPr>
        <w:t xml:space="preserve">, Конвенція </w:t>
      </w:r>
      <w:r w:rsidRPr="00E314CB">
        <w:rPr>
          <w:rFonts w:ascii="Times New Roman" w:hAnsi="Times New Roman"/>
          <w:sz w:val="28"/>
          <w:szCs w:val="28"/>
          <w:lang w:val="uk-UA"/>
        </w:rPr>
        <w:t xml:space="preserve">про свободу асоціації </w:t>
      </w:r>
      <w:r>
        <w:rPr>
          <w:rFonts w:ascii="Times New Roman" w:hAnsi="Times New Roman"/>
          <w:sz w:val="28"/>
          <w:szCs w:val="28"/>
          <w:lang w:val="uk-UA"/>
        </w:rPr>
        <w:t xml:space="preserve">та захист права на організацію №87, </w:t>
      </w:r>
      <w:r w:rsidRPr="00F703B1">
        <w:rPr>
          <w:rFonts w:ascii="Times New Roman" w:hAnsi="Times New Roman"/>
          <w:sz w:val="28"/>
          <w:szCs w:val="28"/>
          <w:lang w:val="uk-UA"/>
        </w:rPr>
        <w:t>Конвенці</w:t>
      </w:r>
      <w:r>
        <w:rPr>
          <w:rFonts w:ascii="Times New Roman" w:hAnsi="Times New Roman"/>
          <w:sz w:val="28"/>
          <w:szCs w:val="28"/>
          <w:lang w:val="uk-UA"/>
        </w:rPr>
        <w:t>я</w:t>
      </w:r>
      <w:r w:rsidRPr="00F703B1">
        <w:rPr>
          <w:rFonts w:ascii="Times New Roman" w:hAnsi="Times New Roman"/>
          <w:sz w:val="28"/>
          <w:szCs w:val="28"/>
          <w:lang w:val="uk-UA"/>
        </w:rPr>
        <w:t xml:space="preserve"> про з</w:t>
      </w:r>
      <w:r>
        <w:rPr>
          <w:rFonts w:ascii="Times New Roman" w:hAnsi="Times New Roman"/>
          <w:sz w:val="28"/>
          <w:szCs w:val="28"/>
          <w:lang w:val="uk-UA"/>
        </w:rPr>
        <w:t xml:space="preserve">астосування принципів права на </w:t>
      </w:r>
      <w:r w:rsidRPr="00F703B1">
        <w:rPr>
          <w:rFonts w:ascii="Times New Roman" w:hAnsi="Times New Roman"/>
          <w:sz w:val="28"/>
          <w:szCs w:val="28"/>
          <w:lang w:val="uk-UA"/>
        </w:rPr>
        <w:t>організацію і на в</w:t>
      </w:r>
      <w:r>
        <w:rPr>
          <w:rFonts w:ascii="Times New Roman" w:hAnsi="Times New Roman"/>
          <w:sz w:val="28"/>
          <w:szCs w:val="28"/>
          <w:lang w:val="uk-UA"/>
        </w:rPr>
        <w:t xml:space="preserve">едення колективних переговорів №98, Конвенція про рівне </w:t>
      </w:r>
      <w:r w:rsidRPr="00EC2A7D">
        <w:rPr>
          <w:rFonts w:ascii="Times New Roman" w:hAnsi="Times New Roman"/>
          <w:sz w:val="28"/>
          <w:szCs w:val="28"/>
          <w:lang w:val="uk-UA"/>
        </w:rPr>
        <w:t>винагородже</w:t>
      </w:r>
      <w:r>
        <w:rPr>
          <w:rFonts w:ascii="Times New Roman" w:hAnsi="Times New Roman"/>
          <w:sz w:val="28"/>
          <w:szCs w:val="28"/>
          <w:lang w:val="uk-UA"/>
        </w:rPr>
        <w:t xml:space="preserve">ння чоловіків і жінок за працю рівної цінності №100, Конвенція </w:t>
      </w:r>
      <w:r w:rsidRPr="00007BA6">
        <w:rPr>
          <w:rFonts w:ascii="Times New Roman" w:hAnsi="Times New Roman"/>
          <w:sz w:val="28"/>
          <w:szCs w:val="28"/>
          <w:lang w:val="uk-UA"/>
        </w:rPr>
        <w:t>п</w:t>
      </w:r>
      <w:r>
        <w:rPr>
          <w:rFonts w:ascii="Times New Roman" w:hAnsi="Times New Roman"/>
          <w:sz w:val="28"/>
          <w:szCs w:val="28"/>
          <w:lang w:val="uk-UA"/>
        </w:rPr>
        <w:t>ро скасування примусової праці №</w:t>
      </w:r>
      <w:r w:rsidRPr="00007BA6">
        <w:rPr>
          <w:rFonts w:ascii="Times New Roman" w:hAnsi="Times New Roman"/>
          <w:sz w:val="28"/>
          <w:szCs w:val="28"/>
          <w:lang w:val="uk-UA"/>
        </w:rPr>
        <w:t>105</w:t>
      </w:r>
      <w:r>
        <w:rPr>
          <w:rFonts w:ascii="Times New Roman" w:hAnsi="Times New Roman"/>
          <w:sz w:val="28"/>
          <w:szCs w:val="28"/>
          <w:lang w:val="uk-UA"/>
        </w:rPr>
        <w:t xml:space="preserve">, Конвенція </w:t>
      </w:r>
      <w:r w:rsidRPr="00DD230D">
        <w:rPr>
          <w:rFonts w:ascii="Times New Roman" w:hAnsi="Times New Roman"/>
          <w:sz w:val="28"/>
          <w:szCs w:val="28"/>
          <w:lang w:val="uk-UA"/>
        </w:rPr>
        <w:t>про дискримі</w:t>
      </w:r>
      <w:r>
        <w:rPr>
          <w:rFonts w:ascii="Times New Roman" w:hAnsi="Times New Roman"/>
          <w:sz w:val="28"/>
          <w:szCs w:val="28"/>
          <w:lang w:val="uk-UA"/>
        </w:rPr>
        <w:t>націю в галузі праці та занять №</w:t>
      </w:r>
      <w:r w:rsidRPr="00DD230D">
        <w:rPr>
          <w:rFonts w:ascii="Times New Roman" w:hAnsi="Times New Roman"/>
          <w:sz w:val="28"/>
          <w:szCs w:val="28"/>
          <w:lang w:val="uk-UA"/>
        </w:rPr>
        <w:t>111</w:t>
      </w:r>
      <w:r>
        <w:rPr>
          <w:rFonts w:ascii="Times New Roman" w:hAnsi="Times New Roman"/>
          <w:sz w:val="28"/>
          <w:szCs w:val="28"/>
          <w:lang w:val="uk-UA"/>
        </w:rPr>
        <w:t>, Конвенція про мінімальний вік для прийому на роботу №</w:t>
      </w:r>
      <w:r w:rsidRPr="002F669C">
        <w:rPr>
          <w:rFonts w:ascii="Times New Roman" w:hAnsi="Times New Roman"/>
          <w:sz w:val="28"/>
          <w:szCs w:val="28"/>
          <w:lang w:val="uk-UA"/>
        </w:rPr>
        <w:t>138</w:t>
      </w:r>
      <w:r>
        <w:rPr>
          <w:rFonts w:ascii="Times New Roman" w:hAnsi="Times New Roman"/>
          <w:sz w:val="28"/>
          <w:szCs w:val="28"/>
          <w:lang w:val="uk-UA"/>
        </w:rPr>
        <w:t xml:space="preserve">, Конвенція про заборону та негайні заходи </w:t>
      </w:r>
      <w:r w:rsidRPr="00A151A0">
        <w:rPr>
          <w:rFonts w:ascii="Times New Roman" w:hAnsi="Times New Roman"/>
          <w:sz w:val="28"/>
          <w:szCs w:val="28"/>
          <w:lang w:val="uk-UA"/>
        </w:rPr>
        <w:t>щодо ліквідації найгірших форм дитячої</w:t>
      </w:r>
      <w:r>
        <w:rPr>
          <w:rFonts w:ascii="Times New Roman" w:hAnsi="Times New Roman"/>
          <w:sz w:val="28"/>
          <w:szCs w:val="28"/>
          <w:lang w:val="uk-UA"/>
        </w:rPr>
        <w:t xml:space="preserve"> праці №</w:t>
      </w:r>
      <w:r w:rsidRPr="00A151A0">
        <w:rPr>
          <w:rFonts w:ascii="Times New Roman" w:hAnsi="Times New Roman"/>
          <w:sz w:val="28"/>
          <w:szCs w:val="28"/>
          <w:lang w:val="uk-UA"/>
        </w:rPr>
        <w:t>182</w:t>
      </w:r>
      <w:r>
        <w:rPr>
          <w:rFonts w:ascii="Times New Roman" w:hAnsi="Times New Roman"/>
          <w:sz w:val="28"/>
          <w:szCs w:val="28"/>
          <w:lang w:val="uk-UA"/>
        </w:rPr>
        <w:t xml:space="preserve">. </w:t>
      </w:r>
      <w:r w:rsidR="000D06CE" w:rsidRPr="000D06CE">
        <w:rPr>
          <w:rFonts w:ascii="Times New Roman" w:hAnsi="Times New Roman"/>
          <w:sz w:val="28"/>
          <w:szCs w:val="28"/>
          <w:lang w:val="uk-UA"/>
        </w:rPr>
        <w:t xml:space="preserve">Впровадження правового регулювання критерію соціальної сталості біопалива передбачає </w:t>
      </w:r>
      <w:r w:rsidR="000D06CE">
        <w:rPr>
          <w:rFonts w:ascii="Times New Roman" w:hAnsi="Times New Roman"/>
          <w:sz w:val="28"/>
          <w:szCs w:val="28"/>
          <w:lang w:val="uk-UA"/>
        </w:rPr>
        <w:t xml:space="preserve">також </w:t>
      </w:r>
      <w:r>
        <w:rPr>
          <w:rFonts w:ascii="Times New Roman" w:hAnsi="Times New Roman"/>
          <w:sz w:val="28"/>
          <w:szCs w:val="28"/>
          <w:lang w:val="uk-UA"/>
        </w:rPr>
        <w:t>забезпечення для найманих працівників безпечних та належних умов</w:t>
      </w:r>
      <w:r w:rsidRPr="00512350">
        <w:rPr>
          <w:rFonts w:ascii="Times New Roman" w:hAnsi="Times New Roman"/>
          <w:sz w:val="28"/>
          <w:szCs w:val="28"/>
          <w:lang w:val="uk-UA"/>
        </w:rPr>
        <w:t xml:space="preserve"> праці, включаючи соціальне забезпечення</w:t>
      </w:r>
      <w:r>
        <w:rPr>
          <w:rFonts w:ascii="Times New Roman" w:hAnsi="Times New Roman"/>
          <w:sz w:val="28"/>
          <w:szCs w:val="28"/>
          <w:lang w:val="uk-UA"/>
        </w:rPr>
        <w:t xml:space="preserve">, </w:t>
      </w:r>
      <w:r w:rsidRPr="00512350">
        <w:rPr>
          <w:rFonts w:ascii="Times New Roman" w:hAnsi="Times New Roman"/>
          <w:sz w:val="28"/>
          <w:szCs w:val="28"/>
          <w:lang w:val="uk-UA"/>
        </w:rPr>
        <w:t xml:space="preserve">дотримання </w:t>
      </w:r>
      <w:r>
        <w:rPr>
          <w:rFonts w:ascii="Times New Roman" w:hAnsi="Times New Roman"/>
          <w:sz w:val="28"/>
          <w:szCs w:val="28"/>
          <w:lang w:val="uk-UA"/>
        </w:rPr>
        <w:t>їх прав</w:t>
      </w:r>
      <w:r w:rsidRPr="00512350">
        <w:rPr>
          <w:rFonts w:ascii="Times New Roman" w:hAnsi="Times New Roman"/>
          <w:sz w:val="28"/>
          <w:szCs w:val="28"/>
          <w:lang w:val="uk-UA"/>
        </w:rPr>
        <w:t xml:space="preserve"> на створення та приєднання або неприєднання до професійних спілок, а також на укладення колективного договору</w:t>
      </w:r>
      <w:r>
        <w:rPr>
          <w:rFonts w:ascii="Times New Roman" w:hAnsi="Times New Roman"/>
          <w:sz w:val="28"/>
          <w:szCs w:val="28"/>
          <w:lang w:val="uk-UA"/>
        </w:rPr>
        <w:t xml:space="preserve">, заборону </w:t>
      </w:r>
      <w:r w:rsidRPr="00512350">
        <w:rPr>
          <w:rFonts w:ascii="Times New Roman" w:hAnsi="Times New Roman"/>
          <w:sz w:val="28"/>
          <w:szCs w:val="28"/>
          <w:lang w:val="uk-UA"/>
        </w:rPr>
        <w:t>примусової або обов’язкової праці, а та</w:t>
      </w:r>
      <w:r>
        <w:rPr>
          <w:rFonts w:ascii="Times New Roman" w:hAnsi="Times New Roman"/>
          <w:sz w:val="28"/>
          <w:szCs w:val="28"/>
          <w:lang w:val="uk-UA"/>
        </w:rPr>
        <w:t xml:space="preserve">кож </w:t>
      </w:r>
      <w:r w:rsidR="00BD16CF">
        <w:rPr>
          <w:rFonts w:ascii="Times New Roman" w:hAnsi="Times New Roman"/>
          <w:sz w:val="28"/>
          <w:szCs w:val="28"/>
          <w:lang w:val="uk-UA"/>
        </w:rPr>
        <w:t>неприпустимість використання</w:t>
      </w:r>
      <w:r>
        <w:rPr>
          <w:rFonts w:ascii="Times New Roman" w:hAnsi="Times New Roman"/>
          <w:sz w:val="28"/>
          <w:szCs w:val="28"/>
          <w:lang w:val="uk-UA"/>
        </w:rPr>
        <w:t xml:space="preserve"> дитячої праці, </w:t>
      </w:r>
      <w:r w:rsidRPr="00512350">
        <w:rPr>
          <w:rFonts w:ascii="Times New Roman" w:hAnsi="Times New Roman"/>
          <w:sz w:val="28"/>
          <w:szCs w:val="28"/>
          <w:lang w:val="uk-UA"/>
        </w:rPr>
        <w:t xml:space="preserve">крім </w:t>
      </w:r>
      <w:r>
        <w:rPr>
          <w:rFonts w:ascii="Times New Roman" w:hAnsi="Times New Roman"/>
          <w:sz w:val="28"/>
          <w:szCs w:val="28"/>
          <w:lang w:val="uk-UA"/>
        </w:rPr>
        <w:t xml:space="preserve">випадків, якщо це </w:t>
      </w:r>
      <w:r w:rsidRPr="00512350">
        <w:rPr>
          <w:rFonts w:ascii="Times New Roman" w:hAnsi="Times New Roman"/>
          <w:sz w:val="28"/>
          <w:szCs w:val="28"/>
          <w:lang w:val="uk-UA"/>
        </w:rPr>
        <w:t>дозволено згідно з чинним зако</w:t>
      </w:r>
      <w:r>
        <w:rPr>
          <w:rFonts w:ascii="Times New Roman" w:hAnsi="Times New Roman"/>
          <w:sz w:val="28"/>
          <w:szCs w:val="28"/>
          <w:lang w:val="uk-UA"/>
        </w:rPr>
        <w:t xml:space="preserve">нодавством. </w:t>
      </w:r>
      <w:r w:rsidR="00990F22">
        <w:rPr>
          <w:rFonts w:ascii="Times New Roman" w:hAnsi="Times New Roman"/>
          <w:sz w:val="28"/>
          <w:szCs w:val="28"/>
          <w:lang w:val="uk-UA"/>
        </w:rPr>
        <w:t>Однак</w:t>
      </w:r>
      <w:r w:rsidR="00497AFA">
        <w:rPr>
          <w:rFonts w:ascii="Times New Roman" w:hAnsi="Times New Roman"/>
          <w:sz w:val="28"/>
          <w:szCs w:val="28"/>
          <w:lang w:val="uk-UA"/>
        </w:rPr>
        <w:t>, на нашу думку, виділяти окремо критерій соціальної сталості біопалива шляхом внесення змін до Закону України «Про альтернативні ви</w:t>
      </w:r>
      <w:r w:rsidR="00D84BE8">
        <w:rPr>
          <w:rFonts w:ascii="Times New Roman" w:hAnsi="Times New Roman"/>
          <w:sz w:val="28"/>
          <w:szCs w:val="28"/>
          <w:lang w:val="uk-UA"/>
        </w:rPr>
        <w:t>д</w:t>
      </w:r>
      <w:r w:rsidR="00497AFA">
        <w:rPr>
          <w:rFonts w:ascii="Times New Roman" w:hAnsi="Times New Roman"/>
          <w:sz w:val="28"/>
          <w:szCs w:val="28"/>
          <w:lang w:val="uk-UA"/>
        </w:rPr>
        <w:t xml:space="preserve">и палива» </w:t>
      </w:r>
      <w:r w:rsidR="003355F4">
        <w:rPr>
          <w:rFonts w:ascii="Times New Roman" w:hAnsi="Times New Roman"/>
          <w:sz w:val="28"/>
          <w:szCs w:val="28"/>
          <w:lang w:val="uk-UA"/>
        </w:rPr>
        <w:t xml:space="preserve">від 14 січня 2000 року </w:t>
      </w:r>
      <w:r w:rsidR="00497AFA">
        <w:rPr>
          <w:rFonts w:ascii="Times New Roman" w:hAnsi="Times New Roman"/>
          <w:sz w:val="28"/>
          <w:szCs w:val="28"/>
          <w:lang w:val="uk-UA"/>
        </w:rPr>
        <w:t xml:space="preserve">немає необхідності, через те, що у разі, </w:t>
      </w:r>
      <w:r w:rsidR="00F74FC5">
        <w:rPr>
          <w:rFonts w:ascii="Times New Roman" w:hAnsi="Times New Roman"/>
          <w:sz w:val="28"/>
          <w:szCs w:val="28"/>
          <w:lang w:val="uk-UA"/>
        </w:rPr>
        <w:t xml:space="preserve">дотримання виробником біопалива чинного законодавства України, він буде дотримуватися і критерію </w:t>
      </w:r>
      <w:r w:rsidR="00990F22">
        <w:rPr>
          <w:rFonts w:ascii="Times New Roman" w:hAnsi="Times New Roman"/>
          <w:sz w:val="28"/>
          <w:szCs w:val="28"/>
          <w:lang w:val="uk-UA"/>
        </w:rPr>
        <w:t xml:space="preserve">соціальної сталості біопалива, а перевірка дотримання цього критерію буде здійснюватися </w:t>
      </w:r>
      <w:r w:rsidR="00D4137C" w:rsidRPr="00D4137C">
        <w:rPr>
          <w:rFonts w:ascii="Times New Roman" w:hAnsi="Times New Roman"/>
          <w:sz w:val="28"/>
          <w:szCs w:val="28"/>
          <w:lang w:val="uk-UA"/>
        </w:rPr>
        <w:t>за допомогою</w:t>
      </w:r>
      <w:r w:rsidR="00D4137C">
        <w:rPr>
          <w:rFonts w:ascii="Times New Roman" w:hAnsi="Times New Roman"/>
          <w:sz w:val="28"/>
          <w:szCs w:val="28"/>
          <w:lang w:val="uk-UA"/>
        </w:rPr>
        <w:t xml:space="preserve"> національної системи перевірки</w:t>
      </w:r>
      <w:r w:rsidR="00D93A08">
        <w:rPr>
          <w:rFonts w:ascii="Times New Roman" w:hAnsi="Times New Roman"/>
          <w:sz w:val="28"/>
          <w:szCs w:val="28"/>
          <w:lang w:val="uk-UA"/>
        </w:rPr>
        <w:t xml:space="preserve"> дотримання критеріїв сталості біопалива</w:t>
      </w:r>
      <w:r w:rsidR="00D4137C">
        <w:rPr>
          <w:rFonts w:ascii="Times New Roman" w:hAnsi="Times New Roman"/>
          <w:sz w:val="28"/>
          <w:szCs w:val="28"/>
          <w:lang w:val="uk-UA"/>
        </w:rPr>
        <w:t>.</w:t>
      </w:r>
    </w:p>
    <w:p w:rsidR="00EA6F8E" w:rsidRPr="00512350" w:rsidRDefault="00EA6F8E" w:rsidP="00763C54">
      <w:pPr>
        <w:tabs>
          <w:tab w:val="left" w:pos="0"/>
          <w:tab w:val="left" w:pos="709"/>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lastRenderedPageBreak/>
        <w:tab/>
        <w:t xml:space="preserve">Таким чином, аналіз критеріїв сталості </w:t>
      </w:r>
      <w:r w:rsidR="002F3A09">
        <w:rPr>
          <w:rFonts w:ascii="Times New Roman" w:hAnsi="Times New Roman"/>
          <w:sz w:val="28"/>
          <w:szCs w:val="28"/>
          <w:lang w:val="uk-UA"/>
        </w:rPr>
        <w:t xml:space="preserve">біопалива дає підстави визначити їх як </w:t>
      </w:r>
      <w:r w:rsidR="002F3A09" w:rsidRPr="002F3A09">
        <w:rPr>
          <w:rFonts w:ascii="Times New Roman" w:hAnsi="Times New Roman"/>
          <w:sz w:val="28"/>
          <w:szCs w:val="28"/>
          <w:lang w:val="uk-UA"/>
        </w:rPr>
        <w:t>обов’язкові вимоги, яким повинні відповідати рідке паливо з біомаси, а також біогаз, призначений для використання в галузі транспорту, зокрема, показники скорочення обсягів викидів парникових газів та заборона використання окремих ділянок для отримання сировини, необхідної для виробництва зазначених видів біопалива</w:t>
      </w:r>
      <w:r w:rsidR="002F3A09">
        <w:rPr>
          <w:rFonts w:ascii="Times New Roman" w:hAnsi="Times New Roman"/>
          <w:sz w:val="28"/>
          <w:szCs w:val="28"/>
          <w:lang w:val="uk-UA"/>
        </w:rPr>
        <w:t>. Таким визначення</w:t>
      </w:r>
      <w:r w:rsidR="00A17613">
        <w:rPr>
          <w:rFonts w:ascii="Times New Roman" w:hAnsi="Times New Roman"/>
          <w:sz w:val="28"/>
          <w:szCs w:val="28"/>
          <w:lang w:val="uk-UA"/>
        </w:rPr>
        <w:t>м</w:t>
      </w:r>
      <w:r w:rsidR="002F3A09">
        <w:rPr>
          <w:rFonts w:ascii="Times New Roman" w:hAnsi="Times New Roman"/>
          <w:sz w:val="28"/>
          <w:szCs w:val="28"/>
          <w:lang w:val="uk-UA"/>
        </w:rPr>
        <w:t xml:space="preserve"> критеріїв сталості слід доповнити ст. 1 Закону України «Про альтернативні види палива» від 14 січня 2000 року.</w:t>
      </w:r>
    </w:p>
    <w:p w:rsidR="00C3675B" w:rsidRDefault="00F57FB9" w:rsidP="00C3675B">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Дотримання критеріїв сталості для виробників </w:t>
      </w:r>
      <w:r w:rsidR="003B0FC1">
        <w:rPr>
          <w:rFonts w:ascii="Times New Roman" w:hAnsi="Times New Roman"/>
          <w:sz w:val="28"/>
          <w:szCs w:val="28"/>
          <w:lang w:val="uk-UA"/>
        </w:rPr>
        <w:t>біопалива</w:t>
      </w:r>
      <w:r>
        <w:rPr>
          <w:rFonts w:ascii="Times New Roman" w:hAnsi="Times New Roman"/>
          <w:sz w:val="28"/>
          <w:szCs w:val="28"/>
          <w:lang w:val="uk-UA"/>
        </w:rPr>
        <w:t xml:space="preserve"> в Є</w:t>
      </w:r>
      <w:r w:rsidR="000F156C">
        <w:rPr>
          <w:rFonts w:ascii="Times New Roman" w:hAnsi="Times New Roman"/>
          <w:sz w:val="28"/>
          <w:szCs w:val="28"/>
          <w:lang w:val="uk-UA"/>
        </w:rPr>
        <w:t xml:space="preserve">вропейському </w:t>
      </w:r>
      <w:r>
        <w:rPr>
          <w:rFonts w:ascii="Times New Roman" w:hAnsi="Times New Roman"/>
          <w:sz w:val="28"/>
          <w:szCs w:val="28"/>
          <w:lang w:val="uk-UA"/>
        </w:rPr>
        <w:t>С</w:t>
      </w:r>
      <w:r w:rsidR="000F156C">
        <w:rPr>
          <w:rFonts w:ascii="Times New Roman" w:hAnsi="Times New Roman"/>
          <w:sz w:val="28"/>
          <w:szCs w:val="28"/>
          <w:lang w:val="uk-UA"/>
        </w:rPr>
        <w:t>оюзі</w:t>
      </w:r>
      <w:r>
        <w:rPr>
          <w:rFonts w:ascii="Times New Roman" w:hAnsi="Times New Roman"/>
          <w:sz w:val="28"/>
          <w:szCs w:val="28"/>
          <w:lang w:val="uk-UA"/>
        </w:rPr>
        <w:t xml:space="preserve">, а також в третіх державах, які постачають біомасу в ЄС, передбачає їх обов’язок </w:t>
      </w:r>
      <w:r w:rsidRPr="00CF7A1E">
        <w:rPr>
          <w:rFonts w:ascii="Times New Roman" w:hAnsi="Times New Roman"/>
          <w:sz w:val="28"/>
          <w:szCs w:val="28"/>
          <w:lang w:val="uk-UA"/>
        </w:rPr>
        <w:t xml:space="preserve">довести відповідність </w:t>
      </w:r>
      <w:r w:rsidR="003B0FC1">
        <w:rPr>
          <w:rFonts w:ascii="Times New Roman" w:hAnsi="Times New Roman"/>
          <w:sz w:val="28"/>
          <w:szCs w:val="28"/>
          <w:lang w:val="uk-UA"/>
        </w:rPr>
        <w:t>біопалива</w:t>
      </w:r>
      <w:r>
        <w:rPr>
          <w:rFonts w:ascii="Times New Roman" w:hAnsi="Times New Roman"/>
          <w:sz w:val="28"/>
          <w:szCs w:val="28"/>
          <w:lang w:val="uk-UA"/>
        </w:rPr>
        <w:t xml:space="preserve"> </w:t>
      </w:r>
      <w:r w:rsidRPr="00CF7A1E">
        <w:rPr>
          <w:rFonts w:ascii="Times New Roman" w:hAnsi="Times New Roman"/>
          <w:sz w:val="28"/>
          <w:szCs w:val="28"/>
          <w:lang w:val="uk-UA"/>
        </w:rPr>
        <w:t>цим крите</w:t>
      </w:r>
      <w:r>
        <w:rPr>
          <w:rFonts w:ascii="Times New Roman" w:hAnsi="Times New Roman"/>
          <w:sz w:val="28"/>
          <w:szCs w:val="28"/>
          <w:lang w:val="uk-UA"/>
        </w:rPr>
        <w:t>ріям</w:t>
      </w:r>
      <w:r w:rsidR="00C3675B">
        <w:rPr>
          <w:rFonts w:ascii="Times New Roman" w:hAnsi="Times New Roman"/>
          <w:sz w:val="28"/>
          <w:szCs w:val="28"/>
          <w:lang w:val="uk-UA"/>
        </w:rPr>
        <w:t xml:space="preserve">. Підтвердження відповідності </w:t>
      </w:r>
      <w:r w:rsidR="0084320D">
        <w:rPr>
          <w:rFonts w:ascii="Times New Roman" w:hAnsi="Times New Roman"/>
          <w:sz w:val="28"/>
          <w:szCs w:val="28"/>
          <w:lang w:val="uk-UA"/>
        </w:rPr>
        <w:t xml:space="preserve">біопалива </w:t>
      </w:r>
      <w:r w:rsidR="00C3675B">
        <w:rPr>
          <w:rFonts w:ascii="Times New Roman" w:hAnsi="Times New Roman"/>
          <w:sz w:val="28"/>
          <w:szCs w:val="28"/>
          <w:lang w:val="uk-UA"/>
        </w:rPr>
        <w:t xml:space="preserve">критеріям </w:t>
      </w:r>
      <w:r w:rsidR="008262A5">
        <w:rPr>
          <w:rFonts w:ascii="Times New Roman" w:hAnsi="Times New Roman"/>
          <w:sz w:val="28"/>
          <w:szCs w:val="28"/>
          <w:lang w:val="uk-UA"/>
        </w:rPr>
        <w:t xml:space="preserve">сталості </w:t>
      </w:r>
      <w:r w:rsidR="00C3675B">
        <w:rPr>
          <w:rFonts w:ascii="Times New Roman" w:hAnsi="Times New Roman"/>
          <w:sz w:val="28"/>
          <w:szCs w:val="28"/>
          <w:lang w:val="uk-UA"/>
        </w:rPr>
        <w:t xml:space="preserve">може здійснюватися наступними способами: 1) за допомогою національної </w:t>
      </w:r>
      <w:r w:rsidR="00C3675B" w:rsidRPr="00C3675B">
        <w:rPr>
          <w:rFonts w:ascii="Times New Roman" w:hAnsi="Times New Roman"/>
          <w:sz w:val="28"/>
          <w:szCs w:val="28"/>
          <w:lang w:val="uk-UA"/>
        </w:rPr>
        <w:t xml:space="preserve">системи перевірки </w:t>
      </w:r>
      <w:r w:rsidR="000A42C0">
        <w:rPr>
          <w:rFonts w:ascii="Times New Roman" w:hAnsi="Times New Roman"/>
          <w:sz w:val="28"/>
          <w:szCs w:val="28"/>
          <w:lang w:val="uk-UA"/>
        </w:rPr>
        <w:t>шляхом</w:t>
      </w:r>
      <w:r w:rsidR="000A42C0" w:rsidRPr="00C3675B">
        <w:rPr>
          <w:rFonts w:ascii="Times New Roman" w:hAnsi="Times New Roman"/>
          <w:sz w:val="28"/>
          <w:szCs w:val="28"/>
          <w:lang w:val="uk-UA"/>
        </w:rPr>
        <w:t xml:space="preserve"> </w:t>
      </w:r>
      <w:r w:rsidR="000A42C0">
        <w:rPr>
          <w:rFonts w:ascii="Times New Roman" w:hAnsi="Times New Roman"/>
          <w:sz w:val="28"/>
          <w:szCs w:val="28"/>
          <w:lang w:val="uk-UA"/>
        </w:rPr>
        <w:t>подання</w:t>
      </w:r>
      <w:r w:rsidR="00C3675B" w:rsidRPr="00C3675B">
        <w:rPr>
          <w:rFonts w:ascii="Times New Roman" w:hAnsi="Times New Roman"/>
          <w:sz w:val="28"/>
          <w:szCs w:val="28"/>
          <w:lang w:val="uk-UA"/>
        </w:rPr>
        <w:t xml:space="preserve"> </w:t>
      </w:r>
      <w:r w:rsidR="00C3675B">
        <w:rPr>
          <w:rFonts w:ascii="Times New Roman" w:hAnsi="Times New Roman"/>
          <w:sz w:val="28"/>
          <w:szCs w:val="28"/>
          <w:lang w:val="uk-UA"/>
        </w:rPr>
        <w:t>необхідної інформації</w:t>
      </w:r>
      <w:r w:rsidR="00C3675B" w:rsidRPr="00C3675B">
        <w:rPr>
          <w:rFonts w:ascii="Times New Roman" w:hAnsi="Times New Roman"/>
          <w:sz w:val="28"/>
          <w:szCs w:val="28"/>
          <w:lang w:val="uk-UA"/>
        </w:rPr>
        <w:t xml:space="preserve"> націо</w:t>
      </w:r>
      <w:r w:rsidR="00C3675B">
        <w:rPr>
          <w:rFonts w:ascii="Times New Roman" w:hAnsi="Times New Roman"/>
          <w:sz w:val="28"/>
          <w:szCs w:val="28"/>
          <w:lang w:val="uk-UA"/>
        </w:rPr>
        <w:t>нальному відповідальному органу відповідно до законодавства</w:t>
      </w:r>
      <w:r w:rsidR="000A42C0">
        <w:rPr>
          <w:rFonts w:ascii="Times New Roman" w:hAnsi="Times New Roman"/>
          <w:sz w:val="28"/>
          <w:szCs w:val="28"/>
          <w:lang w:val="uk-UA"/>
        </w:rPr>
        <w:t xml:space="preserve"> держави</w:t>
      </w:r>
      <w:r w:rsidR="00C3675B" w:rsidRPr="00C3675B">
        <w:rPr>
          <w:rFonts w:ascii="Times New Roman" w:hAnsi="Times New Roman"/>
          <w:sz w:val="28"/>
          <w:szCs w:val="28"/>
          <w:lang w:val="uk-UA"/>
        </w:rPr>
        <w:t>;</w:t>
      </w:r>
      <w:r w:rsidR="00C3675B">
        <w:rPr>
          <w:rFonts w:ascii="Times New Roman" w:hAnsi="Times New Roman"/>
          <w:sz w:val="28"/>
          <w:szCs w:val="28"/>
          <w:lang w:val="uk-UA"/>
        </w:rPr>
        <w:t xml:space="preserve"> 2) шляхом застосування</w:t>
      </w:r>
      <w:r w:rsidR="00C3675B" w:rsidRPr="00C3675B">
        <w:rPr>
          <w:rFonts w:ascii="Times New Roman" w:hAnsi="Times New Roman"/>
          <w:sz w:val="28"/>
          <w:szCs w:val="28"/>
          <w:lang w:val="uk-UA"/>
        </w:rPr>
        <w:t xml:space="preserve"> добровільних с</w:t>
      </w:r>
      <w:r w:rsidR="00D02E14">
        <w:rPr>
          <w:rFonts w:ascii="Times New Roman" w:hAnsi="Times New Roman"/>
          <w:sz w:val="28"/>
          <w:szCs w:val="28"/>
          <w:lang w:val="uk-UA"/>
        </w:rPr>
        <w:t>хем</w:t>
      </w:r>
      <w:r w:rsidR="00C3675B">
        <w:rPr>
          <w:rFonts w:ascii="Times New Roman" w:hAnsi="Times New Roman"/>
          <w:sz w:val="28"/>
          <w:szCs w:val="28"/>
          <w:lang w:val="uk-UA"/>
        </w:rPr>
        <w:t xml:space="preserve"> сертифікації (національних або м</w:t>
      </w:r>
      <w:r w:rsidR="000A42C0">
        <w:rPr>
          <w:rFonts w:ascii="Times New Roman" w:hAnsi="Times New Roman"/>
          <w:sz w:val="28"/>
          <w:szCs w:val="28"/>
          <w:lang w:val="uk-UA"/>
        </w:rPr>
        <w:t>іжнародних)</w:t>
      </w:r>
      <w:r w:rsidR="00C3675B" w:rsidRPr="00C3675B">
        <w:rPr>
          <w:rFonts w:ascii="Times New Roman" w:hAnsi="Times New Roman"/>
          <w:sz w:val="28"/>
          <w:szCs w:val="28"/>
          <w:lang w:val="uk-UA"/>
        </w:rPr>
        <w:t>;</w:t>
      </w:r>
      <w:r w:rsidR="00C3675B">
        <w:rPr>
          <w:rFonts w:ascii="Times New Roman" w:hAnsi="Times New Roman"/>
          <w:sz w:val="28"/>
          <w:szCs w:val="28"/>
          <w:lang w:val="uk-UA"/>
        </w:rPr>
        <w:t xml:space="preserve"> 3) через укладання</w:t>
      </w:r>
      <w:r w:rsidR="00C3675B" w:rsidRPr="00C3675B">
        <w:rPr>
          <w:rFonts w:ascii="Times New Roman" w:hAnsi="Times New Roman"/>
          <w:sz w:val="28"/>
          <w:szCs w:val="28"/>
          <w:lang w:val="uk-UA"/>
        </w:rPr>
        <w:t xml:space="preserve"> дво- або багатосторонніх угод, </w:t>
      </w:r>
      <w:r w:rsidR="00C3675B">
        <w:rPr>
          <w:rFonts w:ascii="Times New Roman" w:hAnsi="Times New Roman"/>
          <w:sz w:val="28"/>
          <w:szCs w:val="28"/>
          <w:lang w:val="uk-UA"/>
        </w:rPr>
        <w:t xml:space="preserve">що містять необхідні умови щодо </w:t>
      </w:r>
      <w:r w:rsidR="00C3675B" w:rsidRPr="00C3675B">
        <w:rPr>
          <w:rFonts w:ascii="Times New Roman" w:hAnsi="Times New Roman"/>
          <w:sz w:val="28"/>
          <w:szCs w:val="28"/>
          <w:lang w:val="uk-UA"/>
        </w:rPr>
        <w:t xml:space="preserve">сталості, з третіми країнами, </w:t>
      </w:r>
      <w:r w:rsidR="005A796A">
        <w:rPr>
          <w:rFonts w:ascii="Times New Roman" w:hAnsi="Times New Roman"/>
          <w:sz w:val="28"/>
          <w:szCs w:val="28"/>
          <w:lang w:val="uk-UA"/>
        </w:rPr>
        <w:t>що</w:t>
      </w:r>
      <w:r w:rsidR="00C3675B" w:rsidRPr="00C3675B">
        <w:rPr>
          <w:rFonts w:ascii="Times New Roman" w:hAnsi="Times New Roman"/>
          <w:sz w:val="28"/>
          <w:szCs w:val="28"/>
          <w:lang w:val="uk-UA"/>
        </w:rPr>
        <w:t xml:space="preserve"> мають бути визнані </w:t>
      </w:r>
      <w:r w:rsidR="00130CF4">
        <w:rPr>
          <w:rFonts w:ascii="Times New Roman" w:hAnsi="Times New Roman"/>
          <w:sz w:val="28"/>
          <w:szCs w:val="28"/>
          <w:lang w:val="uk-UA"/>
        </w:rPr>
        <w:t>Європейською К</w:t>
      </w:r>
      <w:r w:rsidR="00130CF4" w:rsidRPr="00CF7A1E">
        <w:rPr>
          <w:rFonts w:ascii="Times New Roman" w:hAnsi="Times New Roman"/>
          <w:sz w:val="28"/>
          <w:szCs w:val="28"/>
          <w:lang w:val="uk-UA"/>
        </w:rPr>
        <w:t>омісією</w:t>
      </w:r>
      <w:r w:rsidR="00C3675B">
        <w:rPr>
          <w:rFonts w:ascii="Times New Roman" w:hAnsi="Times New Roman"/>
          <w:sz w:val="28"/>
          <w:szCs w:val="28"/>
          <w:lang w:val="uk-UA"/>
        </w:rPr>
        <w:t xml:space="preserve">. </w:t>
      </w:r>
    </w:p>
    <w:p w:rsidR="00C3675B" w:rsidRDefault="000A42C0" w:rsidP="000A42C0">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Сьогодні </w:t>
      </w:r>
      <w:r w:rsidRPr="000A42C0">
        <w:rPr>
          <w:rFonts w:ascii="Times New Roman" w:hAnsi="Times New Roman"/>
          <w:sz w:val="28"/>
          <w:szCs w:val="28"/>
          <w:lang w:val="uk-UA"/>
        </w:rPr>
        <w:t>найбільш розповсюдженим варіантом демон</w:t>
      </w:r>
      <w:r>
        <w:rPr>
          <w:rFonts w:ascii="Times New Roman" w:hAnsi="Times New Roman"/>
          <w:sz w:val="28"/>
          <w:szCs w:val="28"/>
          <w:lang w:val="uk-UA"/>
        </w:rPr>
        <w:t>страції відповідності</w:t>
      </w:r>
      <w:r w:rsidR="00C9351B">
        <w:rPr>
          <w:rFonts w:ascii="Times New Roman" w:hAnsi="Times New Roman"/>
          <w:sz w:val="28"/>
          <w:szCs w:val="28"/>
          <w:lang w:val="uk-UA"/>
        </w:rPr>
        <w:t xml:space="preserve"> біопалива</w:t>
      </w:r>
      <w:r>
        <w:rPr>
          <w:rFonts w:ascii="Times New Roman" w:hAnsi="Times New Roman"/>
          <w:sz w:val="28"/>
          <w:szCs w:val="28"/>
          <w:lang w:val="uk-UA"/>
        </w:rPr>
        <w:t xml:space="preserve"> критеріям сталості є використання д</w:t>
      </w:r>
      <w:r w:rsidRPr="000A42C0">
        <w:rPr>
          <w:rFonts w:ascii="Times New Roman" w:hAnsi="Times New Roman"/>
          <w:sz w:val="28"/>
          <w:szCs w:val="28"/>
          <w:lang w:val="uk-UA"/>
        </w:rPr>
        <w:t>обровільних с</w:t>
      </w:r>
      <w:r w:rsidR="00C9351B">
        <w:rPr>
          <w:rFonts w:ascii="Times New Roman" w:hAnsi="Times New Roman"/>
          <w:sz w:val="28"/>
          <w:szCs w:val="28"/>
          <w:lang w:val="uk-UA"/>
        </w:rPr>
        <w:t>хем</w:t>
      </w:r>
      <w:r w:rsidRPr="000A42C0">
        <w:rPr>
          <w:rFonts w:ascii="Times New Roman" w:hAnsi="Times New Roman"/>
          <w:sz w:val="28"/>
          <w:szCs w:val="28"/>
          <w:lang w:val="uk-UA"/>
        </w:rPr>
        <w:t xml:space="preserve"> сертифікації</w:t>
      </w:r>
      <w:r>
        <w:rPr>
          <w:rFonts w:ascii="Times New Roman" w:hAnsi="Times New Roman"/>
          <w:sz w:val="28"/>
          <w:szCs w:val="28"/>
          <w:lang w:val="uk-UA"/>
        </w:rPr>
        <w:t xml:space="preserve"> </w:t>
      </w:r>
      <w:r w:rsidRPr="000A42C0">
        <w:rPr>
          <w:rFonts w:ascii="Times New Roman" w:hAnsi="Times New Roman"/>
          <w:sz w:val="28"/>
          <w:szCs w:val="28"/>
          <w:lang w:val="uk-UA"/>
        </w:rPr>
        <w:t>[</w:t>
      </w:r>
      <w:r w:rsidR="00FF1A76">
        <w:rPr>
          <w:rFonts w:ascii="Times New Roman" w:hAnsi="Times New Roman"/>
          <w:sz w:val="28"/>
          <w:szCs w:val="28"/>
          <w:lang w:val="uk-UA"/>
        </w:rPr>
        <w:t>165</w:t>
      </w:r>
      <w:r w:rsidR="00257AD1">
        <w:rPr>
          <w:rFonts w:ascii="Times New Roman" w:hAnsi="Times New Roman"/>
          <w:sz w:val="28"/>
          <w:szCs w:val="28"/>
          <w:lang w:val="uk-UA"/>
        </w:rPr>
        <w:t>, с. 6</w:t>
      </w:r>
      <w:r w:rsidRPr="000A42C0">
        <w:rPr>
          <w:rFonts w:ascii="Times New Roman" w:hAnsi="Times New Roman"/>
          <w:sz w:val="28"/>
          <w:szCs w:val="28"/>
          <w:lang w:val="uk-UA"/>
        </w:rPr>
        <w:t>]</w:t>
      </w:r>
      <w:r>
        <w:rPr>
          <w:rFonts w:ascii="Times New Roman" w:hAnsi="Times New Roman"/>
          <w:sz w:val="28"/>
          <w:szCs w:val="28"/>
          <w:lang w:val="uk-UA"/>
        </w:rPr>
        <w:t xml:space="preserve">. </w:t>
      </w:r>
    </w:p>
    <w:p w:rsidR="00F57FB9" w:rsidRPr="00791E81" w:rsidRDefault="00F57FB9" w:rsidP="00791E81">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Наразі </w:t>
      </w:r>
      <w:r w:rsidRPr="00CF7A1E">
        <w:rPr>
          <w:rFonts w:ascii="Times New Roman" w:hAnsi="Times New Roman"/>
          <w:sz w:val="28"/>
          <w:szCs w:val="28"/>
          <w:lang w:val="uk-UA"/>
        </w:rPr>
        <w:t xml:space="preserve">розроблено </w:t>
      </w:r>
      <w:r>
        <w:rPr>
          <w:rFonts w:ascii="Times New Roman" w:hAnsi="Times New Roman"/>
          <w:sz w:val="28"/>
          <w:szCs w:val="28"/>
          <w:lang w:val="uk-UA"/>
        </w:rPr>
        <w:t xml:space="preserve">чимало таких </w:t>
      </w:r>
      <w:r w:rsidRPr="00CF7A1E">
        <w:rPr>
          <w:rFonts w:ascii="Times New Roman" w:hAnsi="Times New Roman"/>
          <w:sz w:val="28"/>
          <w:szCs w:val="28"/>
          <w:lang w:val="uk-UA"/>
        </w:rPr>
        <w:t>сертифікаційних</w:t>
      </w:r>
      <w:r>
        <w:rPr>
          <w:rFonts w:ascii="Times New Roman" w:hAnsi="Times New Roman"/>
          <w:sz w:val="28"/>
          <w:szCs w:val="28"/>
          <w:lang w:val="uk-UA"/>
        </w:rPr>
        <w:t xml:space="preserve"> схем, що мають різні сфери застосу</w:t>
      </w:r>
      <w:r w:rsidRPr="00CF7A1E">
        <w:rPr>
          <w:rFonts w:ascii="Times New Roman" w:hAnsi="Times New Roman"/>
          <w:sz w:val="28"/>
          <w:szCs w:val="28"/>
          <w:lang w:val="uk-UA"/>
        </w:rPr>
        <w:t xml:space="preserve">вання і </w:t>
      </w:r>
      <w:r>
        <w:rPr>
          <w:rFonts w:ascii="Times New Roman" w:hAnsi="Times New Roman"/>
          <w:sz w:val="28"/>
          <w:szCs w:val="28"/>
          <w:lang w:val="uk-UA"/>
        </w:rPr>
        <w:t>можуть використовуватися для різної сировини</w:t>
      </w:r>
      <w:r w:rsidRPr="00CF7A1E">
        <w:rPr>
          <w:rFonts w:ascii="Times New Roman" w:hAnsi="Times New Roman"/>
          <w:sz w:val="28"/>
          <w:szCs w:val="28"/>
          <w:lang w:val="uk-UA"/>
        </w:rPr>
        <w:t xml:space="preserve"> або регіон</w:t>
      </w:r>
      <w:r>
        <w:rPr>
          <w:rFonts w:ascii="Times New Roman" w:hAnsi="Times New Roman"/>
          <w:sz w:val="28"/>
          <w:szCs w:val="28"/>
          <w:lang w:val="uk-UA"/>
        </w:rPr>
        <w:t>ів, або охоп</w:t>
      </w:r>
      <w:r w:rsidRPr="00CF7A1E">
        <w:rPr>
          <w:rFonts w:ascii="Times New Roman" w:hAnsi="Times New Roman"/>
          <w:sz w:val="28"/>
          <w:szCs w:val="28"/>
          <w:lang w:val="uk-UA"/>
        </w:rPr>
        <w:t>лювати лише деякі аспекти критеріїв сталості. Незалежно від сфери застосування схеми</w:t>
      </w:r>
      <w:r>
        <w:rPr>
          <w:rFonts w:ascii="Times New Roman" w:hAnsi="Times New Roman"/>
          <w:sz w:val="28"/>
          <w:szCs w:val="28"/>
          <w:lang w:val="uk-UA"/>
        </w:rPr>
        <w:t xml:space="preserve"> </w:t>
      </w:r>
      <w:r w:rsidRPr="00CF7A1E">
        <w:rPr>
          <w:rFonts w:ascii="Times New Roman" w:hAnsi="Times New Roman"/>
          <w:sz w:val="28"/>
          <w:szCs w:val="28"/>
          <w:lang w:val="uk-UA"/>
        </w:rPr>
        <w:t xml:space="preserve">сертифікації </w:t>
      </w:r>
      <w:r w:rsidR="003900E8">
        <w:rPr>
          <w:rFonts w:ascii="Times New Roman" w:hAnsi="Times New Roman"/>
          <w:sz w:val="28"/>
          <w:szCs w:val="28"/>
          <w:lang w:val="uk-UA"/>
        </w:rPr>
        <w:t xml:space="preserve">в ЄС </w:t>
      </w:r>
      <w:r w:rsidR="003C02A3">
        <w:rPr>
          <w:rFonts w:ascii="Times New Roman" w:hAnsi="Times New Roman"/>
          <w:sz w:val="28"/>
          <w:szCs w:val="28"/>
          <w:lang w:val="uk-UA"/>
        </w:rPr>
        <w:t xml:space="preserve">вони </w:t>
      </w:r>
      <w:r w:rsidRPr="00CF7A1E">
        <w:rPr>
          <w:rFonts w:ascii="Times New Roman" w:hAnsi="Times New Roman"/>
          <w:sz w:val="28"/>
          <w:szCs w:val="28"/>
          <w:lang w:val="uk-UA"/>
        </w:rPr>
        <w:t>ма</w:t>
      </w:r>
      <w:r>
        <w:rPr>
          <w:rFonts w:ascii="Times New Roman" w:hAnsi="Times New Roman"/>
          <w:sz w:val="28"/>
          <w:szCs w:val="28"/>
          <w:lang w:val="uk-UA"/>
        </w:rPr>
        <w:t>ють бути визнані Європейською К</w:t>
      </w:r>
      <w:r w:rsidRPr="00CF7A1E">
        <w:rPr>
          <w:rFonts w:ascii="Times New Roman" w:hAnsi="Times New Roman"/>
          <w:sz w:val="28"/>
          <w:szCs w:val="28"/>
          <w:lang w:val="uk-UA"/>
        </w:rPr>
        <w:t xml:space="preserve">омісією або окремою </w:t>
      </w:r>
      <w:r>
        <w:rPr>
          <w:rFonts w:ascii="Times New Roman" w:hAnsi="Times New Roman"/>
          <w:sz w:val="28"/>
          <w:szCs w:val="28"/>
          <w:lang w:val="uk-UA"/>
        </w:rPr>
        <w:t>державою</w:t>
      </w:r>
      <w:r w:rsidRPr="00CF7A1E">
        <w:rPr>
          <w:rFonts w:ascii="Times New Roman" w:hAnsi="Times New Roman"/>
          <w:sz w:val="28"/>
          <w:szCs w:val="28"/>
          <w:lang w:val="uk-UA"/>
        </w:rPr>
        <w:t>-членом ЄС, перш</w:t>
      </w:r>
      <w:r>
        <w:rPr>
          <w:rFonts w:ascii="Times New Roman" w:hAnsi="Times New Roman"/>
          <w:sz w:val="28"/>
          <w:szCs w:val="28"/>
          <w:lang w:val="uk-UA"/>
        </w:rPr>
        <w:t xml:space="preserve"> </w:t>
      </w:r>
      <w:r w:rsidRPr="00CF7A1E">
        <w:rPr>
          <w:rFonts w:ascii="Times New Roman" w:hAnsi="Times New Roman"/>
          <w:sz w:val="28"/>
          <w:szCs w:val="28"/>
          <w:lang w:val="uk-UA"/>
        </w:rPr>
        <w:t>ніж можуть бути застосовані виробниками</w:t>
      </w:r>
      <w:r>
        <w:rPr>
          <w:rFonts w:ascii="Times New Roman" w:hAnsi="Times New Roman"/>
          <w:sz w:val="28"/>
          <w:szCs w:val="28"/>
          <w:lang w:val="uk-UA"/>
        </w:rPr>
        <w:t xml:space="preserve"> та переробниками для підтвердження відповідності вимогам Директиви </w:t>
      </w:r>
      <w:r w:rsidRPr="00C665AA">
        <w:rPr>
          <w:rFonts w:ascii="Times New Roman" w:hAnsi="Times New Roman"/>
          <w:sz w:val="28"/>
          <w:szCs w:val="28"/>
          <w:lang w:val="uk-UA"/>
        </w:rPr>
        <w:t>2009/28/ЄС</w:t>
      </w:r>
      <w:r>
        <w:rPr>
          <w:rFonts w:ascii="Times New Roman" w:hAnsi="Times New Roman"/>
          <w:sz w:val="28"/>
          <w:szCs w:val="28"/>
          <w:lang w:val="uk-UA"/>
        </w:rPr>
        <w:t xml:space="preserve"> </w:t>
      </w:r>
      <w:r w:rsidRPr="002140C0">
        <w:rPr>
          <w:rFonts w:ascii="Times New Roman" w:hAnsi="Times New Roman"/>
          <w:sz w:val="28"/>
          <w:szCs w:val="28"/>
          <w:lang w:val="uk-UA"/>
        </w:rPr>
        <w:t>[</w:t>
      </w:r>
      <w:r w:rsidR="00082C35">
        <w:rPr>
          <w:rFonts w:ascii="Times New Roman" w:hAnsi="Times New Roman"/>
          <w:sz w:val="28"/>
          <w:szCs w:val="28"/>
          <w:lang w:val="uk-UA"/>
        </w:rPr>
        <w:t>1</w:t>
      </w:r>
      <w:r w:rsidR="00082C35" w:rsidRPr="00082C35">
        <w:rPr>
          <w:rFonts w:ascii="Times New Roman" w:hAnsi="Times New Roman"/>
          <w:sz w:val="28"/>
          <w:szCs w:val="28"/>
          <w:lang w:val="uk-UA"/>
        </w:rPr>
        <w:t>50</w:t>
      </w:r>
      <w:r w:rsidR="0063527C">
        <w:rPr>
          <w:rFonts w:ascii="Times New Roman" w:hAnsi="Times New Roman"/>
          <w:sz w:val="28"/>
          <w:szCs w:val="28"/>
          <w:lang w:val="uk-UA"/>
        </w:rPr>
        <w:t>, с. 3-4</w:t>
      </w:r>
      <w:r w:rsidRPr="002140C0">
        <w:rPr>
          <w:rFonts w:ascii="Times New Roman" w:hAnsi="Times New Roman"/>
          <w:sz w:val="28"/>
          <w:szCs w:val="28"/>
          <w:lang w:val="uk-UA"/>
        </w:rPr>
        <w:t>]</w:t>
      </w:r>
      <w:r>
        <w:rPr>
          <w:rFonts w:ascii="Times New Roman" w:hAnsi="Times New Roman"/>
          <w:sz w:val="28"/>
          <w:szCs w:val="28"/>
          <w:lang w:val="uk-UA"/>
        </w:rPr>
        <w:t xml:space="preserve">. </w:t>
      </w:r>
      <w:r w:rsidR="00257AD1" w:rsidRPr="00257AD1">
        <w:rPr>
          <w:rFonts w:ascii="Times New Roman" w:hAnsi="Times New Roman"/>
          <w:sz w:val="28"/>
          <w:szCs w:val="28"/>
          <w:lang w:val="uk-UA"/>
        </w:rPr>
        <w:t xml:space="preserve">Певна </w:t>
      </w:r>
      <w:r w:rsidR="00257AD1" w:rsidRPr="00CF7A1E">
        <w:rPr>
          <w:rFonts w:ascii="Times New Roman" w:hAnsi="Times New Roman"/>
          <w:sz w:val="28"/>
          <w:szCs w:val="28"/>
          <w:lang w:val="uk-UA"/>
        </w:rPr>
        <w:t>сертифікаційн</w:t>
      </w:r>
      <w:r w:rsidR="00257AD1">
        <w:rPr>
          <w:rFonts w:ascii="Times New Roman" w:hAnsi="Times New Roman"/>
          <w:sz w:val="28"/>
          <w:szCs w:val="28"/>
          <w:lang w:val="uk-UA"/>
        </w:rPr>
        <w:t>а схема</w:t>
      </w:r>
      <w:r w:rsidR="00257AD1" w:rsidRPr="00257AD1">
        <w:rPr>
          <w:rFonts w:ascii="Times New Roman" w:hAnsi="Times New Roman"/>
          <w:sz w:val="28"/>
          <w:szCs w:val="28"/>
          <w:lang w:val="uk-UA"/>
        </w:rPr>
        <w:t xml:space="preserve"> може бути визнана </w:t>
      </w:r>
      <w:r w:rsidR="00257AD1">
        <w:rPr>
          <w:rFonts w:ascii="Times New Roman" w:hAnsi="Times New Roman"/>
          <w:sz w:val="28"/>
          <w:szCs w:val="28"/>
          <w:lang w:val="uk-UA"/>
        </w:rPr>
        <w:t>Європейською К</w:t>
      </w:r>
      <w:r w:rsidR="00257AD1" w:rsidRPr="00CF7A1E">
        <w:rPr>
          <w:rFonts w:ascii="Times New Roman" w:hAnsi="Times New Roman"/>
          <w:sz w:val="28"/>
          <w:szCs w:val="28"/>
          <w:lang w:val="uk-UA"/>
        </w:rPr>
        <w:t>омісією</w:t>
      </w:r>
      <w:r w:rsidR="00257AD1">
        <w:rPr>
          <w:rFonts w:ascii="Times New Roman" w:hAnsi="Times New Roman"/>
          <w:sz w:val="28"/>
          <w:szCs w:val="28"/>
          <w:lang w:val="uk-UA"/>
        </w:rPr>
        <w:t xml:space="preserve">, якщо її принципи </w:t>
      </w:r>
      <w:r w:rsidR="00257AD1" w:rsidRPr="00257AD1">
        <w:rPr>
          <w:rFonts w:ascii="Times New Roman" w:hAnsi="Times New Roman"/>
          <w:sz w:val="28"/>
          <w:szCs w:val="28"/>
          <w:lang w:val="uk-UA"/>
        </w:rPr>
        <w:t>задовольняють наступн</w:t>
      </w:r>
      <w:r w:rsidR="00A17613">
        <w:rPr>
          <w:rFonts w:ascii="Times New Roman" w:hAnsi="Times New Roman"/>
          <w:sz w:val="28"/>
          <w:szCs w:val="28"/>
          <w:lang w:val="uk-UA"/>
        </w:rPr>
        <w:t>і умови</w:t>
      </w:r>
      <w:r w:rsidR="00257AD1">
        <w:rPr>
          <w:rFonts w:ascii="Times New Roman" w:hAnsi="Times New Roman"/>
          <w:sz w:val="28"/>
          <w:szCs w:val="28"/>
          <w:lang w:val="uk-UA"/>
        </w:rPr>
        <w:t xml:space="preserve">: </w:t>
      </w:r>
      <w:r w:rsidR="00257AD1" w:rsidRPr="00257AD1">
        <w:rPr>
          <w:rFonts w:ascii="Times New Roman" w:hAnsi="Times New Roman"/>
          <w:sz w:val="28"/>
          <w:szCs w:val="28"/>
          <w:lang w:val="uk-UA"/>
        </w:rPr>
        <w:t xml:space="preserve">виробництво біомасової сировини </w:t>
      </w:r>
      <w:r w:rsidR="002469EC">
        <w:rPr>
          <w:rFonts w:ascii="Times New Roman" w:hAnsi="Times New Roman"/>
          <w:sz w:val="28"/>
          <w:szCs w:val="28"/>
          <w:lang w:val="uk-UA"/>
        </w:rPr>
        <w:t>віповідає</w:t>
      </w:r>
      <w:r w:rsidR="00257AD1">
        <w:rPr>
          <w:rFonts w:ascii="Times New Roman" w:hAnsi="Times New Roman"/>
          <w:sz w:val="28"/>
          <w:szCs w:val="28"/>
          <w:lang w:val="uk-UA"/>
        </w:rPr>
        <w:t xml:space="preserve"> критеріям сталості; </w:t>
      </w:r>
      <w:r w:rsidR="00257AD1" w:rsidRPr="00257AD1">
        <w:rPr>
          <w:rFonts w:ascii="Times New Roman" w:hAnsi="Times New Roman"/>
          <w:sz w:val="28"/>
          <w:szCs w:val="28"/>
          <w:lang w:val="uk-UA"/>
        </w:rPr>
        <w:t>інформація, що стосується характеристик ста</w:t>
      </w:r>
      <w:r w:rsidR="00257AD1">
        <w:rPr>
          <w:rFonts w:ascii="Times New Roman" w:hAnsi="Times New Roman"/>
          <w:sz w:val="28"/>
          <w:szCs w:val="28"/>
          <w:lang w:val="uk-UA"/>
        </w:rPr>
        <w:t xml:space="preserve">лості, простежується до джерела </w:t>
      </w:r>
      <w:r w:rsidR="00257AD1" w:rsidRPr="00257AD1">
        <w:rPr>
          <w:rFonts w:ascii="Times New Roman" w:hAnsi="Times New Roman"/>
          <w:sz w:val="28"/>
          <w:szCs w:val="28"/>
          <w:lang w:val="uk-UA"/>
        </w:rPr>
        <w:lastRenderedPageBreak/>
        <w:t>сировини;</w:t>
      </w:r>
      <w:r w:rsidR="00257AD1">
        <w:rPr>
          <w:rFonts w:ascii="Times New Roman" w:hAnsi="Times New Roman"/>
          <w:sz w:val="28"/>
          <w:szCs w:val="28"/>
          <w:lang w:val="uk-UA"/>
        </w:rPr>
        <w:t xml:space="preserve"> </w:t>
      </w:r>
      <w:r w:rsidR="00257AD1" w:rsidRPr="00257AD1">
        <w:rPr>
          <w:rFonts w:ascii="Times New Roman" w:hAnsi="Times New Roman"/>
          <w:sz w:val="28"/>
          <w:szCs w:val="28"/>
          <w:lang w:val="uk-UA"/>
        </w:rPr>
        <w:t>вся інформація ретельно задокументована;</w:t>
      </w:r>
      <w:r w:rsidR="00257AD1">
        <w:rPr>
          <w:rFonts w:ascii="Times New Roman" w:hAnsi="Times New Roman"/>
          <w:sz w:val="28"/>
          <w:szCs w:val="28"/>
          <w:lang w:val="uk-UA"/>
        </w:rPr>
        <w:t xml:space="preserve"> перед подачею документів </w:t>
      </w:r>
      <w:r w:rsidR="005942AC">
        <w:rPr>
          <w:rFonts w:ascii="Times New Roman" w:hAnsi="Times New Roman"/>
          <w:sz w:val="28"/>
          <w:szCs w:val="28"/>
          <w:lang w:val="uk-UA"/>
        </w:rPr>
        <w:t>компанії проходять аудит;</w:t>
      </w:r>
      <w:r w:rsidR="00257AD1">
        <w:rPr>
          <w:rFonts w:ascii="Times New Roman" w:hAnsi="Times New Roman"/>
          <w:sz w:val="28"/>
          <w:szCs w:val="28"/>
          <w:lang w:val="uk-UA"/>
        </w:rPr>
        <w:t xml:space="preserve"> </w:t>
      </w:r>
      <w:r w:rsidR="00257AD1" w:rsidRPr="00257AD1">
        <w:rPr>
          <w:rFonts w:ascii="Times New Roman" w:hAnsi="Times New Roman"/>
          <w:sz w:val="28"/>
          <w:szCs w:val="28"/>
          <w:lang w:val="uk-UA"/>
        </w:rPr>
        <w:t>аудитори є зовн</w:t>
      </w:r>
      <w:r w:rsidR="005942AC">
        <w:rPr>
          <w:rFonts w:ascii="Times New Roman" w:hAnsi="Times New Roman"/>
          <w:sz w:val="28"/>
          <w:szCs w:val="28"/>
          <w:lang w:val="uk-UA"/>
        </w:rPr>
        <w:t xml:space="preserve">ішніми та незалежними; </w:t>
      </w:r>
      <w:r w:rsidR="00257AD1" w:rsidRPr="00257AD1">
        <w:rPr>
          <w:rFonts w:ascii="Times New Roman" w:hAnsi="Times New Roman"/>
          <w:sz w:val="28"/>
          <w:szCs w:val="28"/>
          <w:lang w:val="uk-UA"/>
        </w:rPr>
        <w:t>аудитори мають загальні та спеціальні кваліф</w:t>
      </w:r>
      <w:r w:rsidR="005942AC">
        <w:rPr>
          <w:rFonts w:ascii="Times New Roman" w:hAnsi="Times New Roman"/>
          <w:sz w:val="28"/>
          <w:szCs w:val="28"/>
          <w:lang w:val="uk-UA"/>
        </w:rPr>
        <w:t xml:space="preserve">ікації, що стосуються критеріїв </w:t>
      </w:r>
      <w:r w:rsidR="00257AD1" w:rsidRPr="00257AD1">
        <w:rPr>
          <w:rFonts w:ascii="Times New Roman" w:hAnsi="Times New Roman"/>
          <w:sz w:val="28"/>
          <w:szCs w:val="28"/>
          <w:lang w:val="uk-UA"/>
        </w:rPr>
        <w:t>сталості певної схеми</w:t>
      </w:r>
      <w:r w:rsidR="005942AC">
        <w:rPr>
          <w:rFonts w:ascii="Times New Roman" w:hAnsi="Times New Roman"/>
          <w:sz w:val="28"/>
          <w:szCs w:val="28"/>
          <w:lang w:val="uk-UA"/>
        </w:rPr>
        <w:t>.</w:t>
      </w:r>
      <w:r w:rsidR="00791E81">
        <w:rPr>
          <w:rFonts w:ascii="Times New Roman" w:hAnsi="Times New Roman"/>
          <w:sz w:val="28"/>
          <w:szCs w:val="28"/>
          <w:lang w:val="uk-UA"/>
        </w:rPr>
        <w:t xml:space="preserve"> </w:t>
      </w:r>
      <w:r w:rsidR="00791E81" w:rsidRPr="00791E81">
        <w:rPr>
          <w:rFonts w:ascii="Times New Roman" w:hAnsi="Times New Roman"/>
          <w:sz w:val="28"/>
          <w:szCs w:val="28"/>
          <w:lang w:val="uk-UA"/>
        </w:rPr>
        <w:t xml:space="preserve">На сьогодні Європейською Комісією визнано </w:t>
      </w:r>
      <w:r w:rsidR="00791E81">
        <w:rPr>
          <w:rFonts w:ascii="Times New Roman" w:hAnsi="Times New Roman"/>
          <w:sz w:val="28"/>
          <w:szCs w:val="28"/>
          <w:lang w:val="uk-UA"/>
        </w:rPr>
        <w:t>дев’ятнадцять</w:t>
      </w:r>
      <w:r w:rsidR="00791E81" w:rsidRPr="00791E81">
        <w:rPr>
          <w:rFonts w:ascii="Times New Roman" w:hAnsi="Times New Roman"/>
          <w:sz w:val="28"/>
          <w:szCs w:val="28"/>
          <w:lang w:val="uk-UA"/>
        </w:rPr>
        <w:t xml:space="preserve"> </w:t>
      </w:r>
      <w:r w:rsidR="00791E81">
        <w:rPr>
          <w:rFonts w:ascii="Times New Roman" w:hAnsi="Times New Roman"/>
          <w:sz w:val="28"/>
          <w:szCs w:val="28"/>
          <w:lang w:val="uk-UA"/>
        </w:rPr>
        <w:t>д</w:t>
      </w:r>
      <w:r w:rsidR="00791E81" w:rsidRPr="00791E81">
        <w:rPr>
          <w:rFonts w:ascii="Times New Roman" w:hAnsi="Times New Roman"/>
          <w:sz w:val="28"/>
          <w:szCs w:val="28"/>
          <w:lang w:val="uk-UA"/>
        </w:rPr>
        <w:t>обровільних систем сертифікації</w:t>
      </w:r>
      <w:r w:rsidR="00791E81">
        <w:rPr>
          <w:rFonts w:ascii="Times New Roman" w:hAnsi="Times New Roman"/>
          <w:sz w:val="28"/>
          <w:szCs w:val="28"/>
          <w:lang w:val="uk-UA"/>
        </w:rPr>
        <w:t xml:space="preserve">, </w:t>
      </w:r>
      <w:r w:rsidR="00791E81" w:rsidRPr="00791E81">
        <w:rPr>
          <w:rFonts w:ascii="Times New Roman" w:hAnsi="Times New Roman"/>
          <w:sz w:val="28"/>
          <w:szCs w:val="28"/>
          <w:lang w:val="uk-UA"/>
        </w:rPr>
        <w:t xml:space="preserve">період визнання </w:t>
      </w:r>
      <w:r w:rsidR="00791E81">
        <w:rPr>
          <w:rFonts w:ascii="Times New Roman" w:hAnsi="Times New Roman"/>
          <w:sz w:val="28"/>
          <w:szCs w:val="28"/>
          <w:lang w:val="uk-UA"/>
        </w:rPr>
        <w:t xml:space="preserve">яких становить 5 років </w:t>
      </w:r>
      <w:r w:rsidR="00791E81" w:rsidRPr="00791E81">
        <w:rPr>
          <w:rFonts w:ascii="Times New Roman" w:hAnsi="Times New Roman"/>
          <w:sz w:val="28"/>
          <w:szCs w:val="28"/>
        </w:rPr>
        <w:t>[</w:t>
      </w:r>
      <w:r w:rsidR="00B4324C">
        <w:rPr>
          <w:rFonts w:ascii="Times New Roman" w:hAnsi="Times New Roman"/>
          <w:sz w:val="28"/>
          <w:szCs w:val="28"/>
          <w:lang w:val="uk-UA"/>
        </w:rPr>
        <w:t>1</w:t>
      </w:r>
      <w:r w:rsidR="00B4324C" w:rsidRPr="00B4324C">
        <w:rPr>
          <w:rFonts w:ascii="Times New Roman" w:hAnsi="Times New Roman"/>
          <w:sz w:val="28"/>
          <w:szCs w:val="28"/>
        </w:rPr>
        <w:t>65</w:t>
      </w:r>
      <w:r w:rsidR="00791E81">
        <w:rPr>
          <w:rFonts w:ascii="Times New Roman" w:hAnsi="Times New Roman"/>
          <w:sz w:val="28"/>
          <w:szCs w:val="28"/>
          <w:lang w:val="uk-UA"/>
        </w:rPr>
        <w:t>, с. 6</w:t>
      </w:r>
      <w:r w:rsidR="00791E81" w:rsidRPr="00791E81">
        <w:rPr>
          <w:rFonts w:ascii="Times New Roman" w:hAnsi="Times New Roman"/>
          <w:sz w:val="28"/>
          <w:szCs w:val="28"/>
        </w:rPr>
        <w:t>]</w:t>
      </w:r>
      <w:r w:rsidR="00791E81">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sidRPr="004C27BB">
        <w:rPr>
          <w:rFonts w:ascii="Times New Roman" w:hAnsi="Times New Roman"/>
          <w:sz w:val="28"/>
          <w:szCs w:val="28"/>
          <w:lang w:val="uk-UA"/>
        </w:rPr>
        <w:t>Аналіз схем сертифікації, які застосовують в ЄС для підтвердження виконання критерії</w:t>
      </w:r>
      <w:r>
        <w:rPr>
          <w:rFonts w:ascii="Times New Roman" w:hAnsi="Times New Roman"/>
          <w:sz w:val="28"/>
          <w:szCs w:val="28"/>
          <w:lang w:val="uk-UA"/>
        </w:rPr>
        <w:t>в сталості біо</w:t>
      </w:r>
      <w:r w:rsidR="00CE16FD">
        <w:rPr>
          <w:rFonts w:ascii="Times New Roman" w:hAnsi="Times New Roman"/>
          <w:sz w:val="28"/>
          <w:szCs w:val="28"/>
          <w:lang w:val="uk-UA"/>
        </w:rPr>
        <w:t>палива</w:t>
      </w:r>
      <w:r>
        <w:rPr>
          <w:rFonts w:ascii="Times New Roman" w:hAnsi="Times New Roman"/>
          <w:sz w:val="28"/>
          <w:szCs w:val="28"/>
          <w:lang w:val="uk-UA"/>
        </w:rPr>
        <w:t xml:space="preserve">, доводить можливість </w:t>
      </w:r>
      <w:r w:rsidRPr="004C27BB">
        <w:rPr>
          <w:rFonts w:ascii="Times New Roman" w:hAnsi="Times New Roman"/>
          <w:sz w:val="28"/>
          <w:szCs w:val="28"/>
          <w:lang w:val="uk-UA"/>
        </w:rPr>
        <w:t>застосування на території України лише окремих схем сертифікації.</w:t>
      </w:r>
      <w:r>
        <w:rPr>
          <w:rFonts w:ascii="Times New Roman" w:hAnsi="Times New Roman"/>
          <w:sz w:val="28"/>
          <w:szCs w:val="28"/>
          <w:lang w:val="uk-UA"/>
        </w:rPr>
        <w:t xml:space="preserve"> В Методичних</w:t>
      </w:r>
      <w:r w:rsidRPr="004C27BB">
        <w:rPr>
          <w:rFonts w:ascii="Times New Roman" w:hAnsi="Times New Roman"/>
          <w:sz w:val="28"/>
          <w:szCs w:val="28"/>
          <w:lang w:val="uk-UA"/>
        </w:rPr>
        <w:t xml:space="preserve"> </w:t>
      </w:r>
      <w:r>
        <w:rPr>
          <w:rFonts w:ascii="Times New Roman" w:hAnsi="Times New Roman"/>
          <w:sz w:val="28"/>
          <w:szCs w:val="28"/>
          <w:lang w:val="uk-UA"/>
        </w:rPr>
        <w:t xml:space="preserve">рекомендаціях </w:t>
      </w:r>
      <w:r w:rsidRPr="004C27BB">
        <w:rPr>
          <w:rFonts w:ascii="Times New Roman" w:hAnsi="Times New Roman"/>
          <w:sz w:val="28"/>
          <w:szCs w:val="28"/>
          <w:lang w:val="uk-UA"/>
        </w:rPr>
        <w:t xml:space="preserve">щодо визначення критеріїв сталості виробництва </w:t>
      </w:r>
      <w:r w:rsidRPr="00134568">
        <w:rPr>
          <w:rFonts w:ascii="Times New Roman" w:hAnsi="Times New Roman"/>
          <w:sz w:val="28"/>
          <w:szCs w:val="28"/>
          <w:lang w:val="uk-UA"/>
        </w:rPr>
        <w:t>біомаси</w:t>
      </w:r>
      <w:r w:rsidR="00134568" w:rsidRPr="00134568">
        <w:rPr>
          <w:rFonts w:ascii="Times New Roman" w:hAnsi="Times New Roman"/>
          <w:sz w:val="28"/>
          <w:szCs w:val="28"/>
          <w:lang w:val="uk-UA"/>
        </w:rPr>
        <w:t xml:space="preserve"> </w:t>
      </w:r>
      <w:r w:rsidRPr="00134568">
        <w:rPr>
          <w:rFonts w:ascii="Times New Roman" w:hAnsi="Times New Roman"/>
          <w:sz w:val="28"/>
          <w:szCs w:val="28"/>
          <w:lang w:val="uk-UA"/>
        </w:rPr>
        <w:t>[</w:t>
      </w:r>
      <w:r w:rsidR="005B4E08" w:rsidRPr="005B4E08">
        <w:rPr>
          <w:rFonts w:ascii="Times New Roman" w:hAnsi="Times New Roman"/>
          <w:sz w:val="28"/>
          <w:szCs w:val="28"/>
        </w:rPr>
        <w:t>166</w:t>
      </w:r>
      <w:r w:rsidRPr="00134568">
        <w:rPr>
          <w:rFonts w:ascii="Times New Roman" w:hAnsi="Times New Roman"/>
          <w:sz w:val="28"/>
          <w:szCs w:val="28"/>
          <w:lang w:val="uk-UA"/>
        </w:rPr>
        <w:t>] в контексті можливості застосування</w:t>
      </w:r>
      <w:r>
        <w:rPr>
          <w:rFonts w:ascii="Times New Roman" w:hAnsi="Times New Roman"/>
          <w:sz w:val="28"/>
          <w:szCs w:val="28"/>
          <w:lang w:val="uk-UA"/>
        </w:rPr>
        <w:t xml:space="preserve"> сертифікаційних схем в Україні розглядаються наступні.</w:t>
      </w:r>
    </w:p>
    <w:p w:rsidR="00F57FB9" w:rsidRDefault="00F57FB9" w:rsidP="00763C54">
      <w:pPr>
        <w:spacing w:line="360" w:lineRule="auto"/>
        <w:ind w:firstLine="709"/>
        <w:contextualSpacing/>
        <w:rPr>
          <w:rFonts w:ascii="Times New Roman" w:hAnsi="Times New Roman"/>
          <w:sz w:val="28"/>
          <w:szCs w:val="28"/>
          <w:lang w:val="uk-UA"/>
        </w:rPr>
      </w:pPr>
      <w:r w:rsidRPr="00FB5495">
        <w:rPr>
          <w:rFonts w:ascii="Times New Roman" w:hAnsi="Times New Roman"/>
          <w:sz w:val="28"/>
          <w:szCs w:val="28"/>
          <w:lang w:val="uk-UA"/>
        </w:rPr>
        <w:t>ISCC</w:t>
      </w:r>
      <w:r>
        <w:rPr>
          <w:rFonts w:ascii="Times New Roman" w:hAnsi="Times New Roman"/>
          <w:sz w:val="28"/>
          <w:szCs w:val="28"/>
          <w:lang w:val="uk-UA"/>
        </w:rPr>
        <w:t xml:space="preserve"> –</w:t>
      </w:r>
      <w:r w:rsidRPr="00FB5495">
        <w:rPr>
          <w:rFonts w:ascii="Times New Roman" w:hAnsi="Times New Roman"/>
          <w:sz w:val="28"/>
          <w:szCs w:val="28"/>
          <w:lang w:val="uk-UA"/>
        </w:rPr>
        <w:t xml:space="preserve"> Міжнародна</w:t>
      </w:r>
      <w:r>
        <w:rPr>
          <w:rFonts w:ascii="Times New Roman" w:hAnsi="Times New Roman"/>
          <w:sz w:val="28"/>
          <w:szCs w:val="28"/>
          <w:lang w:val="uk-UA"/>
        </w:rPr>
        <w:t xml:space="preserve"> </w:t>
      </w:r>
      <w:r w:rsidRPr="00FB5495">
        <w:rPr>
          <w:rFonts w:ascii="Times New Roman" w:hAnsi="Times New Roman"/>
          <w:sz w:val="28"/>
          <w:szCs w:val="28"/>
          <w:lang w:val="uk-UA"/>
        </w:rPr>
        <w:t>система сертифікації сталості та викидів оксиду вуглецю (International Sustaina</w:t>
      </w:r>
      <w:r>
        <w:rPr>
          <w:rFonts w:ascii="Times New Roman" w:hAnsi="Times New Roman"/>
          <w:sz w:val="28"/>
          <w:szCs w:val="28"/>
          <w:lang w:val="uk-UA"/>
        </w:rPr>
        <w:t>bility and Carbon Certification</w:t>
      </w:r>
      <w:r w:rsidRPr="00FB5495">
        <w:rPr>
          <w:rFonts w:ascii="Times New Roman" w:hAnsi="Times New Roman"/>
          <w:sz w:val="28"/>
          <w:szCs w:val="28"/>
          <w:lang w:val="uk-UA"/>
        </w:rPr>
        <w:t>)</w:t>
      </w:r>
      <w:r>
        <w:rPr>
          <w:rFonts w:ascii="Times New Roman" w:hAnsi="Times New Roman"/>
          <w:sz w:val="28"/>
          <w:szCs w:val="28"/>
          <w:lang w:val="uk-UA"/>
        </w:rPr>
        <w:t xml:space="preserve">. </w:t>
      </w:r>
      <w:r w:rsidRPr="00FB5495">
        <w:rPr>
          <w:rFonts w:ascii="Times New Roman" w:hAnsi="Times New Roman"/>
          <w:sz w:val="28"/>
          <w:szCs w:val="28"/>
          <w:lang w:val="uk-UA"/>
        </w:rPr>
        <w:t>ISCC</w:t>
      </w:r>
      <w:r>
        <w:rPr>
          <w:rFonts w:ascii="Times New Roman" w:hAnsi="Times New Roman"/>
          <w:sz w:val="28"/>
          <w:szCs w:val="28"/>
          <w:lang w:val="uk-UA"/>
        </w:rPr>
        <w:t xml:space="preserve"> включає дві підсистеми – </w:t>
      </w:r>
      <w:r w:rsidRPr="00FB5495">
        <w:rPr>
          <w:rFonts w:ascii="Times New Roman" w:hAnsi="Times New Roman"/>
          <w:sz w:val="28"/>
          <w:szCs w:val="28"/>
          <w:lang w:val="uk-UA"/>
        </w:rPr>
        <w:t>ISCC</w:t>
      </w:r>
      <w:r>
        <w:rPr>
          <w:rFonts w:ascii="Times New Roman" w:hAnsi="Times New Roman"/>
          <w:sz w:val="28"/>
          <w:szCs w:val="28"/>
          <w:lang w:val="uk-UA"/>
        </w:rPr>
        <w:t xml:space="preserve"> ЄС та ISCC DЕ</w:t>
      </w:r>
      <w:r w:rsidRPr="00FB5495">
        <w:rPr>
          <w:rFonts w:ascii="Times New Roman" w:hAnsi="Times New Roman"/>
          <w:sz w:val="28"/>
          <w:szCs w:val="28"/>
          <w:lang w:val="uk-UA"/>
        </w:rPr>
        <w:t xml:space="preserve">. ISCC ЄС </w:t>
      </w:r>
      <w:r>
        <w:rPr>
          <w:rFonts w:ascii="Times New Roman" w:hAnsi="Times New Roman"/>
          <w:sz w:val="28"/>
          <w:szCs w:val="28"/>
          <w:lang w:val="uk-UA"/>
        </w:rPr>
        <w:t>визнається Європейською К</w:t>
      </w:r>
      <w:r w:rsidRPr="00CF7A1E">
        <w:rPr>
          <w:rFonts w:ascii="Times New Roman" w:hAnsi="Times New Roman"/>
          <w:sz w:val="28"/>
          <w:szCs w:val="28"/>
          <w:lang w:val="uk-UA"/>
        </w:rPr>
        <w:t>омісією</w:t>
      </w:r>
      <w:r w:rsidRPr="00FB5495">
        <w:rPr>
          <w:rFonts w:ascii="Times New Roman" w:hAnsi="Times New Roman"/>
          <w:sz w:val="28"/>
          <w:szCs w:val="28"/>
          <w:lang w:val="uk-UA"/>
        </w:rPr>
        <w:t xml:space="preserve"> та урядом Нідерландів. ISCC DE </w:t>
      </w:r>
      <w:r>
        <w:rPr>
          <w:rFonts w:ascii="Times New Roman" w:hAnsi="Times New Roman"/>
          <w:sz w:val="28"/>
          <w:szCs w:val="28"/>
          <w:lang w:val="uk-UA"/>
        </w:rPr>
        <w:t>затверджена</w:t>
      </w:r>
      <w:r w:rsidRPr="00FB5495">
        <w:rPr>
          <w:rFonts w:ascii="Times New Roman" w:hAnsi="Times New Roman"/>
          <w:sz w:val="28"/>
          <w:szCs w:val="28"/>
          <w:lang w:val="uk-UA"/>
        </w:rPr>
        <w:t xml:space="preserve"> </w:t>
      </w:r>
      <w:r>
        <w:rPr>
          <w:rFonts w:ascii="Times New Roman" w:hAnsi="Times New Roman"/>
          <w:sz w:val="28"/>
          <w:szCs w:val="28"/>
          <w:lang w:val="uk-UA"/>
        </w:rPr>
        <w:t>урядом ФРН</w:t>
      </w:r>
      <w:r w:rsidRPr="00FB5495">
        <w:rPr>
          <w:rFonts w:ascii="Times New Roman" w:hAnsi="Times New Roman"/>
          <w:sz w:val="28"/>
          <w:szCs w:val="28"/>
          <w:lang w:val="uk-UA"/>
        </w:rPr>
        <w:t>, але т</w:t>
      </w:r>
      <w:r>
        <w:rPr>
          <w:rFonts w:ascii="Times New Roman" w:hAnsi="Times New Roman"/>
          <w:sz w:val="28"/>
          <w:szCs w:val="28"/>
          <w:lang w:val="uk-UA"/>
        </w:rPr>
        <w:t>акож функціонує в інших державах</w:t>
      </w:r>
      <w:r w:rsidRPr="00FB5495">
        <w:rPr>
          <w:rFonts w:ascii="Times New Roman" w:hAnsi="Times New Roman"/>
          <w:sz w:val="28"/>
          <w:szCs w:val="28"/>
          <w:lang w:val="uk-UA"/>
        </w:rPr>
        <w:t>. Схема сертиф</w:t>
      </w:r>
      <w:r w:rsidR="004F3668">
        <w:rPr>
          <w:rFonts w:ascii="Times New Roman" w:hAnsi="Times New Roman"/>
          <w:sz w:val="28"/>
          <w:szCs w:val="28"/>
          <w:lang w:val="uk-UA"/>
        </w:rPr>
        <w:t>ікації ISCC може застосовуватися</w:t>
      </w:r>
      <w:r w:rsidRPr="00FB5495">
        <w:rPr>
          <w:rFonts w:ascii="Times New Roman" w:hAnsi="Times New Roman"/>
          <w:sz w:val="28"/>
          <w:szCs w:val="28"/>
          <w:lang w:val="uk-UA"/>
        </w:rPr>
        <w:t xml:space="preserve"> до будь-якої сільськогосподарської культури в усьому світі. ISCC </w:t>
      </w:r>
      <w:r>
        <w:rPr>
          <w:rFonts w:ascii="Times New Roman" w:hAnsi="Times New Roman"/>
          <w:sz w:val="28"/>
          <w:szCs w:val="28"/>
          <w:lang w:val="uk-UA"/>
        </w:rPr>
        <w:t>почала діяти з</w:t>
      </w:r>
      <w:r w:rsidRPr="00FB5495">
        <w:rPr>
          <w:rFonts w:ascii="Times New Roman" w:hAnsi="Times New Roman"/>
          <w:sz w:val="28"/>
          <w:szCs w:val="28"/>
          <w:lang w:val="uk-UA"/>
        </w:rPr>
        <w:t xml:space="preserve"> 2010 року і вже застосовується </w:t>
      </w:r>
      <w:r>
        <w:rPr>
          <w:rFonts w:ascii="Times New Roman" w:hAnsi="Times New Roman"/>
          <w:sz w:val="28"/>
          <w:szCs w:val="28"/>
          <w:lang w:val="uk-UA"/>
        </w:rPr>
        <w:t>виробниками сільськогосподарської сировини</w:t>
      </w:r>
      <w:r w:rsidRPr="00FB5495">
        <w:rPr>
          <w:rFonts w:ascii="Times New Roman" w:hAnsi="Times New Roman"/>
          <w:sz w:val="28"/>
          <w:szCs w:val="28"/>
          <w:lang w:val="uk-UA"/>
        </w:rPr>
        <w:t xml:space="preserve"> в Україні. </w:t>
      </w:r>
      <w:r w:rsidR="00064D38">
        <w:rPr>
          <w:rFonts w:ascii="Times New Roman" w:hAnsi="Times New Roman"/>
          <w:sz w:val="28"/>
          <w:szCs w:val="28"/>
          <w:lang w:val="uk-UA"/>
        </w:rPr>
        <w:t xml:space="preserve">Зокрема, </w:t>
      </w:r>
      <w:r w:rsidR="00E356E6">
        <w:rPr>
          <w:rFonts w:ascii="Times New Roman" w:hAnsi="Times New Roman"/>
          <w:sz w:val="28"/>
          <w:szCs w:val="28"/>
          <w:lang w:val="uk-UA"/>
        </w:rPr>
        <w:t>з 2010 року українськими суб</w:t>
      </w:r>
      <w:r w:rsidR="00E356E6" w:rsidRPr="00E356E6">
        <w:rPr>
          <w:rFonts w:ascii="Times New Roman" w:hAnsi="Times New Roman"/>
          <w:sz w:val="28"/>
          <w:szCs w:val="28"/>
          <w:lang w:val="uk-UA"/>
        </w:rPr>
        <w:t>’</w:t>
      </w:r>
      <w:r w:rsidR="00E356E6">
        <w:rPr>
          <w:rFonts w:ascii="Times New Roman" w:hAnsi="Times New Roman"/>
          <w:sz w:val="28"/>
          <w:szCs w:val="28"/>
          <w:lang w:val="uk-UA"/>
        </w:rPr>
        <w:t xml:space="preserve">єктами аграрного господарювання </w:t>
      </w:r>
      <w:r w:rsidR="004F3668">
        <w:rPr>
          <w:rFonts w:ascii="Times New Roman" w:hAnsi="Times New Roman"/>
          <w:sz w:val="28"/>
          <w:szCs w:val="28"/>
          <w:lang w:val="uk-UA"/>
        </w:rPr>
        <w:t xml:space="preserve">було отримано </w:t>
      </w:r>
      <w:r w:rsidR="00E356E6">
        <w:rPr>
          <w:rFonts w:ascii="Times New Roman" w:hAnsi="Times New Roman"/>
          <w:sz w:val="28"/>
          <w:szCs w:val="28"/>
          <w:lang w:val="uk-UA"/>
        </w:rPr>
        <w:t xml:space="preserve">всього 127 </w:t>
      </w:r>
      <w:r w:rsidR="00E356E6" w:rsidRPr="00FB5495">
        <w:rPr>
          <w:rFonts w:ascii="Times New Roman" w:hAnsi="Times New Roman"/>
          <w:sz w:val="28"/>
          <w:szCs w:val="28"/>
          <w:lang w:val="uk-UA"/>
        </w:rPr>
        <w:t>ISCC</w:t>
      </w:r>
      <w:r w:rsidR="00E356E6">
        <w:rPr>
          <w:rFonts w:ascii="Times New Roman" w:hAnsi="Times New Roman"/>
          <w:sz w:val="28"/>
          <w:szCs w:val="28"/>
          <w:lang w:val="uk-UA"/>
        </w:rPr>
        <w:t xml:space="preserve"> сертифікатів, а </w:t>
      </w:r>
      <w:r w:rsidR="00064D38">
        <w:rPr>
          <w:rFonts w:ascii="Times New Roman" w:hAnsi="Times New Roman"/>
          <w:sz w:val="28"/>
          <w:szCs w:val="28"/>
          <w:lang w:val="uk-UA"/>
        </w:rPr>
        <w:t xml:space="preserve">на 1 листопада 2016 року </w:t>
      </w:r>
      <w:r w:rsidR="00E356E6">
        <w:rPr>
          <w:rFonts w:ascii="Times New Roman" w:hAnsi="Times New Roman"/>
          <w:sz w:val="28"/>
          <w:szCs w:val="28"/>
          <w:lang w:val="uk-UA"/>
        </w:rPr>
        <w:t xml:space="preserve">дійними є 30 сертифікатів </w:t>
      </w:r>
      <w:r w:rsidR="00E356E6" w:rsidRPr="00E356E6">
        <w:rPr>
          <w:rFonts w:ascii="Times New Roman" w:hAnsi="Times New Roman"/>
          <w:sz w:val="28"/>
          <w:szCs w:val="28"/>
          <w:lang w:val="uk-UA"/>
        </w:rPr>
        <w:t>[</w:t>
      </w:r>
      <w:r w:rsidR="00E356E6">
        <w:rPr>
          <w:rFonts w:ascii="Times New Roman" w:hAnsi="Times New Roman"/>
          <w:sz w:val="28"/>
          <w:szCs w:val="28"/>
          <w:lang w:val="uk-UA"/>
        </w:rPr>
        <w:t>167</w:t>
      </w:r>
      <w:r w:rsidR="00E356E6" w:rsidRPr="00E356E6">
        <w:rPr>
          <w:rFonts w:ascii="Times New Roman" w:hAnsi="Times New Roman"/>
          <w:sz w:val="28"/>
          <w:szCs w:val="28"/>
          <w:lang w:val="uk-UA"/>
        </w:rPr>
        <w:t>]</w:t>
      </w:r>
      <w:r w:rsidR="00E356E6">
        <w:rPr>
          <w:rFonts w:ascii="Times New Roman" w:hAnsi="Times New Roman"/>
          <w:sz w:val="28"/>
          <w:szCs w:val="28"/>
          <w:lang w:val="uk-UA"/>
        </w:rPr>
        <w:t xml:space="preserve">. </w:t>
      </w:r>
      <w:r w:rsidRPr="00FB5495">
        <w:rPr>
          <w:rFonts w:ascii="Times New Roman" w:hAnsi="Times New Roman"/>
          <w:sz w:val="28"/>
          <w:szCs w:val="28"/>
          <w:lang w:val="uk-UA"/>
        </w:rPr>
        <w:t xml:space="preserve">Система сертифікації ISCC передбачає </w:t>
      </w:r>
      <w:r>
        <w:rPr>
          <w:rFonts w:ascii="Times New Roman" w:hAnsi="Times New Roman"/>
          <w:sz w:val="28"/>
          <w:szCs w:val="28"/>
          <w:lang w:val="uk-UA"/>
        </w:rPr>
        <w:t>декларацію</w:t>
      </w:r>
      <w:r w:rsidRPr="00FB5495">
        <w:rPr>
          <w:rFonts w:ascii="Times New Roman" w:hAnsi="Times New Roman"/>
          <w:sz w:val="28"/>
          <w:szCs w:val="28"/>
          <w:lang w:val="uk-UA"/>
        </w:rPr>
        <w:t xml:space="preserve"> </w:t>
      </w:r>
      <w:r>
        <w:rPr>
          <w:rFonts w:ascii="Times New Roman" w:hAnsi="Times New Roman"/>
          <w:sz w:val="28"/>
          <w:szCs w:val="28"/>
          <w:lang w:val="uk-UA"/>
        </w:rPr>
        <w:t xml:space="preserve">виробників сільськогосподарської сировини щодо сталості біомаси, </w:t>
      </w:r>
      <w:r w:rsidRPr="00FB5495">
        <w:rPr>
          <w:rFonts w:ascii="Times New Roman" w:hAnsi="Times New Roman"/>
          <w:sz w:val="28"/>
          <w:szCs w:val="28"/>
          <w:lang w:val="uk-UA"/>
        </w:rPr>
        <w:t>сертифікаці</w:t>
      </w:r>
      <w:r>
        <w:rPr>
          <w:rFonts w:ascii="Times New Roman" w:hAnsi="Times New Roman"/>
          <w:sz w:val="28"/>
          <w:szCs w:val="28"/>
          <w:lang w:val="uk-UA"/>
        </w:rPr>
        <w:t>ю</w:t>
      </w:r>
      <w:r w:rsidRPr="00FB5495">
        <w:rPr>
          <w:rFonts w:ascii="Times New Roman" w:hAnsi="Times New Roman"/>
          <w:sz w:val="28"/>
          <w:szCs w:val="28"/>
          <w:lang w:val="uk-UA"/>
        </w:rPr>
        <w:t xml:space="preserve"> кожн</w:t>
      </w:r>
      <w:r>
        <w:rPr>
          <w:rFonts w:ascii="Times New Roman" w:hAnsi="Times New Roman"/>
          <w:sz w:val="28"/>
          <w:szCs w:val="28"/>
          <w:lang w:val="uk-UA"/>
        </w:rPr>
        <w:t>ого учасника ланцюга постачання та оцінку</w:t>
      </w:r>
      <w:r w:rsidRPr="00FB5495">
        <w:rPr>
          <w:rFonts w:ascii="Times New Roman" w:hAnsi="Times New Roman"/>
          <w:sz w:val="28"/>
          <w:szCs w:val="28"/>
          <w:lang w:val="uk-UA"/>
        </w:rPr>
        <w:t xml:space="preserve"> ризиків </w:t>
      </w:r>
      <w:r>
        <w:rPr>
          <w:rFonts w:ascii="Times New Roman" w:hAnsi="Times New Roman"/>
          <w:sz w:val="28"/>
          <w:szCs w:val="28"/>
          <w:lang w:val="uk-UA"/>
        </w:rPr>
        <w:t>для</w:t>
      </w:r>
      <w:r w:rsidRPr="00FB5495">
        <w:rPr>
          <w:rFonts w:ascii="Times New Roman" w:hAnsi="Times New Roman"/>
          <w:sz w:val="28"/>
          <w:szCs w:val="28"/>
          <w:lang w:val="uk-UA"/>
        </w:rPr>
        <w:t xml:space="preserve"> всіх учасників ланцюга</w:t>
      </w:r>
      <w:r>
        <w:rPr>
          <w:rFonts w:ascii="Times New Roman" w:hAnsi="Times New Roman"/>
          <w:sz w:val="28"/>
          <w:szCs w:val="28"/>
          <w:lang w:val="uk-UA"/>
        </w:rPr>
        <w:t xml:space="preserve"> постачання сільськогосподарської сировини</w:t>
      </w:r>
      <w:r w:rsidRPr="00FB5495">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NTA 8080 – </w:t>
      </w:r>
      <w:r w:rsidRPr="00DF2B2B">
        <w:rPr>
          <w:rFonts w:ascii="Times New Roman" w:hAnsi="Times New Roman"/>
          <w:sz w:val="28"/>
          <w:szCs w:val="28"/>
          <w:lang w:val="uk-UA"/>
        </w:rPr>
        <w:t>Сертифікація сталої біомаси</w:t>
      </w:r>
      <w:r>
        <w:rPr>
          <w:rFonts w:ascii="Times New Roman" w:hAnsi="Times New Roman"/>
          <w:sz w:val="28"/>
          <w:szCs w:val="28"/>
          <w:lang w:val="uk-UA"/>
        </w:rPr>
        <w:t xml:space="preserve"> (</w:t>
      </w:r>
      <w:r w:rsidRPr="00DF2B2B">
        <w:rPr>
          <w:rFonts w:ascii="Times New Roman" w:hAnsi="Times New Roman"/>
          <w:sz w:val="28"/>
          <w:szCs w:val="28"/>
          <w:lang w:val="uk-UA"/>
        </w:rPr>
        <w:t>Sustainable biomass certification</w:t>
      </w:r>
      <w:r>
        <w:rPr>
          <w:rFonts w:ascii="Times New Roman" w:hAnsi="Times New Roman"/>
          <w:sz w:val="28"/>
          <w:szCs w:val="28"/>
          <w:lang w:val="uk-UA"/>
        </w:rPr>
        <w:t xml:space="preserve">), схема сертифікації сталості виробництва </w:t>
      </w:r>
      <w:r w:rsidRPr="00DF2B2B">
        <w:rPr>
          <w:rFonts w:ascii="Times New Roman" w:hAnsi="Times New Roman"/>
          <w:sz w:val="28"/>
          <w:szCs w:val="28"/>
          <w:lang w:val="uk-UA"/>
        </w:rPr>
        <w:t>біо</w:t>
      </w:r>
      <w:r>
        <w:rPr>
          <w:rFonts w:ascii="Times New Roman" w:hAnsi="Times New Roman"/>
          <w:sz w:val="28"/>
          <w:szCs w:val="28"/>
          <w:lang w:val="uk-UA"/>
        </w:rPr>
        <w:t xml:space="preserve">маси, що </w:t>
      </w:r>
      <w:r w:rsidRPr="00B8160F">
        <w:rPr>
          <w:rFonts w:ascii="Times New Roman" w:hAnsi="Times New Roman"/>
          <w:sz w:val="28"/>
          <w:szCs w:val="28"/>
          <w:lang w:val="uk-UA"/>
        </w:rPr>
        <w:t>відповідає найвищим вимогам</w:t>
      </w:r>
      <w:r>
        <w:rPr>
          <w:rFonts w:ascii="Times New Roman" w:hAnsi="Times New Roman"/>
          <w:sz w:val="28"/>
          <w:szCs w:val="28"/>
          <w:lang w:val="uk-UA"/>
        </w:rPr>
        <w:t>,</w:t>
      </w:r>
      <w:r w:rsidRPr="00B8160F">
        <w:rPr>
          <w:rFonts w:ascii="Times New Roman" w:hAnsi="Times New Roman"/>
          <w:sz w:val="28"/>
          <w:szCs w:val="28"/>
          <w:lang w:val="uk-UA"/>
        </w:rPr>
        <w:t xml:space="preserve"> </w:t>
      </w:r>
      <w:r w:rsidRPr="00DF2B2B">
        <w:rPr>
          <w:rFonts w:ascii="Times New Roman" w:hAnsi="Times New Roman"/>
          <w:sz w:val="28"/>
          <w:szCs w:val="28"/>
          <w:lang w:val="uk-UA"/>
        </w:rPr>
        <w:t>в</w:t>
      </w:r>
      <w:r>
        <w:rPr>
          <w:rFonts w:ascii="Times New Roman" w:hAnsi="Times New Roman"/>
          <w:sz w:val="28"/>
          <w:szCs w:val="28"/>
          <w:lang w:val="uk-UA"/>
        </w:rPr>
        <w:t>изнана</w:t>
      </w:r>
      <w:r w:rsidRPr="00DF2B2B">
        <w:rPr>
          <w:rFonts w:ascii="Times New Roman" w:hAnsi="Times New Roman"/>
          <w:sz w:val="28"/>
          <w:szCs w:val="28"/>
          <w:lang w:val="uk-UA"/>
        </w:rPr>
        <w:t xml:space="preserve"> Європейськ</w:t>
      </w:r>
      <w:r>
        <w:rPr>
          <w:rFonts w:ascii="Times New Roman" w:hAnsi="Times New Roman"/>
          <w:sz w:val="28"/>
          <w:szCs w:val="28"/>
          <w:lang w:val="uk-UA"/>
        </w:rPr>
        <w:t>ою</w:t>
      </w:r>
      <w:r w:rsidRPr="00DF2B2B">
        <w:rPr>
          <w:rFonts w:ascii="Times New Roman" w:hAnsi="Times New Roman"/>
          <w:sz w:val="28"/>
          <w:szCs w:val="28"/>
          <w:lang w:val="uk-UA"/>
        </w:rPr>
        <w:t xml:space="preserve"> комісі</w:t>
      </w:r>
      <w:r>
        <w:rPr>
          <w:rFonts w:ascii="Times New Roman" w:hAnsi="Times New Roman"/>
          <w:sz w:val="28"/>
          <w:szCs w:val="28"/>
          <w:lang w:val="uk-UA"/>
        </w:rPr>
        <w:t>єю та</w:t>
      </w:r>
      <w:r w:rsidRPr="00DF2B2B">
        <w:rPr>
          <w:rFonts w:ascii="Times New Roman" w:hAnsi="Times New Roman"/>
          <w:sz w:val="28"/>
          <w:szCs w:val="28"/>
          <w:lang w:val="uk-UA"/>
        </w:rPr>
        <w:t xml:space="preserve"> всі</w:t>
      </w:r>
      <w:r>
        <w:rPr>
          <w:rFonts w:ascii="Times New Roman" w:hAnsi="Times New Roman"/>
          <w:sz w:val="28"/>
          <w:szCs w:val="28"/>
          <w:lang w:val="uk-UA"/>
        </w:rPr>
        <w:t>ма</w:t>
      </w:r>
      <w:r w:rsidRPr="00DF2B2B">
        <w:rPr>
          <w:rFonts w:ascii="Times New Roman" w:hAnsi="Times New Roman"/>
          <w:sz w:val="28"/>
          <w:szCs w:val="28"/>
          <w:lang w:val="uk-UA"/>
        </w:rPr>
        <w:t xml:space="preserve"> держава</w:t>
      </w:r>
      <w:r>
        <w:rPr>
          <w:rFonts w:ascii="Times New Roman" w:hAnsi="Times New Roman"/>
          <w:sz w:val="28"/>
          <w:szCs w:val="28"/>
          <w:lang w:val="uk-UA"/>
        </w:rPr>
        <w:t>ми</w:t>
      </w:r>
      <w:r w:rsidRPr="00DF2B2B">
        <w:rPr>
          <w:rFonts w:ascii="Times New Roman" w:hAnsi="Times New Roman"/>
          <w:sz w:val="28"/>
          <w:szCs w:val="28"/>
          <w:lang w:val="uk-UA"/>
        </w:rPr>
        <w:t>-член</w:t>
      </w:r>
      <w:r>
        <w:rPr>
          <w:rFonts w:ascii="Times New Roman" w:hAnsi="Times New Roman"/>
          <w:sz w:val="28"/>
          <w:szCs w:val="28"/>
          <w:lang w:val="uk-UA"/>
        </w:rPr>
        <w:t>ами ЄС</w:t>
      </w:r>
      <w:r w:rsidRPr="00DF2B2B">
        <w:rPr>
          <w:rFonts w:ascii="Times New Roman" w:hAnsi="Times New Roman"/>
          <w:sz w:val="28"/>
          <w:szCs w:val="28"/>
          <w:lang w:val="uk-UA"/>
        </w:rPr>
        <w:t>.</w:t>
      </w:r>
      <w:r>
        <w:rPr>
          <w:rFonts w:ascii="Times New Roman" w:hAnsi="Times New Roman"/>
          <w:sz w:val="28"/>
          <w:szCs w:val="28"/>
          <w:lang w:val="uk-UA"/>
        </w:rPr>
        <w:t xml:space="preserve"> NTA 8080 </w:t>
      </w:r>
      <w:r w:rsidRPr="00DF2B2B">
        <w:rPr>
          <w:rFonts w:ascii="Times New Roman" w:hAnsi="Times New Roman"/>
          <w:sz w:val="28"/>
          <w:szCs w:val="28"/>
          <w:lang w:val="uk-UA"/>
        </w:rPr>
        <w:t xml:space="preserve">затверджена 20 серпня 2012 року </w:t>
      </w:r>
      <w:r>
        <w:rPr>
          <w:rFonts w:ascii="Times New Roman" w:hAnsi="Times New Roman"/>
          <w:sz w:val="28"/>
          <w:szCs w:val="28"/>
          <w:lang w:val="uk-UA"/>
        </w:rPr>
        <w:t>та діє протягом п</w:t>
      </w:r>
      <w:r w:rsidRPr="00DF2B2B">
        <w:rPr>
          <w:rFonts w:ascii="Times New Roman" w:hAnsi="Times New Roman"/>
          <w:sz w:val="28"/>
          <w:szCs w:val="28"/>
          <w:lang w:val="uk-UA"/>
        </w:rPr>
        <w:t>’яти років</w:t>
      </w:r>
      <w:r>
        <w:rPr>
          <w:rFonts w:ascii="Times New Roman" w:hAnsi="Times New Roman"/>
          <w:sz w:val="28"/>
          <w:szCs w:val="28"/>
          <w:lang w:val="uk-UA"/>
        </w:rPr>
        <w:t>.</w:t>
      </w:r>
      <w:r w:rsidRPr="00DF2B2B">
        <w:rPr>
          <w:rFonts w:ascii="Times New Roman" w:hAnsi="Times New Roman"/>
          <w:sz w:val="28"/>
          <w:szCs w:val="28"/>
          <w:lang w:val="uk-UA"/>
        </w:rPr>
        <w:t xml:space="preserve"> </w:t>
      </w:r>
      <w:r>
        <w:rPr>
          <w:rFonts w:ascii="Times New Roman" w:hAnsi="Times New Roman"/>
          <w:sz w:val="28"/>
          <w:szCs w:val="28"/>
          <w:lang w:val="uk-UA"/>
        </w:rPr>
        <w:t xml:space="preserve">NTA 8080 </w:t>
      </w:r>
      <w:r w:rsidRPr="00640A38">
        <w:rPr>
          <w:rFonts w:ascii="Times New Roman" w:hAnsi="Times New Roman"/>
          <w:sz w:val="28"/>
          <w:szCs w:val="28"/>
          <w:lang w:val="uk-UA"/>
        </w:rPr>
        <w:t>включає додаткові</w:t>
      </w:r>
      <w:r>
        <w:rPr>
          <w:rFonts w:ascii="Times New Roman" w:hAnsi="Times New Roman"/>
          <w:sz w:val="28"/>
          <w:szCs w:val="28"/>
          <w:lang w:val="uk-UA"/>
        </w:rPr>
        <w:t xml:space="preserve"> соціальні та екологічні вимоги та</w:t>
      </w:r>
      <w:r w:rsidRPr="00640A38">
        <w:rPr>
          <w:rFonts w:ascii="Times New Roman" w:hAnsi="Times New Roman"/>
          <w:sz w:val="28"/>
          <w:szCs w:val="28"/>
          <w:lang w:val="uk-UA"/>
        </w:rPr>
        <w:t xml:space="preserve"> мож</w:t>
      </w:r>
      <w:r>
        <w:rPr>
          <w:rFonts w:ascii="Times New Roman" w:hAnsi="Times New Roman"/>
          <w:sz w:val="28"/>
          <w:szCs w:val="28"/>
          <w:lang w:val="uk-UA"/>
        </w:rPr>
        <w:t>е</w:t>
      </w:r>
      <w:r w:rsidRPr="00640A38">
        <w:rPr>
          <w:rFonts w:ascii="Times New Roman" w:hAnsi="Times New Roman"/>
          <w:sz w:val="28"/>
          <w:szCs w:val="28"/>
          <w:lang w:val="uk-UA"/>
        </w:rPr>
        <w:t xml:space="preserve"> використовувати</w:t>
      </w:r>
      <w:r>
        <w:rPr>
          <w:rFonts w:ascii="Times New Roman" w:hAnsi="Times New Roman"/>
          <w:sz w:val="28"/>
          <w:szCs w:val="28"/>
          <w:lang w:val="uk-UA"/>
        </w:rPr>
        <w:t>ся</w:t>
      </w:r>
      <w:r w:rsidRPr="00640A38">
        <w:rPr>
          <w:rFonts w:ascii="Times New Roman" w:hAnsi="Times New Roman"/>
          <w:sz w:val="28"/>
          <w:szCs w:val="28"/>
          <w:lang w:val="uk-UA"/>
        </w:rPr>
        <w:t xml:space="preserve"> для </w:t>
      </w:r>
      <w:r w:rsidRPr="00640A38">
        <w:rPr>
          <w:rFonts w:ascii="Times New Roman" w:hAnsi="Times New Roman"/>
          <w:sz w:val="28"/>
          <w:szCs w:val="28"/>
          <w:lang w:val="uk-UA"/>
        </w:rPr>
        <w:lastRenderedPageBreak/>
        <w:t>сертифікації будь-якої сільськогосподарської культури</w:t>
      </w:r>
      <w:r>
        <w:rPr>
          <w:rFonts w:ascii="Times New Roman" w:hAnsi="Times New Roman"/>
          <w:sz w:val="28"/>
          <w:szCs w:val="28"/>
          <w:lang w:val="uk-UA"/>
        </w:rPr>
        <w:t xml:space="preserve">. Схему </w:t>
      </w:r>
      <w:r w:rsidRPr="005D7086">
        <w:rPr>
          <w:rFonts w:ascii="Times New Roman" w:hAnsi="Times New Roman"/>
          <w:sz w:val="28"/>
          <w:szCs w:val="28"/>
          <w:lang w:val="uk-UA"/>
        </w:rPr>
        <w:t xml:space="preserve">NTA 8080 застосовують </w:t>
      </w:r>
      <w:r>
        <w:rPr>
          <w:rFonts w:ascii="Times New Roman" w:hAnsi="Times New Roman"/>
          <w:sz w:val="28"/>
          <w:szCs w:val="28"/>
          <w:lang w:val="uk-UA"/>
        </w:rPr>
        <w:t>для сертифікації</w:t>
      </w:r>
      <w:r w:rsidRPr="005D7086">
        <w:rPr>
          <w:rFonts w:ascii="Times New Roman" w:hAnsi="Times New Roman"/>
          <w:sz w:val="28"/>
          <w:szCs w:val="28"/>
          <w:lang w:val="uk-UA"/>
        </w:rPr>
        <w:t xml:space="preserve"> біо</w:t>
      </w:r>
      <w:r>
        <w:rPr>
          <w:rFonts w:ascii="Times New Roman" w:hAnsi="Times New Roman"/>
          <w:sz w:val="28"/>
          <w:szCs w:val="28"/>
          <w:lang w:val="uk-UA"/>
        </w:rPr>
        <w:t>палива</w:t>
      </w:r>
      <w:r w:rsidRPr="005D7086">
        <w:rPr>
          <w:rFonts w:ascii="Times New Roman" w:hAnsi="Times New Roman"/>
          <w:sz w:val="28"/>
          <w:szCs w:val="28"/>
          <w:lang w:val="uk-UA"/>
        </w:rPr>
        <w:t xml:space="preserve"> для транспортного сектору та до електроенергії, що виробляється з біомаси.</w:t>
      </w:r>
      <w:r>
        <w:rPr>
          <w:rFonts w:ascii="Times New Roman" w:hAnsi="Times New Roman"/>
          <w:sz w:val="28"/>
          <w:szCs w:val="28"/>
          <w:lang w:val="uk-UA"/>
        </w:rPr>
        <w:t xml:space="preserve"> </w:t>
      </w:r>
      <w:r w:rsidRPr="00AD7DB3">
        <w:rPr>
          <w:rFonts w:ascii="Times New Roman" w:hAnsi="Times New Roman"/>
          <w:sz w:val="28"/>
          <w:szCs w:val="28"/>
          <w:lang w:val="uk-UA"/>
        </w:rPr>
        <w:t>Система NTA 8080 охоплює весь ланцюг: виробників, переробників, трейдерів та користувачів біомаси, які виробляють з неї енергію, або користуються нею як паливом для транспорту.</w:t>
      </w:r>
    </w:p>
    <w:p w:rsidR="00F57FB9" w:rsidRDefault="00F57FB9" w:rsidP="00763C54">
      <w:pPr>
        <w:spacing w:line="360" w:lineRule="auto"/>
        <w:ind w:firstLine="709"/>
        <w:contextualSpacing/>
        <w:rPr>
          <w:rFonts w:ascii="Times New Roman" w:hAnsi="Times New Roman"/>
          <w:sz w:val="28"/>
          <w:szCs w:val="28"/>
          <w:lang w:val="uk-UA"/>
        </w:rPr>
      </w:pPr>
      <w:r w:rsidRPr="00045F5C">
        <w:rPr>
          <w:rFonts w:ascii="Times New Roman" w:hAnsi="Times New Roman"/>
          <w:sz w:val="28"/>
          <w:szCs w:val="28"/>
          <w:lang w:val="uk-UA"/>
        </w:rPr>
        <w:t>REDcert</w:t>
      </w:r>
      <w:r>
        <w:rPr>
          <w:rFonts w:ascii="Times New Roman" w:hAnsi="Times New Roman"/>
          <w:sz w:val="28"/>
          <w:szCs w:val="28"/>
          <w:lang w:val="uk-UA"/>
        </w:rPr>
        <w:t xml:space="preserve"> – система сертифікації, що </w:t>
      </w:r>
      <w:r w:rsidRPr="00045F5C">
        <w:rPr>
          <w:rFonts w:ascii="Times New Roman" w:hAnsi="Times New Roman"/>
          <w:sz w:val="28"/>
          <w:szCs w:val="28"/>
          <w:lang w:val="uk-UA"/>
        </w:rPr>
        <w:t>розроблен</w:t>
      </w:r>
      <w:r>
        <w:rPr>
          <w:rFonts w:ascii="Times New Roman" w:hAnsi="Times New Roman"/>
          <w:sz w:val="28"/>
          <w:szCs w:val="28"/>
          <w:lang w:val="uk-UA"/>
        </w:rPr>
        <w:t>а</w:t>
      </w:r>
      <w:r w:rsidRPr="00045F5C">
        <w:rPr>
          <w:rFonts w:ascii="Times New Roman" w:hAnsi="Times New Roman"/>
          <w:sz w:val="28"/>
          <w:szCs w:val="28"/>
          <w:lang w:val="uk-UA"/>
        </w:rPr>
        <w:t xml:space="preserve"> </w:t>
      </w:r>
      <w:r>
        <w:rPr>
          <w:rFonts w:ascii="Times New Roman" w:hAnsi="Times New Roman"/>
          <w:sz w:val="28"/>
          <w:szCs w:val="28"/>
          <w:lang w:val="uk-UA"/>
        </w:rPr>
        <w:t>для</w:t>
      </w:r>
      <w:r w:rsidRPr="00045F5C">
        <w:rPr>
          <w:rFonts w:ascii="Times New Roman" w:hAnsi="Times New Roman"/>
          <w:sz w:val="28"/>
          <w:szCs w:val="28"/>
          <w:lang w:val="uk-UA"/>
        </w:rPr>
        <w:t xml:space="preserve"> сільськогосподарського сектору та біопаливної промисловості</w:t>
      </w:r>
      <w:r>
        <w:rPr>
          <w:rFonts w:ascii="Times New Roman" w:hAnsi="Times New Roman"/>
          <w:sz w:val="28"/>
          <w:szCs w:val="28"/>
          <w:lang w:val="uk-UA"/>
        </w:rPr>
        <w:t xml:space="preserve"> в ФРН, </w:t>
      </w:r>
      <w:r w:rsidRPr="00045F5C">
        <w:rPr>
          <w:rFonts w:ascii="Times New Roman" w:hAnsi="Times New Roman"/>
          <w:sz w:val="28"/>
          <w:szCs w:val="28"/>
          <w:lang w:val="uk-UA"/>
        </w:rPr>
        <w:t xml:space="preserve">затверджена </w:t>
      </w:r>
      <w:r>
        <w:rPr>
          <w:rFonts w:ascii="Times New Roman" w:hAnsi="Times New Roman"/>
          <w:sz w:val="28"/>
          <w:szCs w:val="28"/>
          <w:lang w:val="uk-UA"/>
        </w:rPr>
        <w:t>А</w:t>
      </w:r>
      <w:r w:rsidRPr="00045F5C">
        <w:rPr>
          <w:rFonts w:ascii="Times New Roman" w:hAnsi="Times New Roman"/>
          <w:sz w:val="28"/>
          <w:szCs w:val="28"/>
          <w:lang w:val="uk-UA"/>
        </w:rPr>
        <w:t>гентством сільського господарства та продовольства</w:t>
      </w:r>
      <w:r>
        <w:rPr>
          <w:rFonts w:ascii="Times New Roman" w:hAnsi="Times New Roman"/>
          <w:sz w:val="28"/>
          <w:szCs w:val="28"/>
          <w:lang w:val="uk-UA"/>
        </w:rPr>
        <w:t xml:space="preserve"> цієї держави,</w:t>
      </w:r>
      <w:r w:rsidRPr="00045F5C">
        <w:rPr>
          <w:rFonts w:ascii="Times New Roman" w:hAnsi="Times New Roman"/>
          <w:sz w:val="28"/>
          <w:szCs w:val="28"/>
          <w:lang w:val="uk-UA"/>
        </w:rPr>
        <w:t xml:space="preserve"> </w:t>
      </w:r>
      <w:r>
        <w:rPr>
          <w:rFonts w:ascii="Times New Roman" w:hAnsi="Times New Roman"/>
          <w:sz w:val="28"/>
          <w:szCs w:val="28"/>
          <w:lang w:val="uk-UA"/>
        </w:rPr>
        <w:t xml:space="preserve">проте поширює свою дію і на інші держави-члени ЄС. </w:t>
      </w:r>
      <w:r w:rsidRPr="00045F5C">
        <w:rPr>
          <w:rFonts w:ascii="Times New Roman" w:hAnsi="Times New Roman"/>
          <w:sz w:val="28"/>
          <w:szCs w:val="28"/>
          <w:lang w:val="uk-UA"/>
        </w:rPr>
        <w:t xml:space="preserve">REDcert охоплює </w:t>
      </w:r>
      <w:r>
        <w:rPr>
          <w:rFonts w:ascii="Times New Roman" w:hAnsi="Times New Roman"/>
          <w:sz w:val="28"/>
          <w:szCs w:val="28"/>
          <w:lang w:val="uk-UA"/>
        </w:rPr>
        <w:t>весь ланцюг</w:t>
      </w:r>
      <w:r w:rsidRPr="00045F5C">
        <w:rPr>
          <w:rFonts w:ascii="Times New Roman" w:hAnsi="Times New Roman"/>
          <w:sz w:val="28"/>
          <w:szCs w:val="28"/>
          <w:lang w:val="uk-UA"/>
        </w:rPr>
        <w:t xml:space="preserve"> постачання біопалива від </w:t>
      </w:r>
      <w:r>
        <w:rPr>
          <w:rFonts w:ascii="Times New Roman" w:hAnsi="Times New Roman"/>
          <w:sz w:val="28"/>
          <w:szCs w:val="28"/>
          <w:lang w:val="uk-UA"/>
        </w:rPr>
        <w:t>виробників біомаси</w:t>
      </w:r>
      <w:r w:rsidRPr="00045F5C">
        <w:rPr>
          <w:rFonts w:ascii="Times New Roman" w:hAnsi="Times New Roman"/>
          <w:sz w:val="28"/>
          <w:szCs w:val="28"/>
          <w:lang w:val="uk-UA"/>
        </w:rPr>
        <w:t>, первинних дистриб’юторів, постачальників і до кінцевої ланки перед споживанням. Виробник біомаси надає декларацію, що біомаса, яку він постачає, вироблена в</w:t>
      </w:r>
      <w:r>
        <w:rPr>
          <w:rFonts w:ascii="Times New Roman" w:hAnsi="Times New Roman"/>
          <w:sz w:val="28"/>
          <w:szCs w:val="28"/>
          <w:lang w:val="uk-UA"/>
        </w:rPr>
        <w:t xml:space="preserve">ідповідно до критеріїв сталості. </w:t>
      </w:r>
      <w:r w:rsidRPr="00045F5C">
        <w:rPr>
          <w:rFonts w:ascii="Times New Roman" w:hAnsi="Times New Roman"/>
          <w:sz w:val="28"/>
          <w:szCs w:val="28"/>
          <w:lang w:val="uk-UA"/>
        </w:rPr>
        <w:t xml:space="preserve">REDcert </w:t>
      </w:r>
      <w:r>
        <w:rPr>
          <w:rFonts w:ascii="Times New Roman" w:hAnsi="Times New Roman"/>
          <w:sz w:val="28"/>
          <w:szCs w:val="28"/>
          <w:lang w:val="uk-UA"/>
        </w:rPr>
        <w:t>визнає сертифікаці</w:t>
      </w:r>
      <w:r w:rsidRPr="00045F5C">
        <w:rPr>
          <w:rFonts w:ascii="Times New Roman" w:hAnsi="Times New Roman"/>
          <w:sz w:val="28"/>
          <w:szCs w:val="28"/>
          <w:lang w:val="uk-UA"/>
        </w:rPr>
        <w:t xml:space="preserve">ю біопалива та біорідин </w:t>
      </w:r>
      <w:r>
        <w:rPr>
          <w:rFonts w:ascii="Times New Roman" w:hAnsi="Times New Roman"/>
          <w:sz w:val="28"/>
          <w:szCs w:val="28"/>
          <w:lang w:val="uk-UA"/>
        </w:rPr>
        <w:t xml:space="preserve">лише </w:t>
      </w:r>
      <w:r w:rsidRPr="00045F5C">
        <w:rPr>
          <w:rFonts w:ascii="Times New Roman" w:hAnsi="Times New Roman"/>
          <w:sz w:val="28"/>
          <w:szCs w:val="28"/>
          <w:lang w:val="uk-UA"/>
        </w:rPr>
        <w:t xml:space="preserve">з сировини, вирощеної на території ЄС, </w:t>
      </w:r>
      <w:r>
        <w:rPr>
          <w:rFonts w:ascii="Times New Roman" w:hAnsi="Times New Roman"/>
          <w:sz w:val="28"/>
          <w:szCs w:val="28"/>
          <w:lang w:val="uk-UA"/>
        </w:rPr>
        <w:t>проте</w:t>
      </w:r>
      <w:r w:rsidRPr="00045F5C">
        <w:rPr>
          <w:rFonts w:ascii="Times New Roman" w:hAnsi="Times New Roman"/>
          <w:sz w:val="28"/>
          <w:szCs w:val="28"/>
          <w:lang w:val="uk-UA"/>
        </w:rPr>
        <w:t xml:space="preserve"> са</w:t>
      </w:r>
      <w:r>
        <w:rPr>
          <w:rFonts w:ascii="Times New Roman" w:hAnsi="Times New Roman"/>
          <w:sz w:val="28"/>
          <w:szCs w:val="28"/>
          <w:lang w:val="uk-UA"/>
        </w:rPr>
        <w:t>м виробник може бути не з держави-члена</w:t>
      </w:r>
      <w:r w:rsidRPr="00045F5C">
        <w:rPr>
          <w:rFonts w:ascii="Times New Roman" w:hAnsi="Times New Roman"/>
          <w:sz w:val="28"/>
          <w:szCs w:val="28"/>
          <w:lang w:val="uk-UA"/>
        </w:rPr>
        <w:t xml:space="preserve"> ЄС. За результатами </w:t>
      </w:r>
      <w:r>
        <w:rPr>
          <w:rFonts w:ascii="Times New Roman" w:hAnsi="Times New Roman"/>
          <w:sz w:val="28"/>
          <w:szCs w:val="28"/>
          <w:lang w:val="uk-UA"/>
        </w:rPr>
        <w:t>перевірки</w:t>
      </w:r>
      <w:r w:rsidRPr="00045F5C">
        <w:rPr>
          <w:rFonts w:ascii="Times New Roman" w:hAnsi="Times New Roman"/>
          <w:sz w:val="28"/>
          <w:szCs w:val="28"/>
          <w:lang w:val="uk-UA"/>
        </w:rPr>
        <w:t xml:space="preserve"> </w:t>
      </w:r>
      <w:r>
        <w:rPr>
          <w:rFonts w:ascii="Times New Roman" w:hAnsi="Times New Roman"/>
          <w:sz w:val="28"/>
          <w:szCs w:val="28"/>
          <w:lang w:val="uk-UA"/>
        </w:rPr>
        <w:t>суб’єктів у ланцюзі видається сертифікат строком на 12 місяців</w:t>
      </w:r>
      <w:r w:rsidRPr="00045F5C">
        <w:rPr>
          <w:rFonts w:ascii="Times New Roman" w:hAnsi="Times New Roman"/>
          <w:sz w:val="28"/>
          <w:szCs w:val="28"/>
          <w:lang w:val="uk-UA"/>
        </w:rPr>
        <w:t xml:space="preserve"> або укладається контракт з REDcert.</w:t>
      </w:r>
      <w:r>
        <w:rPr>
          <w:rFonts w:ascii="Times New Roman" w:hAnsi="Times New Roman"/>
          <w:sz w:val="28"/>
          <w:szCs w:val="28"/>
          <w:lang w:val="uk-UA"/>
        </w:rPr>
        <w:t xml:space="preserve"> Територія </w:t>
      </w:r>
      <w:r w:rsidRPr="00EF1F7A">
        <w:rPr>
          <w:rFonts w:ascii="Times New Roman" w:hAnsi="Times New Roman"/>
          <w:sz w:val="28"/>
          <w:szCs w:val="28"/>
          <w:lang w:val="uk-UA"/>
        </w:rPr>
        <w:t xml:space="preserve">застосування </w:t>
      </w:r>
      <w:r w:rsidRPr="00045F5C">
        <w:rPr>
          <w:rFonts w:ascii="Times New Roman" w:hAnsi="Times New Roman"/>
          <w:sz w:val="28"/>
          <w:szCs w:val="28"/>
          <w:lang w:val="uk-UA"/>
        </w:rPr>
        <w:t>REDcert</w:t>
      </w:r>
      <w:r w:rsidRPr="00EF1F7A">
        <w:rPr>
          <w:rFonts w:ascii="Times New Roman" w:hAnsi="Times New Roman"/>
          <w:sz w:val="28"/>
          <w:szCs w:val="28"/>
          <w:lang w:val="uk-UA"/>
        </w:rPr>
        <w:t xml:space="preserve"> за межами ЄС </w:t>
      </w:r>
      <w:r>
        <w:rPr>
          <w:rFonts w:ascii="Times New Roman" w:hAnsi="Times New Roman"/>
          <w:sz w:val="28"/>
          <w:szCs w:val="28"/>
          <w:lang w:val="uk-UA"/>
        </w:rPr>
        <w:t xml:space="preserve">розширюється, </w:t>
      </w:r>
      <w:r w:rsidRPr="00EF1F7A">
        <w:rPr>
          <w:rFonts w:ascii="Times New Roman" w:hAnsi="Times New Roman"/>
          <w:sz w:val="28"/>
          <w:szCs w:val="28"/>
          <w:lang w:val="uk-UA"/>
        </w:rPr>
        <w:t>сферу її дії було поширено й на територію України</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sidRPr="00BD18DF">
        <w:rPr>
          <w:rFonts w:ascii="Times New Roman" w:hAnsi="Times New Roman"/>
          <w:sz w:val="28"/>
          <w:szCs w:val="28"/>
          <w:lang w:val="uk-UA"/>
        </w:rPr>
        <w:t>RSB</w:t>
      </w:r>
      <w:r>
        <w:rPr>
          <w:rFonts w:ascii="Times New Roman" w:hAnsi="Times New Roman"/>
          <w:sz w:val="28"/>
          <w:szCs w:val="28"/>
          <w:lang w:val="uk-UA"/>
        </w:rPr>
        <w:t xml:space="preserve"> – К</w:t>
      </w:r>
      <w:r w:rsidRPr="00BD18DF">
        <w:rPr>
          <w:rFonts w:ascii="Times New Roman" w:hAnsi="Times New Roman"/>
          <w:sz w:val="28"/>
          <w:szCs w:val="28"/>
          <w:lang w:val="uk-UA"/>
        </w:rPr>
        <w:t>руглий стіл зі сталого біопалива</w:t>
      </w:r>
      <w:r>
        <w:rPr>
          <w:rFonts w:ascii="Times New Roman" w:hAnsi="Times New Roman"/>
          <w:sz w:val="28"/>
          <w:szCs w:val="28"/>
          <w:lang w:val="uk-UA"/>
        </w:rPr>
        <w:t xml:space="preserve"> (</w:t>
      </w:r>
      <w:r w:rsidRPr="00BD18DF">
        <w:rPr>
          <w:rFonts w:ascii="Times New Roman" w:hAnsi="Times New Roman"/>
          <w:sz w:val="28"/>
          <w:szCs w:val="28"/>
          <w:lang w:val="uk-UA"/>
        </w:rPr>
        <w:t>Roundtable on Sustainable Biofuels</w:t>
      </w:r>
      <w:r>
        <w:rPr>
          <w:rFonts w:ascii="Times New Roman" w:hAnsi="Times New Roman"/>
          <w:sz w:val="28"/>
          <w:szCs w:val="28"/>
          <w:lang w:val="uk-UA"/>
        </w:rPr>
        <w:t>), с</w:t>
      </w:r>
      <w:r w:rsidRPr="00BD18DF">
        <w:rPr>
          <w:rFonts w:ascii="Times New Roman" w:hAnsi="Times New Roman"/>
          <w:sz w:val="28"/>
          <w:szCs w:val="28"/>
          <w:lang w:val="uk-UA"/>
        </w:rPr>
        <w:t xml:space="preserve">хема сертифікації визнана </w:t>
      </w:r>
      <w:r w:rsidRPr="00DF2B2B">
        <w:rPr>
          <w:rFonts w:ascii="Times New Roman" w:hAnsi="Times New Roman"/>
          <w:sz w:val="28"/>
          <w:szCs w:val="28"/>
          <w:lang w:val="uk-UA"/>
        </w:rPr>
        <w:t>Європейськ</w:t>
      </w:r>
      <w:r>
        <w:rPr>
          <w:rFonts w:ascii="Times New Roman" w:hAnsi="Times New Roman"/>
          <w:sz w:val="28"/>
          <w:szCs w:val="28"/>
          <w:lang w:val="uk-UA"/>
        </w:rPr>
        <w:t>ою</w:t>
      </w:r>
      <w:r w:rsidRPr="00DF2B2B">
        <w:rPr>
          <w:rFonts w:ascii="Times New Roman" w:hAnsi="Times New Roman"/>
          <w:sz w:val="28"/>
          <w:szCs w:val="28"/>
          <w:lang w:val="uk-UA"/>
        </w:rPr>
        <w:t xml:space="preserve"> комісі</w:t>
      </w:r>
      <w:r>
        <w:rPr>
          <w:rFonts w:ascii="Times New Roman" w:hAnsi="Times New Roman"/>
          <w:sz w:val="28"/>
          <w:szCs w:val="28"/>
          <w:lang w:val="uk-UA"/>
        </w:rPr>
        <w:t xml:space="preserve">єю </w:t>
      </w:r>
      <w:r w:rsidRPr="00BD18DF">
        <w:rPr>
          <w:rFonts w:ascii="Times New Roman" w:hAnsi="Times New Roman"/>
          <w:sz w:val="28"/>
          <w:szCs w:val="28"/>
          <w:lang w:val="uk-UA"/>
        </w:rPr>
        <w:t xml:space="preserve">та урядом </w:t>
      </w:r>
      <w:r>
        <w:rPr>
          <w:rFonts w:ascii="Times New Roman" w:hAnsi="Times New Roman"/>
          <w:sz w:val="28"/>
          <w:szCs w:val="28"/>
          <w:lang w:val="uk-UA"/>
        </w:rPr>
        <w:t xml:space="preserve">ФРН. </w:t>
      </w:r>
      <w:r w:rsidRPr="00BD18DF">
        <w:rPr>
          <w:rFonts w:ascii="Times New Roman" w:hAnsi="Times New Roman"/>
          <w:sz w:val="28"/>
          <w:szCs w:val="28"/>
          <w:lang w:val="uk-UA"/>
        </w:rPr>
        <w:t>RSB може використовуватися для сертифікації будь-якої сільськогосподарської культури в світі.</w:t>
      </w:r>
      <w:r>
        <w:rPr>
          <w:rFonts w:ascii="Times New Roman" w:hAnsi="Times New Roman"/>
          <w:sz w:val="28"/>
          <w:szCs w:val="28"/>
          <w:lang w:val="uk-UA"/>
        </w:rPr>
        <w:t xml:space="preserve"> </w:t>
      </w:r>
      <w:r w:rsidRPr="00BD18DF">
        <w:rPr>
          <w:rFonts w:ascii="Times New Roman" w:hAnsi="Times New Roman"/>
          <w:sz w:val="28"/>
          <w:szCs w:val="28"/>
          <w:lang w:val="uk-UA"/>
        </w:rPr>
        <w:t xml:space="preserve">RSB спеціально пристосована для сертифікації відповідності </w:t>
      </w:r>
      <w:r>
        <w:rPr>
          <w:rFonts w:ascii="Times New Roman" w:hAnsi="Times New Roman"/>
          <w:sz w:val="28"/>
          <w:szCs w:val="28"/>
          <w:lang w:val="uk-UA"/>
        </w:rPr>
        <w:t xml:space="preserve">згідно </w:t>
      </w:r>
      <w:r w:rsidRPr="00BD18DF">
        <w:rPr>
          <w:rFonts w:ascii="Times New Roman" w:hAnsi="Times New Roman"/>
          <w:sz w:val="28"/>
          <w:szCs w:val="28"/>
          <w:lang w:val="uk-UA"/>
        </w:rPr>
        <w:t>вимогам</w:t>
      </w:r>
      <w:r>
        <w:rPr>
          <w:rFonts w:ascii="Times New Roman" w:hAnsi="Times New Roman"/>
          <w:sz w:val="28"/>
          <w:szCs w:val="28"/>
          <w:lang w:val="uk-UA"/>
        </w:rPr>
        <w:t xml:space="preserve"> Директиви </w:t>
      </w:r>
      <w:r w:rsidRPr="00C665AA">
        <w:rPr>
          <w:rFonts w:ascii="Times New Roman" w:hAnsi="Times New Roman"/>
          <w:sz w:val="28"/>
          <w:szCs w:val="28"/>
          <w:lang w:val="uk-UA"/>
        </w:rPr>
        <w:t>2009/28/ЄС</w:t>
      </w:r>
      <w:r>
        <w:rPr>
          <w:rFonts w:ascii="Times New Roman" w:hAnsi="Times New Roman"/>
          <w:sz w:val="28"/>
          <w:szCs w:val="28"/>
          <w:lang w:val="uk-UA"/>
        </w:rPr>
        <w:t>, а</w:t>
      </w:r>
      <w:r w:rsidRPr="00BD18DF">
        <w:rPr>
          <w:rFonts w:ascii="Times New Roman" w:hAnsi="Times New Roman"/>
          <w:sz w:val="28"/>
          <w:szCs w:val="28"/>
          <w:lang w:val="uk-UA"/>
        </w:rPr>
        <w:t xml:space="preserve"> також включає </w:t>
      </w:r>
      <w:r>
        <w:rPr>
          <w:rFonts w:ascii="Times New Roman" w:hAnsi="Times New Roman"/>
          <w:sz w:val="28"/>
          <w:szCs w:val="28"/>
          <w:lang w:val="uk-UA"/>
        </w:rPr>
        <w:t xml:space="preserve">соціальні та екологічні вимоги </w:t>
      </w:r>
      <w:r w:rsidRPr="00BD18DF">
        <w:rPr>
          <w:rFonts w:ascii="Times New Roman" w:hAnsi="Times New Roman"/>
          <w:sz w:val="28"/>
          <w:szCs w:val="28"/>
          <w:lang w:val="uk-UA"/>
        </w:rPr>
        <w:t xml:space="preserve">до </w:t>
      </w:r>
      <w:r>
        <w:rPr>
          <w:rFonts w:ascii="Times New Roman" w:hAnsi="Times New Roman"/>
          <w:sz w:val="28"/>
          <w:szCs w:val="28"/>
          <w:lang w:val="uk-UA"/>
        </w:rPr>
        <w:t xml:space="preserve">якості повітря, води та ґрунтів. </w:t>
      </w:r>
    </w:p>
    <w:p w:rsidR="00F57FB9" w:rsidRPr="001916F5"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Суб’єкти господарювання, </w:t>
      </w:r>
      <w:r w:rsidR="005C40CC">
        <w:rPr>
          <w:rFonts w:ascii="Times New Roman" w:hAnsi="Times New Roman"/>
          <w:sz w:val="28"/>
          <w:szCs w:val="28"/>
          <w:lang w:val="uk-UA"/>
        </w:rPr>
        <w:t>що</w:t>
      </w:r>
      <w:r>
        <w:rPr>
          <w:rFonts w:ascii="Times New Roman" w:hAnsi="Times New Roman"/>
          <w:sz w:val="28"/>
          <w:szCs w:val="28"/>
          <w:lang w:val="uk-UA"/>
        </w:rPr>
        <w:t xml:space="preserve"> вирощують біомасу на території України, та здійснюють її експорт до держав-членів ЄС зацікавлені використовувати зазначені схеми сертифікації з метою підтвердження дотримання критеріїв сталості. За даними експертів, у зв’язку з тим, що с</w:t>
      </w:r>
      <w:r w:rsidRPr="009637DB">
        <w:rPr>
          <w:rFonts w:ascii="Times New Roman" w:hAnsi="Times New Roman"/>
          <w:sz w:val="28"/>
          <w:szCs w:val="28"/>
          <w:lang w:val="uk-UA"/>
        </w:rPr>
        <w:t>истема сертифіка</w:t>
      </w:r>
      <w:r>
        <w:rPr>
          <w:rFonts w:ascii="Times New Roman" w:hAnsi="Times New Roman"/>
          <w:sz w:val="28"/>
          <w:szCs w:val="28"/>
          <w:lang w:val="uk-UA"/>
        </w:rPr>
        <w:t xml:space="preserve">ції сталості виробництва </w:t>
      </w:r>
      <w:r w:rsidR="00FA07EE">
        <w:rPr>
          <w:rFonts w:ascii="Times New Roman" w:hAnsi="Times New Roman"/>
          <w:sz w:val="28"/>
          <w:szCs w:val="28"/>
          <w:lang w:val="uk-UA"/>
        </w:rPr>
        <w:t>біомаси</w:t>
      </w:r>
      <w:r w:rsidRPr="009637DB">
        <w:rPr>
          <w:rFonts w:ascii="Times New Roman" w:hAnsi="Times New Roman"/>
          <w:sz w:val="28"/>
          <w:szCs w:val="28"/>
          <w:lang w:val="uk-UA"/>
        </w:rPr>
        <w:t xml:space="preserve"> в Україні працює </w:t>
      </w:r>
      <w:r>
        <w:rPr>
          <w:rFonts w:ascii="Times New Roman" w:hAnsi="Times New Roman"/>
          <w:sz w:val="28"/>
          <w:szCs w:val="28"/>
          <w:lang w:val="uk-UA"/>
        </w:rPr>
        <w:t xml:space="preserve">не довго, через відсутність </w:t>
      </w:r>
      <w:r w:rsidRPr="00533AE7">
        <w:rPr>
          <w:rFonts w:ascii="Times New Roman" w:hAnsi="Times New Roman"/>
          <w:sz w:val="28"/>
          <w:szCs w:val="28"/>
          <w:lang w:val="uk-UA"/>
        </w:rPr>
        <w:t>керівництва з сертиф</w:t>
      </w:r>
      <w:r>
        <w:rPr>
          <w:rFonts w:ascii="Times New Roman" w:hAnsi="Times New Roman"/>
          <w:sz w:val="28"/>
          <w:szCs w:val="28"/>
          <w:lang w:val="uk-UA"/>
        </w:rPr>
        <w:t xml:space="preserve">ікації та іншої документації </w:t>
      </w:r>
      <w:r w:rsidRPr="00533AE7">
        <w:rPr>
          <w:rFonts w:ascii="Times New Roman" w:hAnsi="Times New Roman"/>
          <w:sz w:val="28"/>
          <w:szCs w:val="28"/>
          <w:lang w:val="uk-UA"/>
        </w:rPr>
        <w:t>українськ</w:t>
      </w:r>
      <w:r>
        <w:rPr>
          <w:rFonts w:ascii="Times New Roman" w:hAnsi="Times New Roman"/>
          <w:sz w:val="28"/>
          <w:szCs w:val="28"/>
          <w:lang w:val="uk-UA"/>
        </w:rPr>
        <w:t>ою</w:t>
      </w:r>
      <w:r w:rsidRPr="00533AE7">
        <w:rPr>
          <w:rFonts w:ascii="Times New Roman" w:hAnsi="Times New Roman"/>
          <w:sz w:val="28"/>
          <w:szCs w:val="28"/>
          <w:lang w:val="uk-UA"/>
        </w:rPr>
        <w:t xml:space="preserve"> мов</w:t>
      </w:r>
      <w:r>
        <w:rPr>
          <w:rFonts w:ascii="Times New Roman" w:hAnsi="Times New Roman"/>
          <w:sz w:val="28"/>
          <w:szCs w:val="28"/>
          <w:lang w:val="uk-UA"/>
        </w:rPr>
        <w:t>ою</w:t>
      </w:r>
      <w:r w:rsidRPr="00533AE7">
        <w:rPr>
          <w:rFonts w:ascii="Times New Roman" w:hAnsi="Times New Roman"/>
          <w:sz w:val="28"/>
          <w:szCs w:val="28"/>
          <w:lang w:val="uk-UA"/>
        </w:rPr>
        <w:t>, нестач</w:t>
      </w:r>
      <w:r>
        <w:rPr>
          <w:rFonts w:ascii="Times New Roman" w:hAnsi="Times New Roman"/>
          <w:sz w:val="28"/>
          <w:szCs w:val="28"/>
          <w:lang w:val="uk-UA"/>
        </w:rPr>
        <w:t>у інформації про регу</w:t>
      </w:r>
      <w:r w:rsidRPr="00533AE7">
        <w:rPr>
          <w:rFonts w:ascii="Times New Roman" w:hAnsi="Times New Roman"/>
          <w:sz w:val="28"/>
          <w:szCs w:val="28"/>
          <w:lang w:val="uk-UA"/>
        </w:rPr>
        <w:t>лювання цього процесу</w:t>
      </w:r>
      <w:r>
        <w:rPr>
          <w:rFonts w:ascii="Times New Roman" w:hAnsi="Times New Roman"/>
          <w:sz w:val="28"/>
          <w:szCs w:val="28"/>
          <w:lang w:val="uk-UA"/>
        </w:rPr>
        <w:t xml:space="preserve"> в ЄС і недостатній досвід про</w:t>
      </w:r>
      <w:r w:rsidRPr="00533AE7">
        <w:rPr>
          <w:rFonts w:ascii="Times New Roman" w:hAnsi="Times New Roman"/>
          <w:sz w:val="28"/>
          <w:szCs w:val="28"/>
          <w:lang w:val="uk-UA"/>
        </w:rPr>
        <w:t>ходження сертифікації</w:t>
      </w:r>
      <w:r>
        <w:rPr>
          <w:rFonts w:ascii="Times New Roman" w:hAnsi="Times New Roman"/>
          <w:sz w:val="28"/>
          <w:szCs w:val="28"/>
          <w:lang w:val="uk-UA"/>
        </w:rPr>
        <w:t xml:space="preserve">, </w:t>
      </w:r>
      <w:r w:rsidRPr="00533AE7">
        <w:rPr>
          <w:rFonts w:ascii="Times New Roman" w:hAnsi="Times New Roman"/>
          <w:sz w:val="28"/>
          <w:szCs w:val="28"/>
          <w:lang w:val="uk-UA"/>
        </w:rPr>
        <w:t xml:space="preserve"> </w:t>
      </w:r>
      <w:r w:rsidRPr="00533AE7">
        <w:rPr>
          <w:rFonts w:ascii="Times New Roman" w:hAnsi="Times New Roman"/>
          <w:sz w:val="28"/>
          <w:szCs w:val="28"/>
          <w:lang w:val="uk-UA"/>
        </w:rPr>
        <w:lastRenderedPageBreak/>
        <w:t xml:space="preserve">в Україні </w:t>
      </w:r>
      <w:r w:rsidR="005C40CC">
        <w:rPr>
          <w:rFonts w:ascii="Times New Roman" w:hAnsi="Times New Roman"/>
          <w:sz w:val="28"/>
          <w:szCs w:val="28"/>
          <w:lang w:val="uk-UA"/>
        </w:rPr>
        <w:t>процес сертифікації не є активним</w:t>
      </w:r>
      <w:r w:rsidRPr="009637DB">
        <w:rPr>
          <w:rFonts w:ascii="Times New Roman" w:hAnsi="Times New Roman"/>
          <w:sz w:val="28"/>
          <w:szCs w:val="28"/>
          <w:lang w:val="uk-UA"/>
        </w:rPr>
        <w:t>.</w:t>
      </w:r>
      <w:r>
        <w:rPr>
          <w:rFonts w:ascii="Times New Roman" w:hAnsi="Times New Roman"/>
          <w:sz w:val="28"/>
          <w:szCs w:val="28"/>
          <w:lang w:val="uk-UA"/>
        </w:rPr>
        <w:t xml:space="preserve"> Серед основних сертифікованих культур переважають</w:t>
      </w:r>
      <w:r w:rsidRPr="00143556">
        <w:rPr>
          <w:rFonts w:ascii="Times New Roman" w:hAnsi="Times New Roman"/>
          <w:sz w:val="28"/>
          <w:szCs w:val="28"/>
          <w:lang w:val="uk-UA"/>
        </w:rPr>
        <w:t xml:space="preserve"> ріпак,</w:t>
      </w:r>
      <w:r>
        <w:rPr>
          <w:rFonts w:ascii="Times New Roman" w:hAnsi="Times New Roman"/>
          <w:sz w:val="28"/>
          <w:szCs w:val="28"/>
          <w:lang w:val="uk-UA"/>
        </w:rPr>
        <w:t xml:space="preserve"> кукурудза, соя, пшениця, а та</w:t>
      </w:r>
      <w:r w:rsidRPr="00143556">
        <w:rPr>
          <w:rFonts w:ascii="Times New Roman" w:hAnsi="Times New Roman"/>
          <w:sz w:val="28"/>
          <w:szCs w:val="28"/>
          <w:lang w:val="uk-UA"/>
        </w:rPr>
        <w:t>кож деякі інші олійні і зернові</w:t>
      </w:r>
      <w:r w:rsidR="001916F5">
        <w:rPr>
          <w:rFonts w:ascii="Times New Roman" w:hAnsi="Times New Roman"/>
          <w:sz w:val="28"/>
          <w:szCs w:val="28"/>
          <w:lang w:val="uk-UA"/>
        </w:rPr>
        <w:t xml:space="preserve"> </w:t>
      </w:r>
      <w:r w:rsidRPr="001916F5">
        <w:rPr>
          <w:rFonts w:ascii="Times New Roman" w:hAnsi="Times New Roman"/>
          <w:sz w:val="28"/>
          <w:szCs w:val="28"/>
          <w:lang w:val="uk-UA"/>
        </w:rPr>
        <w:t>[</w:t>
      </w:r>
      <w:r w:rsidR="005C40CC">
        <w:rPr>
          <w:rFonts w:ascii="Times New Roman" w:hAnsi="Times New Roman"/>
          <w:sz w:val="28"/>
          <w:szCs w:val="28"/>
          <w:lang w:val="uk-UA"/>
        </w:rPr>
        <w:t>168</w:t>
      </w:r>
      <w:r w:rsidRPr="001916F5">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З метою пожвавлення відно</w:t>
      </w:r>
      <w:r w:rsidR="00135B09">
        <w:rPr>
          <w:rFonts w:ascii="Times New Roman" w:hAnsi="Times New Roman"/>
          <w:sz w:val="28"/>
          <w:szCs w:val="28"/>
          <w:lang w:val="uk-UA"/>
        </w:rPr>
        <w:t>син у сфері сертифікації біопалива</w:t>
      </w:r>
      <w:r>
        <w:rPr>
          <w:rFonts w:ascii="Times New Roman" w:hAnsi="Times New Roman"/>
          <w:sz w:val="28"/>
          <w:szCs w:val="28"/>
          <w:lang w:val="uk-UA"/>
        </w:rPr>
        <w:t xml:space="preserve">, на нашу думку, </w:t>
      </w:r>
      <w:r w:rsidR="001916F5">
        <w:rPr>
          <w:rFonts w:ascii="Times New Roman" w:hAnsi="Times New Roman"/>
          <w:sz w:val="28"/>
          <w:szCs w:val="28"/>
          <w:lang w:val="uk-UA"/>
        </w:rPr>
        <w:t xml:space="preserve">крім </w:t>
      </w:r>
      <w:r w:rsidR="003C02A3">
        <w:rPr>
          <w:rFonts w:ascii="Times New Roman" w:hAnsi="Times New Roman"/>
          <w:sz w:val="28"/>
          <w:szCs w:val="28"/>
          <w:lang w:val="uk-UA"/>
        </w:rPr>
        <w:t xml:space="preserve">можливості </w:t>
      </w:r>
      <w:r w:rsidR="001916F5">
        <w:rPr>
          <w:rFonts w:ascii="Times New Roman" w:hAnsi="Times New Roman"/>
          <w:sz w:val="28"/>
          <w:szCs w:val="28"/>
          <w:lang w:val="uk-UA"/>
        </w:rPr>
        <w:t xml:space="preserve">використання зазначених </w:t>
      </w:r>
      <w:r w:rsidR="00130CF4">
        <w:rPr>
          <w:rFonts w:ascii="Times New Roman" w:hAnsi="Times New Roman"/>
          <w:sz w:val="28"/>
          <w:szCs w:val="28"/>
          <w:lang w:val="uk-UA"/>
        </w:rPr>
        <w:t xml:space="preserve">добровільних </w:t>
      </w:r>
      <w:r w:rsidR="001916F5">
        <w:rPr>
          <w:rFonts w:ascii="Times New Roman" w:hAnsi="Times New Roman"/>
          <w:sz w:val="28"/>
          <w:szCs w:val="28"/>
          <w:lang w:val="uk-UA"/>
        </w:rPr>
        <w:t xml:space="preserve">схем сертифікації, </w:t>
      </w:r>
      <w:r>
        <w:rPr>
          <w:rFonts w:ascii="Times New Roman" w:hAnsi="Times New Roman"/>
          <w:sz w:val="28"/>
          <w:szCs w:val="28"/>
          <w:lang w:val="uk-UA"/>
        </w:rPr>
        <w:t xml:space="preserve">в Україні слід застосувати альтернативний варіант підтвердження відповідності критеріям сталості. Так, відповідно до ч. 4 ст. 18 Директиви </w:t>
      </w:r>
      <w:r w:rsidRPr="00C665AA">
        <w:rPr>
          <w:rFonts w:ascii="Times New Roman" w:hAnsi="Times New Roman"/>
          <w:sz w:val="28"/>
          <w:szCs w:val="28"/>
          <w:lang w:val="uk-UA"/>
        </w:rPr>
        <w:t>2009/28/ЄС</w:t>
      </w:r>
      <w:r w:rsidR="00B56687">
        <w:rPr>
          <w:rFonts w:ascii="Times New Roman" w:hAnsi="Times New Roman"/>
          <w:sz w:val="28"/>
          <w:szCs w:val="28"/>
          <w:lang w:val="uk-UA"/>
        </w:rPr>
        <w:t>,</w:t>
      </w:r>
      <w:r>
        <w:rPr>
          <w:rFonts w:ascii="Times New Roman" w:hAnsi="Times New Roman"/>
          <w:sz w:val="28"/>
          <w:szCs w:val="28"/>
          <w:lang w:val="uk-UA"/>
        </w:rPr>
        <w:t xml:space="preserve"> </w:t>
      </w:r>
      <w:r w:rsidRPr="006320B1">
        <w:rPr>
          <w:rFonts w:ascii="Times New Roman" w:hAnsi="Times New Roman"/>
          <w:sz w:val="28"/>
          <w:szCs w:val="28"/>
          <w:lang w:val="uk-UA"/>
        </w:rPr>
        <w:t xml:space="preserve">Співтовариство </w:t>
      </w:r>
      <w:r>
        <w:rPr>
          <w:rFonts w:ascii="Times New Roman" w:hAnsi="Times New Roman"/>
          <w:sz w:val="28"/>
          <w:szCs w:val="28"/>
          <w:lang w:val="uk-UA"/>
        </w:rPr>
        <w:t>сприяє</w:t>
      </w:r>
      <w:r w:rsidRPr="006320B1">
        <w:rPr>
          <w:rFonts w:ascii="Times New Roman" w:hAnsi="Times New Roman"/>
          <w:sz w:val="28"/>
          <w:szCs w:val="28"/>
          <w:lang w:val="uk-UA"/>
        </w:rPr>
        <w:t xml:space="preserve"> укла</w:t>
      </w:r>
      <w:r>
        <w:rPr>
          <w:rFonts w:ascii="Times New Roman" w:hAnsi="Times New Roman"/>
          <w:sz w:val="28"/>
          <w:szCs w:val="28"/>
          <w:lang w:val="uk-UA"/>
        </w:rPr>
        <w:t>денню з третіми державами двосторонніх</w:t>
      </w:r>
      <w:r w:rsidRPr="006320B1">
        <w:rPr>
          <w:rFonts w:ascii="Times New Roman" w:hAnsi="Times New Roman"/>
          <w:sz w:val="28"/>
          <w:szCs w:val="28"/>
          <w:lang w:val="uk-UA"/>
        </w:rPr>
        <w:t xml:space="preserve"> або багатосторонні</w:t>
      </w:r>
      <w:r>
        <w:rPr>
          <w:rFonts w:ascii="Times New Roman" w:hAnsi="Times New Roman"/>
          <w:sz w:val="28"/>
          <w:szCs w:val="28"/>
          <w:lang w:val="uk-UA"/>
        </w:rPr>
        <w:t>х угод</w:t>
      </w:r>
      <w:r w:rsidRPr="006320B1">
        <w:rPr>
          <w:rFonts w:ascii="Times New Roman" w:hAnsi="Times New Roman"/>
          <w:sz w:val="28"/>
          <w:szCs w:val="28"/>
          <w:lang w:val="uk-UA"/>
        </w:rPr>
        <w:t xml:space="preserve">, </w:t>
      </w:r>
      <w:r>
        <w:rPr>
          <w:rFonts w:ascii="Times New Roman" w:hAnsi="Times New Roman"/>
          <w:sz w:val="28"/>
          <w:szCs w:val="28"/>
          <w:lang w:val="uk-UA"/>
        </w:rPr>
        <w:t>що</w:t>
      </w:r>
      <w:r w:rsidRPr="006320B1">
        <w:rPr>
          <w:rFonts w:ascii="Times New Roman" w:hAnsi="Times New Roman"/>
          <w:sz w:val="28"/>
          <w:szCs w:val="28"/>
          <w:lang w:val="uk-UA"/>
        </w:rPr>
        <w:t xml:space="preserve"> містять </w:t>
      </w:r>
      <w:r>
        <w:rPr>
          <w:rFonts w:ascii="Times New Roman" w:hAnsi="Times New Roman"/>
          <w:sz w:val="28"/>
          <w:szCs w:val="28"/>
          <w:lang w:val="uk-UA"/>
        </w:rPr>
        <w:t xml:space="preserve">вимоги застосування </w:t>
      </w:r>
      <w:r w:rsidRPr="006320B1">
        <w:rPr>
          <w:rFonts w:ascii="Times New Roman" w:hAnsi="Times New Roman"/>
          <w:sz w:val="28"/>
          <w:szCs w:val="28"/>
          <w:lang w:val="uk-UA"/>
        </w:rPr>
        <w:t>критерії</w:t>
      </w:r>
      <w:r>
        <w:rPr>
          <w:rFonts w:ascii="Times New Roman" w:hAnsi="Times New Roman"/>
          <w:sz w:val="28"/>
          <w:szCs w:val="28"/>
          <w:lang w:val="uk-UA"/>
        </w:rPr>
        <w:t>в</w:t>
      </w:r>
      <w:r w:rsidRPr="006320B1">
        <w:rPr>
          <w:rFonts w:ascii="Times New Roman" w:hAnsi="Times New Roman"/>
          <w:sz w:val="28"/>
          <w:szCs w:val="28"/>
          <w:lang w:val="uk-UA"/>
        </w:rPr>
        <w:t xml:space="preserve"> ста</w:t>
      </w:r>
      <w:r>
        <w:rPr>
          <w:rFonts w:ascii="Times New Roman" w:hAnsi="Times New Roman"/>
          <w:sz w:val="28"/>
          <w:szCs w:val="28"/>
          <w:lang w:val="uk-UA"/>
        </w:rPr>
        <w:t>лості</w:t>
      </w:r>
      <w:r w:rsidRPr="006320B1">
        <w:rPr>
          <w:rFonts w:ascii="Times New Roman" w:hAnsi="Times New Roman"/>
          <w:sz w:val="28"/>
          <w:szCs w:val="28"/>
          <w:lang w:val="uk-UA"/>
        </w:rPr>
        <w:t xml:space="preserve">, </w:t>
      </w:r>
      <w:r>
        <w:rPr>
          <w:rFonts w:ascii="Times New Roman" w:hAnsi="Times New Roman"/>
          <w:sz w:val="28"/>
          <w:szCs w:val="28"/>
          <w:lang w:val="uk-UA"/>
        </w:rPr>
        <w:t>які</w:t>
      </w:r>
      <w:r w:rsidRPr="006320B1">
        <w:rPr>
          <w:rFonts w:ascii="Times New Roman" w:hAnsi="Times New Roman"/>
          <w:sz w:val="28"/>
          <w:szCs w:val="28"/>
          <w:lang w:val="uk-UA"/>
        </w:rPr>
        <w:t xml:space="preserve"> </w:t>
      </w:r>
      <w:r>
        <w:rPr>
          <w:rFonts w:ascii="Times New Roman" w:hAnsi="Times New Roman"/>
          <w:sz w:val="28"/>
          <w:szCs w:val="28"/>
          <w:lang w:val="uk-UA"/>
        </w:rPr>
        <w:t>відповідають критеріям, зазначеним</w:t>
      </w:r>
      <w:r w:rsidRPr="006320B1">
        <w:rPr>
          <w:rFonts w:ascii="Times New Roman" w:hAnsi="Times New Roman"/>
          <w:sz w:val="28"/>
          <w:szCs w:val="28"/>
          <w:lang w:val="uk-UA"/>
        </w:rPr>
        <w:t xml:space="preserve"> у Директиві. Якщо Співтовариство ух</w:t>
      </w:r>
      <w:r>
        <w:rPr>
          <w:rFonts w:ascii="Times New Roman" w:hAnsi="Times New Roman"/>
          <w:sz w:val="28"/>
          <w:szCs w:val="28"/>
          <w:lang w:val="uk-UA"/>
        </w:rPr>
        <w:t xml:space="preserve">валить такі угоди, Європейська </w:t>
      </w:r>
      <w:r w:rsidRPr="006320B1">
        <w:rPr>
          <w:rFonts w:ascii="Times New Roman" w:hAnsi="Times New Roman"/>
          <w:sz w:val="28"/>
          <w:szCs w:val="28"/>
          <w:lang w:val="uk-UA"/>
        </w:rPr>
        <w:t>Комісі</w:t>
      </w:r>
      <w:r>
        <w:rPr>
          <w:rFonts w:ascii="Times New Roman" w:hAnsi="Times New Roman"/>
          <w:sz w:val="28"/>
          <w:szCs w:val="28"/>
          <w:lang w:val="uk-UA"/>
        </w:rPr>
        <w:t xml:space="preserve">я може прийняти рішення про те, </w:t>
      </w:r>
      <w:r w:rsidRPr="006320B1">
        <w:rPr>
          <w:rFonts w:ascii="Times New Roman" w:hAnsi="Times New Roman"/>
          <w:sz w:val="28"/>
          <w:szCs w:val="28"/>
          <w:lang w:val="uk-UA"/>
        </w:rPr>
        <w:t>щоб цими угодами підтвер</w:t>
      </w:r>
      <w:r>
        <w:rPr>
          <w:rFonts w:ascii="Times New Roman" w:hAnsi="Times New Roman"/>
          <w:sz w:val="28"/>
          <w:szCs w:val="28"/>
          <w:lang w:val="uk-UA"/>
        </w:rPr>
        <w:t xml:space="preserve">джувався той факт, що біопаливо </w:t>
      </w:r>
      <w:r w:rsidRPr="006320B1">
        <w:rPr>
          <w:rFonts w:ascii="Times New Roman" w:hAnsi="Times New Roman"/>
          <w:sz w:val="28"/>
          <w:szCs w:val="28"/>
          <w:lang w:val="uk-UA"/>
        </w:rPr>
        <w:t>та біопаливні рідини, отрима</w:t>
      </w:r>
      <w:r>
        <w:rPr>
          <w:rFonts w:ascii="Times New Roman" w:hAnsi="Times New Roman"/>
          <w:sz w:val="28"/>
          <w:szCs w:val="28"/>
          <w:lang w:val="uk-UA"/>
        </w:rPr>
        <w:t>ні із сировини, вирощеної у цих державах</w:t>
      </w:r>
      <w:r w:rsidRPr="006320B1">
        <w:rPr>
          <w:rFonts w:ascii="Times New Roman" w:hAnsi="Times New Roman"/>
          <w:sz w:val="28"/>
          <w:szCs w:val="28"/>
          <w:lang w:val="uk-UA"/>
        </w:rPr>
        <w:t xml:space="preserve">, відповідають критеріям </w:t>
      </w:r>
      <w:r>
        <w:rPr>
          <w:rFonts w:ascii="Times New Roman" w:hAnsi="Times New Roman"/>
          <w:sz w:val="28"/>
          <w:szCs w:val="28"/>
          <w:lang w:val="uk-UA"/>
        </w:rPr>
        <w:t xml:space="preserve">сталості. При </w:t>
      </w:r>
      <w:r w:rsidRPr="006320B1">
        <w:rPr>
          <w:rFonts w:ascii="Times New Roman" w:hAnsi="Times New Roman"/>
          <w:sz w:val="28"/>
          <w:szCs w:val="28"/>
          <w:lang w:val="uk-UA"/>
        </w:rPr>
        <w:t>укладанні вказаних угод належна увага</w:t>
      </w:r>
      <w:r w:rsidRPr="00D574B6">
        <w:rPr>
          <w:rFonts w:ascii="Times New Roman" w:hAnsi="Times New Roman"/>
          <w:sz w:val="28"/>
          <w:szCs w:val="28"/>
          <w:lang w:val="uk-UA"/>
        </w:rPr>
        <w:t xml:space="preserve"> </w:t>
      </w:r>
      <w:r w:rsidRPr="006320B1">
        <w:rPr>
          <w:rFonts w:ascii="Times New Roman" w:hAnsi="Times New Roman"/>
          <w:sz w:val="28"/>
          <w:szCs w:val="28"/>
          <w:lang w:val="uk-UA"/>
        </w:rPr>
        <w:t>приділя</w:t>
      </w:r>
      <w:r>
        <w:rPr>
          <w:rFonts w:ascii="Times New Roman" w:hAnsi="Times New Roman"/>
          <w:sz w:val="28"/>
          <w:szCs w:val="28"/>
          <w:lang w:val="uk-UA"/>
        </w:rPr>
        <w:t xml:space="preserve">ється заходам </w:t>
      </w:r>
      <w:r w:rsidRPr="006320B1">
        <w:rPr>
          <w:rFonts w:ascii="Times New Roman" w:hAnsi="Times New Roman"/>
          <w:sz w:val="28"/>
          <w:szCs w:val="28"/>
          <w:lang w:val="uk-UA"/>
        </w:rPr>
        <w:t>д</w:t>
      </w:r>
      <w:r>
        <w:rPr>
          <w:rFonts w:ascii="Times New Roman" w:hAnsi="Times New Roman"/>
          <w:sz w:val="28"/>
          <w:szCs w:val="28"/>
          <w:lang w:val="uk-UA"/>
        </w:rPr>
        <w:t xml:space="preserve">ля збереження зон, які слугують </w:t>
      </w:r>
      <w:r w:rsidRPr="006320B1">
        <w:rPr>
          <w:rFonts w:ascii="Times New Roman" w:hAnsi="Times New Roman"/>
          <w:sz w:val="28"/>
          <w:szCs w:val="28"/>
          <w:lang w:val="uk-UA"/>
        </w:rPr>
        <w:t>основою екосистеми</w:t>
      </w:r>
      <w:r>
        <w:rPr>
          <w:rFonts w:ascii="Times New Roman" w:hAnsi="Times New Roman"/>
          <w:sz w:val="28"/>
          <w:szCs w:val="28"/>
          <w:lang w:val="uk-UA"/>
        </w:rPr>
        <w:t xml:space="preserve">, для захисту ґрунту, води та </w:t>
      </w:r>
      <w:r w:rsidRPr="006320B1">
        <w:rPr>
          <w:rFonts w:ascii="Times New Roman" w:hAnsi="Times New Roman"/>
          <w:sz w:val="28"/>
          <w:szCs w:val="28"/>
          <w:lang w:val="uk-UA"/>
        </w:rPr>
        <w:t>повітря, стосовно непрями</w:t>
      </w:r>
      <w:r>
        <w:rPr>
          <w:rFonts w:ascii="Times New Roman" w:hAnsi="Times New Roman"/>
          <w:sz w:val="28"/>
          <w:szCs w:val="28"/>
          <w:lang w:val="uk-UA"/>
        </w:rPr>
        <w:t xml:space="preserve">х змін використання ґрунту, для </w:t>
      </w:r>
      <w:r w:rsidRPr="006320B1">
        <w:rPr>
          <w:rFonts w:ascii="Times New Roman" w:hAnsi="Times New Roman"/>
          <w:sz w:val="28"/>
          <w:szCs w:val="28"/>
          <w:lang w:val="uk-UA"/>
        </w:rPr>
        <w:t>відновлення пошкоджен</w:t>
      </w:r>
      <w:r>
        <w:rPr>
          <w:rFonts w:ascii="Times New Roman" w:hAnsi="Times New Roman"/>
          <w:sz w:val="28"/>
          <w:szCs w:val="28"/>
          <w:lang w:val="uk-UA"/>
        </w:rPr>
        <w:t xml:space="preserve">их земель, уникнення надмірного </w:t>
      </w:r>
      <w:r w:rsidRPr="006320B1">
        <w:rPr>
          <w:rFonts w:ascii="Times New Roman" w:hAnsi="Times New Roman"/>
          <w:sz w:val="28"/>
          <w:szCs w:val="28"/>
          <w:lang w:val="uk-UA"/>
        </w:rPr>
        <w:t>споживанн</w:t>
      </w:r>
      <w:r>
        <w:rPr>
          <w:rFonts w:ascii="Times New Roman" w:hAnsi="Times New Roman"/>
          <w:sz w:val="28"/>
          <w:szCs w:val="28"/>
          <w:lang w:val="uk-UA"/>
        </w:rPr>
        <w:t xml:space="preserve">я води у зонах із нестачею води.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Підписання такої двосторонньої угоди з ЄС</w:t>
      </w:r>
      <w:r w:rsidR="00955A76">
        <w:rPr>
          <w:rFonts w:ascii="Times New Roman" w:hAnsi="Times New Roman"/>
          <w:sz w:val="28"/>
          <w:szCs w:val="28"/>
          <w:lang w:val="uk-UA"/>
        </w:rPr>
        <w:t>, на нашу думку,</w:t>
      </w:r>
      <w:r>
        <w:rPr>
          <w:rFonts w:ascii="Times New Roman" w:hAnsi="Times New Roman"/>
          <w:sz w:val="28"/>
          <w:szCs w:val="28"/>
          <w:lang w:val="uk-UA"/>
        </w:rPr>
        <w:t xml:space="preserve"> </w:t>
      </w:r>
      <w:r w:rsidR="00955A76">
        <w:rPr>
          <w:rFonts w:ascii="Times New Roman" w:hAnsi="Times New Roman"/>
          <w:sz w:val="28"/>
          <w:szCs w:val="28"/>
          <w:lang w:val="uk-UA"/>
        </w:rPr>
        <w:t>стане</w:t>
      </w:r>
      <w:r>
        <w:rPr>
          <w:rFonts w:ascii="Times New Roman" w:hAnsi="Times New Roman"/>
          <w:sz w:val="28"/>
          <w:szCs w:val="28"/>
          <w:lang w:val="uk-UA"/>
        </w:rPr>
        <w:t xml:space="preserve"> реальним заходом для врегулювання в Україні відно</w:t>
      </w:r>
      <w:r w:rsidR="00135B09">
        <w:rPr>
          <w:rFonts w:ascii="Times New Roman" w:hAnsi="Times New Roman"/>
          <w:sz w:val="28"/>
          <w:szCs w:val="28"/>
          <w:lang w:val="uk-UA"/>
        </w:rPr>
        <w:t>син у сфері сертифікації біопалива</w:t>
      </w:r>
      <w:r>
        <w:rPr>
          <w:rFonts w:ascii="Times New Roman" w:hAnsi="Times New Roman"/>
          <w:sz w:val="28"/>
          <w:szCs w:val="28"/>
          <w:lang w:val="uk-UA"/>
        </w:rPr>
        <w:t xml:space="preserve">. Двостороння угода України з ЄС має містити положення щодо порядку проходження процедури сертифікації, повноважень сертифікаційного органу, вимог до суб’єктів ланцюга виробництва біопалива, порядок оформлення необхідної документації та </w:t>
      </w:r>
      <w:r w:rsidRPr="0006198E">
        <w:rPr>
          <w:rFonts w:ascii="Times New Roman" w:hAnsi="Times New Roman"/>
          <w:sz w:val="28"/>
          <w:szCs w:val="28"/>
          <w:lang w:val="uk-UA"/>
        </w:rPr>
        <w:t>інші положення</w:t>
      </w:r>
      <w:r>
        <w:rPr>
          <w:rFonts w:ascii="Times New Roman" w:hAnsi="Times New Roman"/>
          <w:sz w:val="28"/>
          <w:szCs w:val="28"/>
          <w:lang w:val="uk-UA"/>
        </w:rPr>
        <w:t xml:space="preserve">. </w:t>
      </w:r>
    </w:p>
    <w:p w:rsidR="00F57FB9" w:rsidRDefault="00955A76" w:rsidP="00BC6D31">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Крім того, н</w:t>
      </w:r>
      <w:r w:rsidR="00F57FB9">
        <w:rPr>
          <w:rFonts w:ascii="Times New Roman" w:hAnsi="Times New Roman"/>
          <w:sz w:val="28"/>
          <w:szCs w:val="28"/>
          <w:lang w:val="uk-UA"/>
        </w:rPr>
        <w:t xml:space="preserve">а </w:t>
      </w:r>
      <w:r>
        <w:rPr>
          <w:rFonts w:ascii="Times New Roman" w:hAnsi="Times New Roman"/>
          <w:sz w:val="28"/>
          <w:szCs w:val="28"/>
          <w:lang w:val="uk-UA"/>
        </w:rPr>
        <w:t xml:space="preserve">нашу </w:t>
      </w:r>
      <w:r w:rsidR="00F57FB9">
        <w:rPr>
          <w:rFonts w:ascii="Times New Roman" w:hAnsi="Times New Roman"/>
          <w:sz w:val="28"/>
          <w:szCs w:val="28"/>
          <w:lang w:val="uk-UA"/>
        </w:rPr>
        <w:t xml:space="preserve">думку, </w:t>
      </w:r>
      <w:r w:rsidR="00130CF4">
        <w:rPr>
          <w:rFonts w:ascii="Times New Roman" w:hAnsi="Times New Roman"/>
          <w:sz w:val="28"/>
          <w:szCs w:val="28"/>
          <w:lang w:val="uk-UA"/>
        </w:rPr>
        <w:t>сертифікацію</w:t>
      </w:r>
      <w:r w:rsidR="00135B09">
        <w:rPr>
          <w:rFonts w:ascii="Times New Roman" w:hAnsi="Times New Roman"/>
          <w:sz w:val="28"/>
          <w:szCs w:val="28"/>
          <w:lang w:val="uk-UA"/>
        </w:rPr>
        <w:t xml:space="preserve"> біопалива</w:t>
      </w:r>
      <w:r w:rsidR="00F57FB9">
        <w:rPr>
          <w:rFonts w:ascii="Times New Roman" w:hAnsi="Times New Roman"/>
          <w:sz w:val="28"/>
          <w:szCs w:val="28"/>
          <w:lang w:val="uk-UA"/>
        </w:rPr>
        <w:t xml:space="preserve"> слід запровадити в Укра</w:t>
      </w:r>
      <w:r w:rsidR="003D381E">
        <w:rPr>
          <w:rFonts w:ascii="Times New Roman" w:hAnsi="Times New Roman"/>
          <w:sz w:val="28"/>
          <w:szCs w:val="28"/>
          <w:lang w:val="uk-UA"/>
        </w:rPr>
        <w:t>їні не лише на рівні угоди з ЄС, що спиятиме забезпеченню</w:t>
      </w:r>
      <w:r w:rsidR="00F57FB9">
        <w:rPr>
          <w:rFonts w:ascii="Times New Roman" w:hAnsi="Times New Roman"/>
          <w:sz w:val="28"/>
          <w:szCs w:val="28"/>
          <w:lang w:val="uk-UA"/>
        </w:rPr>
        <w:t xml:space="preserve"> біомасою держав-членів ЄС, а й на рівні національного законодавства. Найефективнішим заходом видається запровадження </w:t>
      </w:r>
      <w:r w:rsidR="00476DCE">
        <w:rPr>
          <w:rFonts w:ascii="Times New Roman" w:hAnsi="Times New Roman"/>
          <w:sz w:val="28"/>
          <w:szCs w:val="28"/>
          <w:lang w:val="uk-UA"/>
        </w:rPr>
        <w:t xml:space="preserve">національної </w:t>
      </w:r>
      <w:r w:rsidR="00F57FB9">
        <w:rPr>
          <w:rFonts w:ascii="Times New Roman" w:hAnsi="Times New Roman"/>
          <w:sz w:val="28"/>
          <w:szCs w:val="28"/>
          <w:lang w:val="uk-UA"/>
        </w:rPr>
        <w:t>схем</w:t>
      </w:r>
      <w:r w:rsidR="00476DCE">
        <w:rPr>
          <w:rFonts w:ascii="Times New Roman" w:hAnsi="Times New Roman"/>
          <w:sz w:val="28"/>
          <w:szCs w:val="28"/>
          <w:lang w:val="uk-UA"/>
        </w:rPr>
        <w:t>и</w:t>
      </w:r>
      <w:r w:rsidR="00135B09">
        <w:rPr>
          <w:rFonts w:ascii="Times New Roman" w:hAnsi="Times New Roman"/>
          <w:sz w:val="28"/>
          <w:szCs w:val="28"/>
          <w:lang w:val="uk-UA"/>
        </w:rPr>
        <w:t xml:space="preserve"> сертифікації сталості біопалива</w:t>
      </w:r>
      <w:r w:rsidR="00476DCE">
        <w:rPr>
          <w:rFonts w:ascii="Times New Roman" w:hAnsi="Times New Roman"/>
          <w:sz w:val="28"/>
          <w:szCs w:val="28"/>
          <w:lang w:val="uk-UA"/>
        </w:rPr>
        <w:t xml:space="preserve">. </w:t>
      </w:r>
      <w:r w:rsidR="00DA2E55">
        <w:rPr>
          <w:rFonts w:ascii="Times New Roman" w:hAnsi="Times New Roman"/>
          <w:sz w:val="28"/>
          <w:szCs w:val="28"/>
          <w:lang w:val="uk-UA"/>
        </w:rPr>
        <w:t xml:space="preserve">На нашу думку, створення національної схеми сертифікації сталості біопалива повинно бути передбачене Постановою Кабінету Міністрів України. Така Постанова має передбачати </w:t>
      </w:r>
      <w:r w:rsidR="00BA5B08">
        <w:rPr>
          <w:rFonts w:ascii="Times New Roman" w:hAnsi="Times New Roman"/>
          <w:sz w:val="28"/>
          <w:szCs w:val="28"/>
          <w:lang w:val="uk-UA"/>
        </w:rPr>
        <w:t xml:space="preserve">порядок </w:t>
      </w:r>
      <w:r w:rsidR="00BA5B08" w:rsidRPr="00BA5B08">
        <w:rPr>
          <w:rFonts w:ascii="Times New Roman" w:hAnsi="Times New Roman"/>
          <w:sz w:val="28"/>
          <w:szCs w:val="28"/>
          <w:lang w:val="uk-UA"/>
        </w:rPr>
        <w:t xml:space="preserve">підтвердження </w:t>
      </w:r>
      <w:r w:rsidR="00BA5B08">
        <w:rPr>
          <w:rFonts w:ascii="Times New Roman" w:hAnsi="Times New Roman"/>
          <w:sz w:val="28"/>
          <w:szCs w:val="28"/>
          <w:lang w:val="uk-UA"/>
        </w:rPr>
        <w:t>дотримання</w:t>
      </w:r>
      <w:r w:rsidR="00BA5B08" w:rsidRPr="00BA5B08">
        <w:rPr>
          <w:rFonts w:ascii="Times New Roman" w:hAnsi="Times New Roman"/>
          <w:sz w:val="28"/>
          <w:szCs w:val="28"/>
          <w:lang w:val="uk-UA"/>
        </w:rPr>
        <w:t xml:space="preserve"> критеріїв </w:t>
      </w:r>
      <w:r w:rsidR="00BA5B08" w:rsidRPr="00BA5B08">
        <w:rPr>
          <w:rFonts w:ascii="Times New Roman" w:hAnsi="Times New Roman"/>
          <w:sz w:val="28"/>
          <w:szCs w:val="28"/>
          <w:lang w:val="uk-UA"/>
        </w:rPr>
        <w:lastRenderedPageBreak/>
        <w:t>сталості</w:t>
      </w:r>
      <w:r w:rsidR="00BA5B08">
        <w:rPr>
          <w:rFonts w:ascii="Times New Roman" w:hAnsi="Times New Roman"/>
          <w:sz w:val="28"/>
          <w:szCs w:val="28"/>
          <w:lang w:val="uk-UA"/>
        </w:rPr>
        <w:t>, який, на нашу думку, має передбачати можливість</w:t>
      </w:r>
      <w:r w:rsidR="00BA5B08" w:rsidRPr="00BA5B08">
        <w:rPr>
          <w:rFonts w:ascii="Times New Roman" w:hAnsi="Times New Roman"/>
          <w:sz w:val="28"/>
          <w:szCs w:val="28"/>
          <w:lang w:val="uk-UA"/>
        </w:rPr>
        <w:t xml:space="preserve"> </w:t>
      </w:r>
      <w:r w:rsidR="00BA5B08">
        <w:rPr>
          <w:rFonts w:ascii="Times New Roman" w:hAnsi="Times New Roman"/>
          <w:sz w:val="28"/>
          <w:szCs w:val="28"/>
          <w:lang w:val="uk-UA"/>
        </w:rPr>
        <w:t>використовувати добровільні схеми сертифікації</w:t>
      </w:r>
      <w:r w:rsidR="00C97F0B">
        <w:rPr>
          <w:rFonts w:ascii="Times New Roman" w:hAnsi="Times New Roman"/>
          <w:sz w:val="28"/>
          <w:szCs w:val="28"/>
          <w:lang w:val="uk-UA"/>
        </w:rPr>
        <w:t>, в</w:t>
      </w:r>
      <w:r w:rsidR="00BA5B08">
        <w:rPr>
          <w:rFonts w:ascii="Times New Roman" w:hAnsi="Times New Roman"/>
          <w:sz w:val="28"/>
          <w:szCs w:val="28"/>
          <w:lang w:val="uk-UA"/>
        </w:rPr>
        <w:t>изнані Європейською Комісією, та можливість</w:t>
      </w:r>
      <w:r w:rsidR="00BA5B08" w:rsidRPr="00BA5B08">
        <w:rPr>
          <w:rFonts w:ascii="Times New Roman" w:hAnsi="Times New Roman"/>
          <w:sz w:val="28"/>
          <w:szCs w:val="28"/>
          <w:lang w:val="uk-UA"/>
        </w:rPr>
        <w:t xml:space="preserve"> самозвітування уповноваженому</w:t>
      </w:r>
      <w:r w:rsidR="00BA5B08">
        <w:rPr>
          <w:rFonts w:ascii="Times New Roman" w:hAnsi="Times New Roman"/>
          <w:sz w:val="28"/>
          <w:szCs w:val="28"/>
          <w:lang w:val="uk-UA"/>
        </w:rPr>
        <w:t xml:space="preserve"> національному </w:t>
      </w:r>
      <w:r w:rsidR="00BA5B08" w:rsidRPr="00BA5B08">
        <w:rPr>
          <w:rFonts w:ascii="Times New Roman" w:hAnsi="Times New Roman"/>
          <w:sz w:val="28"/>
          <w:szCs w:val="28"/>
          <w:lang w:val="uk-UA"/>
        </w:rPr>
        <w:t>органу</w:t>
      </w:r>
      <w:r w:rsidR="00C97F0B">
        <w:rPr>
          <w:rFonts w:ascii="Times New Roman" w:hAnsi="Times New Roman"/>
          <w:sz w:val="28"/>
          <w:szCs w:val="28"/>
          <w:lang w:val="uk-UA"/>
        </w:rPr>
        <w:t xml:space="preserve"> шляхом подання декларації про дотримання критеріїв сталості.</w:t>
      </w:r>
      <w:r w:rsidR="00BC6D31">
        <w:rPr>
          <w:rFonts w:ascii="Times New Roman" w:hAnsi="Times New Roman"/>
          <w:sz w:val="28"/>
          <w:szCs w:val="28"/>
          <w:lang w:val="uk-UA"/>
        </w:rPr>
        <w:t xml:space="preserve"> В такій декларації повинні </w:t>
      </w:r>
      <w:r w:rsidR="00F57FB9">
        <w:rPr>
          <w:rFonts w:ascii="Times New Roman" w:hAnsi="Times New Roman"/>
          <w:sz w:val="28"/>
          <w:szCs w:val="28"/>
          <w:lang w:val="uk-UA"/>
        </w:rPr>
        <w:t>міститися відомос</w:t>
      </w:r>
      <w:r w:rsidR="009955AF">
        <w:rPr>
          <w:rFonts w:ascii="Times New Roman" w:hAnsi="Times New Roman"/>
          <w:sz w:val="28"/>
          <w:szCs w:val="28"/>
          <w:lang w:val="uk-UA"/>
        </w:rPr>
        <w:t>ті по кожному критерію сталості</w:t>
      </w:r>
      <w:r w:rsidR="00F57FB9">
        <w:rPr>
          <w:rFonts w:ascii="Times New Roman" w:hAnsi="Times New Roman"/>
          <w:sz w:val="28"/>
          <w:szCs w:val="28"/>
          <w:lang w:val="uk-UA"/>
        </w:rPr>
        <w:t xml:space="preserve"> та підтверджуючі документи до неї. Зокрема, відомості </w:t>
      </w:r>
      <w:r w:rsidR="00F57FB9" w:rsidRPr="00A42ACF">
        <w:rPr>
          <w:rFonts w:ascii="Times New Roman" w:hAnsi="Times New Roman"/>
          <w:sz w:val="28"/>
          <w:szCs w:val="28"/>
          <w:lang w:val="uk-UA"/>
        </w:rPr>
        <w:t xml:space="preserve">щодо </w:t>
      </w:r>
      <w:r w:rsidR="00F57FB9">
        <w:rPr>
          <w:rFonts w:ascii="Times New Roman" w:hAnsi="Times New Roman"/>
          <w:sz w:val="28"/>
          <w:szCs w:val="28"/>
          <w:lang w:val="uk-UA"/>
        </w:rPr>
        <w:t xml:space="preserve">показників </w:t>
      </w:r>
      <w:r w:rsidR="003D381E">
        <w:rPr>
          <w:rFonts w:ascii="Times New Roman" w:hAnsi="Times New Roman"/>
          <w:sz w:val="28"/>
          <w:szCs w:val="28"/>
          <w:lang w:val="uk-UA"/>
        </w:rPr>
        <w:t xml:space="preserve">обсягів </w:t>
      </w:r>
      <w:r w:rsidR="00F57FB9" w:rsidRPr="00A42ACF">
        <w:rPr>
          <w:rFonts w:ascii="Times New Roman" w:hAnsi="Times New Roman"/>
          <w:sz w:val="28"/>
          <w:szCs w:val="28"/>
          <w:lang w:val="uk-UA"/>
        </w:rPr>
        <w:t>викидів парникових газів</w:t>
      </w:r>
      <w:r w:rsidR="00F57FB9">
        <w:rPr>
          <w:rFonts w:ascii="Times New Roman" w:hAnsi="Times New Roman"/>
          <w:sz w:val="28"/>
          <w:szCs w:val="28"/>
          <w:lang w:val="uk-UA"/>
        </w:rPr>
        <w:t>,</w:t>
      </w:r>
      <w:r w:rsidR="00F57FB9" w:rsidRPr="00A42ACF">
        <w:rPr>
          <w:rFonts w:ascii="Times New Roman" w:hAnsi="Times New Roman"/>
          <w:sz w:val="28"/>
          <w:szCs w:val="28"/>
          <w:lang w:val="uk-UA"/>
        </w:rPr>
        <w:t xml:space="preserve"> </w:t>
      </w:r>
      <w:r w:rsidR="00F57FB9">
        <w:rPr>
          <w:rFonts w:ascii="Times New Roman" w:hAnsi="Times New Roman"/>
          <w:sz w:val="28"/>
          <w:szCs w:val="28"/>
          <w:lang w:val="uk-UA"/>
        </w:rPr>
        <w:t xml:space="preserve">розраховані відповідно </w:t>
      </w:r>
      <w:r w:rsidR="00F57FB9" w:rsidRPr="00E40212">
        <w:rPr>
          <w:rFonts w:ascii="Times New Roman" w:hAnsi="Times New Roman"/>
          <w:sz w:val="28"/>
          <w:szCs w:val="28"/>
          <w:lang w:val="uk-UA"/>
        </w:rPr>
        <w:t xml:space="preserve">до </w:t>
      </w:r>
      <w:r w:rsidR="00F85047">
        <w:rPr>
          <w:rFonts w:ascii="Times New Roman" w:hAnsi="Times New Roman"/>
          <w:sz w:val="28"/>
          <w:szCs w:val="28"/>
          <w:lang w:val="uk-UA"/>
        </w:rPr>
        <w:t>методики</w:t>
      </w:r>
      <w:r w:rsidR="00F57FB9" w:rsidRPr="00E40212">
        <w:rPr>
          <w:rFonts w:ascii="Times New Roman" w:hAnsi="Times New Roman"/>
          <w:sz w:val="28"/>
          <w:szCs w:val="28"/>
          <w:lang w:val="uk-UA"/>
        </w:rPr>
        <w:t xml:space="preserve">, що </w:t>
      </w:r>
      <w:r w:rsidR="00F85047">
        <w:rPr>
          <w:rFonts w:ascii="Times New Roman" w:hAnsi="Times New Roman"/>
          <w:sz w:val="28"/>
          <w:szCs w:val="28"/>
          <w:lang w:val="uk-UA"/>
        </w:rPr>
        <w:t>затверджується Міністерством екології та природних ресурсів</w:t>
      </w:r>
      <w:r w:rsidR="00F57FB9">
        <w:rPr>
          <w:rFonts w:ascii="Times New Roman" w:hAnsi="Times New Roman"/>
          <w:sz w:val="28"/>
          <w:szCs w:val="28"/>
          <w:lang w:val="uk-UA"/>
        </w:rPr>
        <w:t>. Підтверджуючі документи мають міс</w:t>
      </w:r>
      <w:r w:rsidR="00B06C8A">
        <w:rPr>
          <w:rFonts w:ascii="Times New Roman" w:hAnsi="Times New Roman"/>
          <w:sz w:val="28"/>
          <w:szCs w:val="28"/>
          <w:lang w:val="uk-UA"/>
        </w:rPr>
        <w:t>тити відомості про використання</w:t>
      </w:r>
      <w:r w:rsidR="00F57FB9" w:rsidRPr="002B02C8">
        <w:rPr>
          <w:rFonts w:ascii="Times New Roman" w:hAnsi="Times New Roman"/>
          <w:sz w:val="28"/>
          <w:szCs w:val="28"/>
          <w:lang w:val="uk-UA"/>
        </w:rPr>
        <w:t xml:space="preserve"> значен</w:t>
      </w:r>
      <w:r w:rsidR="00F57FB9">
        <w:rPr>
          <w:rFonts w:ascii="Times New Roman" w:hAnsi="Times New Roman"/>
          <w:sz w:val="28"/>
          <w:szCs w:val="28"/>
          <w:lang w:val="uk-UA"/>
        </w:rPr>
        <w:t xml:space="preserve">ь за замовчуванням або </w:t>
      </w:r>
      <w:r w:rsidR="00F57FB9" w:rsidRPr="002B02C8">
        <w:rPr>
          <w:rFonts w:ascii="Times New Roman" w:hAnsi="Times New Roman"/>
          <w:sz w:val="28"/>
          <w:szCs w:val="28"/>
          <w:lang w:val="uk-UA"/>
        </w:rPr>
        <w:t>розрах</w:t>
      </w:r>
      <w:r w:rsidR="00F57FB9">
        <w:rPr>
          <w:rFonts w:ascii="Times New Roman" w:hAnsi="Times New Roman"/>
          <w:sz w:val="28"/>
          <w:szCs w:val="28"/>
          <w:lang w:val="uk-UA"/>
        </w:rPr>
        <w:t>унок фактичних</w:t>
      </w:r>
      <w:r w:rsidR="00F57FB9" w:rsidRPr="002B02C8">
        <w:rPr>
          <w:rFonts w:ascii="Times New Roman" w:hAnsi="Times New Roman"/>
          <w:sz w:val="28"/>
          <w:szCs w:val="28"/>
          <w:lang w:val="uk-UA"/>
        </w:rPr>
        <w:t xml:space="preserve"> значен</w:t>
      </w:r>
      <w:r w:rsidR="00F57FB9">
        <w:rPr>
          <w:rFonts w:ascii="Times New Roman" w:hAnsi="Times New Roman"/>
          <w:sz w:val="28"/>
          <w:szCs w:val="28"/>
          <w:lang w:val="uk-UA"/>
        </w:rPr>
        <w:t>ь</w:t>
      </w:r>
      <w:r w:rsidR="00F57FB9" w:rsidRPr="002B02C8">
        <w:rPr>
          <w:rFonts w:ascii="Times New Roman" w:hAnsi="Times New Roman"/>
          <w:sz w:val="28"/>
          <w:szCs w:val="28"/>
          <w:lang w:val="uk-UA"/>
        </w:rPr>
        <w:t xml:space="preserve"> скорочення викидів парникових газів </w:t>
      </w:r>
      <w:r w:rsidR="00F57FB9" w:rsidRPr="00A42ACF">
        <w:rPr>
          <w:rFonts w:ascii="Times New Roman" w:hAnsi="Times New Roman"/>
          <w:sz w:val="28"/>
          <w:szCs w:val="28"/>
          <w:lang w:val="uk-UA"/>
        </w:rPr>
        <w:t>на основі власних даних</w:t>
      </w:r>
      <w:r w:rsidR="00F57FB9">
        <w:rPr>
          <w:rFonts w:ascii="Times New Roman" w:hAnsi="Times New Roman"/>
          <w:sz w:val="28"/>
          <w:szCs w:val="28"/>
          <w:lang w:val="uk-UA"/>
        </w:rPr>
        <w:t xml:space="preserve"> з </w:t>
      </w:r>
      <w:r w:rsidR="00F57FB9" w:rsidRPr="00A42ACF">
        <w:rPr>
          <w:rFonts w:ascii="Times New Roman" w:hAnsi="Times New Roman"/>
          <w:sz w:val="28"/>
          <w:szCs w:val="28"/>
          <w:lang w:val="uk-UA"/>
        </w:rPr>
        <w:t>наве</w:t>
      </w:r>
      <w:r w:rsidR="00F57FB9">
        <w:rPr>
          <w:rFonts w:ascii="Times New Roman" w:hAnsi="Times New Roman"/>
          <w:sz w:val="28"/>
          <w:szCs w:val="28"/>
          <w:lang w:val="uk-UA"/>
        </w:rPr>
        <w:t>денням методики</w:t>
      </w:r>
      <w:r w:rsidR="00F57FB9" w:rsidRPr="00A42ACF">
        <w:rPr>
          <w:rFonts w:ascii="Times New Roman" w:hAnsi="Times New Roman"/>
          <w:sz w:val="28"/>
          <w:szCs w:val="28"/>
          <w:lang w:val="uk-UA"/>
        </w:rPr>
        <w:t xml:space="preserve"> вимірювань, яка була застосована, для можливості її відтворення.</w:t>
      </w:r>
      <w:r w:rsidR="00F57FB9">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sidRPr="00A42ACF">
        <w:rPr>
          <w:rFonts w:ascii="Times New Roman" w:hAnsi="Times New Roman"/>
          <w:sz w:val="28"/>
          <w:szCs w:val="28"/>
          <w:lang w:val="uk-UA"/>
        </w:rPr>
        <w:t xml:space="preserve">Виробник біомаси має </w:t>
      </w:r>
      <w:r>
        <w:rPr>
          <w:rFonts w:ascii="Times New Roman" w:hAnsi="Times New Roman"/>
          <w:sz w:val="28"/>
          <w:szCs w:val="28"/>
          <w:lang w:val="uk-UA"/>
        </w:rPr>
        <w:t>також задекларувати та підтвердити, що не використовує землі,</w:t>
      </w:r>
      <w:r w:rsidRPr="00A42ACF">
        <w:rPr>
          <w:rFonts w:ascii="Times New Roman" w:hAnsi="Times New Roman"/>
          <w:sz w:val="28"/>
          <w:szCs w:val="28"/>
          <w:lang w:val="uk-UA"/>
        </w:rPr>
        <w:t xml:space="preserve"> </w:t>
      </w:r>
      <w:r w:rsidR="00AA5F48">
        <w:rPr>
          <w:rFonts w:ascii="Times New Roman" w:hAnsi="Times New Roman"/>
          <w:sz w:val="28"/>
          <w:szCs w:val="28"/>
          <w:lang w:val="uk-UA"/>
        </w:rPr>
        <w:t>що належать</w:t>
      </w:r>
      <w:r>
        <w:rPr>
          <w:rFonts w:ascii="Times New Roman" w:hAnsi="Times New Roman"/>
          <w:sz w:val="28"/>
          <w:szCs w:val="28"/>
          <w:lang w:val="uk-UA"/>
        </w:rPr>
        <w:t xml:space="preserve"> до </w:t>
      </w:r>
      <w:r w:rsidRPr="00420269">
        <w:rPr>
          <w:rFonts w:ascii="Times New Roman" w:hAnsi="Times New Roman"/>
          <w:sz w:val="28"/>
          <w:szCs w:val="28"/>
          <w:lang w:val="uk-UA"/>
        </w:rPr>
        <w:t>структурних елементів екологічної мережі</w:t>
      </w:r>
      <w:r>
        <w:rPr>
          <w:rFonts w:ascii="Times New Roman" w:hAnsi="Times New Roman"/>
          <w:sz w:val="28"/>
          <w:szCs w:val="28"/>
          <w:lang w:val="uk-UA"/>
        </w:rPr>
        <w:t>, і надати документи щодо місцезнаходження та цільового призначення земельної ділянки, яка використовується для вирощування біомаси.</w:t>
      </w:r>
    </w:p>
    <w:p w:rsidR="003C2704" w:rsidRDefault="003C2704" w:rsidP="003C270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Уповноваженим</w:t>
      </w:r>
      <w:r w:rsidRPr="003C2704">
        <w:rPr>
          <w:rFonts w:ascii="Times New Roman" w:hAnsi="Times New Roman"/>
          <w:sz w:val="28"/>
          <w:szCs w:val="28"/>
          <w:lang w:val="uk-UA"/>
        </w:rPr>
        <w:t xml:space="preserve"> органом, </w:t>
      </w:r>
      <w:r>
        <w:rPr>
          <w:rFonts w:ascii="Times New Roman" w:hAnsi="Times New Roman"/>
          <w:sz w:val="28"/>
          <w:szCs w:val="28"/>
          <w:lang w:val="uk-UA"/>
        </w:rPr>
        <w:t>відповідальним</w:t>
      </w:r>
      <w:r w:rsidRPr="003C2704">
        <w:rPr>
          <w:rFonts w:ascii="Times New Roman" w:hAnsi="Times New Roman"/>
          <w:sz w:val="28"/>
          <w:szCs w:val="28"/>
          <w:lang w:val="uk-UA"/>
        </w:rPr>
        <w:t xml:space="preserve"> за </w:t>
      </w:r>
      <w:r w:rsidR="00821501">
        <w:rPr>
          <w:rFonts w:ascii="Times New Roman" w:hAnsi="Times New Roman"/>
          <w:sz w:val="28"/>
          <w:szCs w:val="28"/>
          <w:lang w:val="uk-UA"/>
        </w:rPr>
        <w:t xml:space="preserve">здійснення контролю </w:t>
      </w:r>
      <w:r w:rsidR="00C74CBA">
        <w:rPr>
          <w:rFonts w:ascii="Times New Roman" w:hAnsi="Times New Roman"/>
          <w:sz w:val="28"/>
          <w:szCs w:val="28"/>
          <w:lang w:val="uk-UA"/>
        </w:rPr>
        <w:t xml:space="preserve">за </w:t>
      </w:r>
      <w:r>
        <w:rPr>
          <w:rFonts w:ascii="Times New Roman" w:hAnsi="Times New Roman"/>
          <w:sz w:val="28"/>
          <w:szCs w:val="28"/>
          <w:lang w:val="uk-UA"/>
        </w:rPr>
        <w:t>дотримання</w:t>
      </w:r>
      <w:r w:rsidR="00C74CBA">
        <w:rPr>
          <w:rFonts w:ascii="Times New Roman" w:hAnsi="Times New Roman"/>
          <w:sz w:val="28"/>
          <w:szCs w:val="28"/>
          <w:lang w:val="uk-UA"/>
        </w:rPr>
        <w:t>м</w:t>
      </w:r>
      <w:r w:rsidRPr="003C2704">
        <w:rPr>
          <w:rFonts w:ascii="Times New Roman" w:hAnsi="Times New Roman"/>
          <w:sz w:val="28"/>
          <w:szCs w:val="28"/>
          <w:lang w:val="uk-UA"/>
        </w:rPr>
        <w:t xml:space="preserve"> критеріїв сталості для біопалив </w:t>
      </w:r>
      <w:r>
        <w:rPr>
          <w:rFonts w:ascii="Times New Roman" w:hAnsi="Times New Roman"/>
          <w:sz w:val="28"/>
          <w:szCs w:val="28"/>
          <w:lang w:val="uk-UA"/>
        </w:rPr>
        <w:t>слід визнати</w:t>
      </w:r>
      <w:r w:rsidRPr="003C2704">
        <w:rPr>
          <w:rFonts w:ascii="Times New Roman" w:hAnsi="Times New Roman"/>
          <w:sz w:val="28"/>
          <w:szCs w:val="28"/>
          <w:lang w:val="uk-UA"/>
        </w:rPr>
        <w:t xml:space="preserve"> центральний орган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w:t>
      </w:r>
      <w:r>
        <w:rPr>
          <w:rFonts w:ascii="Times New Roman" w:hAnsi="Times New Roman"/>
          <w:sz w:val="28"/>
          <w:szCs w:val="28"/>
          <w:lang w:val="uk-UA"/>
        </w:rPr>
        <w:t xml:space="preserve"> та альтернативних видів палива (Держенергоефективності)</w:t>
      </w:r>
      <w:r w:rsidRPr="003C2704">
        <w:rPr>
          <w:rFonts w:ascii="Times New Roman" w:hAnsi="Times New Roman"/>
          <w:sz w:val="28"/>
          <w:szCs w:val="28"/>
          <w:lang w:val="uk-UA"/>
        </w:rPr>
        <w:t xml:space="preserve">. </w:t>
      </w:r>
    </w:p>
    <w:p w:rsidR="00F57FB9" w:rsidRDefault="00706831"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Отже, з</w:t>
      </w:r>
      <w:r w:rsidR="001A334E">
        <w:rPr>
          <w:rFonts w:ascii="Times New Roman" w:hAnsi="Times New Roman"/>
          <w:sz w:val="28"/>
          <w:szCs w:val="28"/>
          <w:lang w:val="uk-UA"/>
        </w:rPr>
        <w:t xml:space="preserve">апровадження </w:t>
      </w:r>
      <w:r>
        <w:rPr>
          <w:rFonts w:ascii="Times New Roman" w:hAnsi="Times New Roman"/>
          <w:sz w:val="28"/>
          <w:szCs w:val="28"/>
          <w:lang w:val="uk-UA"/>
        </w:rPr>
        <w:t>національної системи</w:t>
      </w:r>
      <w:r w:rsidR="001A334E">
        <w:rPr>
          <w:rFonts w:ascii="Times New Roman" w:hAnsi="Times New Roman"/>
          <w:sz w:val="28"/>
          <w:szCs w:val="28"/>
          <w:lang w:val="uk-UA"/>
        </w:rPr>
        <w:t xml:space="preserve"> сертифікації </w:t>
      </w:r>
      <w:r w:rsidR="003D381E">
        <w:rPr>
          <w:rFonts w:ascii="Times New Roman" w:hAnsi="Times New Roman"/>
          <w:sz w:val="28"/>
          <w:szCs w:val="28"/>
          <w:lang w:val="uk-UA"/>
        </w:rPr>
        <w:t xml:space="preserve">сталості </w:t>
      </w:r>
      <w:r w:rsidR="001A334E">
        <w:rPr>
          <w:rFonts w:ascii="Times New Roman" w:hAnsi="Times New Roman"/>
          <w:sz w:val="28"/>
          <w:szCs w:val="28"/>
          <w:lang w:val="uk-UA"/>
        </w:rPr>
        <w:t>біопалив</w:t>
      </w:r>
      <w:r w:rsidR="003D381E">
        <w:rPr>
          <w:rFonts w:ascii="Times New Roman" w:hAnsi="Times New Roman"/>
          <w:sz w:val="28"/>
          <w:szCs w:val="28"/>
          <w:lang w:val="uk-UA"/>
        </w:rPr>
        <w:t>а</w:t>
      </w:r>
      <w:r w:rsidR="001A334E">
        <w:rPr>
          <w:rFonts w:ascii="Times New Roman" w:hAnsi="Times New Roman"/>
          <w:sz w:val="28"/>
          <w:szCs w:val="28"/>
          <w:lang w:val="uk-UA"/>
        </w:rPr>
        <w:t xml:space="preserve"> </w:t>
      </w:r>
      <w:r w:rsidR="00F57FB9">
        <w:rPr>
          <w:rFonts w:ascii="Times New Roman" w:hAnsi="Times New Roman"/>
          <w:sz w:val="28"/>
          <w:szCs w:val="28"/>
          <w:lang w:val="uk-UA"/>
        </w:rPr>
        <w:t>надаватиме можливість сільськогосподар</w:t>
      </w:r>
      <w:r w:rsidR="003D487B">
        <w:rPr>
          <w:rFonts w:ascii="Times New Roman" w:hAnsi="Times New Roman"/>
          <w:sz w:val="28"/>
          <w:szCs w:val="28"/>
          <w:lang w:val="uk-UA"/>
        </w:rPr>
        <w:t>ським виробникам, що вирощують</w:t>
      </w:r>
      <w:r w:rsidR="00F57FB9">
        <w:rPr>
          <w:rFonts w:ascii="Times New Roman" w:hAnsi="Times New Roman"/>
          <w:sz w:val="28"/>
          <w:szCs w:val="28"/>
          <w:lang w:val="uk-UA"/>
        </w:rPr>
        <w:t xml:space="preserve"> біомасу для виробництва біопалива, здійснювати таку діяльність ефективно та відповідно до вимог сталості.</w:t>
      </w:r>
    </w:p>
    <w:p w:rsidR="005E0344" w:rsidRDefault="00B151E3"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З</w:t>
      </w:r>
      <w:r w:rsidR="00D4443B" w:rsidRPr="00D4443B">
        <w:rPr>
          <w:rFonts w:ascii="Times New Roman" w:hAnsi="Times New Roman"/>
          <w:sz w:val="28"/>
          <w:szCs w:val="28"/>
          <w:lang w:val="uk-UA"/>
        </w:rPr>
        <w:t xml:space="preserve"> огляду на викладене</w:t>
      </w:r>
      <w:r>
        <w:rPr>
          <w:rFonts w:ascii="Times New Roman" w:hAnsi="Times New Roman"/>
          <w:sz w:val="28"/>
          <w:szCs w:val="28"/>
          <w:lang w:val="uk-UA"/>
        </w:rPr>
        <w:t>,</w:t>
      </w:r>
      <w:r w:rsidR="00D4443B" w:rsidRPr="00D4443B">
        <w:rPr>
          <w:rFonts w:ascii="Times New Roman" w:hAnsi="Times New Roman"/>
          <w:sz w:val="28"/>
          <w:szCs w:val="28"/>
          <w:lang w:val="uk-UA"/>
        </w:rPr>
        <w:t xml:space="preserve"> </w:t>
      </w:r>
      <w:r w:rsidR="00D4443B">
        <w:rPr>
          <w:rFonts w:ascii="Times New Roman" w:hAnsi="Times New Roman"/>
          <w:sz w:val="28"/>
          <w:szCs w:val="28"/>
          <w:lang w:val="uk-UA"/>
        </w:rPr>
        <w:t>слід</w:t>
      </w:r>
      <w:r w:rsidR="00D4443B" w:rsidRPr="00D4443B">
        <w:rPr>
          <w:rFonts w:ascii="Times New Roman" w:hAnsi="Times New Roman"/>
          <w:sz w:val="28"/>
          <w:szCs w:val="28"/>
          <w:lang w:val="uk-UA"/>
        </w:rPr>
        <w:t xml:space="preserve"> зробити висновки</w:t>
      </w:r>
      <w:r w:rsidR="00D4443B">
        <w:rPr>
          <w:rFonts w:ascii="Times New Roman" w:hAnsi="Times New Roman"/>
          <w:sz w:val="28"/>
          <w:szCs w:val="28"/>
          <w:lang w:val="uk-UA"/>
        </w:rPr>
        <w:t>:</w:t>
      </w:r>
    </w:p>
    <w:p w:rsidR="00D4443B" w:rsidRPr="0083029F" w:rsidRDefault="00D4443B" w:rsidP="0083029F">
      <w:pPr>
        <w:pStyle w:val="ab"/>
        <w:numPr>
          <w:ilvl w:val="0"/>
          <w:numId w:val="18"/>
        </w:numPr>
        <w:tabs>
          <w:tab w:val="left" w:pos="993"/>
        </w:tabs>
        <w:spacing w:line="360" w:lineRule="auto"/>
        <w:ind w:left="0" w:firstLine="709"/>
        <w:rPr>
          <w:rFonts w:ascii="Times New Roman" w:hAnsi="Times New Roman"/>
          <w:sz w:val="28"/>
          <w:szCs w:val="28"/>
          <w:lang w:val="uk-UA"/>
        </w:rPr>
      </w:pPr>
      <w:r w:rsidRPr="0083029F">
        <w:rPr>
          <w:rFonts w:ascii="Times New Roman" w:hAnsi="Times New Roman"/>
          <w:sz w:val="28"/>
          <w:szCs w:val="28"/>
          <w:lang w:val="uk-UA"/>
        </w:rPr>
        <w:t xml:space="preserve">У законодавстві України слід закріпити критерії сталості </w:t>
      </w:r>
      <w:r w:rsidR="00B03B2A" w:rsidRPr="0083029F">
        <w:rPr>
          <w:rFonts w:ascii="Times New Roman" w:hAnsi="Times New Roman"/>
          <w:sz w:val="28"/>
          <w:szCs w:val="28"/>
          <w:lang w:val="uk-UA"/>
        </w:rPr>
        <w:t>біопалива</w:t>
      </w:r>
      <w:r w:rsidR="00CB5ABD">
        <w:rPr>
          <w:rFonts w:ascii="Times New Roman" w:hAnsi="Times New Roman"/>
          <w:sz w:val="28"/>
          <w:szCs w:val="28"/>
          <w:lang w:val="uk-UA"/>
        </w:rPr>
        <w:t xml:space="preserve"> аналогічно</w:t>
      </w:r>
      <w:r w:rsidRPr="0083029F">
        <w:rPr>
          <w:rFonts w:ascii="Times New Roman" w:hAnsi="Times New Roman"/>
          <w:sz w:val="28"/>
          <w:szCs w:val="28"/>
          <w:lang w:val="uk-UA"/>
        </w:rPr>
        <w:t xml:space="preserve"> тим, що передбачені зако</w:t>
      </w:r>
      <w:r w:rsidR="004B786D" w:rsidRPr="0083029F">
        <w:rPr>
          <w:rFonts w:ascii="Times New Roman" w:hAnsi="Times New Roman"/>
          <w:sz w:val="28"/>
          <w:szCs w:val="28"/>
          <w:lang w:val="uk-UA"/>
        </w:rPr>
        <w:t>нодавством ЄС, зокрема, критерії</w:t>
      </w:r>
      <w:r w:rsidRPr="0083029F">
        <w:rPr>
          <w:rFonts w:ascii="Times New Roman" w:hAnsi="Times New Roman"/>
          <w:sz w:val="28"/>
          <w:szCs w:val="28"/>
          <w:lang w:val="uk-UA"/>
        </w:rPr>
        <w:t xml:space="preserve"> скорочення </w:t>
      </w:r>
      <w:r w:rsidR="003D381E" w:rsidRPr="0083029F">
        <w:rPr>
          <w:rFonts w:ascii="Times New Roman" w:hAnsi="Times New Roman"/>
          <w:sz w:val="28"/>
          <w:szCs w:val="28"/>
          <w:lang w:val="uk-UA"/>
        </w:rPr>
        <w:t xml:space="preserve">обсягів </w:t>
      </w:r>
      <w:r w:rsidRPr="0083029F">
        <w:rPr>
          <w:rFonts w:ascii="Times New Roman" w:hAnsi="Times New Roman"/>
          <w:sz w:val="28"/>
          <w:szCs w:val="28"/>
          <w:lang w:val="uk-UA"/>
        </w:rPr>
        <w:t xml:space="preserve">викидів парникових газів, сталості біомаси та соціальної сталості біопалива. </w:t>
      </w:r>
      <w:r w:rsidR="00C81586" w:rsidRPr="0083029F">
        <w:rPr>
          <w:rFonts w:ascii="Times New Roman" w:hAnsi="Times New Roman"/>
          <w:sz w:val="28"/>
          <w:szCs w:val="28"/>
          <w:lang w:val="uk-UA"/>
        </w:rPr>
        <w:t xml:space="preserve">А ст. 1 </w:t>
      </w:r>
      <w:r w:rsidR="0083029F">
        <w:rPr>
          <w:rFonts w:ascii="Times New Roman" w:hAnsi="Times New Roman"/>
          <w:sz w:val="28"/>
          <w:szCs w:val="28"/>
          <w:lang w:val="uk-UA"/>
        </w:rPr>
        <w:t xml:space="preserve">Закону України «Про альтернативні види палива» від 14 січня </w:t>
      </w:r>
      <w:r w:rsidR="0083029F">
        <w:rPr>
          <w:rFonts w:ascii="Times New Roman" w:hAnsi="Times New Roman"/>
          <w:sz w:val="28"/>
          <w:szCs w:val="28"/>
          <w:lang w:val="uk-UA"/>
        </w:rPr>
        <w:lastRenderedPageBreak/>
        <w:t>2000 року слід доповнити нов</w:t>
      </w:r>
      <w:r w:rsidR="001B7F3C">
        <w:rPr>
          <w:rFonts w:ascii="Times New Roman" w:hAnsi="Times New Roman"/>
          <w:sz w:val="28"/>
          <w:szCs w:val="28"/>
          <w:lang w:val="uk-UA"/>
        </w:rPr>
        <w:t xml:space="preserve">им абзацом </w:t>
      </w:r>
      <w:r w:rsidR="0083029F">
        <w:rPr>
          <w:rFonts w:ascii="Times New Roman" w:hAnsi="Times New Roman"/>
          <w:sz w:val="28"/>
          <w:szCs w:val="28"/>
          <w:lang w:val="uk-UA"/>
        </w:rPr>
        <w:t>наступного змісту: «критерії ст</w:t>
      </w:r>
      <w:r w:rsidR="00C640BF">
        <w:rPr>
          <w:rFonts w:ascii="Times New Roman" w:hAnsi="Times New Roman"/>
          <w:sz w:val="28"/>
          <w:szCs w:val="28"/>
          <w:lang w:val="uk-UA"/>
        </w:rPr>
        <w:t xml:space="preserve">алості біопалива – </w:t>
      </w:r>
      <w:r w:rsidR="00C81586" w:rsidRPr="0083029F">
        <w:rPr>
          <w:rFonts w:ascii="Times New Roman" w:hAnsi="Times New Roman"/>
          <w:sz w:val="28"/>
          <w:szCs w:val="28"/>
          <w:lang w:val="uk-UA"/>
        </w:rPr>
        <w:t>обов’язкові вимоги, яким повинні відповідати рідке паливо з біомаси, а також біогаз, призначений для використання в галузі транспорту, зокрема, показники скорочення обсягів викидів парникових газів та заборона використання окремих ділянок для отримання сировини, необхідної для виробництва зазначених видів біопалива</w:t>
      </w:r>
      <w:r w:rsidR="0083029F">
        <w:rPr>
          <w:rFonts w:ascii="Times New Roman" w:hAnsi="Times New Roman"/>
          <w:sz w:val="28"/>
          <w:szCs w:val="28"/>
          <w:lang w:val="uk-UA"/>
        </w:rPr>
        <w:t>»</w:t>
      </w:r>
      <w:r w:rsidR="00C81586" w:rsidRPr="0083029F">
        <w:rPr>
          <w:rFonts w:ascii="Times New Roman" w:hAnsi="Times New Roman"/>
          <w:sz w:val="28"/>
          <w:szCs w:val="28"/>
          <w:lang w:val="uk-UA"/>
        </w:rPr>
        <w:t xml:space="preserve">. </w:t>
      </w:r>
    </w:p>
    <w:p w:rsidR="009031D8" w:rsidRDefault="00764627" w:rsidP="00763C54">
      <w:pPr>
        <w:pStyle w:val="ab"/>
        <w:numPr>
          <w:ilvl w:val="0"/>
          <w:numId w:val="18"/>
        </w:numPr>
        <w:tabs>
          <w:tab w:val="left" w:pos="993"/>
        </w:tabs>
        <w:spacing w:line="360" w:lineRule="auto"/>
        <w:ind w:left="0" w:firstLine="709"/>
        <w:rPr>
          <w:rFonts w:ascii="Times New Roman" w:hAnsi="Times New Roman"/>
          <w:sz w:val="28"/>
          <w:szCs w:val="28"/>
          <w:lang w:val="uk-UA"/>
        </w:rPr>
      </w:pPr>
      <w:r w:rsidRPr="00764627">
        <w:rPr>
          <w:rFonts w:ascii="Times New Roman" w:hAnsi="Times New Roman"/>
          <w:sz w:val="28"/>
          <w:szCs w:val="28"/>
          <w:lang w:val="uk-UA"/>
        </w:rPr>
        <w:t>Застосування</w:t>
      </w:r>
      <w:r>
        <w:rPr>
          <w:rFonts w:ascii="Times New Roman" w:hAnsi="Times New Roman"/>
          <w:sz w:val="28"/>
          <w:szCs w:val="28"/>
          <w:lang w:val="uk-UA"/>
        </w:rPr>
        <w:t xml:space="preserve"> </w:t>
      </w:r>
      <w:r w:rsidR="004B786D">
        <w:rPr>
          <w:rFonts w:ascii="Times New Roman" w:hAnsi="Times New Roman"/>
          <w:sz w:val="28"/>
          <w:szCs w:val="28"/>
          <w:lang w:val="uk-UA"/>
        </w:rPr>
        <w:t xml:space="preserve">критерію </w:t>
      </w:r>
      <w:r w:rsidR="004B786D" w:rsidRPr="004B786D">
        <w:rPr>
          <w:rFonts w:ascii="Times New Roman" w:hAnsi="Times New Roman"/>
          <w:sz w:val="28"/>
          <w:szCs w:val="28"/>
          <w:lang w:val="uk-UA"/>
        </w:rPr>
        <w:t xml:space="preserve">скорочення </w:t>
      </w:r>
      <w:r w:rsidR="00267A86">
        <w:rPr>
          <w:rFonts w:ascii="Times New Roman" w:hAnsi="Times New Roman"/>
          <w:sz w:val="28"/>
          <w:szCs w:val="28"/>
          <w:lang w:val="uk-UA"/>
        </w:rPr>
        <w:t xml:space="preserve">обсягів </w:t>
      </w:r>
      <w:r w:rsidR="004B786D" w:rsidRPr="004B786D">
        <w:rPr>
          <w:rFonts w:ascii="Times New Roman" w:hAnsi="Times New Roman"/>
          <w:sz w:val="28"/>
          <w:szCs w:val="28"/>
          <w:lang w:val="uk-UA"/>
        </w:rPr>
        <w:t>викидів парникових газів</w:t>
      </w:r>
      <w:r w:rsidR="004B786D">
        <w:rPr>
          <w:rFonts w:ascii="Times New Roman" w:hAnsi="Times New Roman"/>
          <w:sz w:val="28"/>
          <w:szCs w:val="28"/>
          <w:lang w:val="uk-UA"/>
        </w:rPr>
        <w:t xml:space="preserve"> </w:t>
      </w:r>
      <w:r w:rsidR="004B75A9">
        <w:rPr>
          <w:rFonts w:ascii="Times New Roman" w:hAnsi="Times New Roman"/>
          <w:sz w:val="28"/>
          <w:szCs w:val="28"/>
          <w:lang w:val="uk-UA"/>
        </w:rPr>
        <w:t xml:space="preserve">в Україні </w:t>
      </w:r>
      <w:r w:rsidR="00533DDD">
        <w:rPr>
          <w:rFonts w:ascii="Times New Roman" w:hAnsi="Times New Roman"/>
          <w:sz w:val="28"/>
          <w:szCs w:val="28"/>
          <w:lang w:val="uk-UA"/>
        </w:rPr>
        <w:t>повинно передбачати створення</w:t>
      </w:r>
      <w:r w:rsidR="00533DDD" w:rsidRPr="00533DDD">
        <w:rPr>
          <w:rFonts w:ascii="Times New Roman" w:hAnsi="Times New Roman"/>
          <w:sz w:val="28"/>
          <w:szCs w:val="28"/>
          <w:lang w:val="uk-UA"/>
        </w:rPr>
        <w:t xml:space="preserve"> технічних вимог до виробництва і використання біопалива із скороченням о</w:t>
      </w:r>
      <w:r w:rsidR="00285D63">
        <w:rPr>
          <w:rFonts w:ascii="Times New Roman" w:hAnsi="Times New Roman"/>
          <w:sz w:val="28"/>
          <w:szCs w:val="28"/>
          <w:lang w:val="uk-UA"/>
        </w:rPr>
        <w:t>бсягів викидів парникових газів</w:t>
      </w:r>
      <w:r w:rsidR="004F662A">
        <w:rPr>
          <w:rFonts w:ascii="Times New Roman" w:hAnsi="Times New Roman"/>
          <w:sz w:val="28"/>
          <w:szCs w:val="28"/>
          <w:lang w:val="uk-UA"/>
        </w:rPr>
        <w:t xml:space="preserve"> та </w:t>
      </w:r>
      <w:r w:rsidR="004F662A" w:rsidRPr="004F662A">
        <w:rPr>
          <w:rFonts w:ascii="Times New Roman" w:hAnsi="Times New Roman"/>
          <w:sz w:val="28"/>
          <w:szCs w:val="28"/>
          <w:lang w:val="uk-UA"/>
        </w:rPr>
        <w:t>Методики проведення розрахунку показників скорочення обсягів викидів парникових газів для біопалив</w:t>
      </w:r>
      <w:r w:rsidR="00285D63">
        <w:rPr>
          <w:rFonts w:ascii="Times New Roman" w:hAnsi="Times New Roman"/>
          <w:sz w:val="28"/>
          <w:szCs w:val="28"/>
          <w:lang w:val="uk-UA"/>
        </w:rPr>
        <w:t>а</w:t>
      </w:r>
      <w:r w:rsidR="00F60851">
        <w:rPr>
          <w:rFonts w:ascii="Times New Roman" w:hAnsi="Times New Roman"/>
          <w:sz w:val="28"/>
          <w:szCs w:val="28"/>
          <w:lang w:val="uk-UA"/>
        </w:rPr>
        <w:t>,</w:t>
      </w:r>
      <w:r w:rsidR="00533DDD" w:rsidRPr="00533DDD">
        <w:rPr>
          <w:rFonts w:ascii="Times New Roman" w:hAnsi="Times New Roman"/>
          <w:sz w:val="28"/>
          <w:szCs w:val="28"/>
          <w:lang w:val="uk-UA"/>
        </w:rPr>
        <w:t xml:space="preserve"> </w:t>
      </w:r>
      <w:r w:rsidR="00533DDD">
        <w:rPr>
          <w:rFonts w:ascii="Times New Roman" w:hAnsi="Times New Roman"/>
          <w:sz w:val="28"/>
          <w:szCs w:val="28"/>
          <w:lang w:val="uk-UA"/>
        </w:rPr>
        <w:t xml:space="preserve">до розробки яких </w:t>
      </w:r>
      <w:r w:rsidR="00533DDD" w:rsidRPr="00533DDD">
        <w:rPr>
          <w:rFonts w:ascii="Times New Roman" w:hAnsi="Times New Roman"/>
          <w:sz w:val="28"/>
          <w:szCs w:val="28"/>
          <w:lang w:val="uk-UA"/>
        </w:rPr>
        <w:t xml:space="preserve">слід долучити Міністерство </w:t>
      </w:r>
      <w:r w:rsidR="00533DDD">
        <w:rPr>
          <w:rFonts w:ascii="Times New Roman" w:hAnsi="Times New Roman"/>
          <w:sz w:val="28"/>
          <w:szCs w:val="28"/>
          <w:lang w:val="uk-UA"/>
        </w:rPr>
        <w:t>екології та природних ресурсів.</w:t>
      </w:r>
    </w:p>
    <w:p w:rsidR="00831A9E" w:rsidRDefault="00F126ED" w:rsidP="00763C54">
      <w:pPr>
        <w:pStyle w:val="ab"/>
        <w:numPr>
          <w:ilvl w:val="0"/>
          <w:numId w:val="18"/>
        </w:numPr>
        <w:tabs>
          <w:tab w:val="left" w:pos="993"/>
        </w:tabs>
        <w:spacing w:line="360" w:lineRule="auto"/>
        <w:ind w:left="0" w:firstLine="709"/>
        <w:rPr>
          <w:rFonts w:ascii="Times New Roman" w:hAnsi="Times New Roman"/>
          <w:sz w:val="28"/>
          <w:szCs w:val="28"/>
          <w:lang w:val="uk-UA"/>
        </w:rPr>
      </w:pPr>
      <w:r w:rsidRPr="009031D8">
        <w:rPr>
          <w:rFonts w:ascii="Times New Roman" w:hAnsi="Times New Roman"/>
          <w:sz w:val="28"/>
          <w:szCs w:val="28"/>
          <w:lang w:val="uk-UA"/>
        </w:rPr>
        <w:t>Для в</w:t>
      </w:r>
      <w:r w:rsidR="00764627" w:rsidRPr="009031D8">
        <w:rPr>
          <w:rFonts w:ascii="Times New Roman" w:hAnsi="Times New Roman"/>
          <w:sz w:val="28"/>
          <w:szCs w:val="28"/>
          <w:lang w:val="uk-UA"/>
        </w:rPr>
        <w:t>провадження</w:t>
      </w:r>
      <w:r w:rsidR="003413DC" w:rsidRPr="009031D8">
        <w:rPr>
          <w:rFonts w:ascii="Times New Roman" w:hAnsi="Times New Roman"/>
          <w:sz w:val="28"/>
          <w:szCs w:val="28"/>
          <w:lang w:val="uk-UA"/>
        </w:rPr>
        <w:t xml:space="preserve"> критерію сталості біомаси </w:t>
      </w:r>
      <w:r w:rsidR="000F08B6" w:rsidRPr="009031D8">
        <w:rPr>
          <w:rFonts w:ascii="Times New Roman" w:hAnsi="Times New Roman"/>
          <w:sz w:val="28"/>
          <w:szCs w:val="28"/>
          <w:lang w:val="uk-UA"/>
        </w:rPr>
        <w:t xml:space="preserve">в Україні </w:t>
      </w:r>
      <w:r w:rsidR="009031D8" w:rsidRPr="009031D8">
        <w:rPr>
          <w:rFonts w:ascii="Times New Roman" w:hAnsi="Times New Roman"/>
          <w:sz w:val="28"/>
          <w:szCs w:val="28"/>
          <w:lang w:val="uk-UA"/>
        </w:rPr>
        <w:t>пропонується</w:t>
      </w:r>
      <w:r w:rsidR="000F08B6" w:rsidRPr="009031D8">
        <w:rPr>
          <w:rFonts w:ascii="Times New Roman" w:hAnsi="Times New Roman"/>
          <w:sz w:val="28"/>
          <w:szCs w:val="28"/>
          <w:lang w:val="uk-UA"/>
        </w:rPr>
        <w:t xml:space="preserve"> </w:t>
      </w:r>
      <w:r w:rsidR="009031D8" w:rsidRPr="009031D8">
        <w:rPr>
          <w:rFonts w:ascii="Times New Roman" w:hAnsi="Times New Roman"/>
          <w:sz w:val="28"/>
          <w:szCs w:val="28"/>
          <w:lang w:val="uk-UA"/>
        </w:rPr>
        <w:t xml:space="preserve">встановити заборону вирощувати сировину для виробництва біопалива на землях, що </w:t>
      </w:r>
      <w:r w:rsidR="00764627" w:rsidRPr="009031D8">
        <w:rPr>
          <w:rFonts w:ascii="Times New Roman" w:hAnsi="Times New Roman"/>
          <w:sz w:val="28"/>
          <w:szCs w:val="28"/>
          <w:lang w:val="uk-UA"/>
        </w:rPr>
        <w:t>включені до складу екологічної мережі, крім випадків, передбачених законодавством</w:t>
      </w:r>
      <w:r w:rsidR="002B78A2" w:rsidRPr="009031D8">
        <w:rPr>
          <w:rFonts w:ascii="Times New Roman" w:hAnsi="Times New Roman"/>
          <w:sz w:val="28"/>
          <w:szCs w:val="28"/>
          <w:lang w:val="uk-UA"/>
        </w:rPr>
        <w:t xml:space="preserve">, </w:t>
      </w:r>
      <w:r w:rsidR="009031D8" w:rsidRPr="009031D8">
        <w:rPr>
          <w:rFonts w:ascii="Times New Roman" w:hAnsi="Times New Roman"/>
          <w:sz w:val="28"/>
          <w:szCs w:val="28"/>
          <w:lang w:val="uk-UA"/>
        </w:rPr>
        <w:t>а також</w:t>
      </w:r>
      <w:r w:rsidR="002B78A2" w:rsidRPr="009031D8">
        <w:rPr>
          <w:rFonts w:ascii="Times New Roman" w:hAnsi="Times New Roman"/>
          <w:sz w:val="28"/>
          <w:szCs w:val="28"/>
          <w:lang w:val="uk-UA"/>
        </w:rPr>
        <w:t xml:space="preserve"> встановити відповідальність </w:t>
      </w:r>
      <w:r w:rsidRPr="009031D8">
        <w:rPr>
          <w:rFonts w:ascii="Times New Roman" w:hAnsi="Times New Roman"/>
          <w:sz w:val="28"/>
          <w:szCs w:val="28"/>
          <w:lang w:val="uk-UA"/>
        </w:rPr>
        <w:t xml:space="preserve">за </w:t>
      </w:r>
      <w:r w:rsidR="009031D8" w:rsidRPr="009031D8">
        <w:rPr>
          <w:rFonts w:ascii="Times New Roman" w:hAnsi="Times New Roman"/>
          <w:sz w:val="28"/>
          <w:szCs w:val="28"/>
          <w:lang w:val="uk-UA"/>
        </w:rPr>
        <w:t>такі дії</w:t>
      </w:r>
      <w:r w:rsidR="00DF6234" w:rsidRPr="009031D8">
        <w:rPr>
          <w:rFonts w:ascii="Times New Roman" w:hAnsi="Times New Roman"/>
          <w:sz w:val="28"/>
          <w:szCs w:val="28"/>
          <w:lang w:val="uk-UA"/>
        </w:rPr>
        <w:t xml:space="preserve"> </w:t>
      </w:r>
      <w:r w:rsidR="009031D8" w:rsidRPr="009031D8">
        <w:rPr>
          <w:rFonts w:ascii="Times New Roman" w:hAnsi="Times New Roman"/>
          <w:sz w:val="28"/>
          <w:szCs w:val="28"/>
          <w:lang w:val="uk-UA"/>
        </w:rPr>
        <w:t>шляхом доповнення Кодексу України про адміністративні правопорушення статтею 91</w:t>
      </w:r>
      <w:r w:rsidR="009031D8" w:rsidRPr="009031D8">
        <w:rPr>
          <w:rFonts w:ascii="Times New Roman" w:hAnsi="Times New Roman"/>
          <w:sz w:val="28"/>
          <w:szCs w:val="28"/>
          <w:vertAlign w:val="superscript"/>
          <w:lang w:val="uk-UA"/>
        </w:rPr>
        <w:t>5</w:t>
      </w:r>
      <w:r w:rsidR="009031D8" w:rsidRPr="009031D8">
        <w:rPr>
          <w:rFonts w:ascii="Times New Roman" w:hAnsi="Times New Roman"/>
          <w:sz w:val="28"/>
          <w:szCs w:val="28"/>
          <w:lang w:val="uk-UA"/>
        </w:rPr>
        <w:t xml:space="preserve"> наступного змісту: «Вирощування біомаси для виробництва біопалива на землях природних заповідників, </w:t>
      </w:r>
      <w:r w:rsidR="00B71D73">
        <w:rPr>
          <w:rFonts w:ascii="Times New Roman" w:hAnsi="Times New Roman"/>
          <w:sz w:val="28"/>
          <w:szCs w:val="28"/>
          <w:lang w:val="uk-UA"/>
        </w:rPr>
        <w:t xml:space="preserve">біосферних заповідників, </w:t>
      </w:r>
      <w:r w:rsidR="009031D8" w:rsidRPr="009031D8">
        <w:rPr>
          <w:rFonts w:ascii="Times New Roman" w:hAnsi="Times New Roman"/>
          <w:sz w:val="28"/>
          <w:szCs w:val="28"/>
          <w:lang w:val="uk-UA"/>
        </w:rPr>
        <w:t>вод</w:t>
      </w:r>
      <w:r w:rsidR="00A626E2">
        <w:rPr>
          <w:rFonts w:ascii="Times New Roman" w:hAnsi="Times New Roman"/>
          <w:sz w:val="28"/>
          <w:szCs w:val="28"/>
          <w:lang w:val="uk-UA"/>
        </w:rPr>
        <w:t>но-болотних угідь та торфовищах</w:t>
      </w:r>
      <w:r w:rsidR="009031D8" w:rsidRPr="009031D8">
        <w:rPr>
          <w:rFonts w:ascii="Times New Roman" w:hAnsi="Times New Roman"/>
          <w:sz w:val="28"/>
          <w:szCs w:val="28"/>
          <w:lang w:val="uk-UA"/>
        </w:rPr>
        <w:t xml:space="preserve"> тягне за собою накладення штрафу на громадян від дев’яти до двадцяти чотирьох неоподатковуваних мінімумів доходів гро</w:t>
      </w:r>
      <w:r w:rsidR="009031D8">
        <w:rPr>
          <w:rFonts w:ascii="Times New Roman" w:hAnsi="Times New Roman"/>
          <w:sz w:val="28"/>
          <w:szCs w:val="28"/>
          <w:lang w:val="uk-UA"/>
        </w:rPr>
        <w:t xml:space="preserve">мадян і на посадових осіб – від </w:t>
      </w:r>
      <w:r w:rsidR="009031D8" w:rsidRPr="009031D8">
        <w:rPr>
          <w:rFonts w:ascii="Times New Roman" w:hAnsi="Times New Roman"/>
          <w:sz w:val="28"/>
          <w:szCs w:val="28"/>
          <w:lang w:val="uk-UA"/>
        </w:rPr>
        <w:t>п’ятнадцяти до тридцяти неоподатковуваних мінімумів доходів</w:t>
      </w:r>
      <w:r w:rsidR="00B71D73">
        <w:rPr>
          <w:rFonts w:ascii="Times New Roman" w:hAnsi="Times New Roman"/>
          <w:sz w:val="28"/>
          <w:szCs w:val="28"/>
          <w:lang w:val="uk-UA"/>
        </w:rPr>
        <w:t xml:space="preserve"> горомадян</w:t>
      </w:r>
      <w:r w:rsidR="009031D8" w:rsidRPr="009031D8">
        <w:rPr>
          <w:rFonts w:ascii="Times New Roman" w:hAnsi="Times New Roman"/>
          <w:sz w:val="28"/>
          <w:szCs w:val="28"/>
          <w:lang w:val="uk-UA"/>
        </w:rPr>
        <w:t>».</w:t>
      </w:r>
    </w:p>
    <w:p w:rsidR="0065049D" w:rsidRDefault="00831A9E" w:rsidP="00763C54">
      <w:pPr>
        <w:pStyle w:val="ab"/>
        <w:numPr>
          <w:ilvl w:val="0"/>
          <w:numId w:val="18"/>
        </w:numPr>
        <w:tabs>
          <w:tab w:val="left" w:pos="993"/>
        </w:tabs>
        <w:spacing w:line="360" w:lineRule="auto"/>
        <w:ind w:left="0" w:firstLine="709"/>
        <w:rPr>
          <w:rFonts w:ascii="Times New Roman" w:hAnsi="Times New Roman"/>
          <w:sz w:val="28"/>
          <w:szCs w:val="28"/>
          <w:lang w:val="uk-UA"/>
        </w:rPr>
      </w:pPr>
      <w:r w:rsidRPr="00831A9E">
        <w:rPr>
          <w:rFonts w:ascii="Times New Roman" w:hAnsi="Times New Roman"/>
          <w:sz w:val="28"/>
          <w:szCs w:val="28"/>
          <w:lang w:val="uk-UA"/>
        </w:rPr>
        <w:t>Критерій соціальної сталості біопалива в умовах чинного законодавства України передбачає обов’язок дотримання виробниками та переробниками біомаси земельного, екологічного та трудового законодавства.</w:t>
      </w:r>
    </w:p>
    <w:p w:rsidR="00A40BD4" w:rsidRDefault="00CF32C6" w:rsidP="00A40BD4">
      <w:pPr>
        <w:pStyle w:val="ab"/>
        <w:numPr>
          <w:ilvl w:val="0"/>
          <w:numId w:val="18"/>
        </w:numPr>
        <w:tabs>
          <w:tab w:val="left" w:pos="993"/>
        </w:tabs>
        <w:spacing w:line="360" w:lineRule="auto"/>
        <w:ind w:left="0" w:firstLine="709"/>
        <w:rPr>
          <w:rFonts w:ascii="Times New Roman" w:hAnsi="Times New Roman"/>
          <w:sz w:val="28"/>
          <w:szCs w:val="28"/>
          <w:lang w:val="uk-UA"/>
        </w:rPr>
      </w:pPr>
      <w:r w:rsidRPr="0065049D">
        <w:rPr>
          <w:rFonts w:ascii="Times New Roman" w:hAnsi="Times New Roman"/>
          <w:sz w:val="28"/>
          <w:szCs w:val="28"/>
          <w:lang w:val="uk-UA"/>
        </w:rPr>
        <w:t xml:space="preserve">Запровадити критерії сталості </w:t>
      </w:r>
      <w:r w:rsidR="0083327A">
        <w:rPr>
          <w:rFonts w:ascii="Times New Roman" w:hAnsi="Times New Roman"/>
          <w:sz w:val="28"/>
          <w:szCs w:val="28"/>
          <w:lang w:val="uk-UA"/>
        </w:rPr>
        <w:t>біопалива</w:t>
      </w:r>
      <w:r w:rsidRPr="0065049D">
        <w:rPr>
          <w:rFonts w:ascii="Times New Roman" w:hAnsi="Times New Roman"/>
          <w:sz w:val="28"/>
          <w:szCs w:val="28"/>
          <w:lang w:val="uk-UA"/>
        </w:rPr>
        <w:t xml:space="preserve"> пропонується шляхом доповнення Закону України «Про альтернативні види палива» від 14 січня 2000 року </w:t>
      </w:r>
      <w:r w:rsidR="00C4256B">
        <w:rPr>
          <w:rFonts w:ascii="Times New Roman" w:hAnsi="Times New Roman"/>
          <w:sz w:val="28"/>
          <w:szCs w:val="28"/>
          <w:lang w:val="uk-UA"/>
        </w:rPr>
        <w:t xml:space="preserve">ст. </w:t>
      </w:r>
      <w:r w:rsidR="00A40BD4">
        <w:rPr>
          <w:rFonts w:ascii="Times New Roman" w:hAnsi="Times New Roman"/>
          <w:sz w:val="28"/>
          <w:szCs w:val="28"/>
          <w:lang w:val="uk-UA"/>
        </w:rPr>
        <w:t>6</w:t>
      </w:r>
      <w:r w:rsidR="00C4256B">
        <w:rPr>
          <w:rFonts w:ascii="Times New Roman" w:hAnsi="Times New Roman"/>
          <w:sz w:val="28"/>
          <w:szCs w:val="28"/>
          <w:lang w:val="uk-UA"/>
        </w:rPr>
        <w:t>-1</w:t>
      </w:r>
      <w:r w:rsidRPr="0065049D">
        <w:rPr>
          <w:rFonts w:ascii="Times New Roman" w:hAnsi="Times New Roman"/>
          <w:sz w:val="28"/>
          <w:szCs w:val="28"/>
          <w:lang w:val="uk-UA"/>
        </w:rPr>
        <w:t xml:space="preserve"> наступного змісту: </w:t>
      </w:r>
    </w:p>
    <w:p w:rsidR="004E77E3" w:rsidRPr="008125CE" w:rsidRDefault="008125CE" w:rsidP="008125CE">
      <w:pPr>
        <w:tabs>
          <w:tab w:val="left" w:pos="993"/>
        </w:tabs>
        <w:spacing w:line="360" w:lineRule="auto"/>
        <w:ind w:left="0" w:firstLine="0"/>
        <w:rPr>
          <w:rFonts w:ascii="Times New Roman" w:hAnsi="Times New Roman"/>
          <w:sz w:val="28"/>
          <w:szCs w:val="28"/>
          <w:lang w:val="uk-UA"/>
        </w:rPr>
      </w:pPr>
      <w:r>
        <w:rPr>
          <w:rFonts w:ascii="Times New Roman" w:hAnsi="Times New Roman"/>
          <w:sz w:val="28"/>
          <w:szCs w:val="28"/>
          <w:lang w:val="uk-UA"/>
        </w:rPr>
        <w:lastRenderedPageBreak/>
        <w:tab/>
      </w:r>
      <w:r w:rsidR="00A40BD4" w:rsidRPr="008125CE">
        <w:rPr>
          <w:rFonts w:ascii="Times New Roman" w:hAnsi="Times New Roman"/>
          <w:sz w:val="28"/>
          <w:szCs w:val="28"/>
          <w:lang w:val="uk-UA"/>
        </w:rPr>
        <w:t xml:space="preserve">«Стаття 6-1. Критерії сталості рідкого </w:t>
      </w:r>
      <w:r w:rsidR="005349AC" w:rsidRPr="008125CE">
        <w:rPr>
          <w:rFonts w:ascii="Times New Roman" w:hAnsi="Times New Roman"/>
          <w:sz w:val="28"/>
          <w:szCs w:val="28"/>
          <w:lang w:val="uk-UA"/>
        </w:rPr>
        <w:t xml:space="preserve">палива з біомаси </w:t>
      </w:r>
      <w:r w:rsidR="00A40BD4" w:rsidRPr="008125CE">
        <w:rPr>
          <w:rFonts w:ascii="Times New Roman" w:hAnsi="Times New Roman"/>
          <w:sz w:val="28"/>
          <w:szCs w:val="28"/>
          <w:lang w:val="uk-UA"/>
        </w:rPr>
        <w:t xml:space="preserve">та </w:t>
      </w:r>
      <w:r w:rsidR="005349AC" w:rsidRPr="008125CE">
        <w:rPr>
          <w:rFonts w:ascii="Times New Roman" w:hAnsi="Times New Roman"/>
          <w:sz w:val="28"/>
          <w:szCs w:val="28"/>
          <w:lang w:val="uk-UA"/>
        </w:rPr>
        <w:t>біогазу, призначеного для використання в галузі транспорту</w:t>
      </w:r>
    </w:p>
    <w:p w:rsidR="00B63FE8" w:rsidRDefault="00B63FE8" w:rsidP="0061498E">
      <w:pPr>
        <w:tabs>
          <w:tab w:val="left" w:pos="993"/>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tab/>
      </w:r>
      <w:r w:rsidRPr="00B63FE8">
        <w:rPr>
          <w:rFonts w:ascii="Times New Roman" w:hAnsi="Times New Roman"/>
          <w:sz w:val="28"/>
          <w:szCs w:val="28"/>
          <w:lang w:val="uk-UA"/>
        </w:rPr>
        <w:t>Рідке паливо з біомаси, а також біогаз, призначений для використання в гал</w:t>
      </w:r>
      <w:r>
        <w:rPr>
          <w:rFonts w:ascii="Times New Roman" w:hAnsi="Times New Roman"/>
          <w:sz w:val="28"/>
          <w:szCs w:val="28"/>
          <w:lang w:val="uk-UA"/>
        </w:rPr>
        <w:t>узі транспорту, що виробляються</w:t>
      </w:r>
      <w:r w:rsidRPr="00B63FE8">
        <w:rPr>
          <w:rFonts w:ascii="Times New Roman" w:hAnsi="Times New Roman"/>
          <w:sz w:val="28"/>
          <w:szCs w:val="28"/>
          <w:lang w:val="uk-UA"/>
        </w:rPr>
        <w:t xml:space="preserve"> та/або реалізуються на митній території України, повинні відповідати критеріям сталості, що передбачені частиною другою</w:t>
      </w:r>
      <w:r w:rsidR="002174C8">
        <w:rPr>
          <w:rFonts w:ascii="Times New Roman" w:hAnsi="Times New Roman"/>
          <w:sz w:val="28"/>
          <w:szCs w:val="28"/>
          <w:lang w:val="uk-UA"/>
        </w:rPr>
        <w:t>, третьою</w:t>
      </w:r>
      <w:r w:rsidRPr="00B63FE8">
        <w:rPr>
          <w:rFonts w:ascii="Times New Roman" w:hAnsi="Times New Roman"/>
          <w:sz w:val="28"/>
          <w:szCs w:val="28"/>
          <w:lang w:val="uk-UA"/>
        </w:rPr>
        <w:t xml:space="preserve"> </w:t>
      </w:r>
      <w:r w:rsidR="002174C8" w:rsidRPr="00B63FE8">
        <w:rPr>
          <w:rFonts w:ascii="Times New Roman" w:hAnsi="Times New Roman"/>
          <w:sz w:val="28"/>
          <w:szCs w:val="28"/>
          <w:lang w:val="uk-UA"/>
        </w:rPr>
        <w:t xml:space="preserve">та </w:t>
      </w:r>
      <w:r w:rsidRPr="00B63FE8">
        <w:rPr>
          <w:rFonts w:ascii="Times New Roman" w:hAnsi="Times New Roman"/>
          <w:sz w:val="28"/>
          <w:szCs w:val="28"/>
          <w:lang w:val="uk-UA"/>
        </w:rPr>
        <w:t>четвертою цієї статті.</w:t>
      </w:r>
      <w:r w:rsidR="004E77E3">
        <w:rPr>
          <w:rFonts w:ascii="Times New Roman" w:hAnsi="Times New Roman"/>
          <w:sz w:val="28"/>
          <w:szCs w:val="28"/>
          <w:lang w:val="uk-UA"/>
        </w:rPr>
        <w:tab/>
      </w:r>
    </w:p>
    <w:p w:rsidR="00B63FE8" w:rsidRDefault="00B63FE8" w:rsidP="0061498E">
      <w:pPr>
        <w:tabs>
          <w:tab w:val="left" w:pos="993"/>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tab/>
        <w:t xml:space="preserve">Виробництво </w:t>
      </w:r>
      <w:r w:rsidRPr="00B63FE8">
        <w:rPr>
          <w:rFonts w:ascii="Times New Roman" w:hAnsi="Times New Roman"/>
          <w:sz w:val="28"/>
          <w:szCs w:val="28"/>
          <w:lang w:val="uk-UA"/>
        </w:rPr>
        <w:t>та/або реалізація рідкого палива з біомаси, а також біогазу, призначеного для використання в галузі транспорту, повинно забезпечувати скорочення обся</w:t>
      </w:r>
      <w:r>
        <w:rPr>
          <w:rFonts w:ascii="Times New Roman" w:hAnsi="Times New Roman"/>
          <w:sz w:val="28"/>
          <w:szCs w:val="28"/>
          <w:lang w:val="uk-UA"/>
        </w:rPr>
        <w:t xml:space="preserve">гів викидів парникових газів </w:t>
      </w:r>
      <w:r w:rsidRPr="00B63FE8">
        <w:rPr>
          <w:rFonts w:ascii="Times New Roman" w:hAnsi="Times New Roman"/>
          <w:sz w:val="28"/>
          <w:szCs w:val="28"/>
          <w:lang w:val="uk-UA"/>
        </w:rPr>
        <w:t>не менше 50% з 1 січня 2018 року, якщо зазначені види біопалива, вироблено на установках, введених в експлуатацію до 5 жовтня 2015 року включно</w:t>
      </w:r>
      <w:r w:rsidR="0094251F">
        <w:rPr>
          <w:rFonts w:ascii="Times New Roman" w:hAnsi="Times New Roman"/>
          <w:sz w:val="28"/>
          <w:szCs w:val="28"/>
          <w:lang w:val="uk-UA"/>
        </w:rPr>
        <w:t>,</w:t>
      </w:r>
      <w:r w:rsidRPr="00B63FE8">
        <w:rPr>
          <w:rFonts w:ascii="Times New Roman" w:hAnsi="Times New Roman"/>
          <w:sz w:val="28"/>
          <w:szCs w:val="28"/>
          <w:lang w:val="uk-UA"/>
        </w:rPr>
        <w:t xml:space="preserve"> та не менше 60%, якщо зазначені види біопалива вироблено на установках, введених в експлуатацію після 5 жовтня 2015 року. Методика розрахунку скорочення обсягів викидів парникових газів затверджується </w:t>
      </w:r>
      <w:r>
        <w:rPr>
          <w:rFonts w:ascii="Times New Roman" w:hAnsi="Times New Roman"/>
          <w:sz w:val="28"/>
          <w:szCs w:val="28"/>
          <w:lang w:val="uk-UA"/>
        </w:rPr>
        <w:t>центральним органом</w:t>
      </w:r>
      <w:r w:rsidRPr="00B63FE8">
        <w:rPr>
          <w:rFonts w:ascii="Times New Roman" w:hAnsi="Times New Roman"/>
          <w:sz w:val="28"/>
          <w:szCs w:val="28"/>
          <w:lang w:val="uk-UA"/>
        </w:rPr>
        <w:t xml:space="preserve">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881A1B" w:rsidRDefault="00B63FE8" w:rsidP="00555F88">
      <w:pPr>
        <w:tabs>
          <w:tab w:val="left" w:pos="993"/>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tab/>
      </w:r>
      <w:r w:rsidR="00555F88" w:rsidRPr="00555F88">
        <w:rPr>
          <w:rFonts w:ascii="Times New Roman" w:hAnsi="Times New Roman"/>
          <w:sz w:val="28"/>
          <w:szCs w:val="28"/>
          <w:lang w:val="uk-UA"/>
        </w:rPr>
        <w:t xml:space="preserve">Забороняється отримання сировини для виробництва рідкого палива з біомаси, а також біогазу, призначеного для використання в галузі транспорту, на земельних ділянках, що </w:t>
      </w:r>
      <w:r w:rsidR="00555F88">
        <w:rPr>
          <w:rFonts w:ascii="Times New Roman" w:hAnsi="Times New Roman"/>
          <w:sz w:val="28"/>
          <w:szCs w:val="28"/>
          <w:lang w:val="uk-UA"/>
        </w:rPr>
        <w:t>належать</w:t>
      </w:r>
      <w:r w:rsidR="00555F88" w:rsidRPr="00555F88">
        <w:rPr>
          <w:rFonts w:ascii="Times New Roman" w:hAnsi="Times New Roman"/>
          <w:sz w:val="28"/>
          <w:szCs w:val="28"/>
          <w:lang w:val="uk-UA"/>
        </w:rPr>
        <w:t xml:space="preserve"> до</w:t>
      </w:r>
      <w:r w:rsidR="00681E27">
        <w:rPr>
          <w:rFonts w:ascii="Times New Roman" w:hAnsi="Times New Roman"/>
          <w:sz w:val="28"/>
          <w:szCs w:val="28"/>
          <w:lang w:val="uk-UA"/>
        </w:rPr>
        <w:t xml:space="preserve"> </w:t>
      </w:r>
      <w:r w:rsidR="00555F88" w:rsidRPr="00555F88">
        <w:rPr>
          <w:rFonts w:ascii="Times New Roman" w:hAnsi="Times New Roman"/>
          <w:sz w:val="28"/>
          <w:szCs w:val="28"/>
          <w:lang w:val="uk-UA"/>
        </w:rPr>
        <w:t>земель прир</w:t>
      </w:r>
      <w:r w:rsidR="00555F88">
        <w:rPr>
          <w:rFonts w:ascii="Times New Roman" w:hAnsi="Times New Roman"/>
          <w:sz w:val="28"/>
          <w:szCs w:val="28"/>
          <w:lang w:val="uk-UA"/>
        </w:rPr>
        <w:t xml:space="preserve">одно-заповідного фонду та інших земель, </w:t>
      </w:r>
      <w:r w:rsidR="00555F88" w:rsidRPr="00004CCF">
        <w:rPr>
          <w:rFonts w:ascii="Times New Roman" w:hAnsi="Times New Roman"/>
          <w:sz w:val="28"/>
          <w:szCs w:val="28"/>
          <w:lang w:val="uk-UA"/>
        </w:rPr>
        <w:t>що включені до складу екологічної мережі</w:t>
      </w:r>
      <w:r w:rsidR="00681E27">
        <w:rPr>
          <w:rFonts w:ascii="Times New Roman" w:hAnsi="Times New Roman"/>
          <w:sz w:val="28"/>
          <w:szCs w:val="28"/>
          <w:lang w:val="uk-UA"/>
        </w:rPr>
        <w:t xml:space="preserve">, крім випадків наявності </w:t>
      </w:r>
      <w:r w:rsidR="00555F88" w:rsidRPr="00555F88">
        <w:rPr>
          <w:rFonts w:ascii="Times New Roman" w:hAnsi="Times New Roman"/>
          <w:sz w:val="28"/>
          <w:szCs w:val="28"/>
          <w:lang w:val="uk-UA"/>
        </w:rPr>
        <w:t xml:space="preserve">обґрунтування, що здійснення такої діяльності не впливає на їхні функції, </w:t>
      </w:r>
      <w:r w:rsidR="00681E27">
        <w:rPr>
          <w:rFonts w:ascii="Times New Roman" w:hAnsi="Times New Roman"/>
          <w:sz w:val="28"/>
          <w:szCs w:val="28"/>
          <w:lang w:val="uk-UA"/>
        </w:rPr>
        <w:t xml:space="preserve">що </w:t>
      </w:r>
      <w:r w:rsidR="00555F88" w:rsidRPr="00555F88">
        <w:rPr>
          <w:rFonts w:ascii="Times New Roman" w:hAnsi="Times New Roman"/>
          <w:sz w:val="28"/>
          <w:szCs w:val="28"/>
          <w:lang w:val="uk-UA"/>
        </w:rPr>
        <w:t>затверджене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а здійснення господарської діяльності на них не заборонено законом</w:t>
      </w:r>
      <w:r w:rsidR="00555F88">
        <w:rPr>
          <w:rFonts w:ascii="Times New Roman" w:hAnsi="Times New Roman"/>
          <w:sz w:val="28"/>
          <w:szCs w:val="28"/>
          <w:lang w:val="uk-UA"/>
        </w:rPr>
        <w:t>.</w:t>
      </w:r>
    </w:p>
    <w:p w:rsidR="00551EBC" w:rsidRDefault="00555F88" w:rsidP="00551EBC">
      <w:pPr>
        <w:tabs>
          <w:tab w:val="left" w:pos="993"/>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tab/>
      </w:r>
      <w:r w:rsidRPr="00555F88">
        <w:rPr>
          <w:rFonts w:ascii="Times New Roman" w:hAnsi="Times New Roman"/>
          <w:sz w:val="28"/>
          <w:szCs w:val="28"/>
          <w:lang w:val="uk-UA"/>
        </w:rPr>
        <w:t xml:space="preserve">Забороняється отримання сировини для виробництва рідкого палива з біомаси, а також біогазу, призначеного для використання в галузі транспорту, на </w:t>
      </w:r>
      <w:r>
        <w:rPr>
          <w:rFonts w:ascii="Times New Roman" w:hAnsi="Times New Roman"/>
          <w:sz w:val="28"/>
          <w:szCs w:val="28"/>
          <w:lang w:val="uk-UA"/>
        </w:rPr>
        <w:t xml:space="preserve">земельних </w:t>
      </w:r>
      <w:r w:rsidR="00AC2DA1">
        <w:rPr>
          <w:rFonts w:ascii="Times New Roman" w:hAnsi="Times New Roman"/>
          <w:sz w:val="28"/>
          <w:szCs w:val="28"/>
          <w:lang w:val="uk-UA"/>
        </w:rPr>
        <w:t xml:space="preserve">ділянках, </w:t>
      </w:r>
      <w:r w:rsidRPr="00555F88">
        <w:rPr>
          <w:rFonts w:ascii="Times New Roman" w:hAnsi="Times New Roman"/>
          <w:sz w:val="28"/>
          <w:szCs w:val="28"/>
          <w:lang w:val="uk-UA"/>
        </w:rPr>
        <w:t>що покриті або насичені водою постійно ч</w:t>
      </w:r>
      <w:r>
        <w:rPr>
          <w:rFonts w:ascii="Times New Roman" w:hAnsi="Times New Roman"/>
          <w:sz w:val="28"/>
          <w:szCs w:val="28"/>
          <w:lang w:val="uk-UA"/>
        </w:rPr>
        <w:t>и протягом значної частини року</w:t>
      </w:r>
      <w:r w:rsidR="0094251F">
        <w:rPr>
          <w:rFonts w:ascii="Times New Roman" w:hAnsi="Times New Roman"/>
          <w:sz w:val="28"/>
          <w:szCs w:val="28"/>
          <w:lang w:val="uk-UA"/>
        </w:rPr>
        <w:t>,</w:t>
      </w:r>
      <w:r>
        <w:rPr>
          <w:rFonts w:ascii="Times New Roman" w:hAnsi="Times New Roman"/>
          <w:sz w:val="28"/>
          <w:szCs w:val="28"/>
          <w:lang w:val="uk-UA"/>
        </w:rPr>
        <w:t xml:space="preserve"> та торфовищ.</w:t>
      </w:r>
    </w:p>
    <w:p w:rsidR="00DD367F" w:rsidRDefault="00551EBC" w:rsidP="00551EBC">
      <w:pPr>
        <w:tabs>
          <w:tab w:val="left" w:pos="993"/>
        </w:tabs>
        <w:spacing w:line="360" w:lineRule="auto"/>
        <w:ind w:left="0" w:firstLine="0"/>
        <w:contextualSpacing/>
        <w:rPr>
          <w:rFonts w:ascii="Times New Roman" w:hAnsi="Times New Roman"/>
          <w:sz w:val="28"/>
          <w:szCs w:val="28"/>
          <w:lang w:val="uk-UA"/>
        </w:rPr>
      </w:pPr>
      <w:r>
        <w:rPr>
          <w:rFonts w:ascii="Times New Roman" w:hAnsi="Times New Roman"/>
          <w:sz w:val="28"/>
          <w:szCs w:val="28"/>
          <w:lang w:val="uk-UA"/>
        </w:rPr>
        <w:lastRenderedPageBreak/>
        <w:tab/>
        <w:t>П</w:t>
      </w:r>
      <w:r w:rsidR="00CA5069">
        <w:rPr>
          <w:rFonts w:ascii="Times New Roman" w:hAnsi="Times New Roman"/>
          <w:sz w:val="28"/>
          <w:szCs w:val="28"/>
          <w:lang w:val="uk-UA"/>
        </w:rPr>
        <w:t>ідтвердження відповідності біопалив</w:t>
      </w:r>
      <w:r w:rsidR="005C4E48">
        <w:rPr>
          <w:rFonts w:ascii="Times New Roman" w:hAnsi="Times New Roman"/>
          <w:sz w:val="28"/>
          <w:szCs w:val="28"/>
          <w:lang w:val="uk-UA"/>
        </w:rPr>
        <w:t>а</w:t>
      </w:r>
      <w:r w:rsidR="00CA5069">
        <w:rPr>
          <w:rFonts w:ascii="Times New Roman" w:hAnsi="Times New Roman"/>
          <w:sz w:val="28"/>
          <w:szCs w:val="28"/>
          <w:lang w:val="uk-UA"/>
        </w:rPr>
        <w:t xml:space="preserve"> </w:t>
      </w:r>
      <w:r w:rsidR="00416BFD">
        <w:rPr>
          <w:rFonts w:ascii="Times New Roman" w:hAnsi="Times New Roman"/>
          <w:sz w:val="28"/>
          <w:szCs w:val="28"/>
          <w:lang w:val="uk-UA"/>
        </w:rPr>
        <w:t>критеріям сталості</w:t>
      </w:r>
      <w:r w:rsidR="003036A4">
        <w:rPr>
          <w:rFonts w:ascii="Times New Roman" w:hAnsi="Times New Roman"/>
          <w:sz w:val="28"/>
          <w:szCs w:val="28"/>
          <w:lang w:val="uk-UA"/>
        </w:rPr>
        <w:t>, що встановлені</w:t>
      </w:r>
      <w:r w:rsidR="00CA5069">
        <w:rPr>
          <w:rFonts w:ascii="Times New Roman" w:hAnsi="Times New Roman"/>
          <w:sz w:val="28"/>
          <w:szCs w:val="28"/>
          <w:lang w:val="uk-UA"/>
        </w:rPr>
        <w:t xml:space="preserve"> </w:t>
      </w:r>
      <w:r>
        <w:rPr>
          <w:rFonts w:ascii="Times New Roman" w:hAnsi="Times New Roman"/>
          <w:sz w:val="28"/>
          <w:szCs w:val="28"/>
          <w:lang w:val="uk-UA"/>
        </w:rPr>
        <w:t>цією статтею</w:t>
      </w:r>
      <w:r w:rsidR="00DD367F">
        <w:rPr>
          <w:rFonts w:ascii="Times New Roman" w:hAnsi="Times New Roman"/>
          <w:sz w:val="28"/>
          <w:szCs w:val="28"/>
          <w:lang w:val="uk-UA"/>
        </w:rPr>
        <w:t xml:space="preserve">, здійснюється </w:t>
      </w:r>
      <w:r w:rsidRPr="00551EBC">
        <w:rPr>
          <w:rFonts w:ascii="Times New Roman" w:hAnsi="Times New Roman"/>
          <w:sz w:val="28"/>
          <w:szCs w:val="28"/>
          <w:lang w:val="uk-UA"/>
        </w:rPr>
        <w:t>національним верифікатором або незалежним аудитором у разі застосування добровільної схеми сертифікації</w:t>
      </w:r>
      <w:r w:rsidR="003036A4">
        <w:rPr>
          <w:rFonts w:ascii="Times New Roman" w:hAnsi="Times New Roman"/>
          <w:sz w:val="28"/>
          <w:szCs w:val="28"/>
          <w:lang w:val="uk-UA"/>
        </w:rPr>
        <w:t xml:space="preserve"> у</w:t>
      </w:r>
      <w:r w:rsidR="005C4E48">
        <w:rPr>
          <w:rFonts w:ascii="Times New Roman" w:hAnsi="Times New Roman"/>
          <w:sz w:val="28"/>
          <w:szCs w:val="28"/>
          <w:lang w:val="uk-UA"/>
        </w:rPr>
        <w:t xml:space="preserve"> </w:t>
      </w:r>
      <w:r w:rsidR="00DD367F">
        <w:rPr>
          <w:rFonts w:ascii="Times New Roman" w:hAnsi="Times New Roman"/>
          <w:sz w:val="28"/>
          <w:szCs w:val="28"/>
          <w:lang w:val="uk-UA"/>
        </w:rPr>
        <w:t>по</w:t>
      </w:r>
      <w:r w:rsidR="00416BFD">
        <w:rPr>
          <w:rFonts w:ascii="Times New Roman" w:hAnsi="Times New Roman"/>
          <w:sz w:val="28"/>
          <w:szCs w:val="28"/>
          <w:lang w:val="uk-UA"/>
        </w:rPr>
        <w:t xml:space="preserve">рядку, </w:t>
      </w:r>
      <w:r w:rsidR="003036A4">
        <w:rPr>
          <w:rFonts w:ascii="Times New Roman" w:hAnsi="Times New Roman"/>
          <w:sz w:val="28"/>
          <w:szCs w:val="28"/>
          <w:lang w:val="uk-UA"/>
        </w:rPr>
        <w:t xml:space="preserve">що </w:t>
      </w:r>
      <w:r w:rsidR="00416BFD">
        <w:rPr>
          <w:rFonts w:ascii="Times New Roman" w:hAnsi="Times New Roman"/>
          <w:sz w:val="28"/>
          <w:szCs w:val="28"/>
          <w:lang w:val="uk-UA"/>
        </w:rPr>
        <w:t>затвердж</w:t>
      </w:r>
      <w:r w:rsidR="003036A4">
        <w:rPr>
          <w:rFonts w:ascii="Times New Roman" w:hAnsi="Times New Roman"/>
          <w:sz w:val="28"/>
          <w:szCs w:val="28"/>
          <w:lang w:val="uk-UA"/>
        </w:rPr>
        <w:t>ується</w:t>
      </w:r>
      <w:r w:rsidR="00416BFD">
        <w:rPr>
          <w:rFonts w:ascii="Times New Roman" w:hAnsi="Times New Roman"/>
          <w:sz w:val="28"/>
          <w:szCs w:val="28"/>
          <w:lang w:val="uk-UA"/>
        </w:rPr>
        <w:t xml:space="preserve"> Кабінетом М</w:t>
      </w:r>
      <w:r w:rsidR="00DD367F">
        <w:rPr>
          <w:rFonts w:ascii="Times New Roman" w:hAnsi="Times New Roman"/>
          <w:sz w:val="28"/>
          <w:szCs w:val="28"/>
          <w:lang w:val="uk-UA"/>
        </w:rPr>
        <w:t>ініст</w:t>
      </w:r>
      <w:r w:rsidR="00626C65">
        <w:rPr>
          <w:rFonts w:ascii="Times New Roman" w:hAnsi="Times New Roman"/>
          <w:sz w:val="28"/>
          <w:szCs w:val="28"/>
          <w:lang w:val="uk-UA"/>
        </w:rPr>
        <w:t>р</w:t>
      </w:r>
      <w:r w:rsidR="00DD367F">
        <w:rPr>
          <w:rFonts w:ascii="Times New Roman" w:hAnsi="Times New Roman"/>
          <w:sz w:val="28"/>
          <w:szCs w:val="28"/>
          <w:lang w:val="uk-UA"/>
        </w:rPr>
        <w:t xml:space="preserve">ів України. </w:t>
      </w:r>
    </w:p>
    <w:p w:rsidR="00DD367F" w:rsidRDefault="00E30BCB" w:rsidP="00DD367F">
      <w:pPr>
        <w:tabs>
          <w:tab w:val="left" w:pos="993"/>
        </w:tabs>
        <w:spacing w:line="360" w:lineRule="auto"/>
        <w:contextualSpacing/>
        <w:rPr>
          <w:rFonts w:ascii="Times New Roman" w:hAnsi="Times New Roman"/>
          <w:sz w:val="28"/>
          <w:szCs w:val="28"/>
          <w:lang w:val="uk-UA"/>
        </w:rPr>
      </w:pPr>
      <w:r>
        <w:rPr>
          <w:rFonts w:ascii="Times New Roman" w:hAnsi="Times New Roman"/>
          <w:sz w:val="28"/>
          <w:szCs w:val="28"/>
          <w:lang w:val="uk-UA"/>
        </w:rPr>
        <w:t>Контроль</w:t>
      </w:r>
      <w:r w:rsidR="00DD367F">
        <w:rPr>
          <w:rFonts w:ascii="Times New Roman" w:hAnsi="Times New Roman"/>
          <w:sz w:val="28"/>
          <w:szCs w:val="28"/>
          <w:lang w:val="uk-UA"/>
        </w:rPr>
        <w:t xml:space="preserve"> за дотримання</w:t>
      </w:r>
      <w:r>
        <w:rPr>
          <w:rFonts w:ascii="Times New Roman" w:hAnsi="Times New Roman"/>
          <w:sz w:val="28"/>
          <w:szCs w:val="28"/>
          <w:lang w:val="uk-UA"/>
        </w:rPr>
        <w:t>м</w:t>
      </w:r>
      <w:r w:rsidR="00DD367F" w:rsidRPr="00DD367F">
        <w:rPr>
          <w:rFonts w:ascii="Times New Roman" w:hAnsi="Times New Roman"/>
          <w:sz w:val="28"/>
          <w:szCs w:val="28"/>
          <w:lang w:val="uk-UA"/>
        </w:rPr>
        <w:t xml:space="preserve"> критеріїв сталості </w:t>
      </w:r>
      <w:r w:rsidR="00DD367F">
        <w:rPr>
          <w:rFonts w:ascii="Times New Roman" w:hAnsi="Times New Roman"/>
          <w:sz w:val="28"/>
          <w:szCs w:val="28"/>
          <w:lang w:val="uk-UA"/>
        </w:rPr>
        <w:t xml:space="preserve">рідкого </w:t>
      </w:r>
      <w:r w:rsidR="00B3668C">
        <w:rPr>
          <w:rFonts w:ascii="Times New Roman" w:hAnsi="Times New Roman"/>
          <w:sz w:val="28"/>
          <w:szCs w:val="28"/>
          <w:lang w:val="uk-UA"/>
        </w:rPr>
        <w:t xml:space="preserve">палива з біомаси </w:t>
      </w:r>
      <w:r w:rsidR="00DD367F">
        <w:rPr>
          <w:rFonts w:ascii="Times New Roman" w:hAnsi="Times New Roman"/>
          <w:sz w:val="28"/>
          <w:szCs w:val="28"/>
          <w:lang w:val="uk-UA"/>
        </w:rPr>
        <w:t xml:space="preserve">та </w:t>
      </w:r>
      <w:r w:rsidR="00B3668C">
        <w:rPr>
          <w:rFonts w:ascii="Times New Roman" w:hAnsi="Times New Roman"/>
          <w:sz w:val="28"/>
          <w:szCs w:val="28"/>
          <w:lang w:val="uk-UA"/>
        </w:rPr>
        <w:t>біогазу, призначеного для використання в галузі транспорту</w:t>
      </w:r>
      <w:r w:rsidR="00DD367F">
        <w:rPr>
          <w:rFonts w:ascii="Times New Roman" w:hAnsi="Times New Roman"/>
          <w:sz w:val="28"/>
          <w:szCs w:val="28"/>
          <w:lang w:val="uk-UA"/>
        </w:rPr>
        <w:t xml:space="preserve">, що </w:t>
      </w:r>
      <w:r w:rsidR="00FD3B75">
        <w:rPr>
          <w:rFonts w:ascii="Times New Roman" w:hAnsi="Times New Roman"/>
          <w:sz w:val="28"/>
          <w:szCs w:val="28"/>
          <w:lang w:val="uk-UA"/>
        </w:rPr>
        <w:t>встановлені</w:t>
      </w:r>
      <w:r w:rsidR="00B3668C">
        <w:rPr>
          <w:rFonts w:ascii="Times New Roman" w:hAnsi="Times New Roman"/>
          <w:sz w:val="28"/>
          <w:szCs w:val="28"/>
          <w:lang w:val="uk-UA"/>
        </w:rPr>
        <w:t xml:space="preserve"> цією статтею</w:t>
      </w:r>
      <w:r w:rsidR="00DD367F">
        <w:rPr>
          <w:rFonts w:ascii="Times New Roman" w:hAnsi="Times New Roman"/>
          <w:sz w:val="28"/>
          <w:szCs w:val="28"/>
          <w:lang w:val="uk-UA"/>
        </w:rPr>
        <w:t>,</w:t>
      </w:r>
      <w:r w:rsidR="00DD367F" w:rsidRPr="00DD367F">
        <w:rPr>
          <w:rFonts w:ascii="Times New Roman" w:hAnsi="Times New Roman"/>
          <w:sz w:val="28"/>
          <w:szCs w:val="28"/>
          <w:lang w:val="uk-UA"/>
        </w:rPr>
        <w:t xml:space="preserve"> </w:t>
      </w:r>
      <w:r w:rsidR="00FD3B75">
        <w:rPr>
          <w:rFonts w:ascii="Times New Roman" w:hAnsi="Times New Roman"/>
          <w:sz w:val="28"/>
          <w:szCs w:val="28"/>
          <w:lang w:val="uk-UA"/>
        </w:rPr>
        <w:t xml:space="preserve">здійснює </w:t>
      </w:r>
      <w:r w:rsidR="00DD367F" w:rsidRPr="00DD367F">
        <w:rPr>
          <w:rFonts w:ascii="Times New Roman" w:hAnsi="Times New Roman"/>
          <w:sz w:val="28"/>
          <w:szCs w:val="28"/>
          <w:lang w:val="uk-UA"/>
        </w:rPr>
        <w:t>центральний орган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r w:rsidR="00DD367F">
        <w:rPr>
          <w:rFonts w:ascii="Times New Roman" w:hAnsi="Times New Roman"/>
          <w:sz w:val="28"/>
          <w:szCs w:val="28"/>
          <w:lang w:val="uk-UA"/>
        </w:rPr>
        <w:t>».</w:t>
      </w:r>
    </w:p>
    <w:p w:rsidR="00CB5ABD" w:rsidRDefault="00934E37" w:rsidP="00CB5ABD">
      <w:pPr>
        <w:pStyle w:val="ab"/>
        <w:numPr>
          <w:ilvl w:val="0"/>
          <w:numId w:val="18"/>
        </w:numPr>
        <w:tabs>
          <w:tab w:val="left" w:pos="993"/>
        </w:tabs>
        <w:spacing w:line="360" w:lineRule="auto"/>
        <w:ind w:left="0" w:firstLine="709"/>
        <w:rPr>
          <w:rFonts w:ascii="Times New Roman" w:hAnsi="Times New Roman"/>
          <w:sz w:val="28"/>
          <w:szCs w:val="28"/>
          <w:lang w:val="uk-UA"/>
        </w:rPr>
      </w:pPr>
      <w:r w:rsidRPr="00934E37">
        <w:rPr>
          <w:rFonts w:ascii="Times New Roman" w:hAnsi="Times New Roman"/>
          <w:sz w:val="28"/>
          <w:szCs w:val="28"/>
          <w:lang w:val="uk-UA"/>
        </w:rPr>
        <w:t>Використання для виробництва біопалива сортів сільськогосподарських рос</w:t>
      </w:r>
      <w:r>
        <w:rPr>
          <w:rFonts w:ascii="Times New Roman" w:hAnsi="Times New Roman"/>
          <w:sz w:val="28"/>
          <w:szCs w:val="28"/>
          <w:lang w:val="uk-UA"/>
        </w:rPr>
        <w:t>лин, що створені на основі ГМО</w:t>
      </w:r>
      <w:r w:rsidRPr="00934E37">
        <w:rPr>
          <w:rFonts w:ascii="Times New Roman" w:hAnsi="Times New Roman"/>
          <w:sz w:val="28"/>
          <w:szCs w:val="28"/>
          <w:lang w:val="uk-UA"/>
        </w:rPr>
        <w:t xml:space="preserve">, </w:t>
      </w:r>
      <w:r>
        <w:rPr>
          <w:rFonts w:ascii="Times New Roman" w:hAnsi="Times New Roman"/>
          <w:sz w:val="28"/>
          <w:szCs w:val="28"/>
          <w:lang w:val="uk-UA"/>
        </w:rPr>
        <w:t>повинно</w:t>
      </w:r>
      <w:r w:rsidRPr="00934E37">
        <w:rPr>
          <w:rFonts w:ascii="Times New Roman" w:hAnsi="Times New Roman"/>
          <w:sz w:val="28"/>
          <w:szCs w:val="28"/>
          <w:lang w:val="uk-UA"/>
        </w:rPr>
        <w:t xml:space="preserve"> здійснюватися відповідно до положень Закону України «Про державну систему біобезпеки при створенні, випробуванні, транспортуванні та використанні генетично модифікованих організмів» від 31 травня 2007 року.</w:t>
      </w:r>
    </w:p>
    <w:p w:rsidR="0087224E" w:rsidRPr="00CB5ABD" w:rsidRDefault="00B676B8" w:rsidP="00CB5ABD">
      <w:pPr>
        <w:pStyle w:val="ab"/>
        <w:numPr>
          <w:ilvl w:val="0"/>
          <w:numId w:val="18"/>
        </w:numPr>
        <w:tabs>
          <w:tab w:val="left" w:pos="993"/>
        </w:tabs>
        <w:spacing w:line="360" w:lineRule="auto"/>
        <w:ind w:left="0" w:firstLine="709"/>
        <w:rPr>
          <w:rFonts w:ascii="Times New Roman" w:hAnsi="Times New Roman"/>
          <w:sz w:val="28"/>
          <w:szCs w:val="28"/>
          <w:lang w:val="uk-UA"/>
        </w:rPr>
      </w:pPr>
      <w:r w:rsidRPr="00CB5ABD">
        <w:rPr>
          <w:rFonts w:ascii="Times New Roman" w:hAnsi="Times New Roman"/>
          <w:sz w:val="28"/>
          <w:szCs w:val="28"/>
          <w:lang w:val="uk-UA"/>
        </w:rPr>
        <w:t xml:space="preserve">Для підтвердження відповідності дотримання критеріїв сталості </w:t>
      </w:r>
      <w:r w:rsidR="00826CCD" w:rsidRPr="00CB5ABD">
        <w:rPr>
          <w:rFonts w:ascii="Times New Roman" w:hAnsi="Times New Roman"/>
          <w:sz w:val="28"/>
          <w:szCs w:val="28"/>
          <w:lang w:val="uk-UA"/>
        </w:rPr>
        <w:t>біопалива</w:t>
      </w:r>
      <w:r w:rsidRPr="00CB5ABD">
        <w:rPr>
          <w:rFonts w:ascii="Times New Roman" w:hAnsi="Times New Roman"/>
          <w:sz w:val="28"/>
          <w:szCs w:val="28"/>
          <w:lang w:val="uk-UA"/>
        </w:rPr>
        <w:t xml:space="preserve"> пропонується підписати двосторонню угоду</w:t>
      </w:r>
      <w:r w:rsidR="00994FA4" w:rsidRPr="00CB5ABD">
        <w:rPr>
          <w:rFonts w:ascii="Times New Roman" w:hAnsi="Times New Roman"/>
          <w:sz w:val="28"/>
          <w:szCs w:val="28"/>
          <w:lang w:val="uk-UA"/>
        </w:rPr>
        <w:t xml:space="preserve"> з ЄС</w:t>
      </w:r>
      <w:r w:rsidR="00CB5ABD" w:rsidRPr="00CB5ABD">
        <w:t xml:space="preserve"> </w:t>
      </w:r>
      <w:r w:rsidR="00CB5ABD" w:rsidRPr="00CB5ABD">
        <w:rPr>
          <w:rFonts w:ascii="Times New Roman" w:hAnsi="Times New Roman"/>
          <w:sz w:val="28"/>
          <w:szCs w:val="28"/>
          <w:lang w:val="uk-UA"/>
        </w:rPr>
        <w:t>про умови застосування критеріїв сталості, що передбачені Директивою 2009/28/ЄС</w:t>
      </w:r>
      <w:r w:rsidR="00994FA4" w:rsidRPr="00CB5ABD">
        <w:rPr>
          <w:rFonts w:ascii="Times New Roman" w:hAnsi="Times New Roman"/>
          <w:sz w:val="28"/>
          <w:szCs w:val="28"/>
          <w:lang w:val="uk-UA"/>
        </w:rPr>
        <w:t xml:space="preserve">, а також запровадити </w:t>
      </w:r>
      <w:r w:rsidR="00077643" w:rsidRPr="00CB5ABD">
        <w:rPr>
          <w:rFonts w:ascii="Times New Roman" w:hAnsi="Times New Roman"/>
          <w:sz w:val="28"/>
          <w:szCs w:val="28"/>
          <w:lang w:val="uk-UA"/>
        </w:rPr>
        <w:t>національну систему</w:t>
      </w:r>
      <w:r w:rsidRPr="00CB5ABD">
        <w:rPr>
          <w:rFonts w:ascii="Times New Roman" w:hAnsi="Times New Roman"/>
          <w:sz w:val="28"/>
          <w:szCs w:val="28"/>
          <w:lang w:val="uk-UA"/>
        </w:rPr>
        <w:t xml:space="preserve"> сертифікації сталості біо</w:t>
      </w:r>
      <w:r w:rsidR="0083327A" w:rsidRPr="00CB5ABD">
        <w:rPr>
          <w:rFonts w:ascii="Times New Roman" w:hAnsi="Times New Roman"/>
          <w:sz w:val="28"/>
          <w:szCs w:val="28"/>
          <w:lang w:val="uk-UA"/>
        </w:rPr>
        <w:t>палива</w:t>
      </w:r>
      <w:r w:rsidR="00826CCD" w:rsidRPr="00CB5ABD">
        <w:rPr>
          <w:rFonts w:ascii="Times New Roman" w:hAnsi="Times New Roman"/>
          <w:sz w:val="28"/>
          <w:szCs w:val="28"/>
          <w:lang w:val="uk-UA"/>
        </w:rPr>
        <w:t xml:space="preserve">, з можливістю використання </w:t>
      </w:r>
      <w:r w:rsidR="002B6704" w:rsidRPr="00CB5ABD">
        <w:rPr>
          <w:rFonts w:ascii="Times New Roman" w:hAnsi="Times New Roman"/>
          <w:sz w:val="28"/>
          <w:szCs w:val="28"/>
          <w:lang w:val="uk-UA"/>
        </w:rPr>
        <w:t>добровільних схем</w:t>
      </w:r>
      <w:r w:rsidR="00826CCD" w:rsidRPr="00CB5ABD">
        <w:rPr>
          <w:rFonts w:ascii="Times New Roman" w:hAnsi="Times New Roman"/>
          <w:sz w:val="28"/>
          <w:szCs w:val="28"/>
          <w:lang w:val="uk-UA"/>
        </w:rPr>
        <w:t xml:space="preserve"> сертифікації, </w:t>
      </w:r>
      <w:r w:rsidR="002B6704" w:rsidRPr="00CB5ABD">
        <w:rPr>
          <w:rFonts w:ascii="Times New Roman" w:hAnsi="Times New Roman"/>
          <w:sz w:val="28"/>
          <w:szCs w:val="28"/>
          <w:lang w:val="uk-UA"/>
        </w:rPr>
        <w:t xml:space="preserve">що </w:t>
      </w:r>
      <w:r w:rsidR="00826CCD" w:rsidRPr="00CB5ABD">
        <w:rPr>
          <w:rFonts w:ascii="Times New Roman" w:hAnsi="Times New Roman"/>
          <w:sz w:val="28"/>
          <w:szCs w:val="28"/>
          <w:lang w:val="uk-UA"/>
        </w:rPr>
        <w:t>визнані Європейською Комісією, та самозвітування шляхом подання декларації про дотримання критеріїв сталості</w:t>
      </w:r>
      <w:r w:rsidR="001A02EB" w:rsidRPr="00CB5ABD">
        <w:rPr>
          <w:rFonts w:ascii="Times New Roman" w:hAnsi="Times New Roman"/>
          <w:sz w:val="28"/>
          <w:szCs w:val="28"/>
          <w:lang w:val="uk-UA"/>
        </w:rPr>
        <w:t xml:space="preserve"> біопалива</w:t>
      </w:r>
      <w:r w:rsidR="00077643" w:rsidRPr="00CB5ABD">
        <w:rPr>
          <w:rFonts w:ascii="Times New Roman" w:hAnsi="Times New Roman"/>
          <w:sz w:val="28"/>
          <w:szCs w:val="28"/>
          <w:lang w:val="uk-UA"/>
        </w:rPr>
        <w:t>.</w:t>
      </w:r>
      <w:r w:rsidRPr="00CB5ABD">
        <w:rPr>
          <w:rFonts w:ascii="Times New Roman" w:hAnsi="Times New Roman"/>
          <w:sz w:val="28"/>
          <w:szCs w:val="28"/>
          <w:lang w:val="uk-UA"/>
        </w:rPr>
        <w:t xml:space="preserve"> </w:t>
      </w:r>
    </w:p>
    <w:p w:rsidR="00077643" w:rsidRPr="00077643" w:rsidRDefault="00077643" w:rsidP="00077643">
      <w:pPr>
        <w:pStyle w:val="ab"/>
        <w:tabs>
          <w:tab w:val="left" w:pos="993"/>
        </w:tabs>
        <w:spacing w:line="360" w:lineRule="auto"/>
        <w:ind w:left="709" w:firstLine="0"/>
        <w:rPr>
          <w:rFonts w:ascii="Times New Roman" w:hAnsi="Times New Roman"/>
          <w:sz w:val="28"/>
          <w:szCs w:val="28"/>
          <w:lang w:val="uk-UA"/>
        </w:rPr>
      </w:pPr>
    </w:p>
    <w:p w:rsidR="0087224E" w:rsidRDefault="0087224E" w:rsidP="00763C54">
      <w:pPr>
        <w:pStyle w:val="ab"/>
        <w:tabs>
          <w:tab w:val="left" w:pos="993"/>
        </w:tabs>
        <w:spacing w:line="360" w:lineRule="auto"/>
        <w:ind w:left="709" w:firstLine="0"/>
        <w:rPr>
          <w:rFonts w:ascii="Times New Roman" w:hAnsi="Times New Roman"/>
          <w:sz w:val="28"/>
          <w:szCs w:val="28"/>
          <w:lang w:val="uk-UA"/>
        </w:rPr>
      </w:pPr>
    </w:p>
    <w:p w:rsidR="00E17EDE" w:rsidRDefault="00E17EDE" w:rsidP="00763C54">
      <w:pPr>
        <w:pStyle w:val="ab"/>
        <w:tabs>
          <w:tab w:val="left" w:pos="993"/>
        </w:tabs>
        <w:spacing w:line="360" w:lineRule="auto"/>
        <w:ind w:left="709" w:firstLine="0"/>
        <w:rPr>
          <w:rFonts w:ascii="Times New Roman" w:hAnsi="Times New Roman"/>
          <w:sz w:val="28"/>
          <w:szCs w:val="28"/>
          <w:lang w:val="uk-UA"/>
        </w:rPr>
      </w:pPr>
    </w:p>
    <w:p w:rsidR="00E17EDE" w:rsidRDefault="00E17EDE" w:rsidP="00763C54">
      <w:pPr>
        <w:pStyle w:val="ab"/>
        <w:tabs>
          <w:tab w:val="left" w:pos="993"/>
        </w:tabs>
        <w:spacing w:line="360" w:lineRule="auto"/>
        <w:ind w:left="709" w:firstLine="0"/>
        <w:rPr>
          <w:rFonts w:ascii="Times New Roman" w:hAnsi="Times New Roman"/>
          <w:sz w:val="28"/>
          <w:szCs w:val="28"/>
          <w:lang w:val="uk-UA"/>
        </w:rPr>
      </w:pPr>
    </w:p>
    <w:p w:rsidR="00E17EDE" w:rsidRPr="00B676B8" w:rsidRDefault="00E17EDE" w:rsidP="00763C54">
      <w:pPr>
        <w:pStyle w:val="ab"/>
        <w:tabs>
          <w:tab w:val="left" w:pos="993"/>
        </w:tabs>
        <w:spacing w:line="360" w:lineRule="auto"/>
        <w:ind w:left="709" w:firstLine="0"/>
        <w:rPr>
          <w:rFonts w:ascii="Times New Roman" w:hAnsi="Times New Roman"/>
          <w:sz w:val="28"/>
          <w:szCs w:val="28"/>
          <w:lang w:val="uk-UA"/>
        </w:rPr>
      </w:pPr>
    </w:p>
    <w:p w:rsidR="00F57FB9" w:rsidRDefault="00F57FB9" w:rsidP="00E17EDE">
      <w:pPr>
        <w:pStyle w:val="ab"/>
        <w:numPr>
          <w:ilvl w:val="1"/>
          <w:numId w:val="9"/>
        </w:numPr>
        <w:tabs>
          <w:tab w:val="left" w:pos="1276"/>
        </w:tabs>
        <w:spacing w:line="360" w:lineRule="auto"/>
        <w:ind w:right="0" w:firstLine="334"/>
        <w:rPr>
          <w:rFonts w:ascii="Times New Roman" w:hAnsi="Times New Roman"/>
          <w:b/>
          <w:sz w:val="28"/>
          <w:szCs w:val="28"/>
          <w:lang w:val="uk-UA"/>
        </w:rPr>
      </w:pPr>
      <w:r>
        <w:rPr>
          <w:rFonts w:ascii="Times New Roman" w:hAnsi="Times New Roman"/>
          <w:b/>
          <w:sz w:val="28"/>
          <w:szCs w:val="28"/>
          <w:lang w:val="uk-UA"/>
        </w:rPr>
        <w:lastRenderedPageBreak/>
        <w:t xml:space="preserve"> </w:t>
      </w:r>
      <w:r w:rsidRPr="006E02DE">
        <w:rPr>
          <w:rFonts w:ascii="Times New Roman" w:hAnsi="Times New Roman"/>
          <w:b/>
          <w:sz w:val="28"/>
          <w:szCs w:val="28"/>
          <w:lang w:val="uk-UA"/>
        </w:rPr>
        <w:t>Правові питання використання земель</w:t>
      </w:r>
      <w:r>
        <w:rPr>
          <w:rFonts w:ascii="Times New Roman" w:hAnsi="Times New Roman"/>
          <w:b/>
          <w:sz w:val="28"/>
          <w:szCs w:val="28"/>
          <w:lang w:val="uk-UA"/>
        </w:rPr>
        <w:t xml:space="preserve">них ділянок </w:t>
      </w:r>
      <w:r w:rsidR="00A833B0">
        <w:rPr>
          <w:rFonts w:ascii="Times New Roman" w:hAnsi="Times New Roman"/>
          <w:b/>
          <w:sz w:val="28"/>
          <w:szCs w:val="28"/>
          <w:lang w:val="uk-UA"/>
        </w:rPr>
        <w:t>з метою</w:t>
      </w:r>
      <w:r w:rsidRPr="006E02DE">
        <w:rPr>
          <w:rFonts w:ascii="Times New Roman" w:hAnsi="Times New Roman"/>
          <w:b/>
          <w:sz w:val="28"/>
          <w:szCs w:val="28"/>
          <w:lang w:val="uk-UA"/>
        </w:rPr>
        <w:t xml:space="preserve"> вирощуванн</w:t>
      </w:r>
      <w:r w:rsidR="00A833B0">
        <w:rPr>
          <w:rFonts w:ascii="Times New Roman" w:hAnsi="Times New Roman"/>
          <w:b/>
          <w:sz w:val="28"/>
          <w:szCs w:val="28"/>
          <w:lang w:val="uk-UA"/>
        </w:rPr>
        <w:t>я</w:t>
      </w:r>
      <w:r w:rsidRPr="006E02DE">
        <w:rPr>
          <w:rFonts w:ascii="Times New Roman" w:hAnsi="Times New Roman"/>
          <w:b/>
          <w:sz w:val="28"/>
          <w:szCs w:val="28"/>
          <w:lang w:val="uk-UA"/>
        </w:rPr>
        <w:t xml:space="preserve"> сільськогосподарської сировини для виробництва біопалива.</w:t>
      </w:r>
    </w:p>
    <w:p w:rsidR="005E0344" w:rsidRPr="00024A57" w:rsidRDefault="005E0344" w:rsidP="00763C54">
      <w:pPr>
        <w:pStyle w:val="ab"/>
        <w:spacing w:line="360" w:lineRule="auto"/>
        <w:ind w:left="375" w:right="0" w:firstLine="0"/>
        <w:rPr>
          <w:rFonts w:ascii="Times New Roman" w:hAnsi="Times New Roman"/>
          <w:sz w:val="28"/>
          <w:szCs w:val="28"/>
          <w:lang w:val="uk-UA"/>
        </w:rPr>
      </w:pPr>
    </w:p>
    <w:p w:rsidR="00F57FB9" w:rsidRDefault="009B56FE"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w:t>
      </w:r>
      <w:r w:rsidR="00F57FB9">
        <w:rPr>
          <w:rFonts w:ascii="Times New Roman" w:hAnsi="Times New Roman"/>
          <w:sz w:val="28"/>
          <w:szCs w:val="28"/>
          <w:lang w:val="uk-UA"/>
        </w:rPr>
        <w:t xml:space="preserve"> ст</w:t>
      </w:r>
      <w:r w:rsidR="00BC40F7">
        <w:rPr>
          <w:rFonts w:ascii="Times New Roman" w:hAnsi="Times New Roman"/>
          <w:sz w:val="28"/>
          <w:szCs w:val="28"/>
          <w:lang w:val="uk-UA"/>
        </w:rPr>
        <w:t>.</w:t>
      </w:r>
      <w:r w:rsidR="00F57FB9">
        <w:rPr>
          <w:rFonts w:ascii="Times New Roman" w:hAnsi="Times New Roman"/>
          <w:sz w:val="28"/>
          <w:szCs w:val="28"/>
          <w:lang w:val="uk-UA"/>
        </w:rPr>
        <w:t xml:space="preserve"> 14 Конституції України </w:t>
      </w:r>
      <w:r w:rsidR="00E92237">
        <w:rPr>
          <w:rFonts w:ascii="Times New Roman" w:hAnsi="Times New Roman"/>
          <w:sz w:val="28"/>
          <w:szCs w:val="28"/>
          <w:lang w:val="uk-UA"/>
        </w:rPr>
        <w:t xml:space="preserve">від 28 червня 1996 року </w:t>
      </w:r>
      <w:r w:rsidR="00BC40F7" w:rsidRPr="00BB4635">
        <w:rPr>
          <w:rFonts w:ascii="Times New Roman" w:hAnsi="Times New Roman"/>
          <w:sz w:val="28"/>
          <w:szCs w:val="28"/>
          <w:lang w:val="uk-UA"/>
        </w:rPr>
        <w:t>[</w:t>
      </w:r>
      <w:r w:rsidR="00024A57">
        <w:rPr>
          <w:rFonts w:ascii="Times New Roman" w:hAnsi="Times New Roman"/>
          <w:sz w:val="28"/>
          <w:szCs w:val="28"/>
          <w:lang w:val="uk-UA"/>
        </w:rPr>
        <w:t>169</w:t>
      </w:r>
      <w:r w:rsidR="00BC40F7" w:rsidRPr="00BB4635">
        <w:rPr>
          <w:rFonts w:ascii="Times New Roman" w:hAnsi="Times New Roman"/>
          <w:sz w:val="28"/>
          <w:szCs w:val="28"/>
          <w:lang w:val="uk-UA"/>
        </w:rPr>
        <w:t xml:space="preserve">] </w:t>
      </w:r>
      <w:r w:rsidR="00F57FB9">
        <w:rPr>
          <w:rFonts w:ascii="Times New Roman" w:hAnsi="Times New Roman"/>
          <w:sz w:val="28"/>
          <w:szCs w:val="28"/>
          <w:lang w:val="uk-UA"/>
        </w:rPr>
        <w:t>та ст</w:t>
      </w:r>
      <w:r w:rsidR="00BC40F7">
        <w:rPr>
          <w:rFonts w:ascii="Times New Roman" w:hAnsi="Times New Roman"/>
          <w:sz w:val="28"/>
          <w:szCs w:val="28"/>
          <w:lang w:val="uk-UA"/>
        </w:rPr>
        <w:t>.</w:t>
      </w:r>
      <w:r w:rsidR="00F57FB9">
        <w:rPr>
          <w:rFonts w:ascii="Times New Roman" w:hAnsi="Times New Roman"/>
          <w:sz w:val="28"/>
          <w:szCs w:val="28"/>
          <w:lang w:val="uk-UA"/>
        </w:rPr>
        <w:t xml:space="preserve"> 1 Земельного кодексу України </w:t>
      </w:r>
      <w:r w:rsidR="00E92237">
        <w:rPr>
          <w:rFonts w:ascii="Times New Roman" w:hAnsi="Times New Roman"/>
          <w:sz w:val="28"/>
          <w:szCs w:val="28"/>
          <w:lang w:val="uk-UA"/>
        </w:rPr>
        <w:t xml:space="preserve">від 25 жовтня 2001 року </w:t>
      </w:r>
      <w:r w:rsidR="00BC40F7" w:rsidRPr="00BB4635">
        <w:rPr>
          <w:rFonts w:ascii="Times New Roman" w:hAnsi="Times New Roman"/>
          <w:sz w:val="28"/>
          <w:szCs w:val="28"/>
          <w:lang w:val="uk-UA"/>
        </w:rPr>
        <w:t>[</w:t>
      </w:r>
      <w:r w:rsidR="00026D44">
        <w:rPr>
          <w:rFonts w:ascii="Times New Roman" w:hAnsi="Times New Roman"/>
          <w:sz w:val="28"/>
          <w:szCs w:val="28"/>
          <w:lang w:val="uk-UA"/>
        </w:rPr>
        <w:t>159</w:t>
      </w:r>
      <w:r w:rsidR="00BC40F7" w:rsidRPr="00BB4635">
        <w:rPr>
          <w:rFonts w:ascii="Times New Roman" w:hAnsi="Times New Roman"/>
          <w:sz w:val="28"/>
          <w:szCs w:val="28"/>
          <w:lang w:val="uk-UA"/>
        </w:rPr>
        <w:t>]</w:t>
      </w:r>
      <w:r w:rsidR="00BB4635">
        <w:rPr>
          <w:rFonts w:ascii="Times New Roman" w:hAnsi="Times New Roman"/>
          <w:sz w:val="28"/>
          <w:szCs w:val="28"/>
          <w:lang w:val="uk-UA"/>
        </w:rPr>
        <w:t>,</w:t>
      </w:r>
      <w:r w:rsidR="00BC40F7" w:rsidRPr="00BB4635">
        <w:rPr>
          <w:rFonts w:ascii="Times New Roman" w:hAnsi="Times New Roman"/>
          <w:sz w:val="28"/>
          <w:szCs w:val="28"/>
          <w:lang w:val="uk-UA"/>
        </w:rPr>
        <w:t xml:space="preserve"> </w:t>
      </w:r>
      <w:r w:rsidR="00F57FB9">
        <w:rPr>
          <w:rFonts w:ascii="Times New Roman" w:hAnsi="Times New Roman"/>
          <w:sz w:val="28"/>
          <w:szCs w:val="28"/>
          <w:lang w:val="uk-UA"/>
        </w:rPr>
        <w:t>з</w:t>
      </w:r>
      <w:r w:rsidR="00F57FB9" w:rsidRPr="00D50659">
        <w:rPr>
          <w:rFonts w:ascii="Times New Roman" w:hAnsi="Times New Roman"/>
          <w:sz w:val="28"/>
          <w:szCs w:val="28"/>
          <w:lang w:val="uk-UA"/>
        </w:rPr>
        <w:t xml:space="preserve">емля </w:t>
      </w:r>
      <w:r w:rsidR="00F57FB9">
        <w:rPr>
          <w:rFonts w:ascii="Times New Roman" w:hAnsi="Times New Roman"/>
          <w:sz w:val="28"/>
          <w:szCs w:val="28"/>
          <w:lang w:val="uk-UA"/>
        </w:rPr>
        <w:t>в Україні проголошується</w:t>
      </w:r>
      <w:r w:rsidR="00F57FB9" w:rsidRPr="00D50659">
        <w:rPr>
          <w:rFonts w:ascii="Times New Roman" w:hAnsi="Times New Roman"/>
          <w:sz w:val="28"/>
          <w:szCs w:val="28"/>
          <w:lang w:val="uk-UA"/>
        </w:rPr>
        <w:t xml:space="preserve"> основним національним багатством, що перебуває під особливою охороною держави.</w:t>
      </w:r>
    </w:p>
    <w:p w:rsidR="00F57FB9" w:rsidRPr="001E2DE4"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Земельні правовідносини для суб’єктів аграрного господарювання мають </w:t>
      </w:r>
      <w:r w:rsidR="00D66B67">
        <w:rPr>
          <w:rFonts w:ascii="Times New Roman" w:hAnsi="Times New Roman"/>
          <w:sz w:val="28"/>
          <w:szCs w:val="28"/>
          <w:lang w:val="uk-UA"/>
        </w:rPr>
        <w:t>основоположне</w:t>
      </w:r>
      <w:r>
        <w:rPr>
          <w:rFonts w:ascii="Times New Roman" w:hAnsi="Times New Roman"/>
          <w:sz w:val="28"/>
          <w:szCs w:val="28"/>
          <w:lang w:val="uk-UA"/>
        </w:rPr>
        <w:t xml:space="preserve"> значення, адже </w:t>
      </w:r>
      <w:r w:rsidR="00A84EF1">
        <w:rPr>
          <w:rFonts w:ascii="Times New Roman" w:hAnsi="Times New Roman"/>
          <w:sz w:val="28"/>
          <w:szCs w:val="28"/>
          <w:lang w:val="uk-UA"/>
        </w:rPr>
        <w:t>земельні ділянки для них є основним засобом виробництва</w:t>
      </w:r>
      <w:r>
        <w:rPr>
          <w:rFonts w:ascii="Times New Roman" w:hAnsi="Times New Roman"/>
          <w:sz w:val="28"/>
          <w:szCs w:val="28"/>
          <w:lang w:val="uk-UA"/>
        </w:rPr>
        <w:t xml:space="preserve">. </w:t>
      </w:r>
      <w:r w:rsidRPr="00CB2809">
        <w:rPr>
          <w:rFonts w:ascii="Times New Roman" w:hAnsi="Times New Roman"/>
          <w:sz w:val="28"/>
          <w:szCs w:val="28"/>
          <w:lang w:val="uk-UA"/>
        </w:rPr>
        <w:t xml:space="preserve">Земельні відносини </w:t>
      </w:r>
      <w:r>
        <w:rPr>
          <w:rFonts w:ascii="Times New Roman" w:hAnsi="Times New Roman"/>
          <w:sz w:val="28"/>
          <w:szCs w:val="28"/>
          <w:lang w:val="uk-UA"/>
        </w:rPr>
        <w:t>за ст</w:t>
      </w:r>
      <w:r w:rsidR="003A786F" w:rsidRPr="003A786F">
        <w:rPr>
          <w:rFonts w:ascii="Times New Roman" w:hAnsi="Times New Roman"/>
          <w:sz w:val="28"/>
          <w:szCs w:val="28"/>
          <w:lang w:val="uk-UA"/>
        </w:rPr>
        <w:t>.</w:t>
      </w:r>
      <w:r w:rsidRPr="00CB2809">
        <w:rPr>
          <w:rFonts w:ascii="Times New Roman" w:hAnsi="Times New Roman"/>
          <w:sz w:val="28"/>
          <w:szCs w:val="28"/>
          <w:lang w:val="uk-UA"/>
        </w:rPr>
        <w:t xml:space="preserve"> 2 </w:t>
      </w:r>
      <w:r>
        <w:rPr>
          <w:rFonts w:ascii="Times New Roman" w:hAnsi="Times New Roman"/>
          <w:sz w:val="28"/>
          <w:szCs w:val="28"/>
          <w:lang w:val="uk-UA"/>
        </w:rPr>
        <w:t xml:space="preserve">Земельного кодексу України </w:t>
      </w:r>
      <w:r w:rsidRPr="00CB2809">
        <w:rPr>
          <w:rFonts w:ascii="Times New Roman" w:hAnsi="Times New Roman"/>
          <w:sz w:val="28"/>
          <w:szCs w:val="28"/>
          <w:lang w:val="uk-UA"/>
        </w:rPr>
        <w:t xml:space="preserve">визначені як суспільні відносини щодо володіння, користування і розпорядження землею, тобто фактично йдеться про відносини власності на землю. </w:t>
      </w:r>
      <w:r w:rsidR="003A786F">
        <w:rPr>
          <w:rFonts w:ascii="Times New Roman" w:hAnsi="Times New Roman"/>
          <w:sz w:val="28"/>
          <w:szCs w:val="28"/>
        </w:rPr>
        <w:t>Однак, у науков</w:t>
      </w:r>
      <w:r w:rsidR="003A786F">
        <w:rPr>
          <w:rFonts w:ascii="Times New Roman" w:hAnsi="Times New Roman"/>
          <w:sz w:val="28"/>
          <w:szCs w:val="28"/>
          <w:lang w:val="uk-UA"/>
        </w:rPr>
        <w:t>і</w:t>
      </w:r>
      <w:r w:rsidR="003A786F">
        <w:rPr>
          <w:rFonts w:ascii="Times New Roman" w:hAnsi="Times New Roman"/>
          <w:sz w:val="28"/>
          <w:szCs w:val="28"/>
        </w:rPr>
        <w:t xml:space="preserve">й </w:t>
      </w:r>
      <w:r w:rsidR="000B7606">
        <w:rPr>
          <w:rFonts w:ascii="Times New Roman" w:hAnsi="Times New Roman"/>
          <w:sz w:val="28"/>
          <w:szCs w:val="28"/>
        </w:rPr>
        <w:t>літературі</w:t>
      </w:r>
      <w:r w:rsidRPr="002D2601">
        <w:rPr>
          <w:rFonts w:ascii="Times New Roman" w:hAnsi="Times New Roman"/>
          <w:sz w:val="28"/>
          <w:szCs w:val="28"/>
        </w:rPr>
        <w:t xml:space="preserve"> </w:t>
      </w:r>
      <w:r w:rsidR="002C7910">
        <w:rPr>
          <w:rFonts w:ascii="Times New Roman" w:hAnsi="Times New Roman"/>
          <w:sz w:val="28"/>
          <w:szCs w:val="28"/>
          <w:lang w:val="uk-UA"/>
        </w:rPr>
        <w:t xml:space="preserve">обґрунтовано </w:t>
      </w:r>
      <w:r w:rsidRPr="002D2601">
        <w:rPr>
          <w:rFonts w:ascii="Times New Roman" w:hAnsi="Times New Roman"/>
          <w:sz w:val="28"/>
          <w:szCs w:val="28"/>
        </w:rPr>
        <w:t>пропону</w:t>
      </w:r>
      <w:r w:rsidR="002C7910">
        <w:rPr>
          <w:rFonts w:ascii="Times New Roman" w:hAnsi="Times New Roman"/>
          <w:sz w:val="28"/>
          <w:szCs w:val="28"/>
          <w:lang w:val="uk-UA"/>
        </w:rPr>
        <w:t>є</w:t>
      </w:r>
      <w:r w:rsidRPr="002D2601">
        <w:rPr>
          <w:rFonts w:ascii="Times New Roman" w:hAnsi="Times New Roman"/>
          <w:sz w:val="28"/>
          <w:szCs w:val="28"/>
        </w:rPr>
        <w:t>ть</w:t>
      </w:r>
      <w:r>
        <w:rPr>
          <w:rFonts w:ascii="Times New Roman" w:hAnsi="Times New Roman"/>
          <w:sz w:val="28"/>
          <w:szCs w:val="28"/>
          <w:lang w:val="uk-UA"/>
        </w:rPr>
        <w:t>ся</w:t>
      </w:r>
      <w:r w:rsidRPr="002D2601">
        <w:rPr>
          <w:rFonts w:ascii="Times New Roman" w:hAnsi="Times New Roman"/>
          <w:sz w:val="28"/>
          <w:szCs w:val="28"/>
        </w:rPr>
        <w:t xml:space="preserve"> </w:t>
      </w:r>
      <w:r w:rsidR="002C7910">
        <w:rPr>
          <w:rFonts w:ascii="Times New Roman" w:hAnsi="Times New Roman"/>
          <w:sz w:val="28"/>
          <w:szCs w:val="28"/>
          <w:lang w:val="uk-UA"/>
        </w:rPr>
        <w:t>розширити суть</w:t>
      </w:r>
      <w:r w:rsidR="00A77CEB">
        <w:rPr>
          <w:rFonts w:ascii="Times New Roman" w:hAnsi="Times New Roman"/>
          <w:sz w:val="28"/>
          <w:szCs w:val="28"/>
        </w:rPr>
        <w:t xml:space="preserve"> земельних відносин.</w:t>
      </w:r>
      <w:r w:rsidR="00A77CEB">
        <w:rPr>
          <w:rFonts w:ascii="Times New Roman" w:hAnsi="Times New Roman"/>
          <w:sz w:val="28"/>
          <w:szCs w:val="28"/>
          <w:lang w:val="uk-UA"/>
        </w:rPr>
        <w:t xml:space="preserve"> Так, </w:t>
      </w:r>
      <w:r w:rsidRPr="00CB2809">
        <w:rPr>
          <w:rFonts w:ascii="Times New Roman" w:hAnsi="Times New Roman"/>
          <w:sz w:val="28"/>
          <w:szCs w:val="28"/>
          <w:lang w:val="uk-UA"/>
        </w:rPr>
        <w:t>В. В. Носік визначає предмет земельного права, а, отж</w:t>
      </w:r>
      <w:r>
        <w:rPr>
          <w:rFonts w:ascii="Times New Roman" w:hAnsi="Times New Roman"/>
          <w:sz w:val="28"/>
          <w:szCs w:val="28"/>
          <w:lang w:val="uk-UA"/>
        </w:rPr>
        <w:t xml:space="preserve">е, земельні правовідносини, як </w:t>
      </w:r>
      <w:r w:rsidRPr="00CB2809">
        <w:rPr>
          <w:rFonts w:ascii="Times New Roman" w:hAnsi="Times New Roman"/>
          <w:sz w:val="28"/>
          <w:szCs w:val="28"/>
          <w:lang w:val="uk-UA"/>
        </w:rPr>
        <w:t>врегульовані нормами та методами земельного, приватного, публічного права суспільні відносини, що виникають між суб’єктами у процесі здійснення права власності на землю Українського народу, державного і самоврядного регулювання земельних відносин, виконання заходів з охорони і раціонального використання землі як основного національного багатства, захисту суб’єктивних земельних прав та законних інтересів громадян, юридичних осіб,</w:t>
      </w:r>
      <w:r>
        <w:rPr>
          <w:rFonts w:ascii="Times New Roman" w:hAnsi="Times New Roman"/>
          <w:sz w:val="28"/>
          <w:szCs w:val="28"/>
          <w:lang w:val="uk-UA"/>
        </w:rPr>
        <w:t xml:space="preserve"> </w:t>
      </w:r>
      <w:r w:rsidRPr="001E2DE4">
        <w:rPr>
          <w:rFonts w:ascii="Times New Roman" w:hAnsi="Times New Roman"/>
          <w:sz w:val="28"/>
          <w:szCs w:val="28"/>
          <w:lang w:val="uk-UA"/>
        </w:rPr>
        <w:t>територіальних громад, держави [</w:t>
      </w:r>
      <w:r w:rsidR="00400191">
        <w:rPr>
          <w:rFonts w:ascii="Times New Roman" w:hAnsi="Times New Roman"/>
          <w:sz w:val="28"/>
          <w:szCs w:val="28"/>
          <w:lang w:val="uk-UA"/>
        </w:rPr>
        <w:t>170</w:t>
      </w:r>
      <w:r w:rsidRPr="001E2DE4">
        <w:rPr>
          <w:rFonts w:ascii="Times New Roman" w:hAnsi="Times New Roman"/>
          <w:sz w:val="28"/>
          <w:szCs w:val="28"/>
          <w:lang w:val="uk-UA"/>
        </w:rPr>
        <w:t xml:space="preserve">, </w:t>
      </w:r>
      <w:r w:rsidR="001E2DE4">
        <w:rPr>
          <w:rFonts w:ascii="Times New Roman" w:hAnsi="Times New Roman"/>
          <w:sz w:val="28"/>
          <w:szCs w:val="28"/>
          <w:lang w:val="uk-UA"/>
        </w:rPr>
        <w:t xml:space="preserve">с. </w:t>
      </w:r>
      <w:r w:rsidRPr="001E2DE4">
        <w:rPr>
          <w:rFonts w:ascii="Times New Roman" w:hAnsi="Times New Roman"/>
          <w:sz w:val="28"/>
          <w:szCs w:val="28"/>
          <w:lang w:val="uk-UA"/>
        </w:rPr>
        <w:t xml:space="preserve">154]. </w:t>
      </w:r>
    </w:p>
    <w:p w:rsidR="00F57FB9" w:rsidRDefault="00F57FB9" w:rsidP="00763C54">
      <w:pPr>
        <w:spacing w:line="360" w:lineRule="auto"/>
        <w:ind w:firstLine="709"/>
        <w:contextualSpacing/>
        <w:rPr>
          <w:rFonts w:ascii="Times New Roman" w:hAnsi="Times New Roman"/>
          <w:sz w:val="28"/>
          <w:szCs w:val="28"/>
          <w:lang w:val="uk-UA"/>
        </w:rPr>
      </w:pPr>
      <w:r w:rsidRPr="00CB2809">
        <w:rPr>
          <w:rFonts w:ascii="Times New Roman" w:hAnsi="Times New Roman"/>
          <w:sz w:val="28"/>
          <w:szCs w:val="28"/>
          <w:lang w:val="uk-UA"/>
        </w:rPr>
        <w:t>На думку М. В. Шульги</w:t>
      </w:r>
      <w:r>
        <w:rPr>
          <w:rFonts w:ascii="Times New Roman" w:hAnsi="Times New Roman"/>
          <w:sz w:val="28"/>
          <w:szCs w:val="28"/>
          <w:lang w:val="uk-UA"/>
        </w:rPr>
        <w:t xml:space="preserve">, предметом земельного права є </w:t>
      </w:r>
      <w:r w:rsidRPr="00CB2809">
        <w:rPr>
          <w:rFonts w:ascii="Times New Roman" w:hAnsi="Times New Roman"/>
          <w:sz w:val="28"/>
          <w:szCs w:val="28"/>
          <w:lang w:val="uk-UA"/>
        </w:rPr>
        <w:t xml:space="preserve">вольові суспільні відносини, об’єктом яких є земля як складова частина біосфери, що забезпечує належне існування флори і </w:t>
      </w:r>
      <w:r>
        <w:rPr>
          <w:rFonts w:ascii="Times New Roman" w:hAnsi="Times New Roman"/>
          <w:sz w:val="28"/>
          <w:szCs w:val="28"/>
          <w:lang w:val="uk-UA"/>
        </w:rPr>
        <w:t>фауни та життєдіяльності людини</w:t>
      </w:r>
      <w:r w:rsidRPr="00CB2809">
        <w:rPr>
          <w:rFonts w:ascii="Times New Roman" w:hAnsi="Times New Roman"/>
          <w:sz w:val="28"/>
          <w:szCs w:val="28"/>
          <w:lang w:val="uk-UA"/>
        </w:rPr>
        <w:t xml:space="preserve"> [</w:t>
      </w:r>
      <w:r w:rsidR="000A1088">
        <w:rPr>
          <w:rFonts w:ascii="Times New Roman" w:hAnsi="Times New Roman"/>
          <w:sz w:val="28"/>
          <w:szCs w:val="28"/>
          <w:lang w:val="uk-UA"/>
        </w:rPr>
        <w:t>171</w:t>
      </w:r>
      <w:r w:rsidRPr="00CB2809">
        <w:rPr>
          <w:rFonts w:ascii="Times New Roman" w:hAnsi="Times New Roman"/>
          <w:sz w:val="28"/>
          <w:szCs w:val="28"/>
          <w:lang w:val="uk-UA"/>
        </w:rPr>
        <w:t xml:space="preserve">, </w:t>
      </w:r>
      <w:r w:rsidR="000A70C2">
        <w:rPr>
          <w:rFonts w:ascii="Times New Roman" w:hAnsi="Times New Roman"/>
          <w:sz w:val="28"/>
          <w:szCs w:val="28"/>
          <w:lang w:val="uk-UA"/>
        </w:rPr>
        <w:t xml:space="preserve">с. </w:t>
      </w:r>
      <w:r w:rsidRPr="00CB2809">
        <w:rPr>
          <w:rFonts w:ascii="Times New Roman" w:hAnsi="Times New Roman"/>
          <w:sz w:val="28"/>
          <w:szCs w:val="28"/>
          <w:lang w:val="uk-UA"/>
        </w:rPr>
        <w:t xml:space="preserve">118].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Як вважає В. Я. Данилів, з</w:t>
      </w:r>
      <w:r w:rsidRPr="00D41C18">
        <w:rPr>
          <w:rFonts w:ascii="Times New Roman" w:hAnsi="Times New Roman"/>
          <w:sz w:val="28"/>
          <w:szCs w:val="28"/>
          <w:lang w:val="uk-UA"/>
        </w:rPr>
        <w:t xml:space="preserve">емельні правовідносини в сільськогосподарських підприємствах </w:t>
      </w:r>
      <w:r w:rsidR="003662D1">
        <w:rPr>
          <w:rFonts w:ascii="Times New Roman" w:hAnsi="Times New Roman"/>
          <w:sz w:val="28"/>
          <w:szCs w:val="28"/>
          <w:lang w:val="uk-UA"/>
        </w:rPr>
        <w:t>– це</w:t>
      </w:r>
      <w:r w:rsidRPr="00D41C18">
        <w:rPr>
          <w:rFonts w:ascii="Times New Roman" w:hAnsi="Times New Roman"/>
          <w:sz w:val="28"/>
          <w:szCs w:val="28"/>
          <w:lang w:val="uk-UA"/>
        </w:rPr>
        <w:t xml:space="preserve"> урегульовані нормами земельного й аграрного права суспільні відносини, що виникають з приводу конкретного об’єкта – земель (переважно сільськогосподарського призначення), земельних ділянок, прав на них і на </w:t>
      </w:r>
      <w:r w:rsidRPr="00D41C18">
        <w:rPr>
          <w:rFonts w:ascii="Times New Roman" w:hAnsi="Times New Roman"/>
          <w:sz w:val="28"/>
          <w:szCs w:val="28"/>
          <w:lang w:val="uk-UA"/>
        </w:rPr>
        <w:lastRenderedPageBreak/>
        <w:t>земельні частки (паї) між суб’єктами – органами державної влади й органами місцевого самоврядування, сільськогосподарськими підприємствами різних організаційно-правових форм, їх членами, а в деяких випадках – і найманими працівниками й органами управління названих підприємств, юридичними й фізичними особами на підставі</w:t>
      </w:r>
      <w:r w:rsidR="00136681">
        <w:rPr>
          <w:rFonts w:ascii="Times New Roman" w:hAnsi="Times New Roman"/>
          <w:sz w:val="28"/>
          <w:szCs w:val="28"/>
          <w:lang w:val="uk-UA"/>
        </w:rPr>
        <w:t xml:space="preserve"> визначеного юридичного факту</w:t>
      </w:r>
      <w:r w:rsidR="009E3DC2">
        <w:rPr>
          <w:rFonts w:ascii="Times New Roman" w:hAnsi="Times New Roman"/>
          <w:sz w:val="28"/>
          <w:szCs w:val="28"/>
          <w:lang w:val="uk-UA"/>
        </w:rPr>
        <w:t xml:space="preserve"> </w:t>
      </w:r>
      <w:r w:rsidRPr="000F1E60">
        <w:rPr>
          <w:rFonts w:ascii="Times New Roman" w:hAnsi="Times New Roman"/>
          <w:sz w:val="28"/>
          <w:szCs w:val="28"/>
          <w:lang w:val="uk-UA"/>
        </w:rPr>
        <w:t>[</w:t>
      </w:r>
      <w:r w:rsidR="00220FD3">
        <w:rPr>
          <w:rFonts w:ascii="Times New Roman" w:hAnsi="Times New Roman"/>
          <w:sz w:val="28"/>
          <w:szCs w:val="28"/>
          <w:lang w:val="uk-UA"/>
        </w:rPr>
        <w:t>172</w:t>
      </w:r>
      <w:r w:rsidR="001532E0">
        <w:rPr>
          <w:rFonts w:ascii="Times New Roman" w:hAnsi="Times New Roman"/>
          <w:sz w:val="28"/>
          <w:szCs w:val="28"/>
          <w:lang w:val="uk-UA"/>
        </w:rPr>
        <w:t>, с. 11</w:t>
      </w:r>
      <w:r w:rsidRPr="000F1E60">
        <w:rPr>
          <w:rFonts w:ascii="Times New Roman" w:hAnsi="Times New Roman"/>
          <w:sz w:val="28"/>
          <w:szCs w:val="28"/>
          <w:lang w:val="uk-UA"/>
        </w:rPr>
        <w:t>]</w:t>
      </w:r>
      <w:r w:rsidRPr="00D41C18">
        <w:rPr>
          <w:rFonts w:ascii="Times New Roman" w:hAnsi="Times New Roman"/>
          <w:sz w:val="28"/>
          <w:szCs w:val="28"/>
          <w:lang w:val="uk-UA"/>
        </w:rPr>
        <w:t>.</w:t>
      </w:r>
    </w:p>
    <w:p w:rsidR="00261771" w:rsidRDefault="00C35F8D"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З наведених визначень, можна зробити висновок, що</w:t>
      </w:r>
      <w:r>
        <w:rPr>
          <w:rFonts w:ascii="Times New Roman" w:hAnsi="Times New Roman"/>
          <w:sz w:val="28"/>
          <w:szCs w:val="28"/>
        </w:rPr>
        <w:t xml:space="preserve"> земля </w:t>
      </w:r>
      <w:r>
        <w:rPr>
          <w:rFonts w:ascii="Times New Roman" w:hAnsi="Times New Roman"/>
          <w:sz w:val="28"/>
          <w:szCs w:val="28"/>
          <w:lang w:val="uk-UA"/>
        </w:rPr>
        <w:t xml:space="preserve">виступає </w:t>
      </w:r>
      <w:r w:rsidR="00F57FB9" w:rsidRPr="002D2601">
        <w:rPr>
          <w:rFonts w:ascii="Times New Roman" w:hAnsi="Times New Roman"/>
          <w:sz w:val="28"/>
          <w:szCs w:val="28"/>
        </w:rPr>
        <w:t>об’єктом земельних</w:t>
      </w:r>
      <w:r w:rsidR="00C17C7F">
        <w:rPr>
          <w:rFonts w:ascii="Times New Roman" w:hAnsi="Times New Roman"/>
          <w:sz w:val="28"/>
          <w:szCs w:val="28"/>
        </w:rPr>
        <w:t xml:space="preserve"> правовідносин</w:t>
      </w:r>
      <w:r w:rsidR="00261771">
        <w:rPr>
          <w:rFonts w:ascii="Times New Roman" w:hAnsi="Times New Roman"/>
          <w:sz w:val="28"/>
          <w:szCs w:val="28"/>
          <w:lang w:val="uk-UA"/>
        </w:rPr>
        <w:t>.</w:t>
      </w:r>
      <w:r>
        <w:rPr>
          <w:rFonts w:ascii="Times New Roman" w:hAnsi="Times New Roman"/>
          <w:sz w:val="28"/>
          <w:szCs w:val="28"/>
          <w:lang w:val="uk-UA"/>
        </w:rPr>
        <w:t xml:space="preserve"> </w:t>
      </w:r>
      <w:r w:rsidR="00261771" w:rsidRPr="00666375">
        <w:rPr>
          <w:rFonts w:ascii="Times New Roman" w:hAnsi="Times New Roman"/>
          <w:sz w:val="28"/>
          <w:szCs w:val="28"/>
          <w:lang w:val="uk-UA"/>
        </w:rPr>
        <w:t>С</w:t>
      </w:r>
      <w:r w:rsidR="00F57FB9" w:rsidRPr="00666375">
        <w:rPr>
          <w:rFonts w:ascii="Times New Roman" w:hAnsi="Times New Roman"/>
          <w:sz w:val="28"/>
          <w:szCs w:val="28"/>
          <w:lang w:val="uk-UA"/>
        </w:rPr>
        <w:t>т. 1 Закону України «Про охорону земель</w:t>
      </w:r>
      <w:r w:rsidR="000A21B9">
        <w:rPr>
          <w:rFonts w:ascii="Times New Roman" w:hAnsi="Times New Roman"/>
          <w:sz w:val="28"/>
          <w:szCs w:val="28"/>
          <w:lang w:val="uk-UA"/>
        </w:rPr>
        <w:t>» від 19 червня 2003 року [</w:t>
      </w:r>
      <w:r w:rsidR="001D5DD0">
        <w:rPr>
          <w:rFonts w:ascii="Times New Roman" w:hAnsi="Times New Roman"/>
          <w:sz w:val="28"/>
          <w:szCs w:val="28"/>
          <w:lang w:val="uk-UA"/>
        </w:rPr>
        <w:t>173</w:t>
      </w:r>
      <w:r w:rsidR="000A21B9">
        <w:rPr>
          <w:rFonts w:ascii="Times New Roman" w:hAnsi="Times New Roman"/>
          <w:sz w:val="28"/>
          <w:szCs w:val="28"/>
          <w:lang w:val="uk-UA"/>
        </w:rPr>
        <w:t>]</w:t>
      </w:r>
      <w:r w:rsidR="00BB4635">
        <w:rPr>
          <w:rFonts w:ascii="Times New Roman" w:hAnsi="Times New Roman"/>
          <w:sz w:val="28"/>
          <w:szCs w:val="28"/>
          <w:lang w:val="uk-UA"/>
        </w:rPr>
        <w:t>,</w:t>
      </w:r>
      <w:r w:rsidR="000A21B9">
        <w:rPr>
          <w:rFonts w:ascii="Times New Roman" w:hAnsi="Times New Roman"/>
          <w:sz w:val="28"/>
          <w:szCs w:val="28"/>
          <w:lang w:val="uk-UA"/>
        </w:rPr>
        <w:t xml:space="preserve"> </w:t>
      </w:r>
      <w:r w:rsidR="00F57FB9" w:rsidRPr="00666375">
        <w:rPr>
          <w:rFonts w:ascii="Times New Roman" w:hAnsi="Times New Roman"/>
          <w:sz w:val="28"/>
          <w:szCs w:val="28"/>
          <w:lang w:val="uk-UA"/>
        </w:rPr>
        <w:t xml:space="preserve">визначає землю як поверхню суші з ґрунтами, корисними копалинами та іншими природними елементами, що органічно поєднані та функціонують разом з нею. </w:t>
      </w:r>
      <w:r w:rsidR="008B3842">
        <w:rPr>
          <w:rFonts w:ascii="Times New Roman" w:hAnsi="Times New Roman"/>
          <w:sz w:val="28"/>
          <w:szCs w:val="28"/>
          <w:lang w:val="uk-UA"/>
        </w:rPr>
        <w:t xml:space="preserve">Існують також інші визначення поняття «земля» у законодавстві України, </w:t>
      </w:r>
      <w:r w:rsidR="00F632BB">
        <w:rPr>
          <w:rFonts w:ascii="Times New Roman" w:hAnsi="Times New Roman"/>
          <w:sz w:val="28"/>
          <w:szCs w:val="28"/>
          <w:lang w:val="uk-UA"/>
        </w:rPr>
        <w:t>однак, н</w:t>
      </w:r>
      <w:r w:rsidR="00F632BB" w:rsidRPr="00F632BB">
        <w:rPr>
          <w:rFonts w:ascii="Times New Roman" w:hAnsi="Times New Roman"/>
          <w:sz w:val="28"/>
          <w:szCs w:val="28"/>
          <w:lang w:val="uk-UA"/>
        </w:rPr>
        <w:t>а думку А. М. Мірошниченка, регулятивне значення таких визначень дуже обмежене, але все-таки вони певною мірою ілюструють, в якому саме розумінні термін земля розглядаєть</w:t>
      </w:r>
      <w:r w:rsidR="00F632BB">
        <w:rPr>
          <w:rFonts w:ascii="Times New Roman" w:hAnsi="Times New Roman"/>
          <w:sz w:val="28"/>
          <w:szCs w:val="28"/>
          <w:lang w:val="uk-UA"/>
        </w:rPr>
        <w:t>ся у земельному законодавстві [</w:t>
      </w:r>
      <w:r w:rsidR="001D5DD0">
        <w:rPr>
          <w:rFonts w:ascii="Times New Roman" w:hAnsi="Times New Roman"/>
          <w:sz w:val="28"/>
          <w:szCs w:val="28"/>
          <w:lang w:val="uk-UA"/>
        </w:rPr>
        <w:t>174</w:t>
      </w:r>
      <w:r w:rsidR="00F632BB" w:rsidRPr="00F632BB">
        <w:rPr>
          <w:rFonts w:ascii="Times New Roman" w:hAnsi="Times New Roman"/>
          <w:sz w:val="28"/>
          <w:szCs w:val="28"/>
          <w:lang w:val="uk-UA"/>
        </w:rPr>
        <w:t xml:space="preserve">, </w:t>
      </w:r>
      <w:r w:rsidR="00162245">
        <w:rPr>
          <w:rFonts w:ascii="Times New Roman" w:hAnsi="Times New Roman"/>
          <w:sz w:val="28"/>
          <w:szCs w:val="28"/>
          <w:lang w:val="uk-UA"/>
        </w:rPr>
        <w:t xml:space="preserve">с. </w:t>
      </w:r>
      <w:r w:rsidR="00F632BB" w:rsidRPr="00F632BB">
        <w:rPr>
          <w:rFonts w:ascii="Times New Roman" w:hAnsi="Times New Roman"/>
          <w:sz w:val="28"/>
          <w:szCs w:val="28"/>
          <w:lang w:val="uk-UA"/>
        </w:rPr>
        <w:t>15].</w:t>
      </w:r>
    </w:p>
    <w:p w:rsidR="00F57FB9" w:rsidRDefault="00BF6E3C"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Крім того</w:t>
      </w:r>
      <w:r w:rsidR="00F57FB9">
        <w:rPr>
          <w:rFonts w:ascii="Times New Roman" w:hAnsi="Times New Roman"/>
          <w:sz w:val="28"/>
          <w:szCs w:val="28"/>
          <w:lang w:val="uk-UA"/>
        </w:rPr>
        <w:t>,</w:t>
      </w:r>
      <w:r w:rsidR="00F57FB9" w:rsidRPr="002D2601">
        <w:rPr>
          <w:rFonts w:ascii="Times New Roman" w:hAnsi="Times New Roman"/>
          <w:sz w:val="28"/>
          <w:szCs w:val="28"/>
        </w:rPr>
        <w:t xml:space="preserve"> у земельному законодавстві поряд із поняттям </w:t>
      </w:r>
      <w:r w:rsidR="00DB39DD">
        <w:rPr>
          <w:rFonts w:ascii="Times New Roman" w:hAnsi="Times New Roman"/>
          <w:sz w:val="28"/>
          <w:szCs w:val="28"/>
          <w:lang w:val="uk-UA"/>
        </w:rPr>
        <w:t>«</w:t>
      </w:r>
      <w:r w:rsidR="00F57FB9" w:rsidRPr="002D2601">
        <w:rPr>
          <w:rFonts w:ascii="Times New Roman" w:hAnsi="Times New Roman"/>
          <w:sz w:val="28"/>
          <w:szCs w:val="28"/>
        </w:rPr>
        <w:t>земля</w:t>
      </w:r>
      <w:r w:rsidR="00DB39DD">
        <w:rPr>
          <w:rFonts w:ascii="Times New Roman" w:hAnsi="Times New Roman"/>
          <w:sz w:val="28"/>
          <w:szCs w:val="28"/>
          <w:lang w:val="uk-UA"/>
        </w:rPr>
        <w:t>»</w:t>
      </w:r>
      <w:r w:rsidR="00F57FB9" w:rsidRPr="002D2601">
        <w:rPr>
          <w:rFonts w:ascii="Times New Roman" w:hAnsi="Times New Roman"/>
          <w:sz w:val="28"/>
          <w:szCs w:val="28"/>
        </w:rPr>
        <w:t xml:space="preserve">, </w:t>
      </w:r>
      <w:r w:rsidR="00F57FB9">
        <w:rPr>
          <w:rFonts w:ascii="Times New Roman" w:hAnsi="Times New Roman"/>
          <w:sz w:val="28"/>
          <w:szCs w:val="28"/>
        </w:rPr>
        <w:t xml:space="preserve">використовується також поняття </w:t>
      </w:r>
      <w:r w:rsidR="00DB39DD">
        <w:rPr>
          <w:rFonts w:ascii="Times New Roman" w:hAnsi="Times New Roman"/>
          <w:sz w:val="28"/>
          <w:szCs w:val="28"/>
          <w:lang w:val="uk-UA"/>
        </w:rPr>
        <w:t>«</w:t>
      </w:r>
      <w:r w:rsidR="00F57FB9">
        <w:rPr>
          <w:rFonts w:ascii="Times New Roman" w:hAnsi="Times New Roman"/>
          <w:sz w:val="28"/>
          <w:szCs w:val="28"/>
        </w:rPr>
        <w:t>земельна ділянка</w:t>
      </w:r>
      <w:r w:rsidR="00DB39DD">
        <w:rPr>
          <w:rFonts w:ascii="Times New Roman" w:hAnsi="Times New Roman"/>
          <w:sz w:val="28"/>
          <w:szCs w:val="28"/>
          <w:lang w:val="uk-UA"/>
        </w:rPr>
        <w:t>»</w:t>
      </w:r>
      <w:r w:rsidR="00F57FB9" w:rsidRPr="002D2601">
        <w:rPr>
          <w:rFonts w:ascii="Times New Roman" w:hAnsi="Times New Roman"/>
          <w:sz w:val="28"/>
          <w:szCs w:val="28"/>
        </w:rPr>
        <w:t xml:space="preserve">. Відповідно до ч. 1 ст. 79 </w:t>
      </w:r>
      <w:proofErr w:type="gramStart"/>
      <w:r w:rsidR="00F57FB9" w:rsidRPr="002D2601">
        <w:rPr>
          <w:rFonts w:ascii="Times New Roman" w:hAnsi="Times New Roman"/>
          <w:sz w:val="28"/>
          <w:szCs w:val="28"/>
        </w:rPr>
        <w:t>Земельного</w:t>
      </w:r>
      <w:proofErr w:type="gramEnd"/>
      <w:r w:rsidR="00F57FB9" w:rsidRPr="002D2601">
        <w:rPr>
          <w:rFonts w:ascii="Times New Roman" w:hAnsi="Times New Roman"/>
          <w:sz w:val="28"/>
          <w:szCs w:val="28"/>
        </w:rPr>
        <w:t xml:space="preserve"> кодексу України</w:t>
      </w:r>
      <w:r w:rsidR="00BB4635">
        <w:rPr>
          <w:rFonts w:ascii="Times New Roman" w:hAnsi="Times New Roman"/>
          <w:sz w:val="28"/>
          <w:szCs w:val="28"/>
          <w:lang w:val="uk-UA"/>
        </w:rPr>
        <w:t>,</w:t>
      </w:r>
      <w:r w:rsidR="00F57FB9" w:rsidRPr="002D2601">
        <w:rPr>
          <w:rFonts w:ascii="Times New Roman" w:hAnsi="Times New Roman"/>
          <w:sz w:val="28"/>
          <w:szCs w:val="28"/>
        </w:rPr>
        <w:t xml:space="preserve"> земельна ділянка – це частина земної поверхні з установленими межами, певним місцем розташування, з визначеними щодо неї правами. </w:t>
      </w:r>
      <w:r w:rsidR="00E501B9">
        <w:rPr>
          <w:rFonts w:ascii="Times New Roman" w:hAnsi="Times New Roman"/>
          <w:sz w:val="28"/>
          <w:szCs w:val="28"/>
          <w:lang w:val="uk-UA"/>
        </w:rPr>
        <w:t>Доктринальні визначення дещо розширюють п</w:t>
      </w:r>
      <w:r w:rsidR="00272A09">
        <w:rPr>
          <w:rFonts w:ascii="Times New Roman" w:hAnsi="Times New Roman"/>
          <w:sz w:val="28"/>
          <w:szCs w:val="28"/>
          <w:lang w:val="uk-UA"/>
        </w:rPr>
        <w:t xml:space="preserve">оняття </w:t>
      </w:r>
      <w:r w:rsidR="00DB39DD">
        <w:rPr>
          <w:rFonts w:ascii="Times New Roman" w:hAnsi="Times New Roman"/>
          <w:sz w:val="28"/>
          <w:szCs w:val="28"/>
          <w:lang w:val="uk-UA"/>
        </w:rPr>
        <w:t>«</w:t>
      </w:r>
      <w:r w:rsidR="00272A09">
        <w:rPr>
          <w:rFonts w:ascii="Times New Roman" w:hAnsi="Times New Roman"/>
          <w:sz w:val="28"/>
          <w:szCs w:val="28"/>
          <w:lang w:val="uk-UA"/>
        </w:rPr>
        <w:t>земельна ділянка</w:t>
      </w:r>
      <w:r w:rsidR="00DB39DD">
        <w:rPr>
          <w:rFonts w:ascii="Times New Roman" w:hAnsi="Times New Roman"/>
          <w:sz w:val="28"/>
          <w:szCs w:val="28"/>
          <w:lang w:val="uk-UA"/>
        </w:rPr>
        <w:t>»</w:t>
      </w:r>
      <w:r w:rsidR="00136681">
        <w:rPr>
          <w:rFonts w:ascii="Times New Roman" w:hAnsi="Times New Roman"/>
          <w:sz w:val="28"/>
          <w:szCs w:val="28"/>
          <w:lang w:val="uk-UA"/>
        </w:rPr>
        <w:t>. Так,</w:t>
      </w:r>
      <w:r w:rsidR="00E501B9">
        <w:rPr>
          <w:rFonts w:ascii="Times New Roman" w:hAnsi="Times New Roman"/>
          <w:sz w:val="28"/>
          <w:szCs w:val="28"/>
          <w:lang w:val="uk-UA"/>
        </w:rPr>
        <w:t xml:space="preserve"> н</w:t>
      </w:r>
      <w:r w:rsidR="00F57FB9" w:rsidRPr="00E501B9">
        <w:rPr>
          <w:rFonts w:ascii="Times New Roman" w:hAnsi="Times New Roman"/>
          <w:sz w:val="28"/>
          <w:szCs w:val="28"/>
          <w:lang w:val="uk-UA"/>
        </w:rPr>
        <w:t xml:space="preserve">а думку В. І. Андрейцева, земельна ділянка може розглядатися </w:t>
      </w:r>
      <w:r>
        <w:rPr>
          <w:rFonts w:ascii="Times New Roman" w:hAnsi="Times New Roman"/>
          <w:sz w:val="28"/>
          <w:szCs w:val="28"/>
          <w:lang w:val="uk-UA"/>
        </w:rPr>
        <w:t xml:space="preserve">також </w:t>
      </w:r>
      <w:r w:rsidR="00F57FB9" w:rsidRPr="00E501B9">
        <w:rPr>
          <w:rFonts w:ascii="Times New Roman" w:hAnsi="Times New Roman"/>
          <w:sz w:val="28"/>
          <w:szCs w:val="28"/>
          <w:lang w:val="uk-UA"/>
        </w:rPr>
        <w:t>як територіально-просторова, індивідуально-визначена та юридично відособлена поверхнева частина (включаючи ґрунтовий покрив) відповідної категорії земель, межі якої встановлені на місцевості і зафіксовані у земельно-правових документах, що посвідчують її приналежність на підставі відповідного юридичного титулу власникам чи користувачам для цільового використання в якості операційної бази, засобу, умови та джерела життєдіяльності та задоволення матеріальних, соціальних, екологічних, духовних та інших потреб та інтересів особи</w:t>
      </w:r>
      <w:r w:rsidRPr="00E501B9">
        <w:rPr>
          <w:rFonts w:ascii="Times New Roman" w:hAnsi="Times New Roman"/>
          <w:sz w:val="28"/>
          <w:szCs w:val="28"/>
          <w:lang w:val="uk-UA"/>
        </w:rPr>
        <w:t xml:space="preserve"> [</w:t>
      </w:r>
      <w:r w:rsidR="0030031F">
        <w:rPr>
          <w:rFonts w:ascii="Times New Roman" w:hAnsi="Times New Roman"/>
          <w:sz w:val="28"/>
          <w:szCs w:val="28"/>
          <w:lang w:val="uk-UA"/>
        </w:rPr>
        <w:t>175</w:t>
      </w:r>
      <w:r w:rsidR="00F57FB9" w:rsidRPr="00E501B9">
        <w:rPr>
          <w:rFonts w:ascii="Times New Roman" w:hAnsi="Times New Roman"/>
          <w:sz w:val="28"/>
          <w:szCs w:val="28"/>
          <w:lang w:val="uk-UA"/>
        </w:rPr>
        <w:t xml:space="preserve">, </w:t>
      </w:r>
      <w:r>
        <w:rPr>
          <w:rFonts w:ascii="Times New Roman" w:hAnsi="Times New Roman"/>
          <w:sz w:val="28"/>
          <w:szCs w:val="28"/>
          <w:lang w:val="uk-UA"/>
        </w:rPr>
        <w:t xml:space="preserve">с. </w:t>
      </w:r>
      <w:r w:rsidR="00F57FB9" w:rsidRPr="00E501B9">
        <w:rPr>
          <w:rFonts w:ascii="Times New Roman" w:hAnsi="Times New Roman"/>
          <w:sz w:val="28"/>
          <w:szCs w:val="28"/>
          <w:lang w:val="uk-UA"/>
        </w:rPr>
        <w:t xml:space="preserve">16-17]. </w:t>
      </w:r>
      <w:r w:rsidR="00F57FB9">
        <w:rPr>
          <w:rFonts w:ascii="Times New Roman" w:hAnsi="Times New Roman"/>
          <w:sz w:val="28"/>
          <w:szCs w:val="28"/>
        </w:rPr>
        <w:t xml:space="preserve">На думку В. В. Носіка, </w:t>
      </w:r>
      <w:r w:rsidR="00F57FB9" w:rsidRPr="002D2601">
        <w:rPr>
          <w:rFonts w:ascii="Times New Roman" w:hAnsi="Times New Roman"/>
          <w:sz w:val="28"/>
          <w:szCs w:val="28"/>
        </w:rPr>
        <w:t xml:space="preserve">земельна ділянка – це розташована над надрами частина земної поверхні, що є основою ландшафту, нерухома за місцем знаходження, індивідуально визначена в конкретній місцевості за </w:t>
      </w:r>
      <w:r w:rsidR="00F57FB9" w:rsidRPr="002D2601">
        <w:rPr>
          <w:rFonts w:ascii="Times New Roman" w:hAnsi="Times New Roman"/>
          <w:sz w:val="28"/>
          <w:szCs w:val="28"/>
        </w:rPr>
        <w:lastRenderedPageBreak/>
        <w:t xml:space="preserve">розмірами, межами, цільовим (функціональним) призначенням, встановленими законом, </w:t>
      </w:r>
      <w:proofErr w:type="gramStart"/>
      <w:r w:rsidR="00F57FB9" w:rsidRPr="002D2601">
        <w:rPr>
          <w:rFonts w:ascii="Times New Roman" w:hAnsi="Times New Roman"/>
          <w:sz w:val="28"/>
          <w:szCs w:val="28"/>
        </w:rPr>
        <w:t>адм</w:t>
      </w:r>
      <w:proofErr w:type="gramEnd"/>
      <w:r w:rsidR="00F57FB9" w:rsidRPr="002D2601">
        <w:rPr>
          <w:rFonts w:ascii="Times New Roman" w:hAnsi="Times New Roman"/>
          <w:sz w:val="28"/>
          <w:szCs w:val="28"/>
        </w:rPr>
        <w:t>іністративним актом чи договором правами та обов’язками на неї громадян та юридичних осіб та і</w:t>
      </w:r>
      <w:r w:rsidR="00F57FB9">
        <w:rPr>
          <w:rFonts w:ascii="Times New Roman" w:hAnsi="Times New Roman"/>
          <w:sz w:val="28"/>
          <w:szCs w:val="28"/>
        </w:rPr>
        <w:t>нших суб’єкті</w:t>
      </w:r>
      <w:proofErr w:type="gramStart"/>
      <w:r w:rsidR="00F57FB9">
        <w:rPr>
          <w:rFonts w:ascii="Times New Roman" w:hAnsi="Times New Roman"/>
          <w:sz w:val="28"/>
          <w:szCs w:val="28"/>
        </w:rPr>
        <w:t>в</w:t>
      </w:r>
      <w:proofErr w:type="gramEnd"/>
      <w:r w:rsidR="00F57FB9">
        <w:rPr>
          <w:rFonts w:ascii="Times New Roman" w:hAnsi="Times New Roman"/>
          <w:sz w:val="28"/>
          <w:szCs w:val="28"/>
        </w:rPr>
        <w:t xml:space="preserve"> </w:t>
      </w:r>
      <w:proofErr w:type="gramStart"/>
      <w:r w:rsidR="00F57FB9">
        <w:rPr>
          <w:rFonts w:ascii="Times New Roman" w:hAnsi="Times New Roman"/>
          <w:sz w:val="28"/>
          <w:szCs w:val="28"/>
        </w:rPr>
        <w:t>земельного</w:t>
      </w:r>
      <w:proofErr w:type="gramEnd"/>
      <w:r w:rsidR="00F57FB9">
        <w:rPr>
          <w:rFonts w:ascii="Times New Roman" w:hAnsi="Times New Roman"/>
          <w:sz w:val="28"/>
          <w:szCs w:val="28"/>
        </w:rPr>
        <w:t xml:space="preserve"> права</w:t>
      </w:r>
      <w:r w:rsidR="00E501B9">
        <w:rPr>
          <w:rFonts w:ascii="Times New Roman" w:hAnsi="Times New Roman"/>
          <w:sz w:val="28"/>
          <w:szCs w:val="28"/>
        </w:rPr>
        <w:t xml:space="preserve"> [</w:t>
      </w:r>
      <w:r w:rsidR="000603CF">
        <w:rPr>
          <w:rFonts w:ascii="Times New Roman" w:hAnsi="Times New Roman"/>
          <w:sz w:val="28"/>
          <w:szCs w:val="28"/>
          <w:lang w:val="uk-UA"/>
        </w:rPr>
        <w:t>170</w:t>
      </w:r>
      <w:r w:rsidR="00F57FB9" w:rsidRPr="002D2601">
        <w:rPr>
          <w:rFonts w:ascii="Times New Roman" w:hAnsi="Times New Roman"/>
          <w:sz w:val="28"/>
          <w:szCs w:val="28"/>
        </w:rPr>
        <w:t xml:space="preserve">, </w:t>
      </w:r>
      <w:r w:rsidR="00E501B9">
        <w:rPr>
          <w:rFonts w:ascii="Times New Roman" w:hAnsi="Times New Roman"/>
          <w:sz w:val="28"/>
          <w:szCs w:val="28"/>
          <w:lang w:val="uk-UA"/>
        </w:rPr>
        <w:t xml:space="preserve">с. </w:t>
      </w:r>
      <w:r w:rsidR="00F57FB9" w:rsidRPr="002D2601">
        <w:rPr>
          <w:rFonts w:ascii="Times New Roman" w:hAnsi="Times New Roman"/>
          <w:sz w:val="28"/>
          <w:szCs w:val="28"/>
        </w:rPr>
        <w:t xml:space="preserve">188].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rPr>
        <w:t xml:space="preserve">Паралельне вживання понять </w:t>
      </w:r>
      <w:r w:rsidR="00DB39DD">
        <w:rPr>
          <w:rFonts w:ascii="Times New Roman" w:hAnsi="Times New Roman"/>
          <w:sz w:val="28"/>
          <w:szCs w:val="28"/>
          <w:lang w:val="uk-UA"/>
        </w:rPr>
        <w:t>«</w:t>
      </w:r>
      <w:r>
        <w:rPr>
          <w:rFonts w:ascii="Times New Roman" w:hAnsi="Times New Roman"/>
          <w:sz w:val="28"/>
          <w:szCs w:val="28"/>
        </w:rPr>
        <w:t>земля</w:t>
      </w:r>
      <w:r w:rsidR="00DB39DD">
        <w:rPr>
          <w:rFonts w:ascii="Times New Roman" w:hAnsi="Times New Roman"/>
          <w:sz w:val="28"/>
          <w:szCs w:val="28"/>
          <w:lang w:val="uk-UA"/>
        </w:rPr>
        <w:t>»</w:t>
      </w:r>
      <w:r>
        <w:rPr>
          <w:rFonts w:ascii="Times New Roman" w:hAnsi="Times New Roman"/>
          <w:sz w:val="28"/>
          <w:szCs w:val="28"/>
        </w:rPr>
        <w:t xml:space="preserve"> та </w:t>
      </w:r>
      <w:r w:rsidR="00DB39DD">
        <w:rPr>
          <w:rFonts w:ascii="Times New Roman" w:hAnsi="Times New Roman"/>
          <w:sz w:val="28"/>
          <w:szCs w:val="28"/>
          <w:lang w:val="uk-UA"/>
        </w:rPr>
        <w:t>«</w:t>
      </w:r>
      <w:r w:rsidRPr="002D2601">
        <w:rPr>
          <w:rFonts w:ascii="Times New Roman" w:hAnsi="Times New Roman"/>
          <w:sz w:val="28"/>
          <w:szCs w:val="28"/>
        </w:rPr>
        <w:t xml:space="preserve">земельна </w:t>
      </w:r>
      <w:r>
        <w:rPr>
          <w:rFonts w:ascii="Times New Roman" w:hAnsi="Times New Roman"/>
          <w:sz w:val="28"/>
          <w:szCs w:val="28"/>
        </w:rPr>
        <w:t>ділянка</w:t>
      </w:r>
      <w:r w:rsidR="00DB39DD">
        <w:rPr>
          <w:rFonts w:ascii="Times New Roman" w:hAnsi="Times New Roman"/>
          <w:sz w:val="28"/>
          <w:szCs w:val="28"/>
          <w:lang w:val="uk-UA"/>
        </w:rPr>
        <w:t>»</w:t>
      </w:r>
      <w:r w:rsidRPr="002D2601">
        <w:rPr>
          <w:rFonts w:ascii="Times New Roman" w:hAnsi="Times New Roman"/>
          <w:sz w:val="28"/>
          <w:szCs w:val="28"/>
        </w:rPr>
        <w:t xml:space="preserve"> у земельному законодавстві призводить до необхідност</w:t>
      </w:r>
      <w:r>
        <w:rPr>
          <w:rFonts w:ascii="Times New Roman" w:hAnsi="Times New Roman"/>
          <w:sz w:val="28"/>
          <w:szCs w:val="28"/>
        </w:rPr>
        <w:t>і визначення їх спі</w:t>
      </w:r>
      <w:proofErr w:type="gramStart"/>
      <w:r>
        <w:rPr>
          <w:rFonts w:ascii="Times New Roman" w:hAnsi="Times New Roman"/>
          <w:sz w:val="28"/>
          <w:szCs w:val="28"/>
        </w:rPr>
        <w:t>вв</w:t>
      </w:r>
      <w:proofErr w:type="gramEnd"/>
      <w:r>
        <w:rPr>
          <w:rFonts w:ascii="Times New Roman" w:hAnsi="Times New Roman"/>
          <w:sz w:val="28"/>
          <w:szCs w:val="28"/>
        </w:rPr>
        <w:t>ідношення.</w:t>
      </w:r>
      <w:r>
        <w:rPr>
          <w:rFonts w:ascii="Times New Roman" w:hAnsi="Times New Roman"/>
          <w:sz w:val="28"/>
          <w:szCs w:val="28"/>
          <w:lang w:val="uk-UA"/>
        </w:rPr>
        <w:t xml:space="preserve"> </w:t>
      </w:r>
      <w:r w:rsidRPr="002D2601">
        <w:rPr>
          <w:rFonts w:ascii="Times New Roman" w:hAnsi="Times New Roman"/>
          <w:sz w:val="28"/>
          <w:szCs w:val="28"/>
        </w:rPr>
        <w:t>Загальноприйнятою є думка, що понят</w:t>
      </w:r>
      <w:r>
        <w:rPr>
          <w:rFonts w:ascii="Times New Roman" w:hAnsi="Times New Roman"/>
          <w:sz w:val="28"/>
          <w:szCs w:val="28"/>
        </w:rPr>
        <w:t xml:space="preserve">тя </w:t>
      </w:r>
      <w:r w:rsidR="00DB39DD">
        <w:rPr>
          <w:rFonts w:ascii="Times New Roman" w:hAnsi="Times New Roman"/>
          <w:sz w:val="28"/>
          <w:szCs w:val="28"/>
          <w:lang w:val="uk-UA"/>
        </w:rPr>
        <w:t>«</w:t>
      </w:r>
      <w:r w:rsidRPr="002D2601">
        <w:rPr>
          <w:rFonts w:ascii="Times New Roman" w:hAnsi="Times New Roman"/>
          <w:sz w:val="28"/>
          <w:szCs w:val="28"/>
        </w:rPr>
        <w:t xml:space="preserve">земельна </w:t>
      </w:r>
      <w:r>
        <w:rPr>
          <w:rFonts w:ascii="Times New Roman" w:hAnsi="Times New Roman"/>
          <w:sz w:val="28"/>
          <w:szCs w:val="28"/>
        </w:rPr>
        <w:t>ділянка</w:t>
      </w:r>
      <w:r w:rsidR="00DB39DD">
        <w:rPr>
          <w:rFonts w:ascii="Times New Roman" w:hAnsi="Times New Roman"/>
          <w:sz w:val="28"/>
          <w:szCs w:val="28"/>
          <w:lang w:val="uk-UA"/>
        </w:rPr>
        <w:t>»</w:t>
      </w:r>
      <w:r>
        <w:rPr>
          <w:rFonts w:ascii="Times New Roman" w:hAnsi="Times New Roman"/>
          <w:sz w:val="28"/>
          <w:szCs w:val="28"/>
        </w:rPr>
        <w:t xml:space="preserve"> та </w:t>
      </w:r>
      <w:r w:rsidR="00DB39DD">
        <w:rPr>
          <w:rFonts w:ascii="Times New Roman" w:hAnsi="Times New Roman"/>
          <w:sz w:val="28"/>
          <w:szCs w:val="28"/>
          <w:lang w:val="uk-UA"/>
        </w:rPr>
        <w:t>«</w:t>
      </w:r>
      <w:r>
        <w:rPr>
          <w:rFonts w:ascii="Times New Roman" w:hAnsi="Times New Roman"/>
          <w:sz w:val="28"/>
          <w:szCs w:val="28"/>
        </w:rPr>
        <w:t>земля</w:t>
      </w:r>
      <w:r w:rsidR="00DB39DD">
        <w:rPr>
          <w:rFonts w:ascii="Times New Roman" w:hAnsi="Times New Roman"/>
          <w:sz w:val="28"/>
          <w:szCs w:val="28"/>
          <w:lang w:val="uk-UA"/>
        </w:rPr>
        <w:t>»</w:t>
      </w:r>
      <w:r w:rsidRPr="002D2601">
        <w:rPr>
          <w:rFonts w:ascii="Times New Roman" w:hAnsi="Times New Roman"/>
          <w:sz w:val="28"/>
          <w:szCs w:val="28"/>
        </w:rPr>
        <w:t xml:space="preserve"> спі</w:t>
      </w:r>
      <w:proofErr w:type="gramStart"/>
      <w:r w:rsidRPr="002D2601">
        <w:rPr>
          <w:rFonts w:ascii="Times New Roman" w:hAnsi="Times New Roman"/>
          <w:sz w:val="28"/>
          <w:szCs w:val="28"/>
        </w:rPr>
        <w:t>вв</w:t>
      </w:r>
      <w:proofErr w:type="gramEnd"/>
      <w:r w:rsidRPr="002D2601">
        <w:rPr>
          <w:rFonts w:ascii="Times New Roman" w:hAnsi="Times New Roman"/>
          <w:sz w:val="28"/>
          <w:szCs w:val="28"/>
        </w:rPr>
        <w:t xml:space="preserve">ідносяться як частина та ціле, але досить часто у законодавстві вони вживаються як тотожні. </w:t>
      </w:r>
      <w:r>
        <w:rPr>
          <w:rFonts w:ascii="Times New Roman" w:hAnsi="Times New Roman"/>
          <w:sz w:val="28"/>
          <w:szCs w:val="28"/>
          <w:lang w:val="uk-UA"/>
        </w:rPr>
        <w:t xml:space="preserve">На нашу думку, для дослідження правових питань використання земельних ділянок при вирощуванні сільськогосподарської сировини для виробництва біопалива, слід вживати поняття </w:t>
      </w:r>
      <w:r w:rsidR="00DB39DD">
        <w:rPr>
          <w:rFonts w:ascii="Times New Roman" w:hAnsi="Times New Roman"/>
          <w:sz w:val="28"/>
          <w:szCs w:val="28"/>
          <w:lang w:val="uk-UA"/>
        </w:rPr>
        <w:t>«</w:t>
      </w:r>
      <w:r>
        <w:rPr>
          <w:rFonts w:ascii="Times New Roman" w:hAnsi="Times New Roman"/>
          <w:sz w:val="28"/>
          <w:szCs w:val="28"/>
          <w:lang w:val="uk-UA"/>
        </w:rPr>
        <w:t>земельна ділянка</w:t>
      </w:r>
      <w:r w:rsidR="00DB39DD">
        <w:rPr>
          <w:rFonts w:ascii="Times New Roman" w:hAnsi="Times New Roman"/>
          <w:sz w:val="28"/>
          <w:szCs w:val="28"/>
          <w:lang w:val="uk-UA"/>
        </w:rPr>
        <w:t>»</w:t>
      </w:r>
      <w:r>
        <w:rPr>
          <w:rFonts w:ascii="Times New Roman" w:hAnsi="Times New Roman"/>
          <w:sz w:val="28"/>
          <w:szCs w:val="28"/>
          <w:lang w:val="uk-UA"/>
        </w:rPr>
        <w:t xml:space="preserve"> у зв’язку з належністю її конкретному суб’єкту аграрного господарювання на певному правовому титулі, який має встановлені</w:t>
      </w:r>
      <w:r w:rsidRPr="00D77809">
        <w:rPr>
          <w:rFonts w:ascii="Times New Roman" w:hAnsi="Times New Roman"/>
          <w:sz w:val="28"/>
          <w:szCs w:val="28"/>
          <w:lang w:val="uk-UA"/>
        </w:rPr>
        <w:t xml:space="preserve"> щодо неї права і обов’язк</w:t>
      </w:r>
      <w:r>
        <w:rPr>
          <w:rFonts w:ascii="Times New Roman" w:hAnsi="Times New Roman"/>
          <w:sz w:val="28"/>
          <w:szCs w:val="28"/>
          <w:lang w:val="uk-UA"/>
        </w:rPr>
        <w:t xml:space="preserve">и, та </w:t>
      </w:r>
      <w:r w:rsidRPr="00D77809">
        <w:rPr>
          <w:rFonts w:ascii="Times New Roman" w:hAnsi="Times New Roman"/>
          <w:sz w:val="28"/>
          <w:szCs w:val="28"/>
          <w:lang w:val="uk-UA"/>
        </w:rPr>
        <w:t>відмежова</w:t>
      </w:r>
      <w:r>
        <w:rPr>
          <w:rFonts w:ascii="Times New Roman" w:hAnsi="Times New Roman"/>
          <w:sz w:val="28"/>
          <w:szCs w:val="28"/>
          <w:lang w:val="uk-UA"/>
        </w:rPr>
        <w:t>ністю її</w:t>
      </w:r>
      <w:r w:rsidRPr="00D77809">
        <w:rPr>
          <w:rFonts w:ascii="Times New Roman" w:hAnsi="Times New Roman"/>
          <w:sz w:val="28"/>
          <w:szCs w:val="28"/>
          <w:lang w:val="uk-UA"/>
        </w:rPr>
        <w:t xml:space="preserve"> від </w:t>
      </w:r>
      <w:r>
        <w:rPr>
          <w:rFonts w:ascii="Times New Roman" w:hAnsi="Times New Roman"/>
          <w:sz w:val="28"/>
          <w:szCs w:val="28"/>
          <w:lang w:val="uk-UA"/>
        </w:rPr>
        <w:t>інших земельних ділянок</w:t>
      </w:r>
      <w:r w:rsidRPr="00D77809">
        <w:rPr>
          <w:rFonts w:ascii="Times New Roman" w:hAnsi="Times New Roman"/>
          <w:sz w:val="28"/>
          <w:szCs w:val="28"/>
          <w:lang w:val="uk-UA"/>
        </w:rPr>
        <w:t xml:space="preserve"> визначеними </w:t>
      </w:r>
      <w:r>
        <w:rPr>
          <w:rFonts w:ascii="Times New Roman" w:hAnsi="Times New Roman"/>
          <w:sz w:val="28"/>
          <w:szCs w:val="28"/>
          <w:lang w:val="uk-UA"/>
        </w:rPr>
        <w:t xml:space="preserve">межами та </w:t>
      </w:r>
      <w:r w:rsidRPr="00D77809">
        <w:rPr>
          <w:rFonts w:ascii="Times New Roman" w:hAnsi="Times New Roman"/>
          <w:sz w:val="28"/>
          <w:szCs w:val="28"/>
          <w:lang w:val="uk-UA"/>
        </w:rPr>
        <w:t>певним місцем розташування</w:t>
      </w:r>
      <w:r>
        <w:rPr>
          <w:rFonts w:ascii="Times New Roman" w:hAnsi="Times New Roman"/>
          <w:sz w:val="28"/>
          <w:szCs w:val="28"/>
          <w:lang w:val="uk-UA"/>
        </w:rPr>
        <w:t xml:space="preserve">, що визначають її правовий режим. </w:t>
      </w:r>
    </w:p>
    <w:p w:rsidR="00F57FB9" w:rsidRPr="001A6582"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За ст</w:t>
      </w:r>
      <w:r w:rsidR="000D1020">
        <w:rPr>
          <w:rFonts w:ascii="Times New Roman" w:hAnsi="Times New Roman"/>
          <w:sz w:val="28"/>
          <w:szCs w:val="28"/>
          <w:lang w:val="uk-UA"/>
        </w:rPr>
        <w:t>аттею</w:t>
      </w:r>
      <w:r w:rsidR="00452ED8">
        <w:rPr>
          <w:rFonts w:ascii="Times New Roman" w:hAnsi="Times New Roman"/>
          <w:sz w:val="28"/>
          <w:szCs w:val="28"/>
          <w:lang w:val="uk-UA"/>
        </w:rPr>
        <w:t xml:space="preserve"> 18 Земельного к</w:t>
      </w:r>
      <w:r>
        <w:rPr>
          <w:rFonts w:ascii="Times New Roman" w:hAnsi="Times New Roman"/>
          <w:sz w:val="28"/>
          <w:szCs w:val="28"/>
          <w:lang w:val="uk-UA"/>
        </w:rPr>
        <w:t xml:space="preserve">одексу України </w:t>
      </w:r>
      <w:r w:rsidRPr="00C825F7">
        <w:rPr>
          <w:rFonts w:ascii="Times New Roman" w:hAnsi="Times New Roman"/>
          <w:sz w:val="28"/>
          <w:szCs w:val="28"/>
          <w:lang w:val="uk-UA"/>
        </w:rPr>
        <w:t xml:space="preserve">особливий правовий режим мають </w:t>
      </w:r>
      <w:r>
        <w:rPr>
          <w:rFonts w:ascii="Times New Roman" w:hAnsi="Times New Roman"/>
          <w:sz w:val="28"/>
          <w:szCs w:val="28"/>
          <w:lang w:val="uk-UA"/>
        </w:rPr>
        <w:t>всі дев’ять категорій</w:t>
      </w:r>
      <w:r w:rsidRPr="00C825F7">
        <w:rPr>
          <w:rFonts w:ascii="Times New Roman" w:hAnsi="Times New Roman"/>
          <w:sz w:val="28"/>
          <w:szCs w:val="28"/>
          <w:lang w:val="uk-UA"/>
        </w:rPr>
        <w:t xml:space="preserve"> земель України.</w:t>
      </w:r>
      <w:r>
        <w:rPr>
          <w:rFonts w:ascii="Times New Roman" w:hAnsi="Times New Roman"/>
          <w:sz w:val="28"/>
          <w:szCs w:val="28"/>
          <w:lang w:val="uk-UA"/>
        </w:rPr>
        <w:t xml:space="preserve"> Вирощування сільськогосподарської сировини для виробництва біопалива передбачає використання передусім земельних ділянок, віднесених до земельних ділянок сільс</w:t>
      </w:r>
      <w:r w:rsidR="00474920">
        <w:rPr>
          <w:rFonts w:ascii="Times New Roman" w:hAnsi="Times New Roman"/>
          <w:sz w:val="28"/>
          <w:szCs w:val="28"/>
          <w:lang w:val="uk-UA"/>
        </w:rPr>
        <w:t xml:space="preserve">ькогосподарського призначення. </w:t>
      </w:r>
      <w:r w:rsidR="00707795">
        <w:rPr>
          <w:rFonts w:ascii="Times New Roman" w:hAnsi="Times New Roman"/>
          <w:sz w:val="28"/>
          <w:szCs w:val="28"/>
          <w:lang w:val="uk-UA"/>
        </w:rPr>
        <w:t>Відповідно до</w:t>
      </w:r>
      <w:r w:rsidR="00452ED8" w:rsidRPr="00452ED8">
        <w:rPr>
          <w:rFonts w:ascii="Times New Roman" w:hAnsi="Times New Roman"/>
          <w:sz w:val="28"/>
          <w:szCs w:val="28"/>
          <w:lang w:val="uk-UA"/>
        </w:rPr>
        <w:t xml:space="preserve"> ст. </w:t>
      </w:r>
      <w:r w:rsidR="00452ED8">
        <w:rPr>
          <w:rFonts w:ascii="Times New Roman" w:hAnsi="Times New Roman"/>
          <w:sz w:val="28"/>
          <w:szCs w:val="28"/>
          <w:lang w:val="uk-UA"/>
        </w:rPr>
        <w:t>22</w:t>
      </w:r>
      <w:r w:rsidR="00216835">
        <w:rPr>
          <w:rFonts w:ascii="Times New Roman" w:hAnsi="Times New Roman"/>
          <w:sz w:val="28"/>
          <w:szCs w:val="28"/>
          <w:lang w:val="uk-UA"/>
        </w:rPr>
        <w:t xml:space="preserve"> Земельного к</w:t>
      </w:r>
      <w:r w:rsidR="00452ED8" w:rsidRPr="00452ED8">
        <w:rPr>
          <w:rFonts w:ascii="Times New Roman" w:hAnsi="Times New Roman"/>
          <w:sz w:val="28"/>
          <w:szCs w:val="28"/>
          <w:lang w:val="uk-UA"/>
        </w:rPr>
        <w:t xml:space="preserve">одексу України </w:t>
      </w:r>
      <w:r w:rsidR="00216835">
        <w:rPr>
          <w:rFonts w:ascii="Times New Roman" w:hAnsi="Times New Roman"/>
          <w:sz w:val="28"/>
          <w:szCs w:val="28"/>
          <w:lang w:val="uk-UA"/>
        </w:rPr>
        <w:t>з</w:t>
      </w:r>
      <w:r w:rsidRPr="001A6582">
        <w:rPr>
          <w:rFonts w:ascii="Times New Roman" w:hAnsi="Times New Roman"/>
          <w:sz w:val="28"/>
          <w:szCs w:val="28"/>
          <w:lang w:val="uk-UA"/>
        </w:rPr>
        <w:t>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r w:rsidR="000F38F9">
        <w:rPr>
          <w:rFonts w:ascii="Times New Roman" w:hAnsi="Times New Roman"/>
          <w:sz w:val="28"/>
          <w:szCs w:val="28"/>
          <w:lang w:val="uk-UA"/>
        </w:rPr>
        <w:t xml:space="preserve"> </w:t>
      </w:r>
      <w:r w:rsidRPr="001A6582">
        <w:rPr>
          <w:rFonts w:ascii="Times New Roman" w:hAnsi="Times New Roman"/>
          <w:sz w:val="28"/>
          <w:szCs w:val="28"/>
          <w:lang w:val="uk-UA"/>
        </w:rPr>
        <w:t>До земель сільськогосподарського призначення належать:</w:t>
      </w:r>
    </w:p>
    <w:p w:rsidR="00F57FB9" w:rsidRPr="001A6582" w:rsidRDefault="00F57FB9" w:rsidP="00763C54">
      <w:pPr>
        <w:spacing w:line="360" w:lineRule="auto"/>
        <w:ind w:firstLine="709"/>
        <w:contextualSpacing/>
        <w:rPr>
          <w:rFonts w:ascii="Times New Roman" w:hAnsi="Times New Roman"/>
          <w:sz w:val="28"/>
          <w:szCs w:val="28"/>
          <w:lang w:val="uk-UA"/>
        </w:rPr>
      </w:pPr>
      <w:r w:rsidRPr="001A6582">
        <w:rPr>
          <w:rFonts w:ascii="Times New Roman" w:hAnsi="Times New Roman"/>
          <w:sz w:val="28"/>
          <w:szCs w:val="28"/>
          <w:lang w:val="uk-UA"/>
        </w:rPr>
        <w:t>а) сільськогосподарські угіддя (рілля, багаторічні насадження, сіножаті, пасовища та перелоги);</w:t>
      </w:r>
    </w:p>
    <w:p w:rsidR="00F57FB9" w:rsidRDefault="00F57FB9" w:rsidP="00763C54">
      <w:pPr>
        <w:spacing w:line="360" w:lineRule="auto"/>
        <w:ind w:firstLine="709"/>
        <w:contextualSpacing/>
        <w:rPr>
          <w:rFonts w:ascii="Times New Roman" w:hAnsi="Times New Roman"/>
          <w:sz w:val="28"/>
          <w:szCs w:val="28"/>
          <w:lang w:val="uk-UA"/>
        </w:rPr>
      </w:pPr>
      <w:r w:rsidRPr="001A6582">
        <w:rPr>
          <w:rFonts w:ascii="Times New Roman" w:hAnsi="Times New Roman"/>
          <w:sz w:val="28"/>
          <w:szCs w:val="28"/>
          <w:lang w:val="uk-UA"/>
        </w:rPr>
        <w:t xml:space="preserve">б) несільськогосподарські угіддя (господарські шляхи і прогони, полезахисні лісові смуги та інші захисні насадження, крім тих, що віднесені до земель лісогосподарського призначення, землі під господарськими будівлями і </w:t>
      </w:r>
      <w:r w:rsidRPr="001A6582">
        <w:rPr>
          <w:rFonts w:ascii="Times New Roman" w:hAnsi="Times New Roman"/>
          <w:sz w:val="28"/>
          <w:szCs w:val="28"/>
          <w:lang w:val="uk-UA"/>
        </w:rPr>
        <w:lastRenderedPageBreak/>
        <w:t>дворами, землі під інфраструктурою оптових ринків сільськогосподарської продукції, землі тимчасової консервації тощо).</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ст</w:t>
      </w:r>
      <w:r w:rsidR="00A05103">
        <w:rPr>
          <w:rFonts w:ascii="Times New Roman" w:hAnsi="Times New Roman"/>
          <w:sz w:val="28"/>
          <w:szCs w:val="28"/>
          <w:lang w:val="uk-UA"/>
        </w:rPr>
        <w:t>.</w:t>
      </w:r>
      <w:r>
        <w:rPr>
          <w:rFonts w:ascii="Times New Roman" w:hAnsi="Times New Roman"/>
          <w:sz w:val="28"/>
          <w:szCs w:val="28"/>
          <w:lang w:val="uk-UA"/>
        </w:rPr>
        <w:t xml:space="preserve"> 23 Земельного кодексу України встановлюється п</w:t>
      </w:r>
      <w:r w:rsidRPr="007462DD">
        <w:rPr>
          <w:rFonts w:ascii="Times New Roman" w:hAnsi="Times New Roman"/>
          <w:sz w:val="28"/>
          <w:szCs w:val="28"/>
          <w:lang w:val="uk-UA"/>
        </w:rPr>
        <w:t>ріоритетність земель сільськогосподарського призначення</w:t>
      </w:r>
      <w:r>
        <w:rPr>
          <w:rFonts w:ascii="Times New Roman" w:hAnsi="Times New Roman"/>
          <w:sz w:val="28"/>
          <w:szCs w:val="28"/>
          <w:lang w:val="uk-UA"/>
        </w:rPr>
        <w:t>. Зокрема, з</w:t>
      </w:r>
      <w:r w:rsidRPr="007462DD">
        <w:rPr>
          <w:rFonts w:ascii="Times New Roman" w:hAnsi="Times New Roman"/>
          <w:sz w:val="28"/>
          <w:szCs w:val="28"/>
          <w:lang w:val="uk-UA"/>
        </w:rPr>
        <w:t>емлі, придатні для потреб сільського господарства, повинні надаватися насамперед для сільс</w:t>
      </w:r>
      <w:r>
        <w:rPr>
          <w:rFonts w:ascii="Times New Roman" w:hAnsi="Times New Roman"/>
          <w:sz w:val="28"/>
          <w:szCs w:val="28"/>
          <w:lang w:val="uk-UA"/>
        </w:rPr>
        <w:t xml:space="preserve">ькогосподарського використання. </w:t>
      </w:r>
      <w:r w:rsidRPr="007462DD">
        <w:rPr>
          <w:rFonts w:ascii="Times New Roman" w:hAnsi="Times New Roman"/>
          <w:sz w:val="28"/>
          <w:szCs w:val="28"/>
          <w:lang w:val="uk-UA"/>
        </w:rPr>
        <w:t>Для будівниц</w:t>
      </w:r>
      <w:r>
        <w:rPr>
          <w:rFonts w:ascii="Times New Roman" w:hAnsi="Times New Roman"/>
          <w:sz w:val="28"/>
          <w:szCs w:val="28"/>
          <w:lang w:val="uk-UA"/>
        </w:rPr>
        <w:t>тва промислових підприємств, об</w:t>
      </w:r>
      <w:r w:rsidRPr="007462DD">
        <w:rPr>
          <w:rFonts w:ascii="Times New Roman" w:hAnsi="Times New Roman"/>
          <w:sz w:val="28"/>
          <w:szCs w:val="28"/>
          <w:lang w:val="uk-UA"/>
        </w:rPr>
        <w:t>’єктів житлово-комунального господарства, залізниць і автомобільних шлях</w:t>
      </w:r>
      <w:r>
        <w:rPr>
          <w:rFonts w:ascii="Times New Roman" w:hAnsi="Times New Roman"/>
          <w:sz w:val="28"/>
          <w:szCs w:val="28"/>
          <w:lang w:val="uk-UA"/>
        </w:rPr>
        <w:t>ів, ліній електропередачі та зв</w:t>
      </w:r>
      <w:r w:rsidRPr="007462DD">
        <w:rPr>
          <w:rFonts w:ascii="Times New Roman" w:hAnsi="Times New Roman"/>
          <w:sz w:val="28"/>
          <w:szCs w:val="28"/>
          <w:lang w:val="uk-UA"/>
        </w:rPr>
        <w:t>’язку, магістральних трубопроводів, а</w:t>
      </w:r>
      <w:r>
        <w:rPr>
          <w:rFonts w:ascii="Times New Roman" w:hAnsi="Times New Roman"/>
          <w:sz w:val="28"/>
          <w:szCs w:val="28"/>
          <w:lang w:val="uk-UA"/>
        </w:rPr>
        <w:t xml:space="preserve"> також для інших потреб, не пов</w:t>
      </w:r>
      <w:r w:rsidRPr="007462DD">
        <w:rPr>
          <w:rFonts w:ascii="Times New Roman" w:hAnsi="Times New Roman"/>
          <w:sz w:val="28"/>
          <w:szCs w:val="28"/>
          <w:lang w:val="uk-UA"/>
        </w:rPr>
        <w:t>’язаних з веденням сільськогосподарського виробництва, повинні надаватися переважно несільськогосподарські угіддя або сільськогос</w:t>
      </w:r>
      <w:r>
        <w:rPr>
          <w:rFonts w:ascii="Times New Roman" w:hAnsi="Times New Roman"/>
          <w:sz w:val="28"/>
          <w:szCs w:val="28"/>
          <w:lang w:val="uk-UA"/>
        </w:rPr>
        <w:t xml:space="preserve">подарські угіддя гіршої якості. </w:t>
      </w:r>
    </w:p>
    <w:p w:rsidR="00F57FB9" w:rsidRDefault="00F57FB9" w:rsidP="00763C54">
      <w:pPr>
        <w:spacing w:line="360" w:lineRule="auto"/>
        <w:ind w:firstLine="709"/>
        <w:contextualSpacing/>
        <w:rPr>
          <w:rFonts w:ascii="Times New Roman" w:hAnsi="Times New Roman"/>
          <w:sz w:val="28"/>
          <w:szCs w:val="28"/>
          <w:lang w:val="uk-UA"/>
        </w:rPr>
      </w:pPr>
      <w:r w:rsidRPr="00C1787D">
        <w:rPr>
          <w:rFonts w:ascii="Times New Roman" w:hAnsi="Times New Roman"/>
          <w:sz w:val="28"/>
          <w:szCs w:val="28"/>
          <w:lang w:val="uk-UA"/>
        </w:rPr>
        <w:t>Види використання земельної ділянки в межах певної категорії земель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та документації із землеустрою.</w:t>
      </w:r>
      <w:r>
        <w:rPr>
          <w:rFonts w:ascii="Times New Roman" w:hAnsi="Times New Roman"/>
          <w:sz w:val="28"/>
          <w:szCs w:val="28"/>
          <w:lang w:val="uk-UA"/>
        </w:rPr>
        <w:t xml:space="preserve"> Проте, з</w:t>
      </w:r>
      <w:r w:rsidRPr="00C1787D">
        <w:rPr>
          <w:rFonts w:ascii="Times New Roman" w:hAnsi="Times New Roman"/>
          <w:sz w:val="28"/>
          <w:szCs w:val="28"/>
          <w:lang w:val="uk-UA"/>
        </w:rPr>
        <w:t>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статтями 31, 33-37</w:t>
      </w:r>
      <w:r>
        <w:rPr>
          <w:rFonts w:ascii="Times New Roman" w:hAnsi="Times New Roman"/>
          <w:sz w:val="28"/>
          <w:szCs w:val="28"/>
          <w:lang w:val="uk-UA"/>
        </w:rPr>
        <w:t xml:space="preserve"> Земельного кодексу України</w:t>
      </w:r>
      <w:r w:rsidRPr="00C1787D">
        <w:rPr>
          <w:rFonts w:ascii="Times New Roman" w:hAnsi="Times New Roman"/>
          <w:sz w:val="28"/>
          <w:szCs w:val="28"/>
          <w:lang w:val="uk-UA"/>
        </w:rPr>
        <w:t>.</w:t>
      </w:r>
    </w:p>
    <w:p w:rsidR="00F57FB9" w:rsidRPr="0021038E"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У літературі прослідковується різне ставлення до принципу</w:t>
      </w:r>
      <w:r w:rsidRPr="00B967B6">
        <w:t xml:space="preserve"> </w:t>
      </w:r>
      <w:r w:rsidRPr="00B967B6">
        <w:rPr>
          <w:rFonts w:ascii="Times New Roman" w:hAnsi="Times New Roman"/>
          <w:sz w:val="28"/>
          <w:szCs w:val="28"/>
          <w:lang w:val="uk-UA"/>
        </w:rPr>
        <w:t>пріоритетн</w:t>
      </w:r>
      <w:r>
        <w:rPr>
          <w:rFonts w:ascii="Times New Roman" w:hAnsi="Times New Roman"/>
          <w:sz w:val="28"/>
          <w:szCs w:val="28"/>
          <w:lang w:val="uk-UA"/>
        </w:rPr>
        <w:t>ості</w:t>
      </w:r>
      <w:r w:rsidRPr="00B967B6">
        <w:rPr>
          <w:rFonts w:ascii="Times New Roman" w:hAnsi="Times New Roman"/>
          <w:sz w:val="28"/>
          <w:szCs w:val="28"/>
          <w:lang w:val="uk-UA"/>
        </w:rPr>
        <w:t xml:space="preserve"> земель сільськогосподарського призначення</w:t>
      </w:r>
      <w:r>
        <w:rPr>
          <w:rFonts w:ascii="Times New Roman" w:hAnsi="Times New Roman"/>
          <w:sz w:val="28"/>
          <w:szCs w:val="28"/>
          <w:lang w:val="uk-UA"/>
        </w:rPr>
        <w:t xml:space="preserve">. На думку </w:t>
      </w:r>
      <w:r w:rsidRPr="008F3039">
        <w:rPr>
          <w:rFonts w:ascii="Times New Roman" w:hAnsi="Times New Roman"/>
          <w:sz w:val="28"/>
          <w:szCs w:val="28"/>
          <w:lang w:val="uk-UA"/>
        </w:rPr>
        <w:t>А. В.</w:t>
      </w:r>
      <w:r>
        <w:rPr>
          <w:rFonts w:ascii="Times New Roman" w:hAnsi="Times New Roman"/>
          <w:sz w:val="28"/>
          <w:szCs w:val="28"/>
          <w:lang w:val="uk-UA"/>
        </w:rPr>
        <w:t xml:space="preserve"> Луняченко, </w:t>
      </w:r>
      <w:r w:rsidRPr="008F3039">
        <w:rPr>
          <w:rFonts w:ascii="Times New Roman" w:hAnsi="Times New Roman"/>
          <w:sz w:val="28"/>
          <w:szCs w:val="28"/>
          <w:lang w:val="uk-UA"/>
        </w:rPr>
        <w:t>особливий прав</w:t>
      </w:r>
      <w:r>
        <w:rPr>
          <w:rFonts w:ascii="Times New Roman" w:hAnsi="Times New Roman"/>
          <w:sz w:val="28"/>
          <w:szCs w:val="28"/>
          <w:lang w:val="uk-UA"/>
        </w:rPr>
        <w:t xml:space="preserve">овий режим земель </w:t>
      </w:r>
      <w:r w:rsidRPr="00C1787D">
        <w:rPr>
          <w:rFonts w:ascii="Times New Roman" w:hAnsi="Times New Roman"/>
          <w:sz w:val="28"/>
          <w:szCs w:val="28"/>
          <w:lang w:val="uk-UA"/>
        </w:rPr>
        <w:t>сільськогосподарського призначення</w:t>
      </w:r>
      <w:r>
        <w:rPr>
          <w:rFonts w:ascii="Times New Roman" w:hAnsi="Times New Roman"/>
          <w:sz w:val="28"/>
          <w:szCs w:val="28"/>
          <w:lang w:val="uk-UA"/>
        </w:rPr>
        <w:t xml:space="preserve"> характеризується </w:t>
      </w:r>
      <w:r w:rsidRPr="008F3039">
        <w:rPr>
          <w:rFonts w:ascii="Times New Roman" w:hAnsi="Times New Roman"/>
          <w:sz w:val="28"/>
          <w:szCs w:val="28"/>
          <w:lang w:val="uk-UA"/>
        </w:rPr>
        <w:t xml:space="preserve">таким </w:t>
      </w:r>
      <w:r>
        <w:rPr>
          <w:rFonts w:ascii="Times New Roman" w:hAnsi="Times New Roman"/>
          <w:sz w:val="28"/>
          <w:szCs w:val="28"/>
          <w:lang w:val="uk-UA"/>
        </w:rPr>
        <w:t xml:space="preserve">їх </w:t>
      </w:r>
      <w:r w:rsidRPr="008F3039">
        <w:rPr>
          <w:rFonts w:ascii="Times New Roman" w:hAnsi="Times New Roman"/>
          <w:sz w:val="28"/>
          <w:szCs w:val="28"/>
          <w:lang w:val="uk-UA"/>
        </w:rPr>
        <w:t>використанням</w:t>
      </w:r>
      <w:r>
        <w:rPr>
          <w:rFonts w:ascii="Times New Roman" w:hAnsi="Times New Roman"/>
          <w:sz w:val="28"/>
          <w:szCs w:val="28"/>
          <w:lang w:val="uk-UA"/>
        </w:rPr>
        <w:t xml:space="preserve">, за якого забезпечується </w:t>
      </w:r>
      <w:r w:rsidRPr="008F3039">
        <w:rPr>
          <w:rFonts w:ascii="Times New Roman" w:hAnsi="Times New Roman"/>
          <w:sz w:val="28"/>
          <w:szCs w:val="28"/>
          <w:lang w:val="uk-UA"/>
        </w:rPr>
        <w:t>охорона земель, недопущення виведен</w:t>
      </w:r>
      <w:r>
        <w:rPr>
          <w:rFonts w:ascii="Times New Roman" w:hAnsi="Times New Roman"/>
          <w:sz w:val="28"/>
          <w:szCs w:val="28"/>
          <w:lang w:val="uk-UA"/>
        </w:rPr>
        <w:t>ня їх із сільськогосподарського обігу, підвищення родючості ґр</w:t>
      </w:r>
      <w:r w:rsidRPr="008F3039">
        <w:rPr>
          <w:rFonts w:ascii="Times New Roman" w:hAnsi="Times New Roman"/>
          <w:sz w:val="28"/>
          <w:szCs w:val="28"/>
          <w:lang w:val="uk-UA"/>
        </w:rPr>
        <w:t>унтів</w:t>
      </w:r>
      <w:r>
        <w:rPr>
          <w:rFonts w:ascii="Times New Roman" w:hAnsi="Times New Roman"/>
          <w:sz w:val="28"/>
          <w:szCs w:val="28"/>
          <w:lang w:val="uk-UA"/>
        </w:rPr>
        <w:t>, адже н</w:t>
      </w:r>
      <w:r w:rsidRPr="008F3039">
        <w:rPr>
          <w:rFonts w:ascii="Times New Roman" w:hAnsi="Times New Roman"/>
          <w:sz w:val="28"/>
          <w:szCs w:val="28"/>
          <w:lang w:val="uk-UA"/>
        </w:rPr>
        <w:t>а відміну від інших категор</w:t>
      </w:r>
      <w:r>
        <w:rPr>
          <w:rFonts w:ascii="Times New Roman" w:hAnsi="Times New Roman"/>
          <w:sz w:val="28"/>
          <w:szCs w:val="28"/>
          <w:lang w:val="uk-UA"/>
        </w:rPr>
        <w:t xml:space="preserve">ій земель, які використовуються </w:t>
      </w:r>
      <w:r w:rsidRPr="008F3039">
        <w:rPr>
          <w:rFonts w:ascii="Times New Roman" w:hAnsi="Times New Roman"/>
          <w:sz w:val="28"/>
          <w:szCs w:val="28"/>
          <w:lang w:val="uk-UA"/>
        </w:rPr>
        <w:t>головним чином я</w:t>
      </w:r>
      <w:r>
        <w:rPr>
          <w:rFonts w:ascii="Times New Roman" w:hAnsi="Times New Roman"/>
          <w:sz w:val="28"/>
          <w:szCs w:val="28"/>
          <w:lang w:val="uk-UA"/>
        </w:rPr>
        <w:t xml:space="preserve">к просторово-операційний базис, </w:t>
      </w:r>
      <w:r w:rsidRPr="008F3039">
        <w:rPr>
          <w:rFonts w:ascii="Times New Roman" w:hAnsi="Times New Roman"/>
          <w:sz w:val="28"/>
          <w:szCs w:val="28"/>
          <w:lang w:val="uk-UA"/>
        </w:rPr>
        <w:t xml:space="preserve">землі </w:t>
      </w:r>
      <w:r w:rsidRPr="00C1787D">
        <w:rPr>
          <w:rFonts w:ascii="Times New Roman" w:hAnsi="Times New Roman"/>
          <w:sz w:val="28"/>
          <w:szCs w:val="28"/>
          <w:lang w:val="uk-UA"/>
        </w:rPr>
        <w:t>сільськогосподарського призначення</w:t>
      </w:r>
      <w:r>
        <w:rPr>
          <w:rFonts w:ascii="Times New Roman" w:hAnsi="Times New Roman"/>
          <w:sz w:val="28"/>
          <w:szCs w:val="28"/>
          <w:lang w:val="uk-UA"/>
        </w:rPr>
        <w:t xml:space="preserve"> </w:t>
      </w:r>
      <w:r w:rsidRPr="008F3039">
        <w:rPr>
          <w:rFonts w:ascii="Times New Roman" w:hAnsi="Times New Roman"/>
          <w:sz w:val="28"/>
          <w:szCs w:val="28"/>
          <w:lang w:val="uk-UA"/>
        </w:rPr>
        <w:t>є основним засобом ви</w:t>
      </w:r>
      <w:r>
        <w:rPr>
          <w:rFonts w:ascii="Times New Roman" w:hAnsi="Times New Roman"/>
          <w:sz w:val="28"/>
          <w:szCs w:val="28"/>
          <w:lang w:val="uk-UA"/>
        </w:rPr>
        <w:t xml:space="preserve">робництва продуктів харчування, </w:t>
      </w:r>
      <w:r w:rsidRPr="008F3039">
        <w:rPr>
          <w:rFonts w:ascii="Times New Roman" w:hAnsi="Times New Roman"/>
          <w:sz w:val="28"/>
          <w:szCs w:val="28"/>
          <w:lang w:val="uk-UA"/>
        </w:rPr>
        <w:t>кормів для тварин і сировини дл</w:t>
      </w:r>
      <w:r>
        <w:rPr>
          <w:rFonts w:ascii="Times New Roman" w:hAnsi="Times New Roman"/>
          <w:sz w:val="28"/>
          <w:szCs w:val="28"/>
          <w:lang w:val="uk-UA"/>
        </w:rPr>
        <w:t>я різних галузей промисловості</w:t>
      </w:r>
      <w:r w:rsidRPr="0044208D">
        <w:rPr>
          <w:rFonts w:ascii="Times New Roman" w:hAnsi="Times New Roman"/>
          <w:sz w:val="28"/>
          <w:szCs w:val="28"/>
        </w:rPr>
        <w:t xml:space="preserve"> </w:t>
      </w:r>
      <w:r w:rsidRPr="0021038E">
        <w:rPr>
          <w:rFonts w:ascii="Times New Roman" w:hAnsi="Times New Roman"/>
          <w:sz w:val="28"/>
          <w:szCs w:val="28"/>
        </w:rPr>
        <w:t>[</w:t>
      </w:r>
      <w:r w:rsidR="0021038E">
        <w:rPr>
          <w:rFonts w:ascii="Times New Roman" w:hAnsi="Times New Roman"/>
          <w:sz w:val="28"/>
          <w:szCs w:val="28"/>
          <w:lang w:val="uk-UA"/>
        </w:rPr>
        <w:t>7</w:t>
      </w:r>
      <w:r w:rsidRPr="0021038E">
        <w:rPr>
          <w:rFonts w:ascii="Times New Roman" w:hAnsi="Times New Roman"/>
          <w:sz w:val="28"/>
          <w:szCs w:val="28"/>
          <w:lang w:val="uk-UA"/>
        </w:rPr>
        <w:t xml:space="preserve">, </w:t>
      </w:r>
      <w:r w:rsidRPr="0021038E">
        <w:rPr>
          <w:rFonts w:ascii="Times New Roman" w:hAnsi="Times New Roman"/>
          <w:sz w:val="28"/>
          <w:szCs w:val="28"/>
          <w:lang w:val="en-US"/>
        </w:rPr>
        <w:t>c</w:t>
      </w:r>
      <w:r w:rsidRPr="0021038E">
        <w:rPr>
          <w:rFonts w:ascii="Times New Roman" w:hAnsi="Times New Roman"/>
          <w:sz w:val="28"/>
          <w:szCs w:val="28"/>
          <w:lang w:val="uk-UA"/>
        </w:rPr>
        <w:t>. 213].</w:t>
      </w:r>
    </w:p>
    <w:p w:rsidR="00F57FB9" w:rsidRPr="00DB25D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Разом з тим, доцільність існування цього принципу в існуючому вигляді ставиться під сумнів та відзначається, що положення ст</w:t>
      </w:r>
      <w:r w:rsidR="00DB25D9">
        <w:rPr>
          <w:rFonts w:ascii="Times New Roman" w:hAnsi="Times New Roman"/>
          <w:sz w:val="28"/>
          <w:szCs w:val="28"/>
          <w:lang w:val="uk-UA"/>
        </w:rPr>
        <w:t xml:space="preserve">. </w:t>
      </w:r>
      <w:r>
        <w:rPr>
          <w:rFonts w:ascii="Times New Roman" w:hAnsi="Times New Roman"/>
          <w:sz w:val="28"/>
          <w:szCs w:val="28"/>
          <w:lang w:val="uk-UA"/>
        </w:rPr>
        <w:t>23 Земельного кодексу України слід розглядати в контексті вимоги ст</w:t>
      </w:r>
      <w:r w:rsidR="00DB25D9">
        <w:rPr>
          <w:rFonts w:ascii="Times New Roman" w:hAnsi="Times New Roman"/>
          <w:sz w:val="28"/>
          <w:szCs w:val="28"/>
          <w:lang w:val="uk-UA"/>
        </w:rPr>
        <w:t>.</w:t>
      </w:r>
      <w:r>
        <w:rPr>
          <w:rFonts w:ascii="Times New Roman" w:hAnsi="Times New Roman"/>
          <w:sz w:val="28"/>
          <w:szCs w:val="28"/>
          <w:lang w:val="uk-UA"/>
        </w:rPr>
        <w:t xml:space="preserve"> 5</w:t>
      </w:r>
      <w:r w:rsidRPr="00810BD1">
        <w:rPr>
          <w:rFonts w:ascii="Times New Roman" w:hAnsi="Times New Roman"/>
          <w:sz w:val="28"/>
          <w:szCs w:val="28"/>
          <w:lang w:val="uk-UA"/>
        </w:rPr>
        <w:t xml:space="preserve"> </w:t>
      </w:r>
      <w:r>
        <w:rPr>
          <w:rFonts w:ascii="Times New Roman" w:hAnsi="Times New Roman"/>
          <w:sz w:val="28"/>
          <w:szCs w:val="28"/>
          <w:lang w:val="uk-UA"/>
        </w:rPr>
        <w:t xml:space="preserve">Земельного кодексу України, у якій закріплено принцип пріоритету вимог екологічної безпеки. Вважається, що зміни у структурі та стані земельного фонду країни та зміни у земельному законодавстві призвели до заміни принципу пріоритетності земель </w:t>
      </w:r>
      <w:r w:rsidRPr="00C1787D">
        <w:rPr>
          <w:rFonts w:ascii="Times New Roman" w:hAnsi="Times New Roman"/>
          <w:sz w:val="28"/>
          <w:szCs w:val="28"/>
          <w:lang w:val="uk-UA"/>
        </w:rPr>
        <w:t>сільськогосподарського призначення</w:t>
      </w:r>
      <w:r>
        <w:rPr>
          <w:rFonts w:ascii="Times New Roman" w:hAnsi="Times New Roman"/>
          <w:sz w:val="28"/>
          <w:szCs w:val="28"/>
          <w:lang w:val="uk-UA"/>
        </w:rPr>
        <w:t xml:space="preserve"> іншим принципом – пріоритету природоохоронного використання земель. Це означає, що невикористовувані </w:t>
      </w:r>
      <w:r w:rsidRPr="00474441">
        <w:rPr>
          <w:rFonts w:ascii="Times New Roman" w:hAnsi="Times New Roman"/>
          <w:sz w:val="28"/>
          <w:szCs w:val="28"/>
          <w:lang w:val="uk-UA"/>
        </w:rPr>
        <w:t xml:space="preserve">земельні ділянки повинні використовуватися насамперед у спосіб, що забезпечить їх максимальне </w:t>
      </w:r>
      <w:r>
        <w:rPr>
          <w:rFonts w:ascii="Times New Roman" w:hAnsi="Times New Roman"/>
          <w:sz w:val="28"/>
          <w:szCs w:val="28"/>
          <w:lang w:val="uk-UA"/>
        </w:rPr>
        <w:t>наближення до природного стану</w:t>
      </w:r>
      <w:r w:rsidRPr="00474441">
        <w:rPr>
          <w:rFonts w:ascii="Times New Roman" w:hAnsi="Times New Roman"/>
          <w:sz w:val="28"/>
          <w:szCs w:val="28"/>
          <w:lang w:val="uk-UA"/>
        </w:rPr>
        <w:t xml:space="preserve">, </w:t>
      </w:r>
      <w:r>
        <w:rPr>
          <w:rFonts w:ascii="Times New Roman" w:hAnsi="Times New Roman"/>
          <w:sz w:val="28"/>
          <w:szCs w:val="28"/>
          <w:lang w:val="uk-UA"/>
        </w:rPr>
        <w:t>а частина деградов</w:t>
      </w:r>
      <w:r w:rsidR="003B0BE1">
        <w:rPr>
          <w:rFonts w:ascii="Times New Roman" w:hAnsi="Times New Roman"/>
          <w:sz w:val="28"/>
          <w:szCs w:val="28"/>
          <w:lang w:val="uk-UA"/>
        </w:rPr>
        <w:t>аних та малопродуктивних земель повинна</w:t>
      </w:r>
      <w:r>
        <w:rPr>
          <w:rFonts w:ascii="Times New Roman" w:hAnsi="Times New Roman"/>
          <w:sz w:val="28"/>
          <w:szCs w:val="28"/>
          <w:lang w:val="uk-UA"/>
        </w:rPr>
        <w:t xml:space="preserve"> бути планомірно </w:t>
      </w:r>
      <w:r w:rsidR="003B0BE1">
        <w:rPr>
          <w:rFonts w:ascii="Times New Roman" w:hAnsi="Times New Roman"/>
          <w:sz w:val="28"/>
          <w:szCs w:val="28"/>
          <w:lang w:val="uk-UA"/>
        </w:rPr>
        <w:t>трансформована</w:t>
      </w:r>
      <w:r w:rsidRPr="00DB25D9">
        <w:rPr>
          <w:rFonts w:ascii="Times New Roman" w:hAnsi="Times New Roman"/>
          <w:sz w:val="28"/>
          <w:szCs w:val="28"/>
          <w:lang w:val="uk-UA"/>
        </w:rPr>
        <w:t xml:space="preserve"> у землі, що особливо охороняються </w:t>
      </w:r>
      <w:r w:rsidRPr="00DB25D9">
        <w:rPr>
          <w:rFonts w:ascii="Times New Roman" w:hAnsi="Times New Roman"/>
          <w:sz w:val="28"/>
          <w:szCs w:val="28"/>
        </w:rPr>
        <w:t>[</w:t>
      </w:r>
      <w:r w:rsidR="00F2242D">
        <w:rPr>
          <w:rFonts w:ascii="Times New Roman" w:hAnsi="Times New Roman"/>
          <w:sz w:val="28"/>
          <w:szCs w:val="28"/>
          <w:lang w:val="uk-UA"/>
        </w:rPr>
        <w:t>176</w:t>
      </w:r>
      <w:r w:rsidR="00DB25D9">
        <w:rPr>
          <w:rFonts w:ascii="Times New Roman" w:hAnsi="Times New Roman"/>
          <w:sz w:val="28"/>
          <w:szCs w:val="28"/>
          <w:lang w:val="uk-UA"/>
        </w:rPr>
        <w:t xml:space="preserve">, </w:t>
      </w:r>
      <w:r w:rsidRPr="00DB25D9">
        <w:rPr>
          <w:rFonts w:ascii="Times New Roman" w:hAnsi="Times New Roman"/>
          <w:sz w:val="28"/>
          <w:szCs w:val="28"/>
          <w:lang w:val="uk-UA"/>
        </w:rPr>
        <w:t>с. 48</w:t>
      </w:r>
      <w:r w:rsidRPr="00DB25D9">
        <w:rPr>
          <w:rFonts w:ascii="Times New Roman" w:hAnsi="Times New Roman"/>
          <w:sz w:val="28"/>
          <w:szCs w:val="28"/>
        </w:rPr>
        <w:t>]</w:t>
      </w:r>
      <w:r w:rsidRPr="00DB25D9">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Наведений підхід щодо трансформації принципу пріоритетності земель </w:t>
      </w:r>
      <w:r w:rsidRPr="00C1787D">
        <w:rPr>
          <w:rFonts w:ascii="Times New Roman" w:hAnsi="Times New Roman"/>
          <w:sz w:val="28"/>
          <w:szCs w:val="28"/>
          <w:lang w:val="uk-UA"/>
        </w:rPr>
        <w:t>сільськогосподарського призначення</w:t>
      </w:r>
      <w:r>
        <w:rPr>
          <w:rFonts w:ascii="Times New Roman" w:hAnsi="Times New Roman"/>
          <w:sz w:val="28"/>
          <w:szCs w:val="28"/>
          <w:lang w:val="uk-UA"/>
        </w:rPr>
        <w:t xml:space="preserve"> є особливо актуальним для дослідження правових питань використання земельних ділянок при вирощуванні сільськогосподарської сировини для виробництва біопалива, адже при використанні земельних ділянок для такого вирощування</w:t>
      </w:r>
      <w:r w:rsidR="00710F5B">
        <w:rPr>
          <w:rFonts w:ascii="Times New Roman" w:hAnsi="Times New Roman"/>
          <w:sz w:val="28"/>
          <w:szCs w:val="28"/>
          <w:lang w:val="uk-UA"/>
        </w:rPr>
        <w:t>,</w:t>
      </w:r>
      <w:r>
        <w:rPr>
          <w:rFonts w:ascii="Times New Roman" w:hAnsi="Times New Roman"/>
          <w:sz w:val="28"/>
          <w:szCs w:val="28"/>
          <w:lang w:val="uk-UA"/>
        </w:rPr>
        <w:t xml:space="preserve"> першочергово постає питання охорони земель </w:t>
      </w:r>
      <w:r w:rsidRPr="00C1787D">
        <w:rPr>
          <w:rFonts w:ascii="Times New Roman" w:hAnsi="Times New Roman"/>
          <w:sz w:val="28"/>
          <w:szCs w:val="28"/>
          <w:lang w:val="uk-UA"/>
        </w:rPr>
        <w:t>сільськогосподарського призначення</w:t>
      </w:r>
      <w:r>
        <w:rPr>
          <w:rFonts w:ascii="Times New Roman" w:hAnsi="Times New Roman"/>
          <w:sz w:val="28"/>
          <w:szCs w:val="28"/>
          <w:lang w:val="uk-UA"/>
        </w:rPr>
        <w:t>.</w:t>
      </w:r>
      <w:r w:rsidRPr="00DE340E">
        <w:rPr>
          <w:rFonts w:ascii="Times New Roman" w:hAnsi="Times New Roman"/>
          <w:sz w:val="28"/>
          <w:szCs w:val="28"/>
          <w:lang w:val="uk-UA"/>
        </w:rPr>
        <w:t xml:space="preserve"> </w:t>
      </w:r>
      <w:r>
        <w:rPr>
          <w:rFonts w:ascii="Times New Roman" w:hAnsi="Times New Roman"/>
          <w:sz w:val="28"/>
          <w:szCs w:val="28"/>
          <w:lang w:val="uk-UA"/>
        </w:rPr>
        <w:t>Як зазначається в літературі, в Україні прийнято ряд законів та підзаконних нормативно-правових актів, спрямованих на встановлення законодавчих гарантій раціонального використання та охорони основного національного багатства, водночас</w:t>
      </w:r>
      <w:r w:rsidR="00012D8A">
        <w:rPr>
          <w:rFonts w:ascii="Times New Roman" w:hAnsi="Times New Roman"/>
          <w:sz w:val="28"/>
          <w:szCs w:val="28"/>
          <w:lang w:val="uk-UA"/>
        </w:rPr>
        <w:t>,</w:t>
      </w:r>
      <w:r>
        <w:rPr>
          <w:rFonts w:ascii="Times New Roman" w:hAnsi="Times New Roman"/>
          <w:sz w:val="28"/>
          <w:szCs w:val="28"/>
          <w:lang w:val="uk-UA"/>
        </w:rPr>
        <w:t xml:space="preserve"> в жодному з них не передбачені особливості охорони земель при вирощуванні сільськогосподарських культур для виробництва біопалива, натомість наголошується на необхідності збільшення посівів ріпаку та інших сільськогосподарських культур для виробництва біопалива </w:t>
      </w:r>
      <w:r w:rsidRPr="00DE340E">
        <w:rPr>
          <w:rFonts w:ascii="Times New Roman" w:hAnsi="Times New Roman"/>
          <w:sz w:val="28"/>
          <w:szCs w:val="28"/>
        </w:rPr>
        <w:t>[</w:t>
      </w:r>
      <w:r w:rsidR="00FB3581">
        <w:rPr>
          <w:rFonts w:ascii="Times New Roman" w:hAnsi="Times New Roman"/>
          <w:sz w:val="28"/>
          <w:szCs w:val="28"/>
          <w:lang w:val="uk-UA"/>
        </w:rPr>
        <w:t>177</w:t>
      </w:r>
      <w:r>
        <w:rPr>
          <w:rFonts w:ascii="Times New Roman" w:hAnsi="Times New Roman"/>
          <w:sz w:val="28"/>
          <w:szCs w:val="28"/>
          <w:lang w:val="uk-UA"/>
        </w:rPr>
        <w:t xml:space="preserve">, с. </w:t>
      </w:r>
      <w:r w:rsidR="002A73EF">
        <w:rPr>
          <w:rFonts w:ascii="Times New Roman" w:hAnsi="Times New Roman"/>
          <w:sz w:val="28"/>
          <w:szCs w:val="28"/>
          <w:lang w:val="uk-UA"/>
        </w:rPr>
        <w:t>144</w:t>
      </w:r>
      <w:r w:rsidRPr="00DE340E">
        <w:rPr>
          <w:rFonts w:ascii="Times New Roman" w:hAnsi="Times New Roman"/>
          <w:sz w:val="28"/>
          <w:szCs w:val="28"/>
        </w:rPr>
        <w:t>]</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Дійсно, Указом Президента України «</w:t>
      </w:r>
      <w:r w:rsidRPr="00041B64">
        <w:rPr>
          <w:rFonts w:ascii="Times New Roman" w:hAnsi="Times New Roman"/>
          <w:sz w:val="28"/>
          <w:szCs w:val="28"/>
          <w:lang w:val="uk-UA"/>
        </w:rPr>
        <w:t>Про за</w:t>
      </w:r>
      <w:r>
        <w:rPr>
          <w:rFonts w:ascii="Times New Roman" w:hAnsi="Times New Roman"/>
          <w:sz w:val="28"/>
          <w:szCs w:val="28"/>
          <w:lang w:val="uk-UA"/>
        </w:rPr>
        <w:t xml:space="preserve">ходи щодо розвитку виробництва </w:t>
      </w:r>
      <w:r w:rsidRPr="00041B64">
        <w:rPr>
          <w:rFonts w:ascii="Times New Roman" w:hAnsi="Times New Roman"/>
          <w:sz w:val="28"/>
          <w:szCs w:val="28"/>
          <w:lang w:val="uk-UA"/>
        </w:rPr>
        <w:t>палива з біологічної сировини</w:t>
      </w:r>
      <w:r>
        <w:rPr>
          <w:rFonts w:ascii="Times New Roman" w:hAnsi="Times New Roman"/>
          <w:sz w:val="28"/>
          <w:szCs w:val="28"/>
          <w:lang w:val="uk-UA"/>
        </w:rPr>
        <w:t xml:space="preserve">» </w:t>
      </w:r>
      <w:r w:rsidR="00AE3677">
        <w:rPr>
          <w:rFonts w:ascii="Times New Roman" w:hAnsi="Times New Roman"/>
          <w:sz w:val="28"/>
          <w:szCs w:val="28"/>
          <w:lang w:val="uk-UA"/>
        </w:rPr>
        <w:t xml:space="preserve">від 26 вересня 2003 року </w:t>
      </w:r>
      <w:r>
        <w:rPr>
          <w:rFonts w:ascii="Times New Roman" w:hAnsi="Times New Roman"/>
          <w:sz w:val="28"/>
          <w:szCs w:val="28"/>
          <w:lang w:val="uk-UA"/>
        </w:rPr>
        <w:t xml:space="preserve">було передбачено запровадження заходів щодо </w:t>
      </w:r>
      <w:r w:rsidRPr="00041B64">
        <w:rPr>
          <w:rFonts w:ascii="Times New Roman" w:hAnsi="Times New Roman"/>
          <w:sz w:val="28"/>
          <w:szCs w:val="28"/>
          <w:lang w:val="uk-UA"/>
        </w:rPr>
        <w:t>збільшення обсягів вирощування сіл</w:t>
      </w:r>
      <w:r>
        <w:rPr>
          <w:rFonts w:ascii="Times New Roman" w:hAnsi="Times New Roman"/>
          <w:sz w:val="28"/>
          <w:szCs w:val="28"/>
          <w:lang w:val="uk-UA"/>
        </w:rPr>
        <w:t xml:space="preserve">ьськогосподарських культур, </w:t>
      </w:r>
      <w:r w:rsidRPr="00041B64">
        <w:rPr>
          <w:rFonts w:ascii="Times New Roman" w:hAnsi="Times New Roman"/>
          <w:sz w:val="28"/>
          <w:szCs w:val="28"/>
          <w:lang w:val="uk-UA"/>
        </w:rPr>
        <w:t xml:space="preserve">які </w:t>
      </w:r>
      <w:r>
        <w:rPr>
          <w:rFonts w:ascii="Times New Roman" w:hAnsi="Times New Roman"/>
          <w:sz w:val="28"/>
          <w:szCs w:val="28"/>
          <w:lang w:val="uk-UA"/>
        </w:rPr>
        <w:t xml:space="preserve">використовуються для </w:t>
      </w:r>
      <w:r w:rsidRPr="00041B64">
        <w:rPr>
          <w:rFonts w:ascii="Times New Roman" w:hAnsi="Times New Roman"/>
          <w:sz w:val="28"/>
          <w:szCs w:val="28"/>
          <w:lang w:val="uk-UA"/>
        </w:rPr>
        <w:t>виробни</w:t>
      </w:r>
      <w:r>
        <w:rPr>
          <w:rFonts w:ascii="Times New Roman" w:hAnsi="Times New Roman"/>
          <w:sz w:val="28"/>
          <w:szCs w:val="28"/>
          <w:lang w:val="uk-UA"/>
        </w:rPr>
        <w:t xml:space="preserve">цтва біологічного дизельного палива та біогазу, в тому числі шляхом впровадження </w:t>
      </w:r>
      <w:r>
        <w:rPr>
          <w:rFonts w:ascii="Times New Roman" w:hAnsi="Times New Roman"/>
          <w:sz w:val="28"/>
          <w:szCs w:val="28"/>
          <w:lang w:val="uk-UA"/>
        </w:rPr>
        <w:lastRenderedPageBreak/>
        <w:t>передових технологій у цій</w:t>
      </w:r>
      <w:r w:rsidRPr="00041B64">
        <w:rPr>
          <w:rFonts w:ascii="Times New Roman" w:hAnsi="Times New Roman"/>
          <w:sz w:val="28"/>
          <w:szCs w:val="28"/>
          <w:lang w:val="uk-UA"/>
        </w:rPr>
        <w:t xml:space="preserve"> сфері та викорис</w:t>
      </w:r>
      <w:r>
        <w:rPr>
          <w:rFonts w:ascii="Times New Roman" w:hAnsi="Times New Roman"/>
          <w:sz w:val="28"/>
          <w:szCs w:val="28"/>
          <w:lang w:val="uk-UA"/>
        </w:rPr>
        <w:t xml:space="preserve">тання найпродуктивніших сортів </w:t>
      </w:r>
      <w:r w:rsidRPr="00041B64">
        <w:rPr>
          <w:rFonts w:ascii="Times New Roman" w:hAnsi="Times New Roman"/>
          <w:sz w:val="28"/>
          <w:szCs w:val="28"/>
          <w:lang w:val="uk-UA"/>
        </w:rPr>
        <w:t>рослин</w:t>
      </w:r>
      <w:r w:rsidR="00AE3677">
        <w:rPr>
          <w:rFonts w:ascii="Times New Roman" w:hAnsi="Times New Roman"/>
          <w:sz w:val="28"/>
          <w:szCs w:val="28"/>
          <w:lang w:val="uk-UA"/>
        </w:rPr>
        <w:t>.</w:t>
      </w:r>
      <w:r w:rsidR="00AE3677" w:rsidRPr="00AE3677">
        <w:rPr>
          <w:rFonts w:ascii="Times New Roman" w:hAnsi="Times New Roman"/>
          <w:sz w:val="28"/>
          <w:szCs w:val="28"/>
          <w:lang w:val="uk-UA"/>
        </w:rPr>
        <w:t xml:space="preserve"> </w:t>
      </w:r>
      <w:r w:rsidRPr="009C5C03">
        <w:rPr>
          <w:rFonts w:ascii="Times New Roman" w:hAnsi="Times New Roman"/>
          <w:sz w:val="28"/>
          <w:szCs w:val="28"/>
          <w:lang w:val="uk-UA"/>
        </w:rPr>
        <w:t>Концепці</w:t>
      </w:r>
      <w:r>
        <w:rPr>
          <w:rFonts w:ascii="Times New Roman" w:hAnsi="Times New Roman"/>
          <w:sz w:val="28"/>
          <w:szCs w:val="28"/>
          <w:lang w:val="uk-UA"/>
        </w:rPr>
        <w:t>єю</w:t>
      </w:r>
      <w:r w:rsidRPr="009C5C03">
        <w:rPr>
          <w:rFonts w:ascii="Times New Roman" w:hAnsi="Times New Roman"/>
          <w:sz w:val="28"/>
          <w:szCs w:val="28"/>
          <w:lang w:val="uk-UA"/>
        </w:rPr>
        <w:t xml:space="preserve"> Програми розвитку виробництва дизельного біопалива на період до 2010 року</w:t>
      </w:r>
      <w:r>
        <w:rPr>
          <w:rFonts w:ascii="Times New Roman" w:hAnsi="Times New Roman"/>
          <w:sz w:val="28"/>
          <w:szCs w:val="28"/>
          <w:lang w:val="uk-UA"/>
        </w:rPr>
        <w:t>, що</w:t>
      </w:r>
      <w:r w:rsidRPr="009C5C03">
        <w:rPr>
          <w:rFonts w:ascii="Times New Roman" w:hAnsi="Times New Roman"/>
          <w:sz w:val="28"/>
          <w:szCs w:val="28"/>
          <w:lang w:val="uk-UA"/>
        </w:rPr>
        <w:t xml:space="preserve"> схвален</w:t>
      </w:r>
      <w:r>
        <w:rPr>
          <w:rFonts w:ascii="Times New Roman" w:hAnsi="Times New Roman"/>
          <w:sz w:val="28"/>
          <w:szCs w:val="28"/>
          <w:lang w:val="uk-UA"/>
        </w:rPr>
        <w:t>а</w:t>
      </w:r>
      <w:r w:rsidRPr="009C5C03">
        <w:rPr>
          <w:rFonts w:ascii="Times New Roman" w:hAnsi="Times New Roman"/>
          <w:sz w:val="28"/>
          <w:szCs w:val="28"/>
          <w:lang w:val="uk-UA"/>
        </w:rPr>
        <w:t xml:space="preserve"> Розпорядженням Кабінету Міністрів України від 28 грудня 2005 року</w:t>
      </w:r>
      <w:r>
        <w:rPr>
          <w:rFonts w:ascii="Times New Roman" w:hAnsi="Times New Roman"/>
          <w:sz w:val="28"/>
          <w:szCs w:val="28"/>
          <w:lang w:val="uk-UA"/>
        </w:rPr>
        <w:t xml:space="preserve">, передбачалося здійснення </w:t>
      </w:r>
      <w:r w:rsidRPr="009C5C03">
        <w:rPr>
          <w:rFonts w:ascii="Times New Roman" w:hAnsi="Times New Roman"/>
          <w:sz w:val="28"/>
          <w:szCs w:val="28"/>
          <w:lang w:val="uk-UA"/>
        </w:rPr>
        <w:t>оптимізаці</w:t>
      </w:r>
      <w:r>
        <w:rPr>
          <w:rFonts w:ascii="Times New Roman" w:hAnsi="Times New Roman"/>
          <w:sz w:val="28"/>
          <w:szCs w:val="28"/>
          <w:lang w:val="uk-UA"/>
        </w:rPr>
        <w:t>ї</w:t>
      </w:r>
      <w:r w:rsidRPr="009C5C03">
        <w:rPr>
          <w:rFonts w:ascii="Times New Roman" w:hAnsi="Times New Roman"/>
          <w:sz w:val="28"/>
          <w:szCs w:val="28"/>
          <w:lang w:val="uk-UA"/>
        </w:rPr>
        <w:t xml:space="preserve"> пл</w:t>
      </w:r>
      <w:r>
        <w:rPr>
          <w:rFonts w:ascii="Times New Roman" w:hAnsi="Times New Roman"/>
          <w:sz w:val="28"/>
          <w:szCs w:val="28"/>
          <w:lang w:val="uk-UA"/>
        </w:rPr>
        <w:t xml:space="preserve">ощ сільськогосподарських угідь, зайнятих під ріпаком, </w:t>
      </w:r>
      <w:r w:rsidRPr="009C5C03">
        <w:rPr>
          <w:rFonts w:ascii="Times New Roman" w:hAnsi="Times New Roman"/>
          <w:sz w:val="28"/>
          <w:szCs w:val="28"/>
          <w:lang w:val="uk-UA"/>
        </w:rPr>
        <w:t>запровадження ґрунто</w:t>
      </w:r>
      <w:r>
        <w:rPr>
          <w:rFonts w:ascii="Times New Roman" w:hAnsi="Times New Roman"/>
          <w:sz w:val="28"/>
          <w:szCs w:val="28"/>
          <w:lang w:val="uk-UA"/>
        </w:rPr>
        <w:t xml:space="preserve">захисної системи землеробства, </w:t>
      </w:r>
      <w:r w:rsidRPr="009C5C03">
        <w:rPr>
          <w:rFonts w:ascii="Times New Roman" w:hAnsi="Times New Roman"/>
          <w:sz w:val="28"/>
          <w:szCs w:val="28"/>
          <w:lang w:val="uk-UA"/>
        </w:rPr>
        <w:t>дотримання науково обґрунтованої сівозміни</w:t>
      </w:r>
      <w:r w:rsidR="00AE3677">
        <w:rPr>
          <w:rFonts w:ascii="Times New Roman" w:hAnsi="Times New Roman"/>
          <w:sz w:val="28"/>
          <w:szCs w:val="28"/>
          <w:lang w:val="uk-UA"/>
        </w:rPr>
        <w:t xml:space="preserve">. А </w:t>
      </w:r>
      <w:r w:rsidRPr="00341CB2">
        <w:rPr>
          <w:rFonts w:ascii="Times New Roman" w:hAnsi="Times New Roman"/>
          <w:sz w:val="28"/>
          <w:szCs w:val="28"/>
          <w:lang w:val="uk-UA"/>
        </w:rPr>
        <w:t>Постановою Кабінету Міністрів України «Про затвердження Програми розвитку виробництва дизельного біоп</w:t>
      </w:r>
      <w:r w:rsidR="00CA13E9">
        <w:rPr>
          <w:rFonts w:ascii="Times New Roman" w:hAnsi="Times New Roman"/>
          <w:sz w:val="28"/>
          <w:szCs w:val="28"/>
          <w:lang w:val="uk-UA"/>
        </w:rPr>
        <w:t xml:space="preserve">алива» від 22 грудня 2006 року </w:t>
      </w:r>
      <w:r>
        <w:rPr>
          <w:rFonts w:ascii="Times New Roman" w:hAnsi="Times New Roman"/>
          <w:sz w:val="28"/>
          <w:szCs w:val="28"/>
          <w:lang w:val="uk-UA"/>
        </w:rPr>
        <w:t xml:space="preserve">передбачалося </w:t>
      </w:r>
      <w:r w:rsidRPr="00341CB2">
        <w:rPr>
          <w:rFonts w:ascii="Times New Roman" w:hAnsi="Times New Roman"/>
          <w:sz w:val="28"/>
          <w:szCs w:val="28"/>
          <w:lang w:val="uk-UA"/>
        </w:rPr>
        <w:t>розширення площ вирощування ріпаку, підвищення його врожайності, створення зон концентрованого вирощування ріпаку</w:t>
      </w:r>
      <w:r>
        <w:rPr>
          <w:rFonts w:ascii="Times New Roman" w:hAnsi="Times New Roman"/>
          <w:sz w:val="28"/>
          <w:szCs w:val="28"/>
          <w:lang w:val="uk-UA"/>
        </w:rPr>
        <w:t>,</w:t>
      </w:r>
      <w:r w:rsidRPr="00341CB2">
        <w:rPr>
          <w:rFonts w:ascii="Times New Roman" w:hAnsi="Times New Roman"/>
          <w:sz w:val="28"/>
          <w:szCs w:val="28"/>
          <w:lang w:val="uk-UA"/>
        </w:rPr>
        <w:t xml:space="preserve"> зокрема створення регіональних зон концентрованого вирощування озимого і ярого ріпаку площею від 50 до 70 тис. гектарів та технічної бази з в</w:t>
      </w:r>
      <w:r>
        <w:rPr>
          <w:rFonts w:ascii="Times New Roman" w:hAnsi="Times New Roman"/>
          <w:sz w:val="28"/>
          <w:szCs w:val="28"/>
          <w:lang w:val="uk-UA"/>
        </w:rPr>
        <w:t>иробництва дизельного біопалива</w:t>
      </w:r>
      <w:r w:rsidRPr="00341CB2">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Очевидно, що </w:t>
      </w:r>
      <w:r w:rsidRPr="004065B2">
        <w:rPr>
          <w:rFonts w:ascii="Times New Roman" w:hAnsi="Times New Roman"/>
          <w:sz w:val="28"/>
          <w:szCs w:val="28"/>
          <w:lang w:val="uk-UA"/>
        </w:rPr>
        <w:t>необґрунто</w:t>
      </w:r>
      <w:r>
        <w:rPr>
          <w:rFonts w:ascii="Times New Roman" w:hAnsi="Times New Roman"/>
          <w:sz w:val="28"/>
          <w:szCs w:val="28"/>
          <w:lang w:val="uk-UA"/>
        </w:rPr>
        <w:t xml:space="preserve">ване вирощування </w:t>
      </w:r>
      <w:r w:rsidRPr="004065B2">
        <w:rPr>
          <w:rFonts w:ascii="Times New Roman" w:hAnsi="Times New Roman"/>
          <w:sz w:val="28"/>
          <w:szCs w:val="28"/>
          <w:lang w:val="uk-UA"/>
        </w:rPr>
        <w:t xml:space="preserve">сільськогосподарських культур </w:t>
      </w:r>
      <w:r w:rsidR="00F83D4C">
        <w:rPr>
          <w:rFonts w:ascii="Times New Roman" w:hAnsi="Times New Roman"/>
          <w:sz w:val="28"/>
          <w:szCs w:val="28"/>
          <w:lang w:val="uk-UA"/>
        </w:rPr>
        <w:t xml:space="preserve">для виробництва біопалива </w:t>
      </w:r>
      <w:r w:rsidRPr="004065B2">
        <w:rPr>
          <w:rFonts w:ascii="Times New Roman" w:hAnsi="Times New Roman"/>
          <w:sz w:val="28"/>
          <w:szCs w:val="28"/>
          <w:lang w:val="uk-UA"/>
        </w:rPr>
        <w:t>у деяких випадках може</w:t>
      </w:r>
      <w:r>
        <w:rPr>
          <w:rFonts w:ascii="Times New Roman" w:hAnsi="Times New Roman"/>
          <w:sz w:val="28"/>
          <w:szCs w:val="28"/>
          <w:lang w:val="uk-UA"/>
        </w:rPr>
        <w:t xml:space="preserve"> </w:t>
      </w:r>
      <w:r w:rsidRPr="004065B2">
        <w:rPr>
          <w:rFonts w:ascii="Times New Roman" w:hAnsi="Times New Roman"/>
          <w:sz w:val="28"/>
          <w:szCs w:val="28"/>
          <w:lang w:val="uk-UA"/>
        </w:rPr>
        <w:t>призвести до негативного впливу на якісний стан ґрунтів</w:t>
      </w:r>
      <w:r>
        <w:rPr>
          <w:rFonts w:ascii="Times New Roman" w:hAnsi="Times New Roman"/>
          <w:sz w:val="28"/>
          <w:szCs w:val="28"/>
          <w:lang w:val="uk-UA"/>
        </w:rPr>
        <w:t xml:space="preserve">, спричинити ґрунтовтому </w:t>
      </w:r>
      <w:r w:rsidRPr="001E61CE">
        <w:rPr>
          <w:rFonts w:ascii="Times New Roman" w:hAnsi="Times New Roman"/>
          <w:sz w:val="28"/>
          <w:szCs w:val="28"/>
        </w:rPr>
        <w:t>[</w:t>
      </w:r>
      <w:r w:rsidR="00CA13E9">
        <w:rPr>
          <w:rFonts w:ascii="Times New Roman" w:hAnsi="Times New Roman"/>
          <w:sz w:val="28"/>
          <w:szCs w:val="28"/>
          <w:lang w:val="uk-UA"/>
        </w:rPr>
        <w:t>178</w:t>
      </w:r>
      <w:r w:rsidR="00901E0F">
        <w:rPr>
          <w:rFonts w:ascii="Times New Roman" w:hAnsi="Times New Roman"/>
          <w:sz w:val="28"/>
          <w:szCs w:val="28"/>
          <w:lang w:val="uk-UA"/>
        </w:rPr>
        <w:t>, с. 66</w:t>
      </w:r>
      <w:r w:rsidRPr="001E61CE">
        <w:rPr>
          <w:rFonts w:ascii="Times New Roman" w:hAnsi="Times New Roman"/>
          <w:sz w:val="28"/>
          <w:szCs w:val="28"/>
        </w:rPr>
        <w:t>]</w:t>
      </w:r>
      <w:r>
        <w:rPr>
          <w:rFonts w:ascii="Times New Roman" w:hAnsi="Times New Roman"/>
          <w:sz w:val="28"/>
          <w:szCs w:val="28"/>
          <w:lang w:val="uk-UA"/>
        </w:rPr>
        <w:t>. Відповідно до ст</w:t>
      </w:r>
      <w:r w:rsidR="00A81B65">
        <w:rPr>
          <w:rFonts w:ascii="Times New Roman" w:hAnsi="Times New Roman"/>
          <w:sz w:val="28"/>
          <w:szCs w:val="28"/>
          <w:lang w:val="uk-UA"/>
        </w:rPr>
        <w:t>.</w:t>
      </w:r>
      <w:r>
        <w:rPr>
          <w:rFonts w:ascii="Times New Roman" w:hAnsi="Times New Roman"/>
          <w:sz w:val="28"/>
          <w:szCs w:val="28"/>
          <w:lang w:val="uk-UA"/>
        </w:rPr>
        <w:t xml:space="preserve"> 1 Закону України «Про охорону земель» від 19 червня </w:t>
      </w:r>
      <w:r w:rsidRPr="005A3D2C">
        <w:rPr>
          <w:rFonts w:ascii="Times New Roman" w:hAnsi="Times New Roman"/>
          <w:sz w:val="28"/>
          <w:szCs w:val="28"/>
          <w:lang w:val="uk-UA"/>
        </w:rPr>
        <w:t>2003</w:t>
      </w:r>
      <w:r>
        <w:rPr>
          <w:rFonts w:ascii="Times New Roman" w:hAnsi="Times New Roman"/>
          <w:sz w:val="28"/>
          <w:szCs w:val="28"/>
          <w:lang w:val="uk-UA"/>
        </w:rPr>
        <w:t xml:space="preserve"> року</w:t>
      </w:r>
      <w:r w:rsidR="00901E0F">
        <w:rPr>
          <w:rFonts w:ascii="Times New Roman" w:hAnsi="Times New Roman"/>
          <w:sz w:val="28"/>
          <w:szCs w:val="28"/>
          <w:lang w:val="uk-UA"/>
        </w:rPr>
        <w:t>,</w:t>
      </w:r>
      <w:r w:rsidRPr="00F5069D">
        <w:rPr>
          <w:rFonts w:ascii="Times New Roman" w:hAnsi="Times New Roman"/>
          <w:sz w:val="28"/>
          <w:szCs w:val="28"/>
          <w:lang w:val="uk-UA"/>
        </w:rPr>
        <w:t xml:space="preserve"> ґрунтовтома </w:t>
      </w:r>
      <w:r>
        <w:rPr>
          <w:rFonts w:ascii="Times New Roman" w:hAnsi="Times New Roman"/>
          <w:sz w:val="28"/>
          <w:szCs w:val="28"/>
          <w:lang w:val="uk-UA"/>
        </w:rPr>
        <w:t xml:space="preserve">– це </w:t>
      </w:r>
      <w:r w:rsidRPr="00F5069D">
        <w:rPr>
          <w:rFonts w:ascii="Times New Roman" w:hAnsi="Times New Roman"/>
          <w:sz w:val="28"/>
          <w:szCs w:val="28"/>
          <w:lang w:val="uk-UA"/>
        </w:rPr>
        <w:t>порушення біоенергетичного режиму ґрунтів та різке зниження урожайності сільськог</w:t>
      </w:r>
      <w:r>
        <w:rPr>
          <w:rFonts w:ascii="Times New Roman" w:hAnsi="Times New Roman"/>
          <w:sz w:val="28"/>
          <w:szCs w:val="28"/>
          <w:lang w:val="uk-UA"/>
        </w:rPr>
        <w:t xml:space="preserve">осподарських культур внаслідок їх беззмінного </w:t>
      </w:r>
      <w:r w:rsidRPr="00F5069D">
        <w:rPr>
          <w:rFonts w:ascii="Times New Roman" w:hAnsi="Times New Roman"/>
          <w:sz w:val="28"/>
          <w:szCs w:val="28"/>
          <w:lang w:val="uk-UA"/>
        </w:rPr>
        <w:t>в</w:t>
      </w:r>
      <w:r>
        <w:rPr>
          <w:rFonts w:ascii="Times New Roman" w:hAnsi="Times New Roman"/>
          <w:sz w:val="28"/>
          <w:szCs w:val="28"/>
          <w:lang w:val="uk-UA"/>
        </w:rPr>
        <w:t xml:space="preserve">ирощування або </w:t>
      </w:r>
      <w:r w:rsidRPr="00F5069D">
        <w:rPr>
          <w:rFonts w:ascii="Times New Roman" w:hAnsi="Times New Roman"/>
          <w:sz w:val="28"/>
          <w:szCs w:val="28"/>
          <w:lang w:val="uk-UA"/>
        </w:rPr>
        <w:t>ч</w:t>
      </w:r>
      <w:r>
        <w:rPr>
          <w:rFonts w:ascii="Times New Roman" w:hAnsi="Times New Roman"/>
          <w:sz w:val="28"/>
          <w:szCs w:val="28"/>
          <w:lang w:val="uk-UA"/>
        </w:rPr>
        <w:t xml:space="preserve">астого повернення на попереднє поле сівозміни, що призводить до погіршення якісного стану </w:t>
      </w:r>
      <w:r w:rsidRPr="00F5069D">
        <w:rPr>
          <w:rFonts w:ascii="Times New Roman" w:hAnsi="Times New Roman"/>
          <w:sz w:val="28"/>
          <w:szCs w:val="28"/>
          <w:lang w:val="uk-UA"/>
        </w:rPr>
        <w:t xml:space="preserve">ґрунтів, накопичення </w:t>
      </w:r>
      <w:r>
        <w:rPr>
          <w:rFonts w:ascii="Times New Roman" w:hAnsi="Times New Roman"/>
          <w:sz w:val="28"/>
          <w:szCs w:val="28"/>
          <w:lang w:val="uk-UA"/>
        </w:rPr>
        <w:t>у ґрунтах специфічних хвороботворних мікроорганізмів та насіння бур’янів. Для попередження виникнення ґрунтовтоми та забезпечення охорони земель земельне законодавство передбачає здійснення ряду заходів. Ст</w:t>
      </w:r>
      <w:r w:rsidR="00901E0F">
        <w:rPr>
          <w:rFonts w:ascii="Times New Roman" w:hAnsi="Times New Roman"/>
          <w:sz w:val="28"/>
          <w:szCs w:val="28"/>
          <w:lang w:val="uk-UA"/>
        </w:rPr>
        <w:t>.</w:t>
      </w:r>
      <w:r>
        <w:rPr>
          <w:rFonts w:ascii="Times New Roman" w:hAnsi="Times New Roman"/>
          <w:sz w:val="28"/>
          <w:szCs w:val="28"/>
          <w:lang w:val="uk-UA"/>
        </w:rPr>
        <w:t xml:space="preserve"> 36 Закону України «Про охорону земель»</w:t>
      </w:r>
      <w:r w:rsidRPr="00120F6F">
        <w:rPr>
          <w:rFonts w:ascii="Times New Roman" w:hAnsi="Times New Roman"/>
          <w:sz w:val="28"/>
          <w:szCs w:val="28"/>
          <w:lang w:val="uk-UA"/>
        </w:rPr>
        <w:t xml:space="preserve"> </w:t>
      </w:r>
      <w:r w:rsidR="00901E0F" w:rsidRPr="00901E0F">
        <w:rPr>
          <w:rFonts w:ascii="Times New Roman" w:hAnsi="Times New Roman"/>
          <w:sz w:val="28"/>
          <w:szCs w:val="28"/>
          <w:lang w:val="uk-UA"/>
        </w:rPr>
        <w:t xml:space="preserve">від 19 червня 2003 року </w:t>
      </w:r>
      <w:r>
        <w:rPr>
          <w:rFonts w:ascii="Times New Roman" w:hAnsi="Times New Roman"/>
          <w:sz w:val="28"/>
          <w:szCs w:val="28"/>
          <w:lang w:val="uk-UA"/>
        </w:rPr>
        <w:t>передбачено, що о</w:t>
      </w:r>
      <w:r w:rsidRPr="00120F6F">
        <w:rPr>
          <w:rFonts w:ascii="Times New Roman" w:hAnsi="Times New Roman"/>
          <w:sz w:val="28"/>
          <w:szCs w:val="28"/>
          <w:lang w:val="uk-UA"/>
        </w:rPr>
        <w:t>хорон</w:t>
      </w:r>
      <w:r>
        <w:rPr>
          <w:rFonts w:ascii="Times New Roman" w:hAnsi="Times New Roman"/>
          <w:sz w:val="28"/>
          <w:szCs w:val="28"/>
          <w:lang w:val="uk-UA"/>
        </w:rPr>
        <w:t>а</w:t>
      </w:r>
      <w:r w:rsidRPr="00120F6F">
        <w:rPr>
          <w:rFonts w:ascii="Times New Roman" w:hAnsi="Times New Roman"/>
          <w:sz w:val="28"/>
          <w:szCs w:val="28"/>
          <w:lang w:val="uk-UA"/>
        </w:rPr>
        <w:t xml:space="preserve"> земел</w:t>
      </w:r>
      <w:r>
        <w:rPr>
          <w:rFonts w:ascii="Times New Roman" w:hAnsi="Times New Roman"/>
          <w:sz w:val="28"/>
          <w:szCs w:val="28"/>
          <w:lang w:val="uk-UA"/>
        </w:rPr>
        <w:t xml:space="preserve">ь при здійсненні господарської </w:t>
      </w:r>
      <w:r w:rsidRPr="00120F6F">
        <w:rPr>
          <w:rFonts w:ascii="Times New Roman" w:hAnsi="Times New Roman"/>
          <w:sz w:val="28"/>
          <w:szCs w:val="28"/>
          <w:lang w:val="uk-UA"/>
        </w:rPr>
        <w:t>діяльності на зем</w:t>
      </w:r>
      <w:r>
        <w:rPr>
          <w:rFonts w:ascii="Times New Roman" w:hAnsi="Times New Roman"/>
          <w:sz w:val="28"/>
          <w:szCs w:val="28"/>
          <w:lang w:val="uk-UA"/>
        </w:rPr>
        <w:t xml:space="preserve">лях сільськогосподарського </w:t>
      </w:r>
      <w:r w:rsidRPr="00120F6F">
        <w:rPr>
          <w:rFonts w:ascii="Times New Roman" w:hAnsi="Times New Roman"/>
          <w:sz w:val="28"/>
          <w:szCs w:val="28"/>
          <w:lang w:val="uk-UA"/>
        </w:rPr>
        <w:t xml:space="preserve">призначення </w:t>
      </w:r>
      <w:r>
        <w:rPr>
          <w:rFonts w:ascii="Times New Roman" w:hAnsi="Times New Roman"/>
          <w:sz w:val="28"/>
          <w:szCs w:val="28"/>
          <w:lang w:val="uk-UA"/>
        </w:rPr>
        <w:t>забезпечується на основі реалізації комплексу заходів щодо збереження</w:t>
      </w:r>
      <w:r w:rsidRPr="00120F6F">
        <w:rPr>
          <w:rFonts w:ascii="Times New Roman" w:hAnsi="Times New Roman"/>
          <w:sz w:val="28"/>
          <w:szCs w:val="28"/>
          <w:lang w:val="uk-UA"/>
        </w:rPr>
        <w:t xml:space="preserve"> продуктивності сільськог</w:t>
      </w:r>
      <w:r>
        <w:rPr>
          <w:rFonts w:ascii="Times New Roman" w:hAnsi="Times New Roman"/>
          <w:sz w:val="28"/>
          <w:szCs w:val="28"/>
          <w:lang w:val="uk-UA"/>
        </w:rPr>
        <w:t xml:space="preserve">осподарських угідь, підвищення їх екологічної </w:t>
      </w:r>
      <w:r w:rsidRPr="00120F6F">
        <w:rPr>
          <w:rFonts w:ascii="Times New Roman" w:hAnsi="Times New Roman"/>
          <w:sz w:val="28"/>
          <w:szCs w:val="28"/>
          <w:lang w:val="uk-UA"/>
        </w:rPr>
        <w:t>стійкості та родючо</w:t>
      </w:r>
      <w:r>
        <w:rPr>
          <w:rFonts w:ascii="Times New Roman" w:hAnsi="Times New Roman"/>
          <w:sz w:val="28"/>
          <w:szCs w:val="28"/>
          <w:lang w:val="uk-UA"/>
        </w:rPr>
        <w:t xml:space="preserve">сті ґрунтів, а також обмеження </w:t>
      </w:r>
      <w:r w:rsidRPr="00120F6F">
        <w:rPr>
          <w:rFonts w:ascii="Times New Roman" w:hAnsi="Times New Roman"/>
          <w:sz w:val="28"/>
          <w:szCs w:val="28"/>
          <w:lang w:val="uk-UA"/>
        </w:rPr>
        <w:t xml:space="preserve">їх вилучення (викупу) для несільськогосподарських потреб. </w:t>
      </w:r>
      <w:r>
        <w:rPr>
          <w:rFonts w:ascii="Times New Roman" w:hAnsi="Times New Roman"/>
          <w:sz w:val="28"/>
          <w:szCs w:val="28"/>
          <w:lang w:val="uk-UA"/>
        </w:rPr>
        <w:t>Відповідно до ст</w:t>
      </w:r>
      <w:r w:rsidR="00926871">
        <w:rPr>
          <w:rFonts w:ascii="Times New Roman" w:hAnsi="Times New Roman"/>
          <w:sz w:val="28"/>
          <w:szCs w:val="28"/>
          <w:lang w:val="uk-UA"/>
        </w:rPr>
        <w:t xml:space="preserve">. </w:t>
      </w:r>
      <w:r>
        <w:rPr>
          <w:rFonts w:ascii="Times New Roman" w:hAnsi="Times New Roman"/>
          <w:sz w:val="28"/>
          <w:szCs w:val="28"/>
          <w:lang w:val="uk-UA"/>
        </w:rPr>
        <w:t xml:space="preserve">37 </w:t>
      </w:r>
      <w:r w:rsidR="001C4B86" w:rsidRPr="001C4B86">
        <w:rPr>
          <w:rFonts w:ascii="Times New Roman" w:hAnsi="Times New Roman"/>
          <w:sz w:val="28"/>
          <w:szCs w:val="28"/>
          <w:lang w:val="uk-UA"/>
        </w:rPr>
        <w:t xml:space="preserve">Закону </w:t>
      </w:r>
      <w:r w:rsidR="001C4B86" w:rsidRPr="001C4B86">
        <w:rPr>
          <w:rFonts w:ascii="Times New Roman" w:hAnsi="Times New Roman"/>
          <w:sz w:val="28"/>
          <w:szCs w:val="28"/>
          <w:lang w:val="uk-UA"/>
        </w:rPr>
        <w:lastRenderedPageBreak/>
        <w:t>України «Про охорону земель» від 19 червня 2003 року</w:t>
      </w:r>
      <w:r>
        <w:rPr>
          <w:rFonts w:ascii="Times New Roman" w:hAnsi="Times New Roman"/>
          <w:sz w:val="28"/>
          <w:szCs w:val="28"/>
          <w:lang w:val="uk-UA"/>
        </w:rPr>
        <w:t xml:space="preserve"> на землях сільськогосподарського призначення може бути обмежена діяльність щодо вирощування певних сільськогосподарських культур, застосування окремих технологій їх вирощування або проведення </w:t>
      </w:r>
      <w:r w:rsidRPr="0010264F">
        <w:rPr>
          <w:rFonts w:ascii="Times New Roman" w:hAnsi="Times New Roman"/>
          <w:sz w:val="28"/>
          <w:szCs w:val="28"/>
          <w:lang w:val="uk-UA"/>
        </w:rPr>
        <w:t>окремих агротехніч</w:t>
      </w:r>
      <w:r>
        <w:rPr>
          <w:rFonts w:ascii="Times New Roman" w:hAnsi="Times New Roman"/>
          <w:sz w:val="28"/>
          <w:szCs w:val="28"/>
          <w:lang w:val="uk-UA"/>
        </w:rPr>
        <w:t xml:space="preserve">них операцій, розорювання сіножатей, пасовищ, використання деградованих, </w:t>
      </w:r>
      <w:r w:rsidRPr="0010264F">
        <w:rPr>
          <w:rFonts w:ascii="Times New Roman" w:hAnsi="Times New Roman"/>
          <w:sz w:val="28"/>
          <w:szCs w:val="28"/>
          <w:lang w:val="uk-UA"/>
        </w:rPr>
        <w:t>м</w:t>
      </w:r>
      <w:r>
        <w:rPr>
          <w:rFonts w:ascii="Times New Roman" w:hAnsi="Times New Roman"/>
          <w:sz w:val="28"/>
          <w:szCs w:val="28"/>
          <w:lang w:val="uk-UA"/>
        </w:rPr>
        <w:t xml:space="preserve">алопродуктивних, а також </w:t>
      </w:r>
      <w:r w:rsidRPr="0010264F">
        <w:rPr>
          <w:rFonts w:ascii="Times New Roman" w:hAnsi="Times New Roman"/>
          <w:sz w:val="28"/>
          <w:szCs w:val="28"/>
          <w:lang w:val="uk-UA"/>
        </w:rPr>
        <w:t xml:space="preserve">техногенно </w:t>
      </w:r>
      <w:r>
        <w:rPr>
          <w:rFonts w:ascii="Times New Roman" w:hAnsi="Times New Roman"/>
          <w:sz w:val="28"/>
          <w:szCs w:val="28"/>
          <w:lang w:val="uk-UA"/>
        </w:rPr>
        <w:t xml:space="preserve">забруднених земельних ділянок, </w:t>
      </w:r>
      <w:r w:rsidRPr="0010264F">
        <w:rPr>
          <w:rFonts w:ascii="Times New Roman" w:hAnsi="Times New Roman"/>
          <w:sz w:val="28"/>
          <w:szCs w:val="28"/>
          <w:lang w:val="uk-UA"/>
        </w:rPr>
        <w:t>необґрунтовано інтенсивного використання земель.</w:t>
      </w:r>
      <w:r>
        <w:rPr>
          <w:rFonts w:ascii="Times New Roman" w:hAnsi="Times New Roman"/>
          <w:sz w:val="28"/>
          <w:szCs w:val="28"/>
          <w:lang w:val="uk-UA"/>
        </w:rPr>
        <w:t xml:space="preserve"> На нашу думку, наведені положення </w:t>
      </w:r>
      <w:r w:rsidR="00B34A73">
        <w:rPr>
          <w:rFonts w:ascii="Times New Roman" w:hAnsi="Times New Roman"/>
          <w:sz w:val="28"/>
          <w:szCs w:val="28"/>
          <w:lang w:val="uk-UA"/>
        </w:rPr>
        <w:t>Закону України «Про охорону земель»</w:t>
      </w:r>
      <w:r w:rsidR="00B34A73" w:rsidRPr="00120F6F">
        <w:rPr>
          <w:rFonts w:ascii="Times New Roman" w:hAnsi="Times New Roman"/>
          <w:sz w:val="28"/>
          <w:szCs w:val="28"/>
          <w:lang w:val="uk-UA"/>
        </w:rPr>
        <w:t xml:space="preserve"> </w:t>
      </w:r>
      <w:r w:rsidR="00B34A73" w:rsidRPr="00901E0F">
        <w:rPr>
          <w:rFonts w:ascii="Times New Roman" w:hAnsi="Times New Roman"/>
          <w:sz w:val="28"/>
          <w:szCs w:val="28"/>
          <w:lang w:val="uk-UA"/>
        </w:rPr>
        <w:t xml:space="preserve">від 19 червня 2003 року </w:t>
      </w:r>
      <w:r>
        <w:rPr>
          <w:rFonts w:ascii="Times New Roman" w:hAnsi="Times New Roman"/>
          <w:sz w:val="28"/>
          <w:szCs w:val="28"/>
          <w:lang w:val="uk-UA"/>
        </w:rPr>
        <w:t xml:space="preserve">носять загальний характер та не мають реального регулятивного впливу на відносини щодо охорони земель сільськогосподарського призначення. </w:t>
      </w:r>
      <w:r w:rsidR="00B34A73">
        <w:rPr>
          <w:rFonts w:ascii="Times New Roman" w:hAnsi="Times New Roman"/>
          <w:sz w:val="28"/>
          <w:szCs w:val="28"/>
          <w:lang w:val="uk-UA"/>
        </w:rPr>
        <w:t>Відтак, о</w:t>
      </w:r>
      <w:r>
        <w:rPr>
          <w:rFonts w:ascii="Times New Roman" w:hAnsi="Times New Roman"/>
          <w:sz w:val="28"/>
          <w:szCs w:val="28"/>
          <w:lang w:val="uk-UA"/>
        </w:rPr>
        <w:t xml:space="preserve">сновним заходом реалізації </w:t>
      </w:r>
      <w:r w:rsidRPr="00BF670B">
        <w:rPr>
          <w:rFonts w:ascii="Times New Roman" w:hAnsi="Times New Roman"/>
          <w:sz w:val="28"/>
          <w:szCs w:val="28"/>
          <w:lang w:val="uk-UA"/>
        </w:rPr>
        <w:t>принцип</w:t>
      </w:r>
      <w:r>
        <w:rPr>
          <w:rFonts w:ascii="Times New Roman" w:hAnsi="Times New Roman"/>
          <w:sz w:val="28"/>
          <w:szCs w:val="28"/>
          <w:lang w:val="uk-UA"/>
        </w:rPr>
        <w:t xml:space="preserve">у </w:t>
      </w:r>
      <w:r w:rsidRPr="00BF670B">
        <w:rPr>
          <w:rFonts w:ascii="Times New Roman" w:hAnsi="Times New Roman"/>
          <w:sz w:val="28"/>
          <w:szCs w:val="28"/>
          <w:lang w:val="uk-UA"/>
        </w:rPr>
        <w:t>пріоритету природоохоронного використання земель</w:t>
      </w:r>
      <w:r>
        <w:rPr>
          <w:rFonts w:ascii="Times New Roman" w:hAnsi="Times New Roman"/>
          <w:sz w:val="28"/>
          <w:szCs w:val="28"/>
          <w:lang w:val="uk-UA"/>
        </w:rPr>
        <w:t xml:space="preserve">, на </w:t>
      </w:r>
      <w:r w:rsidR="00161295">
        <w:rPr>
          <w:rFonts w:ascii="Times New Roman" w:hAnsi="Times New Roman"/>
          <w:sz w:val="28"/>
          <w:szCs w:val="28"/>
          <w:lang w:val="uk-UA"/>
        </w:rPr>
        <w:t xml:space="preserve">нашу </w:t>
      </w:r>
      <w:r>
        <w:rPr>
          <w:rFonts w:ascii="Times New Roman" w:hAnsi="Times New Roman"/>
          <w:sz w:val="28"/>
          <w:szCs w:val="28"/>
          <w:lang w:val="uk-UA"/>
        </w:rPr>
        <w:t>думку, має стати дотримання сільськогосподарськими товаровиробниками сівозмін при вирощуванні сільськогосподарської сировини для виробництва біопалива та використанні земель сільськогосподарського призначення.</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Правове регулювання відносин щодо дотримання сівозмін характеризується нестабільністю. Зокрема, 4 червня 2009 року було прийнято Закон України «</w:t>
      </w:r>
      <w:r w:rsidRPr="00E0177C">
        <w:rPr>
          <w:rFonts w:ascii="Times New Roman" w:hAnsi="Times New Roman"/>
          <w:sz w:val="28"/>
          <w:szCs w:val="28"/>
          <w:lang w:val="uk-UA"/>
        </w:rPr>
        <w:t>Про внесення змін до деяких законодавчих актів України</w:t>
      </w:r>
      <w:r>
        <w:rPr>
          <w:rFonts w:ascii="Times New Roman" w:hAnsi="Times New Roman"/>
          <w:sz w:val="28"/>
          <w:szCs w:val="28"/>
          <w:lang w:val="uk-UA"/>
        </w:rPr>
        <w:t xml:space="preserve"> </w:t>
      </w:r>
      <w:r w:rsidRPr="00E0177C">
        <w:rPr>
          <w:rFonts w:ascii="Times New Roman" w:hAnsi="Times New Roman"/>
          <w:sz w:val="28"/>
          <w:szCs w:val="28"/>
          <w:lang w:val="uk-UA"/>
        </w:rPr>
        <w:t>щодо збереження родючості ґрунтів</w:t>
      </w:r>
      <w:r>
        <w:rPr>
          <w:rFonts w:ascii="Times New Roman" w:hAnsi="Times New Roman"/>
          <w:sz w:val="28"/>
          <w:szCs w:val="28"/>
          <w:lang w:val="uk-UA"/>
        </w:rPr>
        <w:t xml:space="preserve">» </w:t>
      </w:r>
      <w:r w:rsidRPr="00E0177C">
        <w:rPr>
          <w:rFonts w:ascii="Times New Roman" w:hAnsi="Times New Roman"/>
          <w:sz w:val="28"/>
          <w:szCs w:val="28"/>
          <w:lang w:val="uk-UA"/>
        </w:rPr>
        <w:t>[</w:t>
      </w:r>
      <w:r w:rsidR="00506BD7">
        <w:rPr>
          <w:rFonts w:ascii="Times New Roman" w:hAnsi="Times New Roman"/>
          <w:sz w:val="28"/>
          <w:szCs w:val="28"/>
          <w:lang w:val="uk-UA"/>
        </w:rPr>
        <w:t>179</w:t>
      </w:r>
      <w:r w:rsidRPr="00E0177C">
        <w:rPr>
          <w:rFonts w:ascii="Times New Roman" w:hAnsi="Times New Roman"/>
          <w:sz w:val="28"/>
          <w:szCs w:val="28"/>
          <w:lang w:val="uk-UA"/>
        </w:rPr>
        <w:t>]</w:t>
      </w:r>
      <w:r>
        <w:rPr>
          <w:rFonts w:ascii="Times New Roman" w:hAnsi="Times New Roman"/>
          <w:sz w:val="28"/>
          <w:szCs w:val="28"/>
          <w:lang w:val="uk-UA"/>
        </w:rPr>
        <w:t>, яким ст</w:t>
      </w:r>
      <w:r w:rsidR="00A81B65">
        <w:rPr>
          <w:rFonts w:ascii="Times New Roman" w:hAnsi="Times New Roman"/>
          <w:sz w:val="28"/>
          <w:szCs w:val="28"/>
          <w:lang w:val="uk-UA"/>
        </w:rPr>
        <w:t>.</w:t>
      </w:r>
      <w:r>
        <w:rPr>
          <w:rFonts w:ascii="Times New Roman" w:hAnsi="Times New Roman"/>
          <w:sz w:val="28"/>
          <w:szCs w:val="28"/>
          <w:lang w:val="uk-UA"/>
        </w:rPr>
        <w:t xml:space="preserve"> 22 Земельного кодексу України </w:t>
      </w:r>
      <w:r w:rsidRPr="00E0177C">
        <w:rPr>
          <w:rFonts w:ascii="Times New Roman" w:hAnsi="Times New Roman"/>
          <w:sz w:val="28"/>
          <w:szCs w:val="28"/>
          <w:lang w:val="uk-UA"/>
        </w:rPr>
        <w:t>доповн</w:t>
      </w:r>
      <w:r>
        <w:rPr>
          <w:rFonts w:ascii="Times New Roman" w:hAnsi="Times New Roman"/>
          <w:sz w:val="28"/>
          <w:szCs w:val="28"/>
          <w:lang w:val="uk-UA"/>
        </w:rPr>
        <w:t>ено новою частиною, яка передбачала, що з</w:t>
      </w:r>
      <w:r w:rsidRPr="00E0177C">
        <w:rPr>
          <w:rFonts w:ascii="Times New Roman" w:hAnsi="Times New Roman"/>
          <w:sz w:val="28"/>
          <w:szCs w:val="28"/>
          <w:lang w:val="uk-UA"/>
        </w:rPr>
        <w:t xml:space="preserve">емельні </w:t>
      </w:r>
      <w:r>
        <w:rPr>
          <w:rFonts w:ascii="Times New Roman" w:hAnsi="Times New Roman"/>
          <w:sz w:val="28"/>
          <w:szCs w:val="28"/>
          <w:lang w:val="uk-UA"/>
        </w:rPr>
        <w:t xml:space="preserve">ділянки сільськогосподарського призначення для ведення </w:t>
      </w:r>
      <w:r w:rsidRPr="00E0177C">
        <w:rPr>
          <w:rFonts w:ascii="Times New Roman" w:hAnsi="Times New Roman"/>
          <w:sz w:val="28"/>
          <w:szCs w:val="28"/>
          <w:lang w:val="uk-UA"/>
        </w:rPr>
        <w:t>товарного сільськогосподарського</w:t>
      </w:r>
      <w:r>
        <w:rPr>
          <w:rFonts w:ascii="Times New Roman" w:hAnsi="Times New Roman"/>
          <w:sz w:val="28"/>
          <w:szCs w:val="28"/>
          <w:lang w:val="uk-UA"/>
        </w:rPr>
        <w:t xml:space="preserve"> виробництва </w:t>
      </w:r>
      <w:r w:rsidRPr="00E0177C">
        <w:rPr>
          <w:rFonts w:ascii="Times New Roman" w:hAnsi="Times New Roman"/>
          <w:sz w:val="28"/>
          <w:szCs w:val="28"/>
          <w:lang w:val="uk-UA"/>
        </w:rPr>
        <w:t xml:space="preserve">використовуються </w:t>
      </w:r>
      <w:r>
        <w:rPr>
          <w:rFonts w:ascii="Times New Roman" w:hAnsi="Times New Roman"/>
          <w:sz w:val="28"/>
          <w:szCs w:val="28"/>
          <w:lang w:val="uk-UA"/>
        </w:rPr>
        <w:t xml:space="preserve">відповідно до розроблених та </w:t>
      </w:r>
      <w:r w:rsidRPr="00E0177C">
        <w:rPr>
          <w:rFonts w:ascii="Times New Roman" w:hAnsi="Times New Roman"/>
          <w:sz w:val="28"/>
          <w:szCs w:val="28"/>
          <w:lang w:val="uk-UA"/>
        </w:rPr>
        <w:t>затверджених</w:t>
      </w:r>
      <w:r>
        <w:rPr>
          <w:rFonts w:ascii="Times New Roman" w:hAnsi="Times New Roman"/>
          <w:sz w:val="28"/>
          <w:szCs w:val="28"/>
          <w:lang w:val="uk-UA"/>
        </w:rPr>
        <w:t xml:space="preserve"> в </w:t>
      </w:r>
      <w:r w:rsidRPr="00E0177C">
        <w:rPr>
          <w:rFonts w:ascii="Times New Roman" w:hAnsi="Times New Roman"/>
          <w:sz w:val="28"/>
          <w:szCs w:val="28"/>
          <w:lang w:val="uk-UA"/>
        </w:rPr>
        <w:t xml:space="preserve">установленому порядку </w:t>
      </w:r>
      <w:r>
        <w:rPr>
          <w:rFonts w:ascii="Times New Roman" w:hAnsi="Times New Roman"/>
          <w:sz w:val="28"/>
          <w:szCs w:val="28"/>
          <w:lang w:val="uk-UA"/>
        </w:rPr>
        <w:t xml:space="preserve">проектів землеустрою, що забезпечують </w:t>
      </w:r>
      <w:r w:rsidRPr="00E0177C">
        <w:rPr>
          <w:rFonts w:ascii="Times New Roman" w:hAnsi="Times New Roman"/>
          <w:sz w:val="28"/>
          <w:szCs w:val="28"/>
          <w:lang w:val="uk-UA"/>
        </w:rPr>
        <w:t>еколого-економічне обґрунтува</w:t>
      </w:r>
      <w:r>
        <w:rPr>
          <w:rFonts w:ascii="Times New Roman" w:hAnsi="Times New Roman"/>
          <w:sz w:val="28"/>
          <w:szCs w:val="28"/>
          <w:lang w:val="uk-UA"/>
        </w:rPr>
        <w:t xml:space="preserve">ння сівозміни та впорядкування угідь </w:t>
      </w:r>
      <w:r w:rsidRPr="00E0177C">
        <w:rPr>
          <w:rFonts w:ascii="Times New Roman" w:hAnsi="Times New Roman"/>
          <w:sz w:val="28"/>
          <w:szCs w:val="28"/>
          <w:lang w:val="uk-UA"/>
        </w:rPr>
        <w:t>і передб</w:t>
      </w:r>
      <w:r>
        <w:rPr>
          <w:rFonts w:ascii="Times New Roman" w:hAnsi="Times New Roman"/>
          <w:sz w:val="28"/>
          <w:szCs w:val="28"/>
          <w:lang w:val="uk-UA"/>
        </w:rPr>
        <w:t>ачають заходи з охорони земель. Ст</w:t>
      </w:r>
      <w:r w:rsidR="00A81B65">
        <w:rPr>
          <w:rFonts w:ascii="Times New Roman" w:hAnsi="Times New Roman"/>
          <w:sz w:val="28"/>
          <w:szCs w:val="28"/>
          <w:lang w:val="uk-UA"/>
        </w:rPr>
        <w:t xml:space="preserve">. </w:t>
      </w:r>
      <w:r>
        <w:rPr>
          <w:rFonts w:ascii="Times New Roman" w:hAnsi="Times New Roman"/>
          <w:sz w:val="28"/>
          <w:szCs w:val="28"/>
          <w:lang w:val="uk-UA"/>
        </w:rPr>
        <w:t xml:space="preserve">211 Земельного кодексу України, яка встановлює відповідальність за порушення земельного законодавства, було доповнено пунктом, який передбачає відповідальність за відхилення від затверджених в установленому порядку проектів землеустрою, використання земельних ділянок сільськогосподарського призначення для ведення товарного </w:t>
      </w:r>
      <w:r w:rsidRPr="00466C53">
        <w:rPr>
          <w:rFonts w:ascii="Times New Roman" w:hAnsi="Times New Roman"/>
          <w:sz w:val="28"/>
          <w:szCs w:val="28"/>
          <w:lang w:val="uk-UA"/>
        </w:rPr>
        <w:t>сільськогосподарсько</w:t>
      </w:r>
      <w:r>
        <w:rPr>
          <w:rFonts w:ascii="Times New Roman" w:hAnsi="Times New Roman"/>
          <w:sz w:val="28"/>
          <w:szCs w:val="28"/>
          <w:lang w:val="uk-UA"/>
        </w:rPr>
        <w:t xml:space="preserve">го виробництва без затверджених у випадках, визначених законом, проектів землеустрою, що </w:t>
      </w:r>
      <w:r>
        <w:rPr>
          <w:rFonts w:ascii="Times New Roman" w:hAnsi="Times New Roman"/>
          <w:sz w:val="28"/>
          <w:szCs w:val="28"/>
          <w:lang w:val="uk-UA"/>
        </w:rPr>
        <w:lastRenderedPageBreak/>
        <w:t xml:space="preserve">забезпечують еколого-економічне обґрунтування сівозміни та впорядкування </w:t>
      </w:r>
      <w:r w:rsidRPr="00466C53">
        <w:rPr>
          <w:rFonts w:ascii="Times New Roman" w:hAnsi="Times New Roman"/>
          <w:sz w:val="28"/>
          <w:szCs w:val="28"/>
          <w:lang w:val="uk-UA"/>
        </w:rPr>
        <w:t>угідь</w:t>
      </w:r>
      <w:r>
        <w:rPr>
          <w:rFonts w:ascii="Times New Roman" w:hAnsi="Times New Roman"/>
          <w:sz w:val="28"/>
          <w:szCs w:val="28"/>
          <w:lang w:val="uk-UA"/>
        </w:rPr>
        <w:t>. При цьому ст</w:t>
      </w:r>
      <w:r w:rsidR="00A81B65">
        <w:rPr>
          <w:rFonts w:ascii="Times New Roman" w:hAnsi="Times New Roman"/>
          <w:sz w:val="28"/>
          <w:szCs w:val="28"/>
          <w:lang w:val="uk-UA"/>
        </w:rPr>
        <w:t>.</w:t>
      </w:r>
      <w:r>
        <w:rPr>
          <w:rFonts w:ascii="Times New Roman" w:hAnsi="Times New Roman"/>
          <w:sz w:val="28"/>
          <w:szCs w:val="28"/>
          <w:lang w:val="uk-UA"/>
        </w:rPr>
        <w:t xml:space="preserve"> 55 </w:t>
      </w:r>
      <w:r w:rsidRPr="00F07BBB">
        <w:rPr>
          <w:rFonts w:ascii="Times New Roman" w:hAnsi="Times New Roman"/>
          <w:sz w:val="28"/>
          <w:szCs w:val="28"/>
          <w:lang w:val="uk-UA"/>
        </w:rPr>
        <w:t xml:space="preserve">Кодексу </w:t>
      </w:r>
      <w:r>
        <w:rPr>
          <w:rFonts w:ascii="Times New Roman" w:hAnsi="Times New Roman"/>
          <w:sz w:val="28"/>
          <w:szCs w:val="28"/>
          <w:lang w:val="uk-UA"/>
        </w:rPr>
        <w:t xml:space="preserve">України про адміністративні </w:t>
      </w:r>
      <w:r w:rsidRPr="00F07BBB">
        <w:rPr>
          <w:rFonts w:ascii="Times New Roman" w:hAnsi="Times New Roman"/>
          <w:sz w:val="28"/>
          <w:szCs w:val="28"/>
          <w:lang w:val="uk-UA"/>
        </w:rPr>
        <w:t>правопорушення</w:t>
      </w:r>
      <w:r w:rsidR="00277CBB" w:rsidRPr="00277CBB">
        <w:rPr>
          <w:lang w:val="uk-UA"/>
        </w:rPr>
        <w:t xml:space="preserve"> </w:t>
      </w:r>
      <w:r w:rsidR="00277CBB" w:rsidRPr="00277CBB">
        <w:rPr>
          <w:rFonts w:ascii="Times New Roman" w:hAnsi="Times New Roman"/>
          <w:sz w:val="28"/>
          <w:szCs w:val="28"/>
          <w:lang w:val="uk-UA"/>
        </w:rPr>
        <w:t>від 07 грудня 1984 року</w:t>
      </w:r>
      <w:r w:rsidR="001F21A4">
        <w:rPr>
          <w:rFonts w:ascii="Times New Roman" w:hAnsi="Times New Roman"/>
          <w:sz w:val="28"/>
          <w:szCs w:val="28"/>
          <w:lang w:val="uk-UA"/>
        </w:rPr>
        <w:t xml:space="preserve"> </w:t>
      </w:r>
      <w:r w:rsidR="001F21A4" w:rsidRPr="001F21A4">
        <w:rPr>
          <w:rFonts w:ascii="Times New Roman" w:hAnsi="Times New Roman"/>
          <w:sz w:val="28"/>
          <w:szCs w:val="28"/>
          <w:lang w:val="uk-UA"/>
        </w:rPr>
        <w:t>[</w:t>
      </w:r>
      <w:r w:rsidR="00E8635B">
        <w:rPr>
          <w:rFonts w:ascii="Times New Roman" w:hAnsi="Times New Roman"/>
          <w:sz w:val="28"/>
          <w:szCs w:val="28"/>
          <w:lang w:val="uk-UA"/>
        </w:rPr>
        <w:t>180</w:t>
      </w:r>
      <w:r w:rsidR="001F21A4" w:rsidRPr="001F21A4">
        <w:rPr>
          <w:rFonts w:ascii="Times New Roman" w:hAnsi="Times New Roman"/>
          <w:sz w:val="28"/>
          <w:szCs w:val="28"/>
          <w:lang w:val="uk-UA"/>
        </w:rPr>
        <w:t>]</w:t>
      </w:r>
      <w:r>
        <w:rPr>
          <w:rFonts w:ascii="Times New Roman" w:hAnsi="Times New Roman"/>
          <w:sz w:val="28"/>
          <w:szCs w:val="28"/>
          <w:lang w:val="uk-UA"/>
        </w:rPr>
        <w:t xml:space="preserve"> викладено в новій редакції та передбачено накладення штрафу за використання земельних </w:t>
      </w:r>
      <w:r w:rsidRPr="00F07BBB">
        <w:rPr>
          <w:rFonts w:ascii="Times New Roman" w:hAnsi="Times New Roman"/>
          <w:sz w:val="28"/>
          <w:szCs w:val="28"/>
          <w:lang w:val="uk-UA"/>
        </w:rPr>
        <w:t xml:space="preserve">ділянок </w:t>
      </w:r>
      <w:r>
        <w:rPr>
          <w:rFonts w:ascii="Times New Roman" w:hAnsi="Times New Roman"/>
          <w:sz w:val="28"/>
          <w:szCs w:val="28"/>
          <w:lang w:val="uk-UA"/>
        </w:rPr>
        <w:t xml:space="preserve">сільськогосподарського </w:t>
      </w:r>
      <w:r w:rsidRPr="00F07BBB">
        <w:rPr>
          <w:rFonts w:ascii="Times New Roman" w:hAnsi="Times New Roman"/>
          <w:sz w:val="28"/>
          <w:szCs w:val="28"/>
          <w:lang w:val="uk-UA"/>
        </w:rPr>
        <w:t xml:space="preserve">призначення </w:t>
      </w:r>
      <w:r>
        <w:rPr>
          <w:rFonts w:ascii="Times New Roman" w:hAnsi="Times New Roman"/>
          <w:sz w:val="28"/>
          <w:szCs w:val="28"/>
          <w:lang w:val="uk-UA"/>
        </w:rPr>
        <w:t>для</w:t>
      </w:r>
      <w:r w:rsidRPr="00F07BBB">
        <w:rPr>
          <w:rFonts w:ascii="Times New Roman" w:hAnsi="Times New Roman"/>
          <w:sz w:val="28"/>
          <w:szCs w:val="28"/>
          <w:lang w:val="uk-UA"/>
        </w:rPr>
        <w:t xml:space="preserve"> ведення </w:t>
      </w:r>
      <w:r>
        <w:rPr>
          <w:rFonts w:ascii="Times New Roman" w:hAnsi="Times New Roman"/>
          <w:sz w:val="28"/>
          <w:szCs w:val="28"/>
          <w:lang w:val="uk-UA"/>
        </w:rPr>
        <w:t xml:space="preserve">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w:t>
      </w:r>
      <w:r w:rsidRPr="00F07BBB">
        <w:rPr>
          <w:rFonts w:ascii="Times New Roman" w:hAnsi="Times New Roman"/>
          <w:sz w:val="28"/>
          <w:szCs w:val="28"/>
          <w:lang w:val="uk-UA"/>
        </w:rPr>
        <w:t>обґрунтування сівозміни та впорядкування угідь</w:t>
      </w:r>
      <w:r>
        <w:rPr>
          <w:rFonts w:ascii="Times New Roman" w:hAnsi="Times New Roman"/>
          <w:sz w:val="28"/>
          <w:szCs w:val="28"/>
          <w:lang w:val="uk-UA"/>
        </w:rPr>
        <w:t>. Крім того, враховуючи інтереси дрібних землевласників та землекористувачів н</w:t>
      </w:r>
      <w:r w:rsidRPr="0016676E">
        <w:rPr>
          <w:rFonts w:ascii="Times New Roman" w:hAnsi="Times New Roman"/>
          <w:sz w:val="28"/>
          <w:szCs w:val="28"/>
          <w:lang w:val="uk-UA"/>
        </w:rPr>
        <w:t xml:space="preserve">а період до 1 січня 2015 </w:t>
      </w:r>
      <w:r>
        <w:rPr>
          <w:rFonts w:ascii="Times New Roman" w:hAnsi="Times New Roman"/>
          <w:sz w:val="28"/>
          <w:szCs w:val="28"/>
          <w:lang w:val="uk-UA"/>
        </w:rPr>
        <w:t>року вимоги частини четвертої ст</w:t>
      </w:r>
      <w:r w:rsidR="00A81B65">
        <w:rPr>
          <w:rFonts w:ascii="Times New Roman" w:hAnsi="Times New Roman"/>
          <w:sz w:val="28"/>
          <w:szCs w:val="28"/>
          <w:lang w:val="uk-UA"/>
        </w:rPr>
        <w:t>.</w:t>
      </w:r>
      <w:r>
        <w:rPr>
          <w:rFonts w:ascii="Times New Roman" w:hAnsi="Times New Roman"/>
          <w:sz w:val="28"/>
          <w:szCs w:val="28"/>
          <w:lang w:val="uk-UA"/>
        </w:rPr>
        <w:t xml:space="preserve"> </w:t>
      </w:r>
      <w:r w:rsidRPr="0016676E">
        <w:rPr>
          <w:rFonts w:ascii="Times New Roman" w:hAnsi="Times New Roman"/>
          <w:sz w:val="28"/>
          <w:szCs w:val="28"/>
          <w:lang w:val="uk-UA"/>
        </w:rPr>
        <w:t xml:space="preserve">22 </w:t>
      </w:r>
      <w:r>
        <w:rPr>
          <w:rFonts w:ascii="Times New Roman" w:hAnsi="Times New Roman"/>
          <w:sz w:val="28"/>
          <w:szCs w:val="28"/>
          <w:lang w:val="uk-UA"/>
        </w:rPr>
        <w:t>Земельного кодексу України</w:t>
      </w:r>
      <w:r w:rsidRPr="0016676E">
        <w:rPr>
          <w:rFonts w:ascii="Times New Roman" w:hAnsi="Times New Roman"/>
          <w:sz w:val="28"/>
          <w:szCs w:val="28"/>
          <w:lang w:val="uk-UA"/>
        </w:rPr>
        <w:t xml:space="preserve"> </w:t>
      </w:r>
      <w:r>
        <w:rPr>
          <w:rFonts w:ascii="Times New Roman" w:hAnsi="Times New Roman"/>
          <w:sz w:val="28"/>
          <w:szCs w:val="28"/>
          <w:lang w:val="uk-UA"/>
        </w:rPr>
        <w:t xml:space="preserve">поширювалися лише на тих власників та </w:t>
      </w:r>
      <w:r w:rsidRPr="0016676E">
        <w:rPr>
          <w:rFonts w:ascii="Times New Roman" w:hAnsi="Times New Roman"/>
          <w:sz w:val="28"/>
          <w:szCs w:val="28"/>
          <w:lang w:val="uk-UA"/>
        </w:rPr>
        <w:t>користувачів, які використову</w:t>
      </w:r>
      <w:r>
        <w:rPr>
          <w:rFonts w:ascii="Times New Roman" w:hAnsi="Times New Roman"/>
          <w:sz w:val="28"/>
          <w:szCs w:val="28"/>
          <w:lang w:val="uk-UA"/>
        </w:rPr>
        <w:t>вали</w:t>
      </w:r>
      <w:r w:rsidRPr="0016676E">
        <w:rPr>
          <w:rFonts w:ascii="Times New Roman" w:hAnsi="Times New Roman"/>
          <w:sz w:val="28"/>
          <w:szCs w:val="28"/>
          <w:lang w:val="uk-UA"/>
        </w:rPr>
        <w:t xml:space="preserve"> земельні </w:t>
      </w:r>
      <w:r>
        <w:rPr>
          <w:rFonts w:ascii="Times New Roman" w:hAnsi="Times New Roman"/>
          <w:sz w:val="28"/>
          <w:szCs w:val="28"/>
          <w:lang w:val="uk-UA"/>
        </w:rPr>
        <w:t xml:space="preserve">ділянки </w:t>
      </w:r>
      <w:r w:rsidRPr="0016676E">
        <w:rPr>
          <w:rFonts w:ascii="Times New Roman" w:hAnsi="Times New Roman"/>
          <w:sz w:val="28"/>
          <w:szCs w:val="28"/>
          <w:lang w:val="uk-UA"/>
        </w:rPr>
        <w:t xml:space="preserve">сільськогосподарського </w:t>
      </w:r>
      <w:r>
        <w:rPr>
          <w:rFonts w:ascii="Times New Roman" w:hAnsi="Times New Roman"/>
          <w:sz w:val="28"/>
          <w:szCs w:val="28"/>
          <w:lang w:val="uk-UA"/>
        </w:rPr>
        <w:t xml:space="preserve">призначення для ведення товарного </w:t>
      </w:r>
      <w:r w:rsidRPr="0016676E">
        <w:rPr>
          <w:rFonts w:ascii="Times New Roman" w:hAnsi="Times New Roman"/>
          <w:sz w:val="28"/>
          <w:szCs w:val="28"/>
          <w:lang w:val="uk-UA"/>
        </w:rPr>
        <w:t>сільськогосподарського виро</w:t>
      </w:r>
      <w:r>
        <w:rPr>
          <w:rFonts w:ascii="Times New Roman" w:hAnsi="Times New Roman"/>
          <w:sz w:val="28"/>
          <w:szCs w:val="28"/>
          <w:lang w:val="uk-UA"/>
        </w:rPr>
        <w:t xml:space="preserve">бництва загальною площею більш як 100 </w:t>
      </w:r>
      <w:r w:rsidRPr="0016676E">
        <w:rPr>
          <w:rFonts w:ascii="Times New Roman" w:hAnsi="Times New Roman"/>
          <w:sz w:val="28"/>
          <w:szCs w:val="28"/>
          <w:lang w:val="uk-UA"/>
        </w:rPr>
        <w:t>гектарів</w:t>
      </w:r>
      <w:r>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Отже, Законом України «</w:t>
      </w:r>
      <w:r w:rsidRPr="00E0177C">
        <w:rPr>
          <w:rFonts w:ascii="Times New Roman" w:hAnsi="Times New Roman"/>
          <w:sz w:val="28"/>
          <w:szCs w:val="28"/>
          <w:lang w:val="uk-UA"/>
        </w:rPr>
        <w:t>Про внесення змін до деяких законодавчих актів України</w:t>
      </w:r>
      <w:r>
        <w:rPr>
          <w:rFonts w:ascii="Times New Roman" w:hAnsi="Times New Roman"/>
          <w:sz w:val="28"/>
          <w:szCs w:val="28"/>
          <w:lang w:val="uk-UA"/>
        </w:rPr>
        <w:t xml:space="preserve"> </w:t>
      </w:r>
      <w:r w:rsidRPr="00E0177C">
        <w:rPr>
          <w:rFonts w:ascii="Times New Roman" w:hAnsi="Times New Roman"/>
          <w:sz w:val="28"/>
          <w:szCs w:val="28"/>
          <w:lang w:val="uk-UA"/>
        </w:rPr>
        <w:t>щодо збереження родючості ґрунтів</w:t>
      </w:r>
      <w:r>
        <w:rPr>
          <w:rFonts w:ascii="Times New Roman" w:hAnsi="Times New Roman"/>
          <w:sz w:val="28"/>
          <w:szCs w:val="28"/>
          <w:lang w:val="uk-UA"/>
        </w:rPr>
        <w:t xml:space="preserve">» </w:t>
      </w:r>
      <w:r w:rsidR="0096683A">
        <w:rPr>
          <w:rFonts w:ascii="Times New Roman" w:hAnsi="Times New Roman"/>
          <w:sz w:val="28"/>
          <w:szCs w:val="28"/>
          <w:lang w:val="uk-UA"/>
        </w:rPr>
        <w:t xml:space="preserve">від </w:t>
      </w:r>
      <w:r w:rsidR="0096683A" w:rsidRPr="0096683A">
        <w:rPr>
          <w:rFonts w:ascii="Times New Roman" w:hAnsi="Times New Roman"/>
          <w:sz w:val="28"/>
          <w:szCs w:val="28"/>
          <w:lang w:val="uk-UA"/>
        </w:rPr>
        <w:t xml:space="preserve">4 червня 2009 року </w:t>
      </w:r>
      <w:r>
        <w:rPr>
          <w:rFonts w:ascii="Times New Roman" w:hAnsi="Times New Roman"/>
          <w:sz w:val="28"/>
          <w:szCs w:val="28"/>
          <w:lang w:val="uk-UA"/>
        </w:rPr>
        <w:t>було встановлено достатньо жорсткі вимоги до розроблення проектів</w:t>
      </w:r>
      <w:r w:rsidRPr="00AD7A50">
        <w:rPr>
          <w:rFonts w:ascii="Times New Roman" w:hAnsi="Times New Roman"/>
          <w:sz w:val="28"/>
          <w:szCs w:val="28"/>
          <w:lang w:val="uk-UA"/>
        </w:rPr>
        <w:t xml:space="preserve"> землеустрою, що забезпечують еколого-економічне обґрунтування сівозміни та впорядкування угідь</w:t>
      </w:r>
      <w:r>
        <w:rPr>
          <w:rFonts w:ascii="Times New Roman" w:hAnsi="Times New Roman"/>
          <w:sz w:val="28"/>
          <w:szCs w:val="28"/>
          <w:lang w:val="uk-UA"/>
        </w:rPr>
        <w:t>, які забезпечувалися санкціями. Проте, як свідчать експерти, з огляду на ряд причин фактичного розроблення та затвердження проектів</w:t>
      </w:r>
      <w:r w:rsidRPr="00AD7A50">
        <w:rPr>
          <w:rFonts w:ascii="Times New Roman" w:hAnsi="Times New Roman"/>
          <w:sz w:val="28"/>
          <w:szCs w:val="28"/>
          <w:lang w:val="uk-UA"/>
        </w:rPr>
        <w:t xml:space="preserve"> землеустрою</w:t>
      </w:r>
      <w:r>
        <w:rPr>
          <w:rFonts w:ascii="Times New Roman" w:hAnsi="Times New Roman"/>
          <w:sz w:val="28"/>
          <w:szCs w:val="28"/>
          <w:lang w:val="uk-UA"/>
        </w:rPr>
        <w:t xml:space="preserve"> не відбулося. До таких причин </w:t>
      </w:r>
      <w:r w:rsidR="00AA5F48">
        <w:rPr>
          <w:rFonts w:ascii="Times New Roman" w:hAnsi="Times New Roman"/>
          <w:sz w:val="28"/>
          <w:szCs w:val="28"/>
          <w:lang w:val="uk-UA"/>
        </w:rPr>
        <w:t>належать</w:t>
      </w:r>
      <w:r>
        <w:rPr>
          <w:rFonts w:ascii="Times New Roman" w:hAnsi="Times New Roman"/>
          <w:sz w:val="28"/>
          <w:szCs w:val="28"/>
          <w:lang w:val="uk-UA"/>
        </w:rPr>
        <w:t xml:space="preserve"> необхідність розробки</w:t>
      </w:r>
      <w:r w:rsidR="00AA5F48">
        <w:rPr>
          <w:rFonts w:ascii="Times New Roman" w:hAnsi="Times New Roman"/>
          <w:sz w:val="28"/>
          <w:szCs w:val="28"/>
          <w:lang w:val="uk-UA"/>
        </w:rPr>
        <w:t xml:space="preserve"> проектів введення сівозмін</w:t>
      </w:r>
      <w:r w:rsidRPr="006044E0">
        <w:rPr>
          <w:rFonts w:ascii="Times New Roman" w:hAnsi="Times New Roman"/>
          <w:sz w:val="28"/>
          <w:szCs w:val="28"/>
          <w:lang w:val="uk-UA"/>
        </w:rPr>
        <w:t xml:space="preserve"> виключно у формі проектів землеустрою та їх підготовк</w:t>
      </w:r>
      <w:r>
        <w:rPr>
          <w:rFonts w:ascii="Times New Roman" w:hAnsi="Times New Roman"/>
          <w:sz w:val="28"/>
          <w:szCs w:val="28"/>
          <w:lang w:val="uk-UA"/>
        </w:rPr>
        <w:t>и</w:t>
      </w:r>
      <w:r w:rsidRPr="006044E0">
        <w:rPr>
          <w:rFonts w:ascii="Times New Roman" w:hAnsi="Times New Roman"/>
          <w:sz w:val="28"/>
          <w:szCs w:val="28"/>
          <w:lang w:val="uk-UA"/>
        </w:rPr>
        <w:t xml:space="preserve"> лише землевпорядним</w:t>
      </w:r>
      <w:r>
        <w:rPr>
          <w:rFonts w:ascii="Times New Roman" w:hAnsi="Times New Roman"/>
          <w:sz w:val="28"/>
          <w:szCs w:val="28"/>
          <w:lang w:val="uk-UA"/>
        </w:rPr>
        <w:t>и</w:t>
      </w:r>
      <w:r w:rsidRPr="006044E0">
        <w:rPr>
          <w:rFonts w:ascii="Times New Roman" w:hAnsi="Times New Roman"/>
          <w:sz w:val="28"/>
          <w:szCs w:val="28"/>
          <w:lang w:val="uk-UA"/>
        </w:rPr>
        <w:t xml:space="preserve"> організаціям</w:t>
      </w:r>
      <w:r>
        <w:rPr>
          <w:rFonts w:ascii="Times New Roman" w:hAnsi="Times New Roman"/>
          <w:sz w:val="28"/>
          <w:szCs w:val="28"/>
          <w:lang w:val="uk-UA"/>
        </w:rPr>
        <w:t>и</w:t>
      </w:r>
      <w:r w:rsidRPr="006044E0">
        <w:rPr>
          <w:rFonts w:ascii="Times New Roman" w:hAnsi="Times New Roman"/>
          <w:sz w:val="28"/>
          <w:szCs w:val="28"/>
          <w:lang w:val="uk-UA"/>
        </w:rPr>
        <w:t xml:space="preserve"> чи землевпорядникам</w:t>
      </w:r>
      <w:r>
        <w:rPr>
          <w:rFonts w:ascii="Times New Roman" w:hAnsi="Times New Roman"/>
          <w:sz w:val="28"/>
          <w:szCs w:val="28"/>
          <w:lang w:val="uk-UA"/>
        </w:rPr>
        <w:t xml:space="preserve">и, вчинення </w:t>
      </w:r>
      <w:r w:rsidRPr="0057710F">
        <w:rPr>
          <w:rFonts w:ascii="Times New Roman" w:hAnsi="Times New Roman"/>
          <w:sz w:val="28"/>
          <w:szCs w:val="28"/>
          <w:lang w:val="uk-UA"/>
        </w:rPr>
        <w:t>велик</w:t>
      </w:r>
      <w:r>
        <w:rPr>
          <w:rFonts w:ascii="Times New Roman" w:hAnsi="Times New Roman"/>
          <w:sz w:val="28"/>
          <w:szCs w:val="28"/>
          <w:lang w:val="uk-UA"/>
        </w:rPr>
        <w:t>ої</w:t>
      </w:r>
      <w:r w:rsidRPr="0057710F">
        <w:rPr>
          <w:rFonts w:ascii="Times New Roman" w:hAnsi="Times New Roman"/>
          <w:sz w:val="28"/>
          <w:szCs w:val="28"/>
          <w:lang w:val="uk-UA"/>
        </w:rPr>
        <w:t xml:space="preserve"> </w:t>
      </w:r>
      <w:r>
        <w:rPr>
          <w:rFonts w:ascii="Times New Roman" w:hAnsi="Times New Roman"/>
          <w:sz w:val="28"/>
          <w:szCs w:val="28"/>
          <w:lang w:val="uk-UA"/>
        </w:rPr>
        <w:t xml:space="preserve">кількості юридично значимих дій та сплати значних сум за договором із </w:t>
      </w:r>
      <w:r w:rsidRPr="006044E0">
        <w:rPr>
          <w:rFonts w:ascii="Times New Roman" w:hAnsi="Times New Roman"/>
          <w:sz w:val="28"/>
          <w:szCs w:val="28"/>
          <w:lang w:val="uk-UA"/>
        </w:rPr>
        <w:t>землевпорядним</w:t>
      </w:r>
      <w:r>
        <w:rPr>
          <w:rFonts w:ascii="Times New Roman" w:hAnsi="Times New Roman"/>
          <w:sz w:val="28"/>
          <w:szCs w:val="28"/>
          <w:lang w:val="uk-UA"/>
        </w:rPr>
        <w:t>и</w:t>
      </w:r>
      <w:r w:rsidRPr="006044E0">
        <w:rPr>
          <w:rFonts w:ascii="Times New Roman" w:hAnsi="Times New Roman"/>
          <w:sz w:val="28"/>
          <w:szCs w:val="28"/>
          <w:lang w:val="uk-UA"/>
        </w:rPr>
        <w:t xml:space="preserve"> організаціям</w:t>
      </w:r>
      <w:r>
        <w:rPr>
          <w:rFonts w:ascii="Times New Roman" w:hAnsi="Times New Roman"/>
          <w:sz w:val="28"/>
          <w:szCs w:val="28"/>
          <w:lang w:val="uk-UA"/>
        </w:rPr>
        <w:t>и</w:t>
      </w:r>
      <w:r w:rsidRPr="006044E0">
        <w:rPr>
          <w:rFonts w:ascii="Times New Roman" w:hAnsi="Times New Roman"/>
          <w:sz w:val="28"/>
          <w:szCs w:val="28"/>
          <w:lang w:val="uk-UA"/>
        </w:rPr>
        <w:t xml:space="preserve"> чи землевпорядникам</w:t>
      </w:r>
      <w:r>
        <w:rPr>
          <w:rFonts w:ascii="Times New Roman" w:hAnsi="Times New Roman"/>
          <w:sz w:val="28"/>
          <w:szCs w:val="28"/>
          <w:lang w:val="uk-UA"/>
        </w:rPr>
        <w:t>и, неможливість внесення змін до проектів землеустрою та їх невідповідність кон</w:t>
      </w:r>
      <w:r w:rsidRPr="00B509E5">
        <w:rPr>
          <w:rFonts w:ascii="Times New Roman" w:hAnsi="Times New Roman"/>
          <w:sz w:val="28"/>
          <w:szCs w:val="28"/>
          <w:lang w:val="uk-UA"/>
        </w:rPr>
        <w:t>’юнкту</w:t>
      </w:r>
      <w:r>
        <w:rPr>
          <w:rFonts w:ascii="Times New Roman" w:hAnsi="Times New Roman"/>
          <w:sz w:val="28"/>
          <w:szCs w:val="28"/>
          <w:lang w:val="uk-UA"/>
        </w:rPr>
        <w:t>рі</w:t>
      </w:r>
      <w:r w:rsidRPr="00B509E5">
        <w:rPr>
          <w:rFonts w:ascii="Times New Roman" w:hAnsi="Times New Roman"/>
          <w:sz w:val="28"/>
          <w:szCs w:val="28"/>
          <w:lang w:val="uk-UA"/>
        </w:rPr>
        <w:t xml:space="preserve"> ринку</w:t>
      </w:r>
      <w:r>
        <w:rPr>
          <w:rFonts w:ascii="Times New Roman" w:hAnsi="Times New Roman"/>
          <w:sz w:val="28"/>
          <w:szCs w:val="28"/>
          <w:lang w:val="uk-UA"/>
        </w:rPr>
        <w:t>.</w:t>
      </w:r>
      <w:r w:rsidRPr="004E79A2">
        <w:rPr>
          <w:rFonts w:ascii="Times New Roman" w:hAnsi="Times New Roman"/>
          <w:sz w:val="28"/>
          <w:szCs w:val="28"/>
          <w:lang w:val="uk-UA"/>
        </w:rPr>
        <w:t xml:space="preserve"> </w:t>
      </w:r>
      <w:r>
        <w:rPr>
          <w:rFonts w:ascii="Times New Roman" w:hAnsi="Times New Roman"/>
          <w:sz w:val="28"/>
          <w:szCs w:val="28"/>
          <w:lang w:val="uk-UA"/>
        </w:rPr>
        <w:t xml:space="preserve">Серед причин слід також назвати </w:t>
      </w:r>
      <w:r w:rsidRPr="00826C4E">
        <w:rPr>
          <w:rFonts w:ascii="Times New Roman" w:hAnsi="Times New Roman"/>
          <w:sz w:val="28"/>
          <w:szCs w:val="28"/>
          <w:lang w:val="uk-UA"/>
        </w:rPr>
        <w:t>викривлени</w:t>
      </w:r>
      <w:r>
        <w:rPr>
          <w:rFonts w:ascii="Times New Roman" w:hAnsi="Times New Roman"/>
          <w:sz w:val="28"/>
          <w:szCs w:val="28"/>
          <w:lang w:val="uk-UA"/>
        </w:rPr>
        <w:t>й</w:t>
      </w:r>
      <w:r w:rsidRPr="00826C4E">
        <w:rPr>
          <w:rFonts w:ascii="Times New Roman" w:hAnsi="Times New Roman"/>
          <w:sz w:val="28"/>
          <w:szCs w:val="28"/>
          <w:lang w:val="uk-UA"/>
        </w:rPr>
        <w:t xml:space="preserve"> механізм встановлення адміністративної відповідальності. По суті, </w:t>
      </w:r>
      <w:r>
        <w:rPr>
          <w:rFonts w:ascii="Times New Roman" w:hAnsi="Times New Roman"/>
          <w:sz w:val="28"/>
          <w:szCs w:val="28"/>
          <w:lang w:val="uk-UA"/>
        </w:rPr>
        <w:t>відповідальність передбачалася не за шкоду</w:t>
      </w:r>
      <w:r w:rsidRPr="00826C4E">
        <w:rPr>
          <w:rFonts w:ascii="Times New Roman" w:hAnsi="Times New Roman"/>
          <w:sz w:val="28"/>
          <w:szCs w:val="28"/>
          <w:lang w:val="uk-UA"/>
        </w:rPr>
        <w:t xml:space="preserve"> ґрунтам, а </w:t>
      </w:r>
      <w:r>
        <w:rPr>
          <w:rFonts w:ascii="Times New Roman" w:hAnsi="Times New Roman"/>
          <w:sz w:val="28"/>
          <w:szCs w:val="28"/>
          <w:lang w:val="uk-UA"/>
        </w:rPr>
        <w:t>за в</w:t>
      </w:r>
      <w:r w:rsidRPr="00826C4E">
        <w:rPr>
          <w:rFonts w:ascii="Times New Roman" w:hAnsi="Times New Roman"/>
          <w:sz w:val="28"/>
          <w:szCs w:val="28"/>
          <w:lang w:val="uk-UA"/>
        </w:rPr>
        <w:t xml:space="preserve">икористання земельних ділянок сільськогосподарського призначення для ведення товарного сільськогосподарського виробництва без затверджених </w:t>
      </w:r>
      <w:r>
        <w:rPr>
          <w:rFonts w:ascii="Times New Roman" w:hAnsi="Times New Roman"/>
          <w:sz w:val="28"/>
          <w:szCs w:val="28"/>
          <w:lang w:val="uk-UA"/>
        </w:rPr>
        <w:t>проектів землеустрою, тобто без необхідної документації</w:t>
      </w:r>
      <w:r w:rsidR="00C275A4">
        <w:rPr>
          <w:rFonts w:ascii="Times New Roman" w:hAnsi="Times New Roman"/>
          <w:sz w:val="28"/>
          <w:szCs w:val="28"/>
          <w:lang w:val="uk-UA"/>
        </w:rPr>
        <w:t xml:space="preserve"> </w:t>
      </w:r>
      <w:r w:rsidR="00C275A4" w:rsidRPr="00B85702">
        <w:rPr>
          <w:rFonts w:ascii="Times New Roman" w:hAnsi="Times New Roman"/>
          <w:sz w:val="28"/>
          <w:szCs w:val="28"/>
          <w:lang w:val="uk-UA"/>
        </w:rPr>
        <w:t>[</w:t>
      </w:r>
      <w:r w:rsidR="00C275A4">
        <w:rPr>
          <w:rFonts w:ascii="Times New Roman" w:hAnsi="Times New Roman"/>
          <w:sz w:val="28"/>
          <w:szCs w:val="28"/>
          <w:lang w:val="uk-UA"/>
        </w:rPr>
        <w:t>181</w:t>
      </w:r>
      <w:r w:rsidR="00C275A4" w:rsidRPr="00B85702">
        <w:rPr>
          <w:rFonts w:ascii="Times New Roman" w:hAnsi="Times New Roman"/>
          <w:sz w:val="28"/>
          <w:szCs w:val="28"/>
          <w:lang w:val="uk-UA"/>
        </w:rPr>
        <w:t>]</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Законом України «</w:t>
      </w:r>
      <w:r w:rsidRPr="005C0CFB">
        <w:rPr>
          <w:rFonts w:ascii="Times New Roman" w:hAnsi="Times New Roman"/>
          <w:sz w:val="28"/>
          <w:szCs w:val="28"/>
          <w:lang w:val="uk-UA"/>
        </w:rPr>
        <w:t>Про внесення змін до деяких законодавчих актів України щодо спрощення умов ведення бізнесу (дерегуляція)</w:t>
      </w:r>
      <w:r w:rsidR="00D54E58">
        <w:rPr>
          <w:rFonts w:ascii="Times New Roman" w:hAnsi="Times New Roman"/>
          <w:sz w:val="28"/>
          <w:szCs w:val="28"/>
          <w:lang w:val="uk-UA"/>
        </w:rPr>
        <w:t xml:space="preserve">» від 12 лютого 2015 року </w:t>
      </w:r>
      <w:r w:rsidRPr="005C0CFB">
        <w:rPr>
          <w:rFonts w:ascii="Times New Roman" w:hAnsi="Times New Roman"/>
          <w:sz w:val="28"/>
          <w:szCs w:val="28"/>
          <w:lang w:val="uk-UA"/>
        </w:rPr>
        <w:t>[</w:t>
      </w:r>
      <w:r w:rsidR="009A3337">
        <w:rPr>
          <w:rFonts w:ascii="Times New Roman" w:hAnsi="Times New Roman"/>
          <w:sz w:val="28"/>
          <w:szCs w:val="28"/>
          <w:lang w:val="uk-UA"/>
        </w:rPr>
        <w:t>182</w:t>
      </w:r>
      <w:r w:rsidRPr="005C0CFB">
        <w:rPr>
          <w:rFonts w:ascii="Times New Roman" w:hAnsi="Times New Roman"/>
          <w:sz w:val="28"/>
          <w:szCs w:val="28"/>
          <w:lang w:val="uk-UA"/>
        </w:rPr>
        <w:t xml:space="preserve">] </w:t>
      </w:r>
      <w:r>
        <w:rPr>
          <w:rFonts w:ascii="Times New Roman" w:hAnsi="Times New Roman"/>
          <w:sz w:val="28"/>
          <w:szCs w:val="28"/>
          <w:lang w:val="uk-UA"/>
        </w:rPr>
        <w:t>ч. 4 ст</w:t>
      </w:r>
      <w:r w:rsidR="00D54E58">
        <w:rPr>
          <w:rFonts w:ascii="Times New Roman" w:hAnsi="Times New Roman"/>
          <w:sz w:val="28"/>
          <w:szCs w:val="28"/>
          <w:lang w:val="uk-UA"/>
        </w:rPr>
        <w:t>.</w:t>
      </w:r>
      <w:r>
        <w:rPr>
          <w:rFonts w:ascii="Times New Roman" w:hAnsi="Times New Roman"/>
          <w:sz w:val="28"/>
          <w:szCs w:val="28"/>
          <w:lang w:val="uk-UA"/>
        </w:rPr>
        <w:t xml:space="preserve"> 22 Земельного кодексу України було виключено. Крім того, внесено зміни до ст</w:t>
      </w:r>
      <w:r w:rsidR="00D54E58">
        <w:rPr>
          <w:rFonts w:ascii="Times New Roman" w:hAnsi="Times New Roman"/>
          <w:sz w:val="28"/>
          <w:szCs w:val="28"/>
          <w:lang w:val="uk-UA"/>
        </w:rPr>
        <w:t xml:space="preserve">. </w:t>
      </w:r>
      <w:r>
        <w:rPr>
          <w:rFonts w:ascii="Times New Roman" w:hAnsi="Times New Roman"/>
          <w:sz w:val="28"/>
          <w:szCs w:val="28"/>
          <w:lang w:val="uk-UA"/>
        </w:rPr>
        <w:t xml:space="preserve">52 Закону України «Про землеустрій» </w:t>
      </w:r>
      <w:r w:rsidR="00285413" w:rsidRPr="00285413">
        <w:rPr>
          <w:rFonts w:ascii="Times New Roman" w:hAnsi="Times New Roman"/>
          <w:sz w:val="28"/>
          <w:szCs w:val="28"/>
          <w:lang w:val="uk-UA"/>
        </w:rPr>
        <w:t xml:space="preserve">від 22 травня 2003 року </w:t>
      </w:r>
      <w:r w:rsidR="00256C67" w:rsidRPr="00256C67">
        <w:rPr>
          <w:rFonts w:ascii="Times New Roman" w:hAnsi="Times New Roman"/>
          <w:sz w:val="28"/>
          <w:szCs w:val="28"/>
          <w:lang w:val="uk-UA"/>
        </w:rPr>
        <w:t>[</w:t>
      </w:r>
      <w:r w:rsidR="009A3337">
        <w:rPr>
          <w:rFonts w:ascii="Times New Roman" w:hAnsi="Times New Roman"/>
          <w:sz w:val="28"/>
          <w:szCs w:val="28"/>
          <w:lang w:val="uk-UA"/>
        </w:rPr>
        <w:t>183</w:t>
      </w:r>
      <w:r w:rsidR="00256C67" w:rsidRPr="00256C67">
        <w:rPr>
          <w:rFonts w:ascii="Times New Roman" w:hAnsi="Times New Roman"/>
          <w:sz w:val="28"/>
          <w:szCs w:val="28"/>
          <w:lang w:val="uk-UA"/>
        </w:rPr>
        <w:t>]</w:t>
      </w:r>
      <w:r w:rsidR="00F301CA">
        <w:rPr>
          <w:rFonts w:ascii="Times New Roman" w:hAnsi="Times New Roman"/>
          <w:sz w:val="28"/>
          <w:szCs w:val="28"/>
          <w:lang w:val="uk-UA"/>
        </w:rPr>
        <w:t>,</w:t>
      </w:r>
      <w:r w:rsidR="00256C67" w:rsidRPr="00256C67">
        <w:rPr>
          <w:rFonts w:ascii="Times New Roman" w:hAnsi="Times New Roman"/>
          <w:sz w:val="28"/>
          <w:szCs w:val="28"/>
          <w:lang w:val="uk-UA"/>
        </w:rPr>
        <w:t xml:space="preserve"> </w:t>
      </w:r>
      <w:r>
        <w:rPr>
          <w:rFonts w:ascii="Times New Roman" w:hAnsi="Times New Roman"/>
          <w:sz w:val="28"/>
          <w:szCs w:val="28"/>
          <w:lang w:val="uk-UA"/>
        </w:rPr>
        <w:t>якою передбачено, що п</w:t>
      </w:r>
      <w:r w:rsidRPr="005C0CFB">
        <w:rPr>
          <w:rFonts w:ascii="Times New Roman" w:hAnsi="Times New Roman"/>
          <w:sz w:val="28"/>
          <w:szCs w:val="28"/>
          <w:lang w:val="uk-UA"/>
        </w:rPr>
        <w:t>роекти землеус</w:t>
      </w:r>
      <w:r>
        <w:rPr>
          <w:rFonts w:ascii="Times New Roman" w:hAnsi="Times New Roman"/>
          <w:sz w:val="28"/>
          <w:szCs w:val="28"/>
          <w:lang w:val="uk-UA"/>
        </w:rPr>
        <w:t xml:space="preserve">трою, що забезпечують еколого-економічне обґрунтування сівозміни </w:t>
      </w:r>
      <w:r w:rsidRPr="005C0CFB">
        <w:rPr>
          <w:rFonts w:ascii="Times New Roman" w:hAnsi="Times New Roman"/>
          <w:sz w:val="28"/>
          <w:szCs w:val="28"/>
          <w:lang w:val="uk-UA"/>
        </w:rPr>
        <w:t>та впорядк</w:t>
      </w:r>
      <w:r>
        <w:rPr>
          <w:rFonts w:ascii="Times New Roman" w:hAnsi="Times New Roman"/>
          <w:sz w:val="28"/>
          <w:szCs w:val="28"/>
          <w:lang w:val="uk-UA"/>
        </w:rPr>
        <w:t>ування угідь розробляються за заявою землевласників або</w:t>
      </w:r>
      <w:r w:rsidRPr="005C0CFB">
        <w:rPr>
          <w:rFonts w:ascii="Times New Roman" w:hAnsi="Times New Roman"/>
          <w:sz w:val="28"/>
          <w:szCs w:val="28"/>
          <w:lang w:val="uk-UA"/>
        </w:rPr>
        <w:t xml:space="preserve"> землекористувачів</w:t>
      </w:r>
      <w:r w:rsidR="00285413">
        <w:rPr>
          <w:rFonts w:ascii="Times New Roman" w:hAnsi="Times New Roman"/>
          <w:sz w:val="28"/>
          <w:szCs w:val="28"/>
          <w:lang w:val="uk-UA"/>
        </w:rPr>
        <w:t xml:space="preserve">, та </w:t>
      </w:r>
      <w:r w:rsidR="00AE7054">
        <w:rPr>
          <w:rFonts w:ascii="Times New Roman" w:hAnsi="Times New Roman"/>
          <w:sz w:val="28"/>
          <w:szCs w:val="28"/>
          <w:lang w:val="uk-UA"/>
        </w:rPr>
        <w:t xml:space="preserve">до </w:t>
      </w:r>
      <w:r w:rsidR="00285413">
        <w:rPr>
          <w:rFonts w:ascii="Times New Roman" w:hAnsi="Times New Roman"/>
          <w:sz w:val="28"/>
          <w:szCs w:val="28"/>
          <w:lang w:val="uk-UA"/>
        </w:rPr>
        <w:t>ст.</w:t>
      </w:r>
      <w:r>
        <w:rPr>
          <w:rFonts w:ascii="Times New Roman" w:hAnsi="Times New Roman"/>
          <w:sz w:val="28"/>
          <w:szCs w:val="28"/>
          <w:lang w:val="uk-UA"/>
        </w:rPr>
        <w:t xml:space="preserve"> 9 </w:t>
      </w:r>
      <w:r w:rsidRPr="002C2223">
        <w:rPr>
          <w:rFonts w:ascii="Times New Roman" w:hAnsi="Times New Roman"/>
          <w:sz w:val="28"/>
          <w:szCs w:val="28"/>
          <w:lang w:val="uk-UA"/>
        </w:rPr>
        <w:t xml:space="preserve">Закону України </w:t>
      </w:r>
      <w:r>
        <w:rPr>
          <w:rFonts w:ascii="Times New Roman" w:hAnsi="Times New Roman"/>
          <w:sz w:val="28"/>
          <w:szCs w:val="28"/>
          <w:lang w:val="uk-UA"/>
        </w:rPr>
        <w:t>«</w:t>
      </w:r>
      <w:r w:rsidRPr="002C2223">
        <w:rPr>
          <w:rFonts w:ascii="Times New Roman" w:hAnsi="Times New Roman"/>
          <w:sz w:val="28"/>
          <w:szCs w:val="28"/>
          <w:lang w:val="uk-UA"/>
        </w:rPr>
        <w:t>Про державну експертизу землевпорядної документаці</w:t>
      </w:r>
      <w:r>
        <w:rPr>
          <w:rFonts w:ascii="Times New Roman" w:hAnsi="Times New Roman"/>
          <w:sz w:val="28"/>
          <w:szCs w:val="28"/>
          <w:lang w:val="uk-UA"/>
        </w:rPr>
        <w:t>ї»</w:t>
      </w:r>
      <w:r w:rsidR="00285413">
        <w:rPr>
          <w:rFonts w:ascii="Times New Roman" w:hAnsi="Times New Roman"/>
          <w:sz w:val="28"/>
          <w:szCs w:val="28"/>
          <w:lang w:val="uk-UA"/>
        </w:rPr>
        <w:t xml:space="preserve"> </w:t>
      </w:r>
      <w:r w:rsidR="00285413" w:rsidRPr="00285413">
        <w:rPr>
          <w:rFonts w:ascii="Times New Roman" w:hAnsi="Times New Roman"/>
          <w:sz w:val="28"/>
          <w:szCs w:val="28"/>
          <w:lang w:val="uk-UA"/>
        </w:rPr>
        <w:t>від 17 червня 2004 року  [</w:t>
      </w:r>
      <w:r w:rsidR="00AE7054">
        <w:rPr>
          <w:rFonts w:ascii="Times New Roman" w:hAnsi="Times New Roman"/>
          <w:sz w:val="28"/>
          <w:szCs w:val="28"/>
          <w:lang w:val="uk-UA"/>
        </w:rPr>
        <w:t>184</w:t>
      </w:r>
      <w:r w:rsidR="00285413" w:rsidRPr="00285413">
        <w:rPr>
          <w:rFonts w:ascii="Times New Roman" w:hAnsi="Times New Roman"/>
          <w:sz w:val="28"/>
          <w:szCs w:val="28"/>
          <w:lang w:val="uk-UA"/>
        </w:rPr>
        <w:t>]</w:t>
      </w:r>
      <w:r>
        <w:rPr>
          <w:rFonts w:ascii="Times New Roman" w:hAnsi="Times New Roman"/>
          <w:sz w:val="28"/>
          <w:szCs w:val="28"/>
          <w:lang w:val="uk-UA"/>
        </w:rPr>
        <w:t xml:space="preserve">, </w:t>
      </w:r>
      <w:r w:rsidR="00AE7054">
        <w:rPr>
          <w:rFonts w:ascii="Times New Roman" w:hAnsi="Times New Roman"/>
          <w:sz w:val="28"/>
          <w:szCs w:val="28"/>
          <w:lang w:val="uk-UA"/>
        </w:rPr>
        <w:t>та</w:t>
      </w:r>
      <w:r>
        <w:rPr>
          <w:rFonts w:ascii="Times New Roman" w:hAnsi="Times New Roman"/>
          <w:sz w:val="28"/>
          <w:szCs w:val="28"/>
          <w:lang w:val="uk-UA"/>
        </w:rPr>
        <w:t xml:space="preserve"> скасовано обов’язкову</w:t>
      </w:r>
      <w:r w:rsidRPr="002C2223">
        <w:rPr>
          <w:rFonts w:ascii="Times New Roman" w:hAnsi="Times New Roman"/>
          <w:sz w:val="28"/>
          <w:szCs w:val="28"/>
          <w:lang w:val="uk-UA"/>
        </w:rPr>
        <w:t xml:space="preserve"> державн</w:t>
      </w:r>
      <w:r>
        <w:rPr>
          <w:rFonts w:ascii="Times New Roman" w:hAnsi="Times New Roman"/>
          <w:sz w:val="28"/>
          <w:szCs w:val="28"/>
          <w:lang w:val="uk-UA"/>
        </w:rPr>
        <w:t>у</w:t>
      </w:r>
      <w:r w:rsidRPr="002C2223">
        <w:rPr>
          <w:rFonts w:ascii="Times New Roman" w:hAnsi="Times New Roman"/>
          <w:sz w:val="28"/>
          <w:szCs w:val="28"/>
          <w:lang w:val="uk-UA"/>
        </w:rPr>
        <w:t xml:space="preserve"> експертиз</w:t>
      </w:r>
      <w:r>
        <w:rPr>
          <w:rFonts w:ascii="Times New Roman" w:hAnsi="Times New Roman"/>
          <w:sz w:val="28"/>
          <w:szCs w:val="28"/>
          <w:lang w:val="uk-UA"/>
        </w:rPr>
        <w:t xml:space="preserve">у </w:t>
      </w:r>
      <w:r w:rsidRPr="002C2223">
        <w:rPr>
          <w:rFonts w:ascii="Times New Roman" w:hAnsi="Times New Roman"/>
          <w:sz w:val="28"/>
          <w:szCs w:val="28"/>
          <w:lang w:val="uk-UA"/>
        </w:rPr>
        <w:t>проектів землеустрою, що забезпечують еколого-економічне обґрунтування сівозміни та впорядкування угідь.</w:t>
      </w:r>
      <w:r>
        <w:rPr>
          <w:rFonts w:ascii="Times New Roman" w:hAnsi="Times New Roman"/>
          <w:sz w:val="28"/>
          <w:szCs w:val="28"/>
          <w:lang w:val="uk-UA"/>
        </w:rPr>
        <w:t xml:space="preserve"> Зазначена дерегуляція дійсно спрощує порядок розроблення проектів землеустрою, проте не вирішує проблеми забезпечення охорони земель сільськогосподарського призначення.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На нашу думку, скасування Законом України «</w:t>
      </w:r>
      <w:r w:rsidRPr="005C0CFB">
        <w:rPr>
          <w:rFonts w:ascii="Times New Roman" w:hAnsi="Times New Roman"/>
          <w:sz w:val="28"/>
          <w:szCs w:val="28"/>
          <w:lang w:val="uk-UA"/>
        </w:rPr>
        <w:t>Про внесення змін до деяких законодавчих актів України щодо спрощення умов ведення бізнесу (дерегуляція)</w:t>
      </w:r>
      <w:r w:rsidR="00285413">
        <w:rPr>
          <w:rFonts w:ascii="Times New Roman" w:hAnsi="Times New Roman"/>
          <w:sz w:val="28"/>
          <w:szCs w:val="28"/>
          <w:lang w:val="uk-UA"/>
        </w:rPr>
        <w:t xml:space="preserve">» </w:t>
      </w:r>
      <w:r w:rsidR="00700F36" w:rsidRPr="00700F36">
        <w:rPr>
          <w:rFonts w:ascii="Times New Roman" w:hAnsi="Times New Roman"/>
          <w:sz w:val="28"/>
          <w:szCs w:val="28"/>
          <w:lang w:val="uk-UA"/>
        </w:rPr>
        <w:t xml:space="preserve">від 12 лютого 2015 року </w:t>
      </w:r>
      <w:r w:rsidR="00285413">
        <w:rPr>
          <w:rFonts w:ascii="Times New Roman" w:hAnsi="Times New Roman"/>
          <w:sz w:val="28"/>
          <w:szCs w:val="28"/>
          <w:lang w:val="uk-UA"/>
        </w:rPr>
        <w:t>ст.</w:t>
      </w:r>
      <w:r>
        <w:rPr>
          <w:rFonts w:ascii="Times New Roman" w:hAnsi="Times New Roman"/>
          <w:sz w:val="28"/>
          <w:szCs w:val="28"/>
          <w:lang w:val="uk-UA"/>
        </w:rPr>
        <w:t xml:space="preserve"> 33-1 Закону України «</w:t>
      </w:r>
      <w:r w:rsidR="001E34B7" w:rsidRPr="001E34B7">
        <w:rPr>
          <w:rFonts w:ascii="Times New Roman" w:hAnsi="Times New Roman"/>
          <w:sz w:val="28"/>
          <w:szCs w:val="28"/>
          <w:lang w:val="uk-UA"/>
        </w:rPr>
        <w:t>Про охорону земель» від 19 червня 2003 року</w:t>
      </w:r>
      <w:r w:rsidR="00700F36" w:rsidRPr="00700F36">
        <w:rPr>
          <w:rFonts w:ascii="Times New Roman" w:hAnsi="Times New Roman"/>
          <w:sz w:val="28"/>
          <w:szCs w:val="28"/>
          <w:lang w:val="uk-UA"/>
        </w:rPr>
        <w:t xml:space="preserve"> </w:t>
      </w:r>
      <w:r>
        <w:rPr>
          <w:rFonts w:ascii="Times New Roman" w:hAnsi="Times New Roman"/>
          <w:sz w:val="28"/>
          <w:szCs w:val="28"/>
          <w:lang w:val="uk-UA"/>
        </w:rPr>
        <w:t xml:space="preserve">є передчасною. </w:t>
      </w:r>
      <w:r w:rsidR="00700F36">
        <w:rPr>
          <w:rFonts w:ascii="Times New Roman" w:hAnsi="Times New Roman"/>
          <w:sz w:val="28"/>
          <w:szCs w:val="28"/>
          <w:lang w:val="uk-UA"/>
        </w:rPr>
        <w:t>Дана стаття</w:t>
      </w:r>
      <w:r>
        <w:rPr>
          <w:rFonts w:ascii="Times New Roman" w:hAnsi="Times New Roman"/>
          <w:sz w:val="28"/>
          <w:szCs w:val="28"/>
          <w:lang w:val="uk-UA"/>
        </w:rPr>
        <w:t xml:space="preserve"> визначала, що нормативи оптимального </w:t>
      </w:r>
      <w:r w:rsidRPr="00FD57D6">
        <w:rPr>
          <w:rFonts w:ascii="Times New Roman" w:hAnsi="Times New Roman"/>
          <w:sz w:val="28"/>
          <w:szCs w:val="28"/>
          <w:lang w:val="uk-UA"/>
        </w:rPr>
        <w:t>співвід</w:t>
      </w:r>
      <w:r>
        <w:rPr>
          <w:rFonts w:ascii="Times New Roman" w:hAnsi="Times New Roman"/>
          <w:sz w:val="28"/>
          <w:szCs w:val="28"/>
          <w:lang w:val="uk-UA"/>
        </w:rPr>
        <w:t xml:space="preserve">ношення культур у сівозмінах у </w:t>
      </w:r>
      <w:r w:rsidRPr="00FD57D6">
        <w:rPr>
          <w:rFonts w:ascii="Times New Roman" w:hAnsi="Times New Roman"/>
          <w:sz w:val="28"/>
          <w:szCs w:val="28"/>
          <w:lang w:val="uk-UA"/>
        </w:rPr>
        <w:t>різних природно-сільськогоспода</w:t>
      </w:r>
      <w:r>
        <w:rPr>
          <w:rFonts w:ascii="Times New Roman" w:hAnsi="Times New Roman"/>
          <w:sz w:val="28"/>
          <w:szCs w:val="28"/>
          <w:lang w:val="uk-UA"/>
        </w:rPr>
        <w:t xml:space="preserve">рських регіонах встановлюються </w:t>
      </w:r>
      <w:r w:rsidRPr="00FD57D6">
        <w:rPr>
          <w:rFonts w:ascii="Times New Roman" w:hAnsi="Times New Roman"/>
          <w:sz w:val="28"/>
          <w:szCs w:val="28"/>
          <w:lang w:val="uk-UA"/>
        </w:rPr>
        <w:t>дл</w:t>
      </w:r>
      <w:r>
        <w:rPr>
          <w:rFonts w:ascii="Times New Roman" w:hAnsi="Times New Roman"/>
          <w:sz w:val="28"/>
          <w:szCs w:val="28"/>
          <w:lang w:val="uk-UA"/>
        </w:rPr>
        <w:t xml:space="preserve">я досягнення </w:t>
      </w:r>
      <w:r w:rsidRPr="00FD57D6">
        <w:rPr>
          <w:rFonts w:ascii="Times New Roman" w:hAnsi="Times New Roman"/>
          <w:sz w:val="28"/>
          <w:szCs w:val="28"/>
          <w:lang w:val="uk-UA"/>
        </w:rPr>
        <w:t>високих і стабільних уро</w:t>
      </w:r>
      <w:r>
        <w:rPr>
          <w:rFonts w:ascii="Times New Roman" w:hAnsi="Times New Roman"/>
          <w:sz w:val="28"/>
          <w:szCs w:val="28"/>
          <w:lang w:val="uk-UA"/>
        </w:rPr>
        <w:t xml:space="preserve">жаїв та запобігання виснаженню </w:t>
      </w:r>
      <w:r w:rsidRPr="00FD57D6">
        <w:rPr>
          <w:rFonts w:ascii="Times New Roman" w:hAnsi="Times New Roman"/>
          <w:sz w:val="28"/>
          <w:szCs w:val="28"/>
          <w:lang w:val="uk-UA"/>
        </w:rPr>
        <w:t>і втраті родючості ґрунтів внаслідок ґрунтовтоми.</w:t>
      </w:r>
      <w:r>
        <w:rPr>
          <w:rFonts w:ascii="Times New Roman" w:hAnsi="Times New Roman"/>
          <w:sz w:val="28"/>
          <w:szCs w:val="28"/>
          <w:lang w:val="uk-UA"/>
        </w:rPr>
        <w:t xml:space="preserve"> На розвиток цієї норми було прийнято Постанову Кабінету Міністрів України «</w:t>
      </w:r>
      <w:r w:rsidRPr="00D93729">
        <w:rPr>
          <w:rFonts w:ascii="Times New Roman" w:hAnsi="Times New Roman"/>
          <w:sz w:val="28"/>
          <w:szCs w:val="28"/>
          <w:lang w:val="uk-UA"/>
        </w:rPr>
        <w:t>Про затв</w:t>
      </w:r>
      <w:r>
        <w:rPr>
          <w:rFonts w:ascii="Times New Roman" w:hAnsi="Times New Roman"/>
          <w:sz w:val="28"/>
          <w:szCs w:val="28"/>
          <w:lang w:val="uk-UA"/>
        </w:rPr>
        <w:t xml:space="preserve">ердження нормативів </w:t>
      </w:r>
      <w:r w:rsidRPr="00D93729">
        <w:rPr>
          <w:rFonts w:ascii="Times New Roman" w:hAnsi="Times New Roman"/>
          <w:sz w:val="28"/>
          <w:szCs w:val="28"/>
          <w:lang w:val="uk-UA"/>
        </w:rPr>
        <w:t>оптимального співв</w:t>
      </w:r>
      <w:r>
        <w:rPr>
          <w:rFonts w:ascii="Times New Roman" w:hAnsi="Times New Roman"/>
          <w:sz w:val="28"/>
          <w:szCs w:val="28"/>
          <w:lang w:val="uk-UA"/>
        </w:rPr>
        <w:t>ідношення культур у сівозмінах</w:t>
      </w:r>
      <w:r w:rsidRPr="00D93729">
        <w:rPr>
          <w:rFonts w:ascii="Times New Roman" w:hAnsi="Times New Roman"/>
          <w:sz w:val="28"/>
          <w:szCs w:val="28"/>
          <w:lang w:val="uk-UA"/>
        </w:rPr>
        <w:t xml:space="preserve"> в різних природно-сільськогосподарських регіонах</w:t>
      </w:r>
      <w:r>
        <w:rPr>
          <w:rFonts w:ascii="Times New Roman" w:hAnsi="Times New Roman"/>
          <w:sz w:val="28"/>
          <w:szCs w:val="28"/>
          <w:lang w:val="uk-UA"/>
        </w:rPr>
        <w:t>»</w:t>
      </w:r>
      <w:r w:rsidR="006B166D">
        <w:rPr>
          <w:rFonts w:ascii="Times New Roman" w:hAnsi="Times New Roman"/>
          <w:sz w:val="28"/>
          <w:szCs w:val="28"/>
          <w:lang w:val="uk-UA"/>
        </w:rPr>
        <w:t xml:space="preserve"> </w:t>
      </w:r>
      <w:r w:rsidR="00460A05">
        <w:rPr>
          <w:rFonts w:ascii="Times New Roman" w:hAnsi="Times New Roman"/>
          <w:sz w:val="28"/>
          <w:szCs w:val="28"/>
          <w:lang w:val="uk-UA"/>
        </w:rPr>
        <w:t xml:space="preserve">від 11 лютого 2010 року </w:t>
      </w:r>
      <w:r w:rsidR="006B166D" w:rsidRPr="006B166D">
        <w:rPr>
          <w:rFonts w:ascii="Times New Roman" w:hAnsi="Times New Roman"/>
          <w:sz w:val="28"/>
          <w:szCs w:val="28"/>
        </w:rPr>
        <w:t>[</w:t>
      </w:r>
      <w:r w:rsidR="006757F7">
        <w:rPr>
          <w:rFonts w:ascii="Times New Roman" w:hAnsi="Times New Roman"/>
          <w:sz w:val="28"/>
          <w:szCs w:val="28"/>
          <w:lang w:val="uk-UA"/>
        </w:rPr>
        <w:t>185</w:t>
      </w:r>
      <w:r w:rsidR="006B166D" w:rsidRPr="006B166D">
        <w:rPr>
          <w:rFonts w:ascii="Times New Roman" w:hAnsi="Times New Roman"/>
          <w:sz w:val="28"/>
          <w:szCs w:val="28"/>
        </w:rPr>
        <w:t>]</w:t>
      </w:r>
      <w:r>
        <w:rPr>
          <w:rFonts w:ascii="Times New Roman" w:hAnsi="Times New Roman"/>
          <w:sz w:val="28"/>
          <w:szCs w:val="28"/>
          <w:lang w:val="uk-UA"/>
        </w:rPr>
        <w:t>, яка встановлювала с</w:t>
      </w:r>
      <w:r w:rsidRPr="00D93729">
        <w:rPr>
          <w:rFonts w:ascii="Times New Roman" w:hAnsi="Times New Roman"/>
          <w:sz w:val="28"/>
          <w:szCs w:val="28"/>
          <w:lang w:val="uk-UA"/>
        </w:rPr>
        <w:t>труктур</w:t>
      </w:r>
      <w:r>
        <w:rPr>
          <w:rFonts w:ascii="Times New Roman" w:hAnsi="Times New Roman"/>
          <w:sz w:val="28"/>
          <w:szCs w:val="28"/>
          <w:lang w:val="uk-UA"/>
        </w:rPr>
        <w:t>у</w:t>
      </w:r>
      <w:r w:rsidRPr="00D93729">
        <w:rPr>
          <w:rFonts w:ascii="Times New Roman" w:hAnsi="Times New Roman"/>
          <w:sz w:val="28"/>
          <w:szCs w:val="28"/>
          <w:lang w:val="uk-UA"/>
        </w:rPr>
        <w:t xml:space="preserve"> посівних площ</w:t>
      </w:r>
      <w:r>
        <w:rPr>
          <w:rFonts w:ascii="Times New Roman" w:hAnsi="Times New Roman"/>
          <w:sz w:val="28"/>
          <w:szCs w:val="28"/>
          <w:lang w:val="uk-UA"/>
        </w:rPr>
        <w:t xml:space="preserve"> у природно-сільськогосподарських регіонах та д</w:t>
      </w:r>
      <w:r w:rsidRPr="00D93729">
        <w:rPr>
          <w:rFonts w:ascii="Times New Roman" w:hAnsi="Times New Roman"/>
          <w:sz w:val="28"/>
          <w:szCs w:val="28"/>
          <w:lang w:val="uk-UA"/>
        </w:rPr>
        <w:t>опустимі нормативи період</w:t>
      </w:r>
      <w:r>
        <w:rPr>
          <w:rFonts w:ascii="Times New Roman" w:hAnsi="Times New Roman"/>
          <w:sz w:val="28"/>
          <w:szCs w:val="28"/>
          <w:lang w:val="uk-UA"/>
        </w:rPr>
        <w:t xml:space="preserve">ичності вирощування культури на одному і тому самому полі. </w:t>
      </w:r>
    </w:p>
    <w:p w:rsidR="00F57FB9" w:rsidRPr="00363ACE"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На думку П. Ф. Кулинича, в</w:t>
      </w:r>
      <w:r w:rsidRPr="00DF3691">
        <w:rPr>
          <w:rFonts w:ascii="Times New Roman" w:hAnsi="Times New Roman"/>
          <w:sz w:val="28"/>
          <w:szCs w:val="28"/>
          <w:lang w:val="uk-UA"/>
        </w:rPr>
        <w:t>иходячи з землеохоронного та агровиробничого значення сівозмін</w:t>
      </w:r>
      <w:r w:rsidR="006E6DE3">
        <w:rPr>
          <w:rFonts w:ascii="Times New Roman" w:hAnsi="Times New Roman"/>
          <w:sz w:val="28"/>
          <w:szCs w:val="28"/>
          <w:lang w:val="uk-UA"/>
        </w:rPr>
        <w:t>,</w:t>
      </w:r>
      <w:r w:rsidRPr="00DF3691">
        <w:rPr>
          <w:rFonts w:ascii="Times New Roman" w:hAnsi="Times New Roman"/>
          <w:sz w:val="28"/>
          <w:szCs w:val="28"/>
          <w:lang w:val="uk-UA"/>
        </w:rPr>
        <w:t xml:space="preserve"> проекти їх введення та виконання слід розглядати не як проекти землеустрою, а насамперед як агроекологічні проекти, спрямовані на організацію прибуткового вирощування рослинницької продукції відповідно до </w:t>
      </w:r>
      <w:r w:rsidRPr="00DF3691">
        <w:rPr>
          <w:rFonts w:ascii="Times New Roman" w:hAnsi="Times New Roman"/>
          <w:sz w:val="28"/>
          <w:szCs w:val="28"/>
          <w:lang w:val="uk-UA"/>
        </w:rPr>
        <w:lastRenderedPageBreak/>
        <w:t>кон’юнктури ринку продовольчої продукції</w:t>
      </w:r>
      <w:r>
        <w:rPr>
          <w:rFonts w:ascii="Times New Roman" w:hAnsi="Times New Roman"/>
          <w:sz w:val="28"/>
          <w:szCs w:val="28"/>
          <w:lang w:val="uk-UA"/>
        </w:rPr>
        <w:t xml:space="preserve">. На його думку, </w:t>
      </w:r>
      <w:r w:rsidRPr="00DF3691">
        <w:rPr>
          <w:rFonts w:ascii="Times New Roman" w:hAnsi="Times New Roman"/>
          <w:sz w:val="28"/>
          <w:szCs w:val="28"/>
          <w:lang w:val="uk-UA"/>
        </w:rPr>
        <w:t>такі проекти, мають розроблятися та затверджуватися самими сільськогосподарськими товаровиробн</w:t>
      </w:r>
      <w:r>
        <w:rPr>
          <w:rFonts w:ascii="Times New Roman" w:hAnsi="Times New Roman"/>
          <w:sz w:val="28"/>
          <w:szCs w:val="28"/>
          <w:lang w:val="uk-UA"/>
        </w:rPr>
        <w:t>иками, які мають у штаті фахів</w:t>
      </w:r>
      <w:r w:rsidRPr="00DF3691">
        <w:rPr>
          <w:rFonts w:ascii="Times New Roman" w:hAnsi="Times New Roman"/>
          <w:sz w:val="28"/>
          <w:szCs w:val="28"/>
          <w:lang w:val="uk-UA"/>
        </w:rPr>
        <w:t>ців з агрономії, або ж залученими на договірній основі іншими фахівцями у галузі землеробства.</w:t>
      </w:r>
      <w:r>
        <w:rPr>
          <w:rFonts w:ascii="Times New Roman" w:hAnsi="Times New Roman"/>
          <w:sz w:val="28"/>
          <w:szCs w:val="28"/>
          <w:lang w:val="uk-UA"/>
        </w:rPr>
        <w:t xml:space="preserve"> Крім того, </w:t>
      </w:r>
      <w:r w:rsidRPr="00DF3691">
        <w:rPr>
          <w:rFonts w:ascii="Times New Roman" w:hAnsi="Times New Roman"/>
          <w:sz w:val="28"/>
          <w:szCs w:val="28"/>
          <w:lang w:val="uk-UA"/>
        </w:rPr>
        <w:t>прое</w:t>
      </w:r>
      <w:r w:rsidR="006E6DE3">
        <w:rPr>
          <w:rFonts w:ascii="Times New Roman" w:hAnsi="Times New Roman"/>
          <w:sz w:val="28"/>
          <w:szCs w:val="28"/>
          <w:lang w:val="uk-UA"/>
        </w:rPr>
        <w:t>кти щодо запровадження сівозмін</w:t>
      </w:r>
      <w:r w:rsidRPr="00DF3691">
        <w:rPr>
          <w:rFonts w:ascii="Times New Roman" w:hAnsi="Times New Roman"/>
          <w:sz w:val="28"/>
          <w:szCs w:val="28"/>
          <w:lang w:val="uk-UA"/>
        </w:rPr>
        <w:t xml:space="preserve"> повинні підлягати н</w:t>
      </w:r>
      <w:r>
        <w:rPr>
          <w:rFonts w:ascii="Times New Roman" w:hAnsi="Times New Roman"/>
          <w:sz w:val="28"/>
          <w:szCs w:val="28"/>
          <w:lang w:val="uk-UA"/>
        </w:rPr>
        <w:t>е землевпорядній, а спеціалізо</w:t>
      </w:r>
      <w:r w:rsidRPr="00DF3691">
        <w:rPr>
          <w:rFonts w:ascii="Times New Roman" w:hAnsi="Times New Roman"/>
          <w:sz w:val="28"/>
          <w:szCs w:val="28"/>
          <w:lang w:val="uk-UA"/>
        </w:rPr>
        <w:t xml:space="preserve">ваній агроекологічній експертизі, яка має бути безоплатною і функціонувати в системі </w:t>
      </w:r>
      <w:r>
        <w:rPr>
          <w:rFonts w:ascii="Times New Roman" w:hAnsi="Times New Roman"/>
          <w:sz w:val="28"/>
          <w:szCs w:val="28"/>
          <w:lang w:val="uk-UA"/>
        </w:rPr>
        <w:t xml:space="preserve">спеціальної </w:t>
      </w:r>
      <w:r w:rsidRPr="00DF3691">
        <w:rPr>
          <w:rFonts w:ascii="Times New Roman" w:hAnsi="Times New Roman"/>
          <w:sz w:val="28"/>
          <w:szCs w:val="28"/>
          <w:lang w:val="uk-UA"/>
        </w:rPr>
        <w:t>служби</w:t>
      </w:r>
      <w:r>
        <w:rPr>
          <w:rFonts w:ascii="Times New Roman" w:hAnsi="Times New Roman"/>
          <w:sz w:val="28"/>
          <w:szCs w:val="28"/>
          <w:lang w:val="uk-UA"/>
        </w:rPr>
        <w:t>. О</w:t>
      </w:r>
      <w:r w:rsidRPr="00DF3691">
        <w:rPr>
          <w:rFonts w:ascii="Times New Roman" w:hAnsi="Times New Roman"/>
          <w:sz w:val="28"/>
          <w:szCs w:val="28"/>
          <w:lang w:val="uk-UA"/>
        </w:rPr>
        <w:t>бов’язковою передумовою використанн</w:t>
      </w:r>
      <w:r w:rsidR="006E6DE3">
        <w:rPr>
          <w:rFonts w:ascii="Times New Roman" w:hAnsi="Times New Roman"/>
          <w:sz w:val="28"/>
          <w:szCs w:val="28"/>
          <w:lang w:val="uk-UA"/>
        </w:rPr>
        <w:t>я сівозмін</w:t>
      </w:r>
      <w:r>
        <w:rPr>
          <w:rFonts w:ascii="Times New Roman" w:hAnsi="Times New Roman"/>
          <w:sz w:val="28"/>
          <w:szCs w:val="28"/>
          <w:lang w:val="uk-UA"/>
        </w:rPr>
        <w:t xml:space="preserve"> має бути розроблен</w:t>
      </w:r>
      <w:r w:rsidRPr="00DF3691">
        <w:rPr>
          <w:rFonts w:ascii="Times New Roman" w:hAnsi="Times New Roman"/>
          <w:sz w:val="28"/>
          <w:szCs w:val="28"/>
          <w:lang w:val="uk-UA"/>
        </w:rPr>
        <w:t>ня агрохімічних паспортів полів, що</w:t>
      </w:r>
      <w:r w:rsidR="006E6DE3">
        <w:rPr>
          <w:rFonts w:ascii="Times New Roman" w:hAnsi="Times New Roman"/>
          <w:sz w:val="28"/>
          <w:szCs w:val="28"/>
          <w:lang w:val="uk-UA"/>
        </w:rPr>
        <w:t>,</w:t>
      </w:r>
      <w:r w:rsidRPr="00DF3691">
        <w:rPr>
          <w:rFonts w:ascii="Times New Roman" w:hAnsi="Times New Roman"/>
          <w:sz w:val="28"/>
          <w:szCs w:val="28"/>
          <w:lang w:val="uk-UA"/>
        </w:rPr>
        <w:t xml:space="preserve"> в свою чергу</w:t>
      </w:r>
      <w:r w:rsidR="006E6DE3">
        <w:rPr>
          <w:rFonts w:ascii="Times New Roman" w:hAnsi="Times New Roman"/>
          <w:sz w:val="28"/>
          <w:szCs w:val="28"/>
          <w:lang w:val="uk-UA"/>
        </w:rPr>
        <w:t>,</w:t>
      </w:r>
      <w:r w:rsidRPr="00DF3691">
        <w:rPr>
          <w:rFonts w:ascii="Times New Roman" w:hAnsi="Times New Roman"/>
          <w:sz w:val="28"/>
          <w:szCs w:val="28"/>
          <w:lang w:val="uk-UA"/>
        </w:rPr>
        <w:t xml:space="preserve"> передбачає необхідніст</w:t>
      </w:r>
      <w:r>
        <w:rPr>
          <w:rFonts w:ascii="Times New Roman" w:hAnsi="Times New Roman"/>
          <w:sz w:val="28"/>
          <w:szCs w:val="28"/>
          <w:lang w:val="uk-UA"/>
        </w:rPr>
        <w:t>ь проведення обстеження агрохі</w:t>
      </w:r>
      <w:r w:rsidRPr="00DF3691">
        <w:rPr>
          <w:rFonts w:ascii="Times New Roman" w:hAnsi="Times New Roman"/>
          <w:sz w:val="28"/>
          <w:szCs w:val="28"/>
          <w:lang w:val="uk-UA"/>
        </w:rPr>
        <w:t>мічного стану полів, щодо яких розробляється проект сівозміни</w:t>
      </w:r>
      <w:r>
        <w:rPr>
          <w:rFonts w:ascii="Times New Roman" w:hAnsi="Times New Roman"/>
          <w:sz w:val="28"/>
          <w:szCs w:val="28"/>
          <w:lang w:val="uk-UA"/>
        </w:rPr>
        <w:t>, а основним юридичним критері</w:t>
      </w:r>
      <w:r w:rsidRPr="00DF3691">
        <w:rPr>
          <w:rFonts w:ascii="Times New Roman" w:hAnsi="Times New Roman"/>
          <w:sz w:val="28"/>
          <w:szCs w:val="28"/>
          <w:lang w:val="uk-UA"/>
        </w:rPr>
        <w:t>єм дотримання сільськогосподарськими товаровиробниками вимог законодавства про охорону угідь має бути не наявність чи відсутність проекту сівозміни, а позитивна динаміка якісного стану таких угідь</w:t>
      </w:r>
      <w:r>
        <w:rPr>
          <w:rFonts w:ascii="Times New Roman" w:hAnsi="Times New Roman"/>
          <w:sz w:val="28"/>
          <w:szCs w:val="28"/>
          <w:lang w:val="uk-UA"/>
        </w:rPr>
        <w:t xml:space="preserve"> </w:t>
      </w:r>
      <w:r w:rsidRPr="00DF3691">
        <w:rPr>
          <w:rFonts w:ascii="Times New Roman" w:hAnsi="Times New Roman"/>
          <w:sz w:val="28"/>
          <w:szCs w:val="28"/>
          <w:lang w:val="uk-UA"/>
        </w:rPr>
        <w:t>[</w:t>
      </w:r>
      <w:r w:rsidR="00F21F4C">
        <w:rPr>
          <w:rFonts w:ascii="Times New Roman" w:hAnsi="Times New Roman"/>
          <w:sz w:val="28"/>
          <w:szCs w:val="28"/>
          <w:lang w:val="uk-UA"/>
        </w:rPr>
        <w:t>186</w:t>
      </w:r>
      <w:r w:rsidR="00E0399A">
        <w:rPr>
          <w:rFonts w:ascii="Times New Roman" w:hAnsi="Times New Roman"/>
          <w:sz w:val="28"/>
          <w:szCs w:val="28"/>
          <w:lang w:val="uk-UA"/>
        </w:rPr>
        <w:t>, с. 231-232</w:t>
      </w:r>
      <w:r w:rsidRPr="00DF3691">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w:t>
      </w:r>
      <w:r w:rsidR="00E0399A">
        <w:rPr>
          <w:rFonts w:ascii="Times New Roman" w:hAnsi="Times New Roman"/>
          <w:sz w:val="28"/>
          <w:szCs w:val="28"/>
          <w:lang w:val="uk-UA"/>
        </w:rPr>
        <w:t xml:space="preserve">нашу </w:t>
      </w:r>
      <w:r>
        <w:rPr>
          <w:rFonts w:ascii="Times New Roman" w:hAnsi="Times New Roman"/>
          <w:sz w:val="28"/>
          <w:szCs w:val="28"/>
          <w:lang w:val="uk-UA"/>
        </w:rPr>
        <w:t xml:space="preserve">думку, наведений підхід є прогресивним, але до його реального впровадження мають зберігатися мінімальні державні нормативи, такі як нормативи </w:t>
      </w:r>
      <w:r w:rsidRPr="00D93729">
        <w:rPr>
          <w:rFonts w:ascii="Times New Roman" w:hAnsi="Times New Roman"/>
          <w:sz w:val="28"/>
          <w:szCs w:val="28"/>
          <w:lang w:val="uk-UA"/>
        </w:rPr>
        <w:t>оптимального співв</w:t>
      </w:r>
      <w:r>
        <w:rPr>
          <w:rFonts w:ascii="Times New Roman" w:hAnsi="Times New Roman"/>
          <w:sz w:val="28"/>
          <w:szCs w:val="28"/>
          <w:lang w:val="uk-UA"/>
        </w:rPr>
        <w:t xml:space="preserve">ідношення культур у сівозмінах, від яких сільськогосподарські товаровиробники відступати не можуть.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Для </w:t>
      </w:r>
      <w:r w:rsidR="00065CFD">
        <w:rPr>
          <w:rFonts w:ascii="Times New Roman" w:hAnsi="Times New Roman"/>
          <w:sz w:val="28"/>
          <w:szCs w:val="28"/>
          <w:lang w:val="uk-UA"/>
        </w:rPr>
        <w:t xml:space="preserve">правової </w:t>
      </w:r>
      <w:r>
        <w:rPr>
          <w:rFonts w:ascii="Times New Roman" w:hAnsi="Times New Roman"/>
          <w:sz w:val="28"/>
          <w:szCs w:val="28"/>
          <w:lang w:val="uk-UA"/>
        </w:rPr>
        <w:t xml:space="preserve">охорони земель сільськогосподарського призначення важливе значення має </w:t>
      </w:r>
      <w:r w:rsidR="0069615C">
        <w:rPr>
          <w:rFonts w:ascii="Times New Roman" w:hAnsi="Times New Roman"/>
          <w:sz w:val="28"/>
          <w:szCs w:val="28"/>
          <w:lang w:val="uk-UA"/>
        </w:rPr>
        <w:t xml:space="preserve">також </w:t>
      </w:r>
      <w:r>
        <w:rPr>
          <w:rFonts w:ascii="Times New Roman" w:hAnsi="Times New Roman"/>
          <w:sz w:val="28"/>
          <w:szCs w:val="28"/>
          <w:lang w:val="uk-UA"/>
        </w:rPr>
        <w:t>принцип екологізації земельного законодавства. На думку М. Ващишина, екологізація земельного законодавства – це</w:t>
      </w:r>
      <w:r w:rsidRPr="00D62247">
        <w:rPr>
          <w:rFonts w:ascii="Times New Roman" w:hAnsi="Times New Roman"/>
          <w:sz w:val="28"/>
          <w:szCs w:val="28"/>
          <w:lang w:val="uk-UA"/>
        </w:rPr>
        <w:t xml:space="preserve"> послідовн</w:t>
      </w:r>
      <w:r>
        <w:rPr>
          <w:rFonts w:ascii="Times New Roman" w:hAnsi="Times New Roman"/>
          <w:sz w:val="28"/>
          <w:szCs w:val="28"/>
          <w:lang w:val="uk-UA"/>
        </w:rPr>
        <w:t>ий</w:t>
      </w:r>
      <w:r w:rsidRPr="00D62247">
        <w:rPr>
          <w:rFonts w:ascii="Times New Roman" w:hAnsi="Times New Roman"/>
          <w:sz w:val="28"/>
          <w:szCs w:val="28"/>
          <w:lang w:val="uk-UA"/>
        </w:rPr>
        <w:t xml:space="preserve"> і закономірн</w:t>
      </w:r>
      <w:r>
        <w:rPr>
          <w:rFonts w:ascii="Times New Roman" w:hAnsi="Times New Roman"/>
          <w:sz w:val="28"/>
          <w:szCs w:val="28"/>
          <w:lang w:val="uk-UA"/>
        </w:rPr>
        <w:t>ий процес</w:t>
      </w:r>
      <w:r w:rsidRPr="00D62247">
        <w:rPr>
          <w:rFonts w:ascii="Times New Roman" w:hAnsi="Times New Roman"/>
          <w:sz w:val="28"/>
          <w:szCs w:val="28"/>
          <w:lang w:val="uk-UA"/>
        </w:rPr>
        <w:t xml:space="preserve"> вдосконалення правової охорони земель,</w:t>
      </w:r>
      <w:r>
        <w:rPr>
          <w:rFonts w:ascii="Times New Roman" w:hAnsi="Times New Roman"/>
          <w:sz w:val="28"/>
          <w:szCs w:val="28"/>
          <w:lang w:val="uk-UA"/>
        </w:rPr>
        <w:t xml:space="preserve"> </w:t>
      </w:r>
      <w:r w:rsidRPr="00D62247">
        <w:rPr>
          <w:rFonts w:ascii="Times New Roman" w:hAnsi="Times New Roman"/>
          <w:sz w:val="28"/>
          <w:szCs w:val="28"/>
          <w:lang w:val="uk-UA"/>
        </w:rPr>
        <w:t>що юридично оформлена у відповідності з сучасними екологічними вимогами, зокрема вимогами</w:t>
      </w:r>
      <w:r>
        <w:rPr>
          <w:rFonts w:ascii="Times New Roman" w:hAnsi="Times New Roman"/>
          <w:sz w:val="28"/>
          <w:szCs w:val="28"/>
          <w:lang w:val="uk-UA"/>
        </w:rPr>
        <w:t xml:space="preserve"> </w:t>
      </w:r>
      <w:r w:rsidRPr="00D62247">
        <w:rPr>
          <w:rFonts w:ascii="Times New Roman" w:hAnsi="Times New Roman"/>
          <w:sz w:val="28"/>
          <w:szCs w:val="28"/>
          <w:lang w:val="uk-UA"/>
        </w:rPr>
        <w:t>екологічної безпеки</w:t>
      </w:r>
      <w:r>
        <w:rPr>
          <w:rFonts w:ascii="Times New Roman" w:hAnsi="Times New Roman"/>
          <w:sz w:val="28"/>
          <w:szCs w:val="28"/>
          <w:lang w:val="uk-UA"/>
        </w:rPr>
        <w:t xml:space="preserve"> </w:t>
      </w:r>
      <w:r w:rsidRPr="00D62247">
        <w:rPr>
          <w:rFonts w:ascii="Times New Roman" w:hAnsi="Times New Roman"/>
          <w:sz w:val="28"/>
          <w:szCs w:val="28"/>
          <w:lang w:val="uk-UA"/>
        </w:rPr>
        <w:t>[</w:t>
      </w:r>
      <w:r w:rsidR="00D871E9">
        <w:rPr>
          <w:rFonts w:ascii="Times New Roman" w:hAnsi="Times New Roman"/>
          <w:sz w:val="28"/>
          <w:szCs w:val="28"/>
          <w:lang w:val="uk-UA"/>
        </w:rPr>
        <w:t>187</w:t>
      </w:r>
      <w:r w:rsidR="00E94B06">
        <w:rPr>
          <w:rFonts w:ascii="Times New Roman" w:hAnsi="Times New Roman"/>
          <w:sz w:val="28"/>
          <w:szCs w:val="28"/>
          <w:lang w:val="uk-UA"/>
        </w:rPr>
        <w:t>, с. 218</w:t>
      </w:r>
      <w:r w:rsidRPr="00D62247">
        <w:rPr>
          <w:rFonts w:ascii="Times New Roman" w:hAnsi="Times New Roman"/>
          <w:sz w:val="28"/>
          <w:szCs w:val="28"/>
          <w:lang w:val="uk-UA"/>
        </w:rPr>
        <w:t>]</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sidRPr="00B439C6">
        <w:rPr>
          <w:rFonts w:ascii="Times New Roman" w:hAnsi="Times New Roman"/>
          <w:sz w:val="28"/>
          <w:szCs w:val="28"/>
          <w:lang w:val="uk-UA"/>
        </w:rPr>
        <w:t>На думку</w:t>
      </w:r>
      <w:r>
        <w:rPr>
          <w:rFonts w:ascii="Times New Roman" w:hAnsi="Times New Roman"/>
          <w:sz w:val="28"/>
          <w:szCs w:val="28"/>
          <w:lang w:val="uk-UA"/>
        </w:rPr>
        <w:t xml:space="preserve"> П. Ф. Кулинича</w:t>
      </w:r>
      <w:r w:rsidRPr="00B439C6">
        <w:rPr>
          <w:rFonts w:ascii="Times New Roman" w:hAnsi="Times New Roman"/>
          <w:sz w:val="28"/>
          <w:szCs w:val="28"/>
          <w:lang w:val="uk-UA"/>
        </w:rPr>
        <w:t>, існують два потужні фактори екологізаці</w:t>
      </w:r>
      <w:r>
        <w:rPr>
          <w:rFonts w:ascii="Times New Roman" w:hAnsi="Times New Roman"/>
          <w:sz w:val="28"/>
          <w:szCs w:val="28"/>
          <w:lang w:val="uk-UA"/>
        </w:rPr>
        <w:t>ї норм земельного законодавства.</w:t>
      </w:r>
      <w:r w:rsidRPr="00B439C6">
        <w:rPr>
          <w:rFonts w:ascii="Times New Roman" w:hAnsi="Times New Roman"/>
          <w:sz w:val="28"/>
          <w:szCs w:val="28"/>
          <w:lang w:val="uk-UA"/>
        </w:rPr>
        <w:t xml:space="preserve"> </w:t>
      </w:r>
      <w:r>
        <w:rPr>
          <w:rFonts w:ascii="Times New Roman" w:hAnsi="Times New Roman"/>
          <w:sz w:val="28"/>
          <w:szCs w:val="28"/>
          <w:lang w:val="uk-UA"/>
        </w:rPr>
        <w:t>По-перше, е</w:t>
      </w:r>
      <w:r w:rsidRPr="00B439C6">
        <w:rPr>
          <w:rFonts w:ascii="Times New Roman" w:hAnsi="Times New Roman"/>
          <w:sz w:val="28"/>
          <w:szCs w:val="28"/>
          <w:lang w:val="uk-UA"/>
        </w:rPr>
        <w:t xml:space="preserve">кологічне право як основна галузь </w:t>
      </w:r>
      <w:r>
        <w:rPr>
          <w:rFonts w:ascii="Times New Roman" w:hAnsi="Times New Roman"/>
          <w:sz w:val="28"/>
          <w:szCs w:val="28"/>
          <w:lang w:val="uk-UA"/>
        </w:rPr>
        <w:t>системи права України, яка фор</w:t>
      </w:r>
      <w:r w:rsidRPr="00B439C6">
        <w:rPr>
          <w:rFonts w:ascii="Times New Roman" w:hAnsi="Times New Roman"/>
          <w:sz w:val="28"/>
          <w:szCs w:val="28"/>
          <w:lang w:val="uk-UA"/>
        </w:rPr>
        <w:t>мує і нормативно закріплює вимоги екологічної безп</w:t>
      </w:r>
      <w:r>
        <w:rPr>
          <w:rFonts w:ascii="Times New Roman" w:hAnsi="Times New Roman"/>
          <w:sz w:val="28"/>
          <w:szCs w:val="28"/>
          <w:lang w:val="uk-UA"/>
        </w:rPr>
        <w:t>еки, забезпечення якої є важли</w:t>
      </w:r>
      <w:r w:rsidRPr="00B439C6">
        <w:rPr>
          <w:rFonts w:ascii="Times New Roman" w:hAnsi="Times New Roman"/>
          <w:sz w:val="28"/>
          <w:szCs w:val="28"/>
          <w:lang w:val="uk-UA"/>
        </w:rPr>
        <w:t>вою метою екологізації зако</w:t>
      </w:r>
      <w:r>
        <w:rPr>
          <w:rFonts w:ascii="Times New Roman" w:hAnsi="Times New Roman"/>
          <w:sz w:val="28"/>
          <w:szCs w:val="28"/>
          <w:lang w:val="uk-UA"/>
        </w:rPr>
        <w:t xml:space="preserve">нодавства. Другим фактором є </w:t>
      </w:r>
      <w:r w:rsidRPr="00B439C6">
        <w:rPr>
          <w:rFonts w:ascii="Times New Roman" w:hAnsi="Times New Roman"/>
          <w:sz w:val="28"/>
          <w:szCs w:val="28"/>
          <w:lang w:val="uk-UA"/>
        </w:rPr>
        <w:t xml:space="preserve">неосвоєні нормативно і не відображені в законодавстві екологічні імперативи як правові закономірності функціонування земель, які проявляються в умовах сучасного антропогенного навантаження на земельні ресурси </w:t>
      </w:r>
      <w:r>
        <w:rPr>
          <w:rFonts w:ascii="Times New Roman" w:hAnsi="Times New Roman"/>
          <w:sz w:val="28"/>
          <w:szCs w:val="28"/>
          <w:lang w:val="uk-UA"/>
        </w:rPr>
        <w:t>та</w:t>
      </w:r>
      <w:r w:rsidRPr="00B439C6">
        <w:rPr>
          <w:rFonts w:ascii="Times New Roman" w:hAnsi="Times New Roman"/>
          <w:sz w:val="28"/>
          <w:szCs w:val="28"/>
          <w:lang w:val="uk-UA"/>
        </w:rPr>
        <w:t xml:space="preserve"> освоєні, </w:t>
      </w:r>
      <w:r w:rsidRPr="00B439C6">
        <w:rPr>
          <w:rFonts w:ascii="Times New Roman" w:hAnsi="Times New Roman"/>
          <w:sz w:val="28"/>
          <w:szCs w:val="28"/>
          <w:lang w:val="uk-UA"/>
        </w:rPr>
        <w:lastRenderedPageBreak/>
        <w:t>усвідомлені та репрезентовані природничими науками екологічні імперативи як сучасного етапу розвитку су</w:t>
      </w:r>
      <w:r>
        <w:rPr>
          <w:rFonts w:ascii="Times New Roman" w:hAnsi="Times New Roman"/>
          <w:sz w:val="28"/>
          <w:szCs w:val="28"/>
          <w:lang w:val="uk-UA"/>
        </w:rPr>
        <w:t>спільства, ноосфери та агросфе</w:t>
      </w:r>
      <w:r w:rsidRPr="00B439C6">
        <w:rPr>
          <w:rFonts w:ascii="Times New Roman" w:hAnsi="Times New Roman"/>
          <w:sz w:val="28"/>
          <w:szCs w:val="28"/>
          <w:lang w:val="uk-UA"/>
        </w:rPr>
        <w:t>ри</w:t>
      </w:r>
      <w:r w:rsidR="00E30904">
        <w:rPr>
          <w:rFonts w:ascii="Times New Roman" w:hAnsi="Times New Roman"/>
          <w:sz w:val="28"/>
          <w:szCs w:val="28"/>
          <w:lang w:val="uk-UA"/>
        </w:rPr>
        <w:t>.</w:t>
      </w:r>
      <w:r>
        <w:rPr>
          <w:rFonts w:ascii="Times New Roman" w:hAnsi="Times New Roman"/>
          <w:sz w:val="28"/>
          <w:szCs w:val="28"/>
          <w:lang w:val="uk-UA"/>
        </w:rPr>
        <w:t xml:space="preserve"> На його думку, </w:t>
      </w:r>
      <w:r w:rsidRPr="00B5269C">
        <w:rPr>
          <w:rFonts w:ascii="Times New Roman" w:hAnsi="Times New Roman"/>
          <w:sz w:val="28"/>
          <w:szCs w:val="28"/>
          <w:lang w:val="uk-UA"/>
        </w:rPr>
        <w:t>на сучасному етапі саме другий фактор має стати визначальним фактором впливу на розвиток правової політики у сфері охорони і використання сільськогосподарських земель та від</w:t>
      </w:r>
      <w:r w:rsidR="00B5269C">
        <w:rPr>
          <w:rFonts w:ascii="Times New Roman" w:hAnsi="Times New Roman"/>
          <w:sz w:val="28"/>
          <w:szCs w:val="28"/>
          <w:lang w:val="uk-UA"/>
        </w:rPr>
        <w:t>повідного законодавства України</w:t>
      </w:r>
      <w:r w:rsidR="00B5269C" w:rsidRPr="00B5269C">
        <w:rPr>
          <w:rFonts w:ascii="Times New Roman" w:hAnsi="Times New Roman"/>
          <w:sz w:val="28"/>
          <w:szCs w:val="28"/>
        </w:rPr>
        <w:t xml:space="preserve"> </w:t>
      </w:r>
      <w:r w:rsidR="00E30904" w:rsidRPr="009E3424">
        <w:rPr>
          <w:rFonts w:ascii="Times New Roman" w:hAnsi="Times New Roman"/>
          <w:sz w:val="28"/>
          <w:szCs w:val="28"/>
          <w:lang w:val="uk-UA"/>
        </w:rPr>
        <w:t>[</w:t>
      </w:r>
      <w:r w:rsidR="00C17F41">
        <w:rPr>
          <w:rFonts w:ascii="Times New Roman" w:hAnsi="Times New Roman"/>
          <w:sz w:val="28"/>
          <w:szCs w:val="28"/>
          <w:lang w:val="uk-UA"/>
        </w:rPr>
        <w:t>188</w:t>
      </w:r>
      <w:r w:rsidR="00E30904">
        <w:rPr>
          <w:rFonts w:ascii="Times New Roman" w:hAnsi="Times New Roman"/>
          <w:sz w:val="28"/>
          <w:szCs w:val="28"/>
          <w:lang w:val="uk-UA"/>
        </w:rPr>
        <w:t>, с. 223</w:t>
      </w:r>
      <w:r w:rsidR="00E30904" w:rsidRPr="009E3424">
        <w:rPr>
          <w:rFonts w:ascii="Times New Roman" w:hAnsi="Times New Roman"/>
          <w:sz w:val="28"/>
          <w:szCs w:val="28"/>
          <w:lang w:val="uk-UA"/>
        </w:rPr>
        <w:t>]</w:t>
      </w:r>
      <w:r w:rsidR="00E30904" w:rsidRPr="00B439C6">
        <w:rPr>
          <w:rFonts w:ascii="Times New Roman" w:hAnsi="Times New Roman"/>
          <w:sz w:val="28"/>
          <w:szCs w:val="28"/>
          <w:lang w:val="uk-UA"/>
        </w:rPr>
        <w:t>.</w:t>
      </w:r>
    </w:p>
    <w:p w:rsidR="00065CFD" w:rsidRPr="0087163F" w:rsidRDefault="00D45E67" w:rsidP="00A075F8">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Як вважає В. Д. Сидор, </w:t>
      </w:r>
      <w:r w:rsidR="00CB3B0F">
        <w:rPr>
          <w:rFonts w:ascii="Times New Roman" w:hAnsi="Times New Roman"/>
          <w:sz w:val="28"/>
          <w:szCs w:val="28"/>
          <w:lang w:val="uk-UA"/>
        </w:rPr>
        <w:t>екологізація земельного законодавства є процесом розробки і вдосконалення чинного законодавства відповідно до об</w:t>
      </w:r>
      <w:r w:rsidR="00CB3B0F" w:rsidRPr="00CB3B0F">
        <w:rPr>
          <w:rFonts w:ascii="Times New Roman" w:hAnsi="Times New Roman"/>
          <w:sz w:val="28"/>
          <w:szCs w:val="28"/>
          <w:lang w:val="uk-UA"/>
        </w:rPr>
        <w:t>’</w:t>
      </w:r>
      <w:r w:rsidR="00CB3B0F">
        <w:rPr>
          <w:rFonts w:ascii="Times New Roman" w:hAnsi="Times New Roman"/>
          <w:sz w:val="28"/>
          <w:szCs w:val="28"/>
          <w:lang w:val="uk-UA"/>
        </w:rPr>
        <w:t>єктивних</w:t>
      </w:r>
      <w:r w:rsidR="00CB3B0F" w:rsidRPr="00CB3B0F">
        <w:rPr>
          <w:rFonts w:ascii="Times New Roman" w:hAnsi="Times New Roman"/>
          <w:sz w:val="28"/>
          <w:szCs w:val="28"/>
          <w:lang w:val="uk-UA"/>
        </w:rPr>
        <w:t xml:space="preserve"> </w:t>
      </w:r>
      <w:r w:rsidR="00CB3B0F">
        <w:rPr>
          <w:rFonts w:ascii="Times New Roman" w:hAnsi="Times New Roman"/>
          <w:sz w:val="28"/>
          <w:szCs w:val="28"/>
          <w:lang w:val="uk-UA"/>
        </w:rPr>
        <w:t>потреб отимальної взаємодії суспільства і довкілля, складовою частиною якого є її унікальний об</w:t>
      </w:r>
      <w:r w:rsidR="00CB3B0F" w:rsidRPr="00CB3B0F">
        <w:rPr>
          <w:rFonts w:ascii="Times New Roman" w:hAnsi="Times New Roman"/>
          <w:sz w:val="28"/>
          <w:szCs w:val="28"/>
          <w:lang w:val="uk-UA"/>
        </w:rPr>
        <w:t>’</w:t>
      </w:r>
      <w:r w:rsidR="00CB3B0F">
        <w:rPr>
          <w:rFonts w:ascii="Times New Roman" w:hAnsi="Times New Roman"/>
          <w:sz w:val="28"/>
          <w:szCs w:val="28"/>
          <w:lang w:val="uk-UA"/>
        </w:rPr>
        <w:t xml:space="preserve">єкт – земля (грунт), </w:t>
      </w:r>
      <w:r w:rsidR="008E212C">
        <w:rPr>
          <w:rFonts w:ascii="Times New Roman" w:hAnsi="Times New Roman"/>
          <w:sz w:val="28"/>
          <w:szCs w:val="28"/>
          <w:lang w:val="uk-UA"/>
        </w:rPr>
        <w:t>з урахуванням сукупної дії об</w:t>
      </w:r>
      <w:r w:rsidR="008E212C" w:rsidRPr="008E212C">
        <w:rPr>
          <w:rFonts w:ascii="Times New Roman" w:hAnsi="Times New Roman"/>
          <w:sz w:val="28"/>
          <w:szCs w:val="28"/>
          <w:lang w:val="uk-UA"/>
        </w:rPr>
        <w:t>’</w:t>
      </w:r>
      <w:r w:rsidR="008E212C">
        <w:rPr>
          <w:rFonts w:ascii="Times New Roman" w:hAnsi="Times New Roman"/>
          <w:sz w:val="28"/>
          <w:szCs w:val="28"/>
          <w:lang w:val="uk-UA"/>
        </w:rPr>
        <w:t>єктивнх законів</w:t>
      </w:r>
      <w:r w:rsidR="008E212C" w:rsidRPr="008E212C">
        <w:rPr>
          <w:rFonts w:ascii="Times New Roman" w:hAnsi="Times New Roman"/>
          <w:sz w:val="28"/>
          <w:szCs w:val="28"/>
          <w:lang w:val="uk-UA"/>
        </w:rPr>
        <w:t xml:space="preserve"> </w:t>
      </w:r>
      <w:r w:rsidR="006B2436">
        <w:rPr>
          <w:rFonts w:ascii="Times New Roman" w:hAnsi="Times New Roman"/>
          <w:sz w:val="28"/>
          <w:szCs w:val="28"/>
          <w:lang w:val="uk-UA"/>
        </w:rPr>
        <w:t xml:space="preserve">їх розвитку і відображення впливу цих законів на </w:t>
      </w:r>
      <w:r w:rsidR="00976673">
        <w:rPr>
          <w:rFonts w:ascii="Times New Roman" w:hAnsi="Times New Roman"/>
          <w:sz w:val="28"/>
          <w:szCs w:val="28"/>
          <w:lang w:val="uk-UA"/>
        </w:rPr>
        <w:t>меха</w:t>
      </w:r>
      <w:r w:rsidR="00A51F56">
        <w:rPr>
          <w:rFonts w:ascii="Times New Roman" w:hAnsi="Times New Roman"/>
          <w:sz w:val="28"/>
          <w:szCs w:val="28"/>
          <w:lang w:val="uk-UA"/>
        </w:rPr>
        <w:t xml:space="preserve">нізм дії земельно-правових норм </w:t>
      </w:r>
      <w:r w:rsidR="00A51F56" w:rsidRPr="00A51F56">
        <w:rPr>
          <w:rFonts w:ascii="Times New Roman" w:hAnsi="Times New Roman"/>
          <w:sz w:val="28"/>
          <w:szCs w:val="28"/>
          <w:lang w:val="uk-UA"/>
        </w:rPr>
        <w:t>[</w:t>
      </w:r>
      <w:r w:rsidR="00226A42">
        <w:rPr>
          <w:rFonts w:ascii="Times New Roman" w:hAnsi="Times New Roman"/>
          <w:sz w:val="28"/>
          <w:szCs w:val="28"/>
          <w:lang w:val="uk-UA"/>
        </w:rPr>
        <w:t>189</w:t>
      </w:r>
      <w:r w:rsidR="00A51F56">
        <w:rPr>
          <w:rFonts w:ascii="Times New Roman" w:hAnsi="Times New Roman"/>
          <w:sz w:val="28"/>
          <w:szCs w:val="28"/>
          <w:lang w:val="uk-UA"/>
        </w:rPr>
        <w:t>, с. 100</w:t>
      </w:r>
      <w:r w:rsidR="00A51F56" w:rsidRPr="00A51F56">
        <w:rPr>
          <w:rFonts w:ascii="Times New Roman" w:hAnsi="Times New Roman"/>
          <w:sz w:val="28"/>
          <w:szCs w:val="28"/>
          <w:lang w:val="uk-UA"/>
        </w:rPr>
        <w:t>]</w:t>
      </w:r>
      <w:r w:rsidR="00A51F56">
        <w:rPr>
          <w:rFonts w:ascii="Times New Roman" w:hAnsi="Times New Roman"/>
          <w:sz w:val="28"/>
          <w:szCs w:val="28"/>
          <w:lang w:val="uk-UA"/>
        </w:rPr>
        <w:t>.</w:t>
      </w:r>
      <w:r w:rsidR="0020397A">
        <w:rPr>
          <w:rFonts w:ascii="Times New Roman" w:hAnsi="Times New Roman"/>
          <w:sz w:val="28"/>
          <w:szCs w:val="28"/>
          <w:lang w:val="uk-UA"/>
        </w:rPr>
        <w:t xml:space="preserve"> Для </w:t>
      </w:r>
      <w:r w:rsidR="0020397A" w:rsidRPr="0020397A">
        <w:rPr>
          <w:rFonts w:ascii="Times New Roman" w:hAnsi="Times New Roman"/>
          <w:sz w:val="28"/>
          <w:szCs w:val="28"/>
          <w:lang w:val="uk-UA"/>
        </w:rPr>
        <w:t>правової охорони земель сільськогосподарського призначення</w:t>
      </w:r>
      <w:r w:rsidR="0020397A">
        <w:rPr>
          <w:rFonts w:ascii="Times New Roman" w:hAnsi="Times New Roman"/>
          <w:sz w:val="28"/>
          <w:szCs w:val="28"/>
          <w:lang w:val="uk-UA"/>
        </w:rPr>
        <w:t xml:space="preserve"> принцип екологізації </w:t>
      </w:r>
      <w:r w:rsidR="0020397A" w:rsidRPr="0020397A">
        <w:rPr>
          <w:rFonts w:ascii="Times New Roman" w:hAnsi="Times New Roman"/>
          <w:sz w:val="28"/>
          <w:szCs w:val="28"/>
          <w:lang w:val="uk-UA"/>
        </w:rPr>
        <w:t>земельного законодавства</w:t>
      </w:r>
      <w:r w:rsidR="0020397A">
        <w:rPr>
          <w:rFonts w:ascii="Times New Roman" w:hAnsi="Times New Roman"/>
          <w:sz w:val="28"/>
          <w:szCs w:val="28"/>
          <w:lang w:val="uk-UA"/>
        </w:rPr>
        <w:t xml:space="preserve"> </w:t>
      </w:r>
      <w:r w:rsidR="00291E14">
        <w:rPr>
          <w:rFonts w:ascii="Times New Roman" w:hAnsi="Times New Roman"/>
          <w:sz w:val="28"/>
          <w:szCs w:val="28"/>
          <w:lang w:val="uk-UA"/>
        </w:rPr>
        <w:t xml:space="preserve">має значення з точки зору </w:t>
      </w:r>
      <w:r w:rsidR="00A075F8">
        <w:rPr>
          <w:rFonts w:ascii="Times New Roman" w:hAnsi="Times New Roman"/>
          <w:sz w:val="28"/>
          <w:szCs w:val="28"/>
          <w:lang w:val="uk-UA"/>
        </w:rPr>
        <w:t>правотворчої діяльності з розробки ефект</w:t>
      </w:r>
      <w:r w:rsidR="00A92564">
        <w:rPr>
          <w:rFonts w:ascii="Times New Roman" w:hAnsi="Times New Roman"/>
          <w:sz w:val="28"/>
          <w:szCs w:val="28"/>
          <w:lang w:val="uk-UA"/>
        </w:rPr>
        <w:t xml:space="preserve">ивного правового регулювання, а </w:t>
      </w:r>
      <w:r w:rsidR="00A075F8">
        <w:rPr>
          <w:rFonts w:ascii="Times New Roman" w:hAnsi="Times New Roman"/>
          <w:sz w:val="28"/>
          <w:szCs w:val="28"/>
          <w:lang w:val="uk-UA"/>
        </w:rPr>
        <w:t xml:space="preserve">з точки зору правозастосування </w:t>
      </w:r>
      <w:r w:rsidR="00065CFD">
        <w:rPr>
          <w:rFonts w:ascii="Times New Roman" w:hAnsi="Times New Roman"/>
          <w:sz w:val="28"/>
          <w:szCs w:val="28"/>
          <w:lang w:val="uk-UA"/>
        </w:rPr>
        <w:t>правова охорона</w:t>
      </w:r>
      <w:r w:rsidR="00065CFD" w:rsidRPr="00065CFD">
        <w:rPr>
          <w:rFonts w:ascii="Times New Roman" w:hAnsi="Times New Roman"/>
          <w:sz w:val="28"/>
          <w:szCs w:val="28"/>
          <w:lang w:val="uk-UA"/>
        </w:rPr>
        <w:t xml:space="preserve"> земель сільськогосподарського призначення</w:t>
      </w:r>
      <w:r w:rsidR="00065CFD">
        <w:rPr>
          <w:rFonts w:ascii="Times New Roman" w:hAnsi="Times New Roman"/>
          <w:sz w:val="28"/>
          <w:szCs w:val="28"/>
          <w:lang w:val="uk-UA"/>
        </w:rPr>
        <w:t xml:space="preserve"> повинна забезпечуватися шляхом </w:t>
      </w:r>
      <w:r w:rsidR="00065CFD" w:rsidRPr="00065CFD">
        <w:rPr>
          <w:rFonts w:ascii="Times New Roman" w:hAnsi="Times New Roman"/>
          <w:sz w:val="28"/>
          <w:szCs w:val="28"/>
          <w:lang w:val="uk-UA"/>
        </w:rPr>
        <w:t>сталого землекористування</w:t>
      </w:r>
      <w:r w:rsidR="00A92564">
        <w:rPr>
          <w:rFonts w:ascii="Times New Roman" w:hAnsi="Times New Roman"/>
          <w:sz w:val="28"/>
          <w:szCs w:val="28"/>
          <w:lang w:val="uk-UA"/>
        </w:rPr>
        <w:t>. На думку</w:t>
      </w:r>
      <w:r w:rsidR="00065CFD">
        <w:rPr>
          <w:rFonts w:ascii="Times New Roman" w:hAnsi="Times New Roman"/>
          <w:sz w:val="28"/>
          <w:szCs w:val="28"/>
          <w:lang w:val="uk-UA"/>
        </w:rPr>
        <w:t xml:space="preserve"> І. О. Костяшкіна, </w:t>
      </w:r>
      <w:r w:rsidR="00463946" w:rsidRPr="00463946">
        <w:rPr>
          <w:rFonts w:ascii="Times New Roman" w:hAnsi="Times New Roman"/>
          <w:sz w:val="28"/>
          <w:szCs w:val="28"/>
        </w:rPr>
        <w:t>стале використання земель можливе за умови усвідомлення кожним землевласником чи землекористувачем та громадянами України, які разом утворюють Український народ та виступають первинним володільцем усіх земель в межах державного кордону, значення землі як загальнонаціонального надбання, що забезпечує фізичне існування людини, а відтак, потребує збереження своїх властивостей протяг</w:t>
      </w:r>
      <w:r w:rsidR="00A92564">
        <w:rPr>
          <w:rFonts w:ascii="Times New Roman" w:hAnsi="Times New Roman"/>
          <w:sz w:val="28"/>
          <w:szCs w:val="28"/>
        </w:rPr>
        <w:t>ом усього існування людства, не</w:t>
      </w:r>
      <w:r w:rsidR="00463946" w:rsidRPr="00463946">
        <w:rPr>
          <w:rFonts w:ascii="Times New Roman" w:hAnsi="Times New Roman"/>
          <w:sz w:val="28"/>
          <w:szCs w:val="28"/>
        </w:rPr>
        <w:t>залежно від конкретного складу суб’єктів та об’єктів земельних правовідносин, що складаються в той чи інший історичний період, та має гарантувати задоволення потреб громадян, екологічно безпечне господарювання на землі, збереження та відтворення властивостей земель, високоефективне збалансоване використання через відповідний механізм правового регулювання</w:t>
      </w:r>
      <w:r w:rsidR="0087163F">
        <w:rPr>
          <w:rFonts w:ascii="Times New Roman" w:hAnsi="Times New Roman"/>
          <w:sz w:val="28"/>
          <w:szCs w:val="28"/>
          <w:lang w:val="uk-UA"/>
        </w:rPr>
        <w:t xml:space="preserve"> </w:t>
      </w:r>
      <w:r w:rsidR="0087163F" w:rsidRPr="0087163F">
        <w:rPr>
          <w:rFonts w:ascii="Times New Roman" w:hAnsi="Times New Roman"/>
          <w:sz w:val="28"/>
          <w:szCs w:val="28"/>
        </w:rPr>
        <w:t>[</w:t>
      </w:r>
      <w:r w:rsidR="00226A42">
        <w:rPr>
          <w:rFonts w:ascii="Times New Roman" w:hAnsi="Times New Roman"/>
          <w:sz w:val="28"/>
          <w:szCs w:val="28"/>
          <w:lang w:val="uk-UA"/>
        </w:rPr>
        <w:t>190</w:t>
      </w:r>
      <w:r w:rsidR="00F1775A">
        <w:rPr>
          <w:rFonts w:ascii="Times New Roman" w:hAnsi="Times New Roman"/>
          <w:sz w:val="28"/>
          <w:szCs w:val="28"/>
          <w:lang w:val="uk-UA"/>
        </w:rPr>
        <w:t xml:space="preserve">, с. </w:t>
      </w:r>
      <w:r w:rsidR="00D66F9C">
        <w:rPr>
          <w:rFonts w:ascii="Times New Roman" w:hAnsi="Times New Roman"/>
          <w:sz w:val="28"/>
          <w:szCs w:val="28"/>
          <w:lang w:val="uk-UA"/>
        </w:rPr>
        <w:t>96</w:t>
      </w:r>
      <w:r w:rsidR="0087163F" w:rsidRPr="0087163F">
        <w:rPr>
          <w:rFonts w:ascii="Times New Roman" w:hAnsi="Times New Roman"/>
          <w:sz w:val="28"/>
          <w:szCs w:val="28"/>
        </w:rPr>
        <w:t>]</w:t>
      </w:r>
      <w:r w:rsidR="00463946" w:rsidRPr="00463946">
        <w:rPr>
          <w:rFonts w:ascii="Times New Roman" w:hAnsi="Times New Roman"/>
          <w:sz w:val="28"/>
          <w:szCs w:val="28"/>
        </w:rPr>
        <w:t>.</w:t>
      </w:r>
      <w:r w:rsidR="0087163F">
        <w:rPr>
          <w:rFonts w:ascii="Times New Roman" w:hAnsi="Times New Roman"/>
          <w:sz w:val="28"/>
          <w:szCs w:val="28"/>
          <w:lang w:val="uk-UA"/>
        </w:rPr>
        <w:t xml:space="preserve"> </w:t>
      </w:r>
      <w:r w:rsidR="000716AD">
        <w:rPr>
          <w:rFonts w:ascii="Times New Roman" w:hAnsi="Times New Roman"/>
          <w:sz w:val="28"/>
          <w:szCs w:val="28"/>
          <w:lang w:val="uk-UA"/>
        </w:rPr>
        <w:t xml:space="preserve">Дійсно, стале землекористування є </w:t>
      </w:r>
      <w:r w:rsidR="00B75708">
        <w:rPr>
          <w:rFonts w:ascii="Times New Roman" w:hAnsi="Times New Roman"/>
          <w:sz w:val="28"/>
          <w:szCs w:val="28"/>
          <w:lang w:val="uk-UA"/>
        </w:rPr>
        <w:t xml:space="preserve">принципом, що охоплює широкий спектр елементів </w:t>
      </w:r>
      <w:r w:rsidR="00927FE3">
        <w:rPr>
          <w:rFonts w:ascii="Times New Roman" w:hAnsi="Times New Roman"/>
          <w:sz w:val="28"/>
          <w:szCs w:val="28"/>
          <w:lang w:val="uk-UA"/>
        </w:rPr>
        <w:t>правової охорони земель</w:t>
      </w:r>
      <w:r w:rsidR="00B75708">
        <w:rPr>
          <w:rFonts w:ascii="Times New Roman" w:hAnsi="Times New Roman"/>
          <w:sz w:val="28"/>
          <w:szCs w:val="28"/>
          <w:lang w:val="uk-UA"/>
        </w:rPr>
        <w:t xml:space="preserve">, зокрема, </w:t>
      </w:r>
      <w:r w:rsidR="00927FE3">
        <w:rPr>
          <w:rFonts w:ascii="Times New Roman" w:hAnsi="Times New Roman"/>
          <w:sz w:val="28"/>
          <w:szCs w:val="28"/>
          <w:lang w:val="uk-UA"/>
        </w:rPr>
        <w:t xml:space="preserve">збереження та розширення площ земель, що мають важливе значення для біорізноманіття, а також тих </w:t>
      </w:r>
      <w:r w:rsidR="00927FE3">
        <w:rPr>
          <w:rFonts w:ascii="Times New Roman" w:hAnsi="Times New Roman"/>
          <w:sz w:val="28"/>
          <w:szCs w:val="28"/>
          <w:lang w:val="uk-UA"/>
        </w:rPr>
        <w:lastRenderedPageBreak/>
        <w:t>земель, на як</w:t>
      </w:r>
      <w:r w:rsidR="00A9213C">
        <w:rPr>
          <w:rFonts w:ascii="Times New Roman" w:hAnsi="Times New Roman"/>
          <w:sz w:val="28"/>
          <w:szCs w:val="28"/>
          <w:lang w:val="uk-UA"/>
        </w:rPr>
        <w:t>і</w:t>
      </w:r>
      <w:r w:rsidR="00927FE3">
        <w:rPr>
          <w:rFonts w:ascii="Times New Roman" w:hAnsi="Times New Roman"/>
          <w:sz w:val="28"/>
          <w:szCs w:val="28"/>
          <w:lang w:val="uk-UA"/>
        </w:rPr>
        <w:t xml:space="preserve"> діяльність людини справила найменший вплив, охорона та підвищення родючості земель, що перебувають у використанні, </w:t>
      </w:r>
      <w:r w:rsidR="00A9213C">
        <w:rPr>
          <w:rFonts w:ascii="Times New Roman" w:hAnsi="Times New Roman"/>
          <w:sz w:val="28"/>
          <w:szCs w:val="28"/>
          <w:lang w:val="uk-UA"/>
        </w:rPr>
        <w:t xml:space="preserve">гарантування права власності та користування земельними ділянками та стимулювання власників та землекористувачів </w:t>
      </w:r>
      <w:r w:rsidR="00A9213C" w:rsidRPr="00A9213C">
        <w:rPr>
          <w:rFonts w:ascii="Times New Roman" w:hAnsi="Times New Roman"/>
          <w:sz w:val="28"/>
          <w:szCs w:val="28"/>
          <w:lang w:val="uk-UA"/>
        </w:rPr>
        <w:t>дотрим</w:t>
      </w:r>
      <w:r w:rsidR="00A9213C">
        <w:rPr>
          <w:rFonts w:ascii="Times New Roman" w:hAnsi="Times New Roman"/>
          <w:sz w:val="28"/>
          <w:szCs w:val="28"/>
          <w:lang w:val="uk-UA"/>
        </w:rPr>
        <w:t>уватися</w:t>
      </w:r>
      <w:r w:rsidR="00A9213C" w:rsidRPr="00A9213C">
        <w:rPr>
          <w:rFonts w:ascii="Times New Roman" w:hAnsi="Times New Roman"/>
          <w:sz w:val="28"/>
          <w:szCs w:val="28"/>
          <w:lang w:val="uk-UA"/>
        </w:rPr>
        <w:t xml:space="preserve"> вимог законодавства</w:t>
      </w:r>
      <w:r w:rsidR="00A9213C">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463946">
        <w:rPr>
          <w:rFonts w:ascii="Times New Roman" w:hAnsi="Times New Roman"/>
          <w:sz w:val="28"/>
          <w:szCs w:val="28"/>
          <w:lang w:val="uk-UA"/>
        </w:rPr>
        <w:t xml:space="preserve">стале землекористування </w:t>
      </w:r>
      <w:r>
        <w:rPr>
          <w:rFonts w:ascii="Times New Roman" w:hAnsi="Times New Roman"/>
          <w:sz w:val="28"/>
          <w:szCs w:val="28"/>
          <w:lang w:val="uk-UA"/>
        </w:rPr>
        <w:t xml:space="preserve">для регулювання відносин щодо </w:t>
      </w:r>
      <w:r w:rsidRPr="000A2990">
        <w:rPr>
          <w:rFonts w:ascii="Times New Roman" w:hAnsi="Times New Roman"/>
          <w:sz w:val="28"/>
          <w:szCs w:val="28"/>
          <w:lang w:val="uk-UA"/>
        </w:rPr>
        <w:t>використання земельних ділянок при вирощуванні сільськогосподарської сировини для виробництва біопалива</w:t>
      </w:r>
      <w:r>
        <w:rPr>
          <w:rFonts w:ascii="Times New Roman" w:hAnsi="Times New Roman"/>
          <w:sz w:val="28"/>
          <w:szCs w:val="28"/>
          <w:lang w:val="uk-UA"/>
        </w:rPr>
        <w:t xml:space="preserve"> п</w:t>
      </w:r>
      <w:r w:rsidR="00FB74AB">
        <w:rPr>
          <w:rFonts w:ascii="Times New Roman" w:hAnsi="Times New Roman"/>
          <w:sz w:val="28"/>
          <w:szCs w:val="28"/>
          <w:lang w:val="uk-UA"/>
        </w:rPr>
        <w:t>овин</w:t>
      </w:r>
      <w:r w:rsidR="0070142F">
        <w:rPr>
          <w:rFonts w:ascii="Times New Roman" w:hAnsi="Times New Roman"/>
          <w:sz w:val="28"/>
          <w:szCs w:val="28"/>
          <w:lang w:val="uk-UA"/>
        </w:rPr>
        <w:t>но</w:t>
      </w:r>
      <w:r w:rsidR="00FB74AB">
        <w:rPr>
          <w:rFonts w:ascii="Times New Roman" w:hAnsi="Times New Roman"/>
          <w:sz w:val="28"/>
          <w:szCs w:val="28"/>
          <w:lang w:val="uk-UA"/>
        </w:rPr>
        <w:t xml:space="preserve"> мати вирішальне значення, адже </w:t>
      </w:r>
      <w:r w:rsidR="00B75708">
        <w:rPr>
          <w:rFonts w:ascii="Times New Roman" w:hAnsi="Times New Roman"/>
          <w:sz w:val="28"/>
          <w:szCs w:val="28"/>
          <w:lang w:val="uk-UA"/>
        </w:rPr>
        <w:t>його</w:t>
      </w:r>
      <w:r w:rsidR="00FB74AB">
        <w:rPr>
          <w:rFonts w:ascii="Times New Roman" w:hAnsi="Times New Roman"/>
          <w:sz w:val="28"/>
          <w:szCs w:val="28"/>
          <w:lang w:val="uk-UA"/>
        </w:rPr>
        <w:t xml:space="preserve"> застосування дає змогу забезпечити реальну </w:t>
      </w:r>
      <w:r w:rsidR="00463946">
        <w:rPr>
          <w:rFonts w:ascii="Times New Roman" w:hAnsi="Times New Roman"/>
          <w:sz w:val="28"/>
          <w:szCs w:val="28"/>
          <w:lang w:val="uk-UA"/>
        </w:rPr>
        <w:t xml:space="preserve">правову охорону земель. </w:t>
      </w:r>
      <w:r>
        <w:rPr>
          <w:rFonts w:ascii="Times New Roman" w:hAnsi="Times New Roman"/>
          <w:sz w:val="28"/>
          <w:szCs w:val="28"/>
          <w:lang w:val="uk-UA"/>
        </w:rPr>
        <w:t xml:space="preserve">Така позиція підтверджується і державною політикою України. Зокрема, </w:t>
      </w:r>
      <w:r w:rsidRPr="001C6CA2">
        <w:rPr>
          <w:rFonts w:ascii="Times New Roman" w:hAnsi="Times New Roman"/>
          <w:sz w:val="28"/>
          <w:szCs w:val="28"/>
          <w:lang w:val="uk-UA"/>
        </w:rPr>
        <w:t>Закон України «Про Основні засади (стратегію) державної екологічної політики України на період до 2020 року» від 21 грудня 2010 року</w:t>
      </w:r>
      <w:r>
        <w:rPr>
          <w:rFonts w:ascii="Times New Roman" w:hAnsi="Times New Roman"/>
          <w:sz w:val="28"/>
          <w:szCs w:val="28"/>
          <w:lang w:val="uk-UA"/>
        </w:rPr>
        <w:t xml:space="preserve"> </w:t>
      </w:r>
      <w:r w:rsidRPr="006226DC">
        <w:rPr>
          <w:rFonts w:ascii="Times New Roman" w:hAnsi="Times New Roman"/>
          <w:sz w:val="28"/>
          <w:szCs w:val="28"/>
          <w:lang w:val="uk-UA"/>
        </w:rPr>
        <w:t>[</w:t>
      </w:r>
      <w:r w:rsidR="00127BA3">
        <w:rPr>
          <w:rFonts w:ascii="Times New Roman" w:hAnsi="Times New Roman"/>
          <w:sz w:val="28"/>
          <w:szCs w:val="28"/>
          <w:lang w:val="uk-UA"/>
        </w:rPr>
        <w:t>3</w:t>
      </w:r>
      <w:r w:rsidRPr="006226DC">
        <w:rPr>
          <w:rFonts w:ascii="Times New Roman" w:hAnsi="Times New Roman"/>
          <w:sz w:val="28"/>
          <w:szCs w:val="28"/>
          <w:lang w:val="uk-UA"/>
        </w:rPr>
        <w:t>]</w:t>
      </w:r>
      <w:r>
        <w:rPr>
          <w:rFonts w:ascii="Times New Roman" w:hAnsi="Times New Roman"/>
          <w:sz w:val="28"/>
          <w:szCs w:val="28"/>
          <w:lang w:val="uk-UA"/>
        </w:rPr>
        <w:t xml:space="preserve"> серед завдань у сфері п</w:t>
      </w:r>
      <w:r w:rsidRPr="001C6CA2">
        <w:rPr>
          <w:rFonts w:ascii="Times New Roman" w:hAnsi="Times New Roman"/>
          <w:sz w:val="28"/>
          <w:szCs w:val="28"/>
          <w:lang w:val="uk-UA"/>
        </w:rPr>
        <w:t>оліпшення екологічно</w:t>
      </w:r>
      <w:r w:rsidR="0087163F">
        <w:rPr>
          <w:rFonts w:ascii="Times New Roman" w:hAnsi="Times New Roman"/>
          <w:sz w:val="28"/>
          <w:szCs w:val="28"/>
          <w:lang w:val="uk-UA"/>
        </w:rPr>
        <w:t xml:space="preserve">ї ситуації та підвищення рівня </w:t>
      </w:r>
      <w:r>
        <w:rPr>
          <w:rFonts w:ascii="Times New Roman" w:hAnsi="Times New Roman"/>
          <w:sz w:val="28"/>
          <w:szCs w:val="28"/>
          <w:lang w:val="uk-UA"/>
        </w:rPr>
        <w:t>екологічної</w:t>
      </w:r>
      <w:bookmarkStart w:id="14" w:name="o120"/>
      <w:bookmarkEnd w:id="14"/>
      <w:r>
        <w:rPr>
          <w:rFonts w:ascii="Times New Roman" w:hAnsi="Times New Roman"/>
          <w:sz w:val="28"/>
          <w:szCs w:val="28"/>
          <w:lang w:val="uk-UA"/>
        </w:rPr>
        <w:t xml:space="preserve"> безпеки щодо </w:t>
      </w:r>
      <w:r w:rsidRPr="001C6CA2">
        <w:rPr>
          <w:rFonts w:ascii="Times New Roman" w:hAnsi="Times New Roman"/>
          <w:sz w:val="28"/>
          <w:szCs w:val="28"/>
          <w:lang w:val="uk-UA"/>
        </w:rPr>
        <w:t>охорон</w:t>
      </w:r>
      <w:r>
        <w:rPr>
          <w:rFonts w:ascii="Times New Roman" w:hAnsi="Times New Roman"/>
          <w:sz w:val="28"/>
          <w:szCs w:val="28"/>
          <w:lang w:val="uk-UA"/>
        </w:rPr>
        <w:t>и</w:t>
      </w:r>
      <w:r w:rsidRPr="001C6CA2">
        <w:rPr>
          <w:rFonts w:ascii="Times New Roman" w:hAnsi="Times New Roman"/>
          <w:sz w:val="28"/>
          <w:szCs w:val="28"/>
          <w:lang w:val="uk-UA"/>
        </w:rPr>
        <w:t xml:space="preserve"> земель і ґрунтів </w:t>
      </w:r>
      <w:r>
        <w:rPr>
          <w:rFonts w:ascii="Times New Roman" w:hAnsi="Times New Roman"/>
          <w:sz w:val="28"/>
          <w:szCs w:val="28"/>
          <w:lang w:val="uk-UA"/>
        </w:rPr>
        <w:t>передбачає необхідність зменшення до 2020 року</w:t>
      </w:r>
      <w:r w:rsidRPr="001C6CA2">
        <w:rPr>
          <w:rFonts w:ascii="Times New Roman" w:hAnsi="Times New Roman"/>
          <w:sz w:val="28"/>
          <w:szCs w:val="28"/>
          <w:lang w:val="uk-UA"/>
        </w:rPr>
        <w:t xml:space="preserve"> в сер</w:t>
      </w:r>
      <w:r>
        <w:rPr>
          <w:rFonts w:ascii="Times New Roman" w:hAnsi="Times New Roman"/>
          <w:sz w:val="28"/>
          <w:szCs w:val="28"/>
          <w:lang w:val="uk-UA"/>
        </w:rPr>
        <w:t xml:space="preserve">едньому на 5-10 відсотків площ </w:t>
      </w:r>
      <w:r w:rsidRPr="001C6CA2">
        <w:rPr>
          <w:rFonts w:ascii="Times New Roman" w:hAnsi="Times New Roman"/>
          <w:sz w:val="28"/>
          <w:szCs w:val="28"/>
          <w:lang w:val="uk-UA"/>
        </w:rPr>
        <w:t>орних земель в областях шляхом вивед</w:t>
      </w:r>
      <w:r>
        <w:rPr>
          <w:rFonts w:ascii="Times New Roman" w:hAnsi="Times New Roman"/>
          <w:sz w:val="28"/>
          <w:szCs w:val="28"/>
          <w:lang w:val="uk-UA"/>
        </w:rPr>
        <w:t xml:space="preserve">ення із складу орних земель схилів крутизною більш як 3 градуси, земель водоохоронних зон, консервації деградованих, </w:t>
      </w:r>
      <w:r w:rsidRPr="001C6CA2">
        <w:rPr>
          <w:rFonts w:ascii="Times New Roman" w:hAnsi="Times New Roman"/>
          <w:sz w:val="28"/>
          <w:szCs w:val="28"/>
          <w:lang w:val="uk-UA"/>
        </w:rPr>
        <w:t>малоп</w:t>
      </w:r>
      <w:r w:rsidR="0087163F">
        <w:rPr>
          <w:rFonts w:ascii="Times New Roman" w:hAnsi="Times New Roman"/>
          <w:sz w:val="28"/>
          <w:szCs w:val="28"/>
          <w:lang w:val="uk-UA"/>
        </w:rPr>
        <w:t>родуктивних та</w:t>
      </w:r>
      <w:r>
        <w:rPr>
          <w:rFonts w:ascii="Times New Roman" w:hAnsi="Times New Roman"/>
          <w:sz w:val="28"/>
          <w:szCs w:val="28"/>
          <w:lang w:val="uk-UA"/>
        </w:rPr>
        <w:t xml:space="preserve"> техногенно </w:t>
      </w:r>
      <w:r w:rsidRPr="001C6CA2">
        <w:rPr>
          <w:rFonts w:ascii="Times New Roman" w:hAnsi="Times New Roman"/>
          <w:sz w:val="28"/>
          <w:szCs w:val="28"/>
          <w:lang w:val="uk-UA"/>
        </w:rPr>
        <w:t>забруднених сільськогосподарських уг</w:t>
      </w:r>
      <w:r>
        <w:rPr>
          <w:rFonts w:ascii="Times New Roman" w:hAnsi="Times New Roman"/>
          <w:sz w:val="28"/>
          <w:szCs w:val="28"/>
          <w:lang w:val="uk-UA"/>
        </w:rPr>
        <w:t xml:space="preserve">ідь з подальшим їх залісненням </w:t>
      </w:r>
      <w:r w:rsidRPr="001C6CA2">
        <w:rPr>
          <w:rFonts w:ascii="Times New Roman" w:hAnsi="Times New Roman"/>
          <w:sz w:val="28"/>
          <w:szCs w:val="28"/>
          <w:lang w:val="uk-UA"/>
        </w:rPr>
        <w:t>у лісовій та лісостеповій зонах та залуженням у степовій зоні</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ст</w:t>
      </w:r>
      <w:r w:rsidR="00127BA3">
        <w:rPr>
          <w:rFonts w:ascii="Times New Roman" w:hAnsi="Times New Roman"/>
          <w:sz w:val="28"/>
          <w:szCs w:val="28"/>
          <w:lang w:val="uk-UA"/>
        </w:rPr>
        <w:t>.</w:t>
      </w:r>
      <w:r>
        <w:rPr>
          <w:rFonts w:ascii="Times New Roman" w:hAnsi="Times New Roman"/>
          <w:sz w:val="28"/>
          <w:szCs w:val="28"/>
          <w:lang w:val="uk-UA"/>
        </w:rPr>
        <w:t xml:space="preserve"> 171 Земельного кодексу України </w:t>
      </w:r>
      <w:bookmarkStart w:id="15" w:name="n1651"/>
      <w:bookmarkEnd w:id="15"/>
      <w:r w:rsidR="00B43AF9">
        <w:rPr>
          <w:rFonts w:ascii="Times New Roman" w:hAnsi="Times New Roman"/>
          <w:sz w:val="28"/>
          <w:szCs w:val="28"/>
          <w:lang w:val="uk-UA"/>
        </w:rPr>
        <w:t>від 25 жовтня 2001 року</w:t>
      </w:r>
      <w:r w:rsidR="00EF3F75">
        <w:rPr>
          <w:rFonts w:ascii="Times New Roman" w:hAnsi="Times New Roman"/>
          <w:sz w:val="28"/>
          <w:szCs w:val="28"/>
          <w:lang w:val="uk-UA"/>
        </w:rPr>
        <w:t>,</w:t>
      </w:r>
      <w:r w:rsidR="00B43AF9">
        <w:rPr>
          <w:rFonts w:ascii="Times New Roman" w:hAnsi="Times New Roman"/>
          <w:sz w:val="28"/>
          <w:szCs w:val="28"/>
          <w:lang w:val="uk-UA"/>
        </w:rPr>
        <w:t xml:space="preserve"> </w:t>
      </w:r>
      <w:r>
        <w:rPr>
          <w:rFonts w:ascii="Times New Roman" w:hAnsi="Times New Roman"/>
          <w:sz w:val="28"/>
          <w:szCs w:val="28"/>
          <w:lang w:val="uk-UA"/>
        </w:rPr>
        <w:t>д</w:t>
      </w:r>
      <w:r w:rsidRPr="005422D7">
        <w:rPr>
          <w:rFonts w:ascii="Times New Roman" w:hAnsi="Times New Roman"/>
          <w:sz w:val="28"/>
          <w:szCs w:val="28"/>
          <w:lang w:val="uk-UA"/>
        </w:rPr>
        <w:t xml:space="preserve">о деградованих земель </w:t>
      </w:r>
      <w:bookmarkStart w:id="16" w:name="n1652"/>
      <w:bookmarkEnd w:id="16"/>
      <w:r w:rsidR="00AA5F48">
        <w:rPr>
          <w:rFonts w:ascii="Times New Roman" w:hAnsi="Times New Roman"/>
          <w:sz w:val="28"/>
          <w:szCs w:val="28"/>
          <w:lang w:val="uk-UA"/>
        </w:rPr>
        <w:t>належать</w:t>
      </w:r>
      <w:r>
        <w:rPr>
          <w:rFonts w:ascii="Times New Roman" w:hAnsi="Times New Roman"/>
          <w:sz w:val="28"/>
          <w:szCs w:val="28"/>
          <w:lang w:val="uk-UA"/>
        </w:rPr>
        <w:t xml:space="preserve"> </w:t>
      </w:r>
      <w:r w:rsidRPr="005422D7">
        <w:rPr>
          <w:rFonts w:ascii="Times New Roman" w:hAnsi="Times New Roman"/>
          <w:sz w:val="28"/>
          <w:szCs w:val="28"/>
          <w:lang w:val="uk-UA"/>
        </w:rPr>
        <w:t>земельні ділянки, поверхня яких порушена внаслідок землетрусу, зсувів, карстоутворення, повеней, добування корисних копалин тощо</w:t>
      </w:r>
      <w:bookmarkStart w:id="17" w:name="n1653"/>
      <w:bookmarkEnd w:id="17"/>
      <w:r>
        <w:rPr>
          <w:rFonts w:ascii="Times New Roman" w:hAnsi="Times New Roman"/>
          <w:sz w:val="28"/>
          <w:szCs w:val="28"/>
          <w:lang w:val="uk-UA"/>
        </w:rPr>
        <w:t xml:space="preserve">, а також </w:t>
      </w:r>
      <w:r w:rsidRPr="005422D7">
        <w:rPr>
          <w:rFonts w:ascii="Times New Roman" w:hAnsi="Times New Roman"/>
          <w:sz w:val="28"/>
          <w:szCs w:val="28"/>
          <w:lang w:val="uk-UA"/>
        </w:rPr>
        <w:t>земельні ділянки з еродованими, перезволоженими, з підвищеною кислотністю або засоленістю, забрудненими хімічними речовинами ґрунтами та інші.</w:t>
      </w:r>
      <w:bookmarkStart w:id="18" w:name="n1654"/>
      <w:bookmarkEnd w:id="18"/>
      <w:r>
        <w:rPr>
          <w:rFonts w:ascii="Times New Roman" w:hAnsi="Times New Roman"/>
          <w:sz w:val="28"/>
          <w:szCs w:val="28"/>
          <w:lang w:val="uk-UA"/>
        </w:rPr>
        <w:t xml:space="preserve"> </w:t>
      </w:r>
      <w:r w:rsidRPr="005422D7">
        <w:rPr>
          <w:rFonts w:ascii="Times New Roman" w:hAnsi="Times New Roman"/>
          <w:sz w:val="28"/>
          <w:szCs w:val="28"/>
        </w:rPr>
        <w:t xml:space="preserve">До малопродуктивних земель </w:t>
      </w:r>
      <w:r w:rsidR="00AA5F48">
        <w:rPr>
          <w:rFonts w:ascii="Times New Roman" w:hAnsi="Times New Roman"/>
          <w:sz w:val="28"/>
          <w:szCs w:val="28"/>
          <w:lang w:val="uk-UA"/>
        </w:rPr>
        <w:t>належать</w:t>
      </w:r>
      <w:r w:rsidRPr="005422D7">
        <w:rPr>
          <w:rFonts w:ascii="Times New Roman" w:hAnsi="Times New Roman"/>
          <w:sz w:val="28"/>
          <w:szCs w:val="28"/>
        </w:rPr>
        <w:t xml:space="preserve"> сільськогосподарські угіддя, ґрунти яких характеризуються негативними природними властивостями, низькою родючістю, а їх господарське використання за призначенням є економічно неефективним.</w:t>
      </w:r>
      <w:r w:rsidR="00B43AF9">
        <w:rPr>
          <w:rFonts w:ascii="Times New Roman" w:hAnsi="Times New Roman"/>
          <w:sz w:val="28"/>
          <w:szCs w:val="28"/>
          <w:lang w:val="uk-UA"/>
        </w:rPr>
        <w:t xml:space="preserve"> Згідно ст</w:t>
      </w:r>
      <w:r w:rsidR="00E30904">
        <w:rPr>
          <w:rFonts w:ascii="Times New Roman" w:hAnsi="Times New Roman"/>
          <w:sz w:val="28"/>
          <w:szCs w:val="28"/>
          <w:lang w:val="uk-UA"/>
        </w:rPr>
        <w:t>.</w:t>
      </w:r>
      <w:r>
        <w:rPr>
          <w:rFonts w:ascii="Times New Roman" w:hAnsi="Times New Roman"/>
          <w:sz w:val="28"/>
          <w:szCs w:val="28"/>
          <w:lang w:val="uk-UA"/>
        </w:rPr>
        <w:t xml:space="preserve"> 169 та 170 Земельного кодексу України </w:t>
      </w:r>
      <w:r w:rsidR="00B43AF9" w:rsidRPr="00B43AF9">
        <w:rPr>
          <w:rFonts w:ascii="Times New Roman" w:hAnsi="Times New Roman"/>
          <w:sz w:val="28"/>
          <w:szCs w:val="28"/>
          <w:lang w:val="uk-UA"/>
        </w:rPr>
        <w:t>від 25 жовтня 2001 року</w:t>
      </w:r>
      <w:r w:rsidR="00AA5F48">
        <w:rPr>
          <w:rFonts w:ascii="Times New Roman" w:hAnsi="Times New Roman"/>
          <w:sz w:val="28"/>
          <w:szCs w:val="28"/>
          <w:lang w:val="uk-UA"/>
        </w:rPr>
        <w:t>,</w:t>
      </w:r>
      <w:r w:rsidR="00B43AF9" w:rsidRPr="00B43AF9">
        <w:rPr>
          <w:rFonts w:ascii="Times New Roman" w:hAnsi="Times New Roman"/>
          <w:sz w:val="28"/>
          <w:szCs w:val="28"/>
          <w:lang w:val="uk-UA"/>
        </w:rPr>
        <w:t xml:space="preserve"> </w:t>
      </w:r>
      <w:r>
        <w:rPr>
          <w:rFonts w:ascii="Times New Roman" w:hAnsi="Times New Roman"/>
          <w:sz w:val="28"/>
          <w:szCs w:val="28"/>
          <w:lang w:val="uk-UA"/>
        </w:rPr>
        <w:t>д</w:t>
      </w:r>
      <w:r w:rsidRPr="00534A31">
        <w:rPr>
          <w:rFonts w:ascii="Times New Roman" w:hAnsi="Times New Roman"/>
          <w:sz w:val="28"/>
          <w:szCs w:val="28"/>
          <w:lang w:val="uk-UA"/>
        </w:rPr>
        <w:t xml:space="preserve">о техногенно забруднених земель </w:t>
      </w:r>
      <w:r w:rsidR="00AA5F48">
        <w:rPr>
          <w:rFonts w:ascii="Times New Roman" w:hAnsi="Times New Roman"/>
          <w:sz w:val="28"/>
          <w:szCs w:val="28"/>
          <w:lang w:val="uk-UA"/>
        </w:rPr>
        <w:t>належать</w:t>
      </w:r>
      <w:r w:rsidRPr="00534A31">
        <w:rPr>
          <w:rFonts w:ascii="Times New Roman" w:hAnsi="Times New Roman"/>
          <w:sz w:val="28"/>
          <w:szCs w:val="28"/>
          <w:lang w:val="uk-UA"/>
        </w:rPr>
        <w:t xml:space="preserve"> землі радіаційно небезпечні та радіоактивно забруднені, землі, забруднені важкими металами, ін</w:t>
      </w:r>
      <w:r>
        <w:rPr>
          <w:rFonts w:ascii="Times New Roman" w:hAnsi="Times New Roman"/>
          <w:sz w:val="28"/>
          <w:szCs w:val="28"/>
          <w:lang w:val="uk-UA"/>
        </w:rPr>
        <w:t xml:space="preserve">шими хімічними елементами. </w:t>
      </w:r>
      <w:r w:rsidR="00B4301F">
        <w:rPr>
          <w:rFonts w:ascii="Times New Roman" w:hAnsi="Times New Roman"/>
          <w:sz w:val="28"/>
          <w:szCs w:val="28"/>
          <w:lang w:val="uk-UA"/>
        </w:rPr>
        <w:t>Зазначені т</w:t>
      </w:r>
      <w:r w:rsidRPr="00534A31">
        <w:rPr>
          <w:rFonts w:ascii="Times New Roman" w:hAnsi="Times New Roman"/>
          <w:sz w:val="28"/>
          <w:szCs w:val="28"/>
          <w:lang w:val="uk-UA"/>
        </w:rPr>
        <w:t xml:space="preserve">ехногенно забруднені землі </w:t>
      </w:r>
      <w:r w:rsidRPr="00534A31">
        <w:rPr>
          <w:rFonts w:ascii="Times New Roman" w:hAnsi="Times New Roman"/>
          <w:sz w:val="28"/>
          <w:szCs w:val="28"/>
          <w:lang w:val="uk-UA"/>
        </w:rPr>
        <w:lastRenderedPageBreak/>
        <w:t>сільськогосподарського призначення, на яких не забезпечується одержання продукції, що відповідає встановленим вимогам</w:t>
      </w:r>
      <w:r w:rsidR="00B4301F">
        <w:rPr>
          <w:rFonts w:ascii="Times New Roman" w:hAnsi="Times New Roman"/>
          <w:sz w:val="28"/>
          <w:szCs w:val="28"/>
          <w:lang w:val="uk-UA"/>
        </w:rPr>
        <w:t>,</w:t>
      </w:r>
      <w:r w:rsidRPr="00534A31">
        <w:rPr>
          <w:rFonts w:ascii="Times New Roman" w:hAnsi="Times New Roman"/>
          <w:sz w:val="28"/>
          <w:szCs w:val="28"/>
          <w:lang w:val="uk-UA"/>
        </w:rPr>
        <w:t xml:space="preserve"> підлягають вилученню із сільськогосподарського обігу та консервації.</w:t>
      </w:r>
    </w:p>
    <w:p w:rsidR="00F57FB9" w:rsidRPr="00020D30"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Очевидно</w:t>
      </w:r>
      <w:r w:rsidRPr="00020D30">
        <w:rPr>
          <w:rFonts w:ascii="Times New Roman" w:hAnsi="Times New Roman"/>
          <w:sz w:val="28"/>
          <w:szCs w:val="28"/>
          <w:lang w:val="uk-UA"/>
        </w:rPr>
        <w:t xml:space="preserve">, що </w:t>
      </w:r>
      <w:r>
        <w:rPr>
          <w:rFonts w:ascii="Times New Roman" w:hAnsi="Times New Roman"/>
          <w:sz w:val="28"/>
          <w:szCs w:val="28"/>
          <w:lang w:val="uk-UA"/>
        </w:rPr>
        <w:t>хоча виокремлення</w:t>
      </w:r>
      <w:r w:rsidRPr="00020D30">
        <w:rPr>
          <w:rFonts w:ascii="Times New Roman" w:hAnsi="Times New Roman"/>
          <w:sz w:val="28"/>
          <w:szCs w:val="28"/>
          <w:lang w:val="uk-UA"/>
        </w:rPr>
        <w:t xml:space="preserve"> </w:t>
      </w:r>
      <w:r>
        <w:rPr>
          <w:rFonts w:ascii="Times New Roman" w:hAnsi="Times New Roman"/>
          <w:sz w:val="28"/>
          <w:szCs w:val="28"/>
          <w:lang w:val="uk-UA"/>
        </w:rPr>
        <w:t xml:space="preserve">техногенно </w:t>
      </w:r>
      <w:r w:rsidRPr="001C6CA2">
        <w:rPr>
          <w:rFonts w:ascii="Times New Roman" w:hAnsi="Times New Roman"/>
          <w:sz w:val="28"/>
          <w:szCs w:val="28"/>
          <w:lang w:val="uk-UA"/>
        </w:rPr>
        <w:t>забруднених</w:t>
      </w:r>
      <w:r>
        <w:rPr>
          <w:rFonts w:ascii="Times New Roman" w:hAnsi="Times New Roman"/>
          <w:sz w:val="28"/>
          <w:szCs w:val="28"/>
          <w:lang w:val="uk-UA"/>
        </w:rPr>
        <w:t>,</w:t>
      </w:r>
      <w:r w:rsidRPr="001C6CA2">
        <w:rPr>
          <w:rFonts w:ascii="Times New Roman" w:hAnsi="Times New Roman"/>
          <w:sz w:val="28"/>
          <w:szCs w:val="28"/>
          <w:lang w:val="uk-UA"/>
        </w:rPr>
        <w:t xml:space="preserve"> </w:t>
      </w:r>
      <w:r w:rsidRPr="00020D30">
        <w:rPr>
          <w:rFonts w:ascii="Times New Roman" w:hAnsi="Times New Roman"/>
          <w:sz w:val="28"/>
          <w:szCs w:val="28"/>
          <w:lang w:val="uk-UA"/>
        </w:rPr>
        <w:t>деградов</w:t>
      </w:r>
      <w:r>
        <w:rPr>
          <w:rFonts w:ascii="Times New Roman" w:hAnsi="Times New Roman"/>
          <w:sz w:val="28"/>
          <w:szCs w:val="28"/>
          <w:lang w:val="uk-UA"/>
        </w:rPr>
        <w:t>аних та малопродуктивних земель, а також заходи щодо</w:t>
      </w:r>
      <w:r w:rsidRPr="00020D30">
        <w:rPr>
          <w:rFonts w:ascii="Times New Roman" w:hAnsi="Times New Roman"/>
          <w:sz w:val="28"/>
          <w:szCs w:val="28"/>
          <w:lang w:val="uk-UA"/>
        </w:rPr>
        <w:t xml:space="preserve"> їх консервації </w:t>
      </w:r>
      <w:r>
        <w:rPr>
          <w:rFonts w:ascii="Times New Roman" w:hAnsi="Times New Roman"/>
          <w:sz w:val="28"/>
          <w:szCs w:val="28"/>
          <w:lang w:val="uk-UA"/>
        </w:rPr>
        <w:t xml:space="preserve">розміщені у розділі 6 Земельного кодексу, що регулює охорону земель, і за природою вони мають </w:t>
      </w:r>
      <w:r w:rsidRPr="00020D30">
        <w:rPr>
          <w:rFonts w:ascii="Times New Roman" w:hAnsi="Times New Roman"/>
          <w:sz w:val="28"/>
          <w:szCs w:val="28"/>
          <w:lang w:val="uk-UA"/>
        </w:rPr>
        <w:t>природоохоронний</w:t>
      </w:r>
      <w:r>
        <w:rPr>
          <w:rFonts w:ascii="Times New Roman" w:hAnsi="Times New Roman"/>
          <w:sz w:val="28"/>
          <w:szCs w:val="28"/>
          <w:lang w:val="uk-UA"/>
        </w:rPr>
        <w:t xml:space="preserve"> характер, проте в цих заходах присутній і економічний зміст, пов</w:t>
      </w:r>
      <w:r w:rsidRPr="00020D30">
        <w:rPr>
          <w:rFonts w:ascii="Times New Roman" w:hAnsi="Times New Roman"/>
          <w:sz w:val="28"/>
          <w:szCs w:val="28"/>
          <w:lang w:val="uk-UA"/>
        </w:rPr>
        <w:t xml:space="preserve">’язаний із </w:t>
      </w:r>
      <w:r>
        <w:rPr>
          <w:rFonts w:ascii="Times New Roman" w:hAnsi="Times New Roman"/>
          <w:sz w:val="28"/>
          <w:szCs w:val="28"/>
          <w:lang w:val="uk-UA"/>
        </w:rPr>
        <w:t>можливістю їх ефективного економічного використання. Так, відповідно до ст</w:t>
      </w:r>
      <w:r w:rsidR="004862B3">
        <w:rPr>
          <w:rFonts w:ascii="Times New Roman" w:hAnsi="Times New Roman"/>
          <w:sz w:val="28"/>
          <w:szCs w:val="28"/>
          <w:lang w:val="uk-UA"/>
        </w:rPr>
        <w:t xml:space="preserve">. </w:t>
      </w:r>
      <w:r>
        <w:rPr>
          <w:rFonts w:ascii="Times New Roman" w:hAnsi="Times New Roman"/>
          <w:sz w:val="28"/>
          <w:szCs w:val="28"/>
          <w:lang w:val="uk-UA"/>
        </w:rPr>
        <w:t xml:space="preserve">172 Земельного кодексу України </w:t>
      </w:r>
      <w:r w:rsidR="004862B3" w:rsidRPr="004862B3">
        <w:rPr>
          <w:rFonts w:ascii="Times New Roman" w:hAnsi="Times New Roman"/>
          <w:sz w:val="28"/>
          <w:szCs w:val="28"/>
          <w:lang w:val="uk-UA"/>
        </w:rPr>
        <w:t>від 25 жовтня 2001 року</w:t>
      </w:r>
      <w:r w:rsidR="00AA5F48">
        <w:rPr>
          <w:rFonts w:ascii="Times New Roman" w:hAnsi="Times New Roman"/>
          <w:sz w:val="28"/>
          <w:szCs w:val="28"/>
          <w:lang w:val="uk-UA"/>
        </w:rPr>
        <w:t>,</w:t>
      </w:r>
      <w:r w:rsidR="004862B3" w:rsidRPr="004862B3">
        <w:rPr>
          <w:rFonts w:ascii="Times New Roman" w:hAnsi="Times New Roman"/>
          <w:sz w:val="28"/>
          <w:szCs w:val="28"/>
          <w:lang w:val="uk-UA"/>
        </w:rPr>
        <w:t xml:space="preserve"> </w:t>
      </w:r>
      <w:r>
        <w:rPr>
          <w:rFonts w:ascii="Times New Roman" w:hAnsi="Times New Roman"/>
          <w:sz w:val="28"/>
          <w:szCs w:val="28"/>
          <w:lang w:val="uk-UA"/>
        </w:rPr>
        <w:t>к</w:t>
      </w:r>
      <w:r w:rsidRPr="001D3CDA">
        <w:rPr>
          <w:rFonts w:ascii="Times New Roman" w:hAnsi="Times New Roman"/>
          <w:sz w:val="28"/>
          <w:szCs w:val="28"/>
          <w:lang w:val="uk-UA"/>
        </w:rPr>
        <w:t xml:space="preserve">онсервації підлягають деградовані і малопродуктивні землі, господарське використання яких є екологічно небезпечним та економічно неефективним. </w:t>
      </w:r>
      <w:r w:rsidRPr="001D3CDA">
        <w:rPr>
          <w:rFonts w:ascii="Times New Roman" w:hAnsi="Times New Roman"/>
          <w:sz w:val="28"/>
          <w:szCs w:val="28"/>
        </w:rPr>
        <w:t xml:space="preserve">Консервації </w:t>
      </w:r>
      <w:proofErr w:type="gramStart"/>
      <w:r w:rsidRPr="001D3CDA">
        <w:rPr>
          <w:rFonts w:ascii="Times New Roman" w:hAnsi="Times New Roman"/>
          <w:sz w:val="28"/>
          <w:szCs w:val="28"/>
        </w:rPr>
        <w:t>п</w:t>
      </w:r>
      <w:proofErr w:type="gramEnd"/>
      <w:r w:rsidRPr="001D3CDA">
        <w:rPr>
          <w:rFonts w:ascii="Times New Roman" w:hAnsi="Times New Roman"/>
          <w:sz w:val="28"/>
          <w:szCs w:val="28"/>
        </w:rPr>
        <w:t>ідлягають також техногенно забруднені земельні ділянки, на яких неможливо одержати екологічно чисту продукцію, а перебування людей на цих земельних ділянках є небезпечним для їх здоров</w:t>
      </w:r>
      <w:r w:rsidRPr="00AC10B5">
        <w:rPr>
          <w:rFonts w:ascii="Times New Roman" w:hAnsi="Times New Roman"/>
          <w:sz w:val="28"/>
          <w:szCs w:val="28"/>
          <w:lang w:val="uk-UA"/>
        </w:rPr>
        <w:t>’</w:t>
      </w:r>
      <w:r w:rsidRPr="001D3CDA">
        <w:rPr>
          <w:rFonts w:ascii="Times New Roman" w:hAnsi="Times New Roman"/>
          <w:sz w:val="28"/>
          <w:szCs w:val="28"/>
        </w:rPr>
        <w:t>я.</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Порядок проведення консервації земель передбачений Наказом </w:t>
      </w:r>
      <w:r w:rsidRPr="00176697">
        <w:rPr>
          <w:rFonts w:ascii="Times New Roman" w:hAnsi="Times New Roman"/>
          <w:sz w:val="28"/>
          <w:szCs w:val="28"/>
          <w:lang w:val="uk-UA"/>
        </w:rPr>
        <w:t>Міністерств</w:t>
      </w:r>
      <w:r>
        <w:rPr>
          <w:rFonts w:ascii="Times New Roman" w:hAnsi="Times New Roman"/>
          <w:sz w:val="28"/>
          <w:szCs w:val="28"/>
          <w:lang w:val="uk-UA"/>
        </w:rPr>
        <w:t>а</w:t>
      </w:r>
      <w:r w:rsidRPr="00176697">
        <w:rPr>
          <w:rFonts w:ascii="Times New Roman" w:hAnsi="Times New Roman"/>
          <w:sz w:val="28"/>
          <w:szCs w:val="28"/>
          <w:lang w:val="uk-UA"/>
        </w:rPr>
        <w:t xml:space="preserve"> </w:t>
      </w:r>
      <w:r>
        <w:rPr>
          <w:rFonts w:ascii="Times New Roman" w:hAnsi="Times New Roman"/>
          <w:sz w:val="28"/>
          <w:szCs w:val="28"/>
          <w:lang w:val="uk-UA"/>
        </w:rPr>
        <w:t>а</w:t>
      </w:r>
      <w:r w:rsidRPr="00176697">
        <w:rPr>
          <w:rFonts w:ascii="Times New Roman" w:hAnsi="Times New Roman"/>
          <w:sz w:val="28"/>
          <w:szCs w:val="28"/>
          <w:lang w:val="uk-UA"/>
        </w:rPr>
        <w:t xml:space="preserve">грарної </w:t>
      </w:r>
      <w:r>
        <w:rPr>
          <w:rFonts w:ascii="Times New Roman" w:hAnsi="Times New Roman"/>
          <w:sz w:val="28"/>
          <w:szCs w:val="28"/>
          <w:lang w:val="uk-UA"/>
        </w:rPr>
        <w:t>п</w:t>
      </w:r>
      <w:r w:rsidRPr="00176697">
        <w:rPr>
          <w:rFonts w:ascii="Times New Roman" w:hAnsi="Times New Roman"/>
          <w:sz w:val="28"/>
          <w:szCs w:val="28"/>
          <w:lang w:val="uk-UA"/>
        </w:rPr>
        <w:t xml:space="preserve">олітики </w:t>
      </w:r>
      <w:r>
        <w:rPr>
          <w:rFonts w:ascii="Times New Roman" w:hAnsi="Times New Roman"/>
          <w:sz w:val="28"/>
          <w:szCs w:val="28"/>
          <w:lang w:val="uk-UA"/>
        </w:rPr>
        <w:t>т</w:t>
      </w:r>
      <w:r w:rsidRPr="00176697">
        <w:rPr>
          <w:rFonts w:ascii="Times New Roman" w:hAnsi="Times New Roman"/>
          <w:sz w:val="28"/>
          <w:szCs w:val="28"/>
          <w:lang w:val="uk-UA"/>
        </w:rPr>
        <w:t xml:space="preserve">а </w:t>
      </w:r>
      <w:r>
        <w:rPr>
          <w:rFonts w:ascii="Times New Roman" w:hAnsi="Times New Roman"/>
          <w:sz w:val="28"/>
          <w:szCs w:val="28"/>
          <w:lang w:val="uk-UA"/>
        </w:rPr>
        <w:t>п</w:t>
      </w:r>
      <w:r w:rsidRPr="00176697">
        <w:rPr>
          <w:rFonts w:ascii="Times New Roman" w:hAnsi="Times New Roman"/>
          <w:sz w:val="28"/>
          <w:szCs w:val="28"/>
          <w:lang w:val="uk-UA"/>
        </w:rPr>
        <w:t>родовольства України</w:t>
      </w:r>
      <w:r>
        <w:rPr>
          <w:rFonts w:ascii="Times New Roman" w:hAnsi="Times New Roman"/>
          <w:sz w:val="28"/>
          <w:szCs w:val="28"/>
          <w:lang w:val="uk-UA"/>
        </w:rPr>
        <w:t xml:space="preserve"> </w:t>
      </w:r>
      <w:r w:rsidR="004862B3">
        <w:rPr>
          <w:rFonts w:ascii="Times New Roman" w:hAnsi="Times New Roman"/>
          <w:sz w:val="28"/>
          <w:szCs w:val="28"/>
          <w:lang w:val="uk-UA"/>
        </w:rPr>
        <w:t>«</w:t>
      </w:r>
      <w:r w:rsidR="004862B3" w:rsidRPr="00176697">
        <w:rPr>
          <w:rFonts w:ascii="Times New Roman" w:hAnsi="Times New Roman"/>
          <w:sz w:val="28"/>
          <w:szCs w:val="28"/>
          <w:lang w:val="uk-UA"/>
        </w:rPr>
        <w:t>Про затвердження Порядку консервації земель</w:t>
      </w:r>
      <w:r w:rsidR="004862B3">
        <w:rPr>
          <w:rFonts w:ascii="Times New Roman" w:hAnsi="Times New Roman"/>
          <w:sz w:val="28"/>
          <w:szCs w:val="28"/>
          <w:lang w:val="uk-UA"/>
        </w:rPr>
        <w:t xml:space="preserve">» </w:t>
      </w:r>
      <w:r>
        <w:rPr>
          <w:rFonts w:ascii="Times New Roman" w:hAnsi="Times New Roman"/>
          <w:sz w:val="28"/>
          <w:szCs w:val="28"/>
          <w:lang w:val="uk-UA"/>
        </w:rPr>
        <w:t xml:space="preserve">від </w:t>
      </w:r>
      <w:r w:rsidRPr="00176697">
        <w:rPr>
          <w:rFonts w:ascii="Times New Roman" w:hAnsi="Times New Roman"/>
          <w:sz w:val="28"/>
          <w:szCs w:val="28"/>
          <w:lang w:val="uk-UA"/>
        </w:rPr>
        <w:t>26</w:t>
      </w:r>
      <w:r>
        <w:rPr>
          <w:rFonts w:ascii="Times New Roman" w:hAnsi="Times New Roman"/>
          <w:sz w:val="28"/>
          <w:szCs w:val="28"/>
          <w:lang w:val="uk-UA"/>
        </w:rPr>
        <w:t xml:space="preserve"> квітня </w:t>
      </w:r>
      <w:r w:rsidRPr="00176697">
        <w:rPr>
          <w:rFonts w:ascii="Times New Roman" w:hAnsi="Times New Roman"/>
          <w:sz w:val="28"/>
          <w:szCs w:val="28"/>
          <w:lang w:val="uk-UA"/>
        </w:rPr>
        <w:t xml:space="preserve">2013 </w:t>
      </w:r>
      <w:r>
        <w:rPr>
          <w:rFonts w:ascii="Times New Roman" w:hAnsi="Times New Roman"/>
          <w:sz w:val="28"/>
          <w:szCs w:val="28"/>
          <w:lang w:val="uk-UA"/>
        </w:rPr>
        <w:t xml:space="preserve">року </w:t>
      </w:r>
      <w:r w:rsidRPr="000863BF">
        <w:rPr>
          <w:rFonts w:ascii="Times New Roman" w:hAnsi="Times New Roman"/>
          <w:sz w:val="28"/>
          <w:szCs w:val="28"/>
          <w:lang w:val="uk-UA"/>
        </w:rPr>
        <w:t>[</w:t>
      </w:r>
      <w:r w:rsidR="0090710D">
        <w:rPr>
          <w:rFonts w:ascii="Times New Roman" w:hAnsi="Times New Roman"/>
          <w:sz w:val="28"/>
          <w:szCs w:val="28"/>
          <w:lang w:val="uk-UA"/>
        </w:rPr>
        <w:t>191</w:t>
      </w:r>
      <w:r w:rsidRPr="00176697">
        <w:rPr>
          <w:rFonts w:ascii="Times New Roman" w:hAnsi="Times New Roman"/>
          <w:sz w:val="28"/>
          <w:szCs w:val="28"/>
        </w:rPr>
        <w:t>]</w:t>
      </w:r>
      <w:r>
        <w:rPr>
          <w:rFonts w:ascii="Times New Roman" w:hAnsi="Times New Roman"/>
          <w:sz w:val="28"/>
          <w:szCs w:val="28"/>
          <w:lang w:val="uk-UA"/>
        </w:rPr>
        <w:t>. Відповідно до п. 2 зазначеного Порядку</w:t>
      </w:r>
      <w:r w:rsidR="007834BF">
        <w:rPr>
          <w:rFonts w:ascii="Times New Roman" w:hAnsi="Times New Roman"/>
          <w:sz w:val="28"/>
          <w:szCs w:val="28"/>
          <w:lang w:val="uk-UA"/>
        </w:rPr>
        <w:t>,</w:t>
      </w:r>
      <w:r>
        <w:rPr>
          <w:rFonts w:ascii="Times New Roman" w:hAnsi="Times New Roman"/>
          <w:sz w:val="28"/>
          <w:szCs w:val="28"/>
          <w:lang w:val="uk-UA"/>
        </w:rPr>
        <w:t xml:space="preserve"> к</w:t>
      </w:r>
      <w:r w:rsidRPr="00AD0D93">
        <w:rPr>
          <w:rFonts w:ascii="Times New Roman" w:hAnsi="Times New Roman"/>
          <w:sz w:val="28"/>
          <w:szCs w:val="28"/>
          <w:lang w:val="uk-UA"/>
        </w:rPr>
        <w:t>онсервація земель здійснюється шляхом припинення їх господарського використання на визначений строк та залуження або заліснення.</w:t>
      </w:r>
      <w:r>
        <w:rPr>
          <w:rFonts w:ascii="Times New Roman" w:hAnsi="Times New Roman"/>
          <w:sz w:val="28"/>
          <w:szCs w:val="28"/>
          <w:lang w:val="uk-UA"/>
        </w:rPr>
        <w:t xml:space="preserve"> </w:t>
      </w:r>
      <w:r w:rsidRPr="00EF1910">
        <w:rPr>
          <w:rFonts w:ascii="Times New Roman" w:hAnsi="Times New Roman"/>
          <w:sz w:val="28"/>
          <w:szCs w:val="28"/>
          <w:lang w:val="uk-UA"/>
        </w:rPr>
        <w:t>На час проведення консервації земель забороняється зміна цільового призначення земельної ділянки та ведення будь-якої діяльності, крім передбаченої проектами консервації земель.</w:t>
      </w:r>
      <w:r>
        <w:rPr>
          <w:rFonts w:ascii="Times New Roman" w:hAnsi="Times New Roman"/>
          <w:sz w:val="28"/>
          <w:szCs w:val="28"/>
          <w:lang w:val="uk-UA"/>
        </w:rPr>
        <w:t xml:space="preserve"> </w:t>
      </w:r>
      <w:r w:rsidRPr="00DD465A">
        <w:rPr>
          <w:rFonts w:ascii="Times New Roman" w:hAnsi="Times New Roman"/>
          <w:sz w:val="28"/>
          <w:szCs w:val="28"/>
          <w:lang w:val="uk-UA"/>
        </w:rPr>
        <w:t>Після закінчення строку консервації земель</w:t>
      </w:r>
      <w:r>
        <w:rPr>
          <w:rFonts w:ascii="Times New Roman" w:hAnsi="Times New Roman"/>
          <w:sz w:val="28"/>
          <w:szCs w:val="28"/>
          <w:lang w:val="uk-UA"/>
        </w:rPr>
        <w:t xml:space="preserve"> та </w:t>
      </w:r>
      <w:r w:rsidRPr="00A64409">
        <w:rPr>
          <w:rFonts w:ascii="Times New Roman" w:hAnsi="Times New Roman"/>
          <w:sz w:val="28"/>
          <w:szCs w:val="28"/>
          <w:lang w:val="uk-UA"/>
        </w:rPr>
        <w:t xml:space="preserve">обстеження законсервованих земель у натурі (на місцевості) </w:t>
      </w:r>
      <w:r>
        <w:rPr>
          <w:rFonts w:ascii="Times New Roman" w:hAnsi="Times New Roman"/>
          <w:sz w:val="28"/>
          <w:szCs w:val="28"/>
          <w:lang w:val="uk-UA"/>
        </w:rPr>
        <w:t>вирішується питання</w:t>
      </w:r>
      <w:r w:rsidRPr="00A64409">
        <w:rPr>
          <w:rFonts w:ascii="Times New Roman" w:hAnsi="Times New Roman"/>
          <w:sz w:val="28"/>
          <w:szCs w:val="28"/>
          <w:lang w:val="uk-UA"/>
        </w:rPr>
        <w:t xml:space="preserve"> щодо повернення земель до попереднього використання, продовження строків консервації або </w:t>
      </w:r>
      <w:r>
        <w:rPr>
          <w:rFonts w:ascii="Times New Roman" w:hAnsi="Times New Roman"/>
          <w:sz w:val="28"/>
          <w:szCs w:val="28"/>
          <w:lang w:val="uk-UA"/>
        </w:rPr>
        <w:t xml:space="preserve">висловлюються </w:t>
      </w:r>
      <w:r w:rsidRPr="00A64409">
        <w:rPr>
          <w:rFonts w:ascii="Times New Roman" w:hAnsi="Times New Roman"/>
          <w:sz w:val="28"/>
          <w:szCs w:val="28"/>
          <w:lang w:val="uk-UA"/>
        </w:rPr>
        <w:t xml:space="preserve">інші пропозиції, </w:t>
      </w:r>
      <w:r w:rsidR="007834BF">
        <w:rPr>
          <w:rFonts w:ascii="Times New Roman" w:hAnsi="Times New Roman"/>
          <w:sz w:val="28"/>
          <w:szCs w:val="28"/>
          <w:lang w:val="uk-UA"/>
        </w:rPr>
        <w:t>спрямовані</w:t>
      </w:r>
      <w:r w:rsidRPr="00A64409">
        <w:rPr>
          <w:rFonts w:ascii="Times New Roman" w:hAnsi="Times New Roman"/>
          <w:sz w:val="28"/>
          <w:szCs w:val="28"/>
          <w:lang w:val="uk-UA"/>
        </w:rPr>
        <w:t xml:space="preserve"> на їх раціональне та екологічно безпечне використання.</w:t>
      </w:r>
      <w:r>
        <w:rPr>
          <w:rFonts w:ascii="Times New Roman" w:hAnsi="Times New Roman"/>
          <w:sz w:val="28"/>
          <w:szCs w:val="28"/>
          <w:lang w:val="uk-UA"/>
        </w:rPr>
        <w:t xml:space="preserve"> </w:t>
      </w:r>
    </w:p>
    <w:p w:rsidR="00F57FB9" w:rsidRPr="009A37C8" w:rsidRDefault="00F57FB9" w:rsidP="00763C54">
      <w:pPr>
        <w:spacing w:line="360" w:lineRule="auto"/>
        <w:ind w:firstLine="709"/>
        <w:contextualSpacing/>
        <w:rPr>
          <w:rFonts w:ascii="Times New Roman" w:hAnsi="Times New Roman"/>
          <w:sz w:val="28"/>
          <w:szCs w:val="28"/>
          <w:lang w:val="uk-UA"/>
        </w:rPr>
      </w:pPr>
      <w:r w:rsidRPr="002D0CC8">
        <w:rPr>
          <w:rFonts w:ascii="Times New Roman" w:hAnsi="Times New Roman"/>
          <w:sz w:val="28"/>
          <w:szCs w:val="28"/>
          <w:lang w:val="uk-UA"/>
        </w:rPr>
        <w:t>Формами консервації земель</w:t>
      </w:r>
      <w:r w:rsidR="003D6F8F">
        <w:rPr>
          <w:rFonts w:ascii="Times New Roman" w:hAnsi="Times New Roman"/>
          <w:sz w:val="28"/>
          <w:szCs w:val="28"/>
          <w:lang w:val="uk-UA"/>
        </w:rPr>
        <w:t>,</w:t>
      </w:r>
      <w:r w:rsidRPr="002D0CC8">
        <w:rPr>
          <w:rFonts w:ascii="Times New Roman" w:hAnsi="Times New Roman"/>
          <w:sz w:val="28"/>
          <w:szCs w:val="28"/>
          <w:lang w:val="uk-UA"/>
        </w:rPr>
        <w:t xml:space="preserve"> згідно Порядку консервації земель</w:t>
      </w:r>
      <w:r w:rsidR="003D6F8F">
        <w:rPr>
          <w:rFonts w:ascii="Times New Roman" w:hAnsi="Times New Roman"/>
          <w:sz w:val="28"/>
          <w:szCs w:val="28"/>
          <w:lang w:val="uk-UA"/>
        </w:rPr>
        <w:t>,</w:t>
      </w:r>
      <w:r w:rsidRPr="002D0CC8">
        <w:rPr>
          <w:rFonts w:ascii="Times New Roman" w:hAnsi="Times New Roman"/>
          <w:sz w:val="28"/>
          <w:szCs w:val="28"/>
          <w:lang w:val="uk-UA"/>
        </w:rPr>
        <w:t xml:space="preserve"> є залуження та залісення. Як зазначалося вище, до сільськогосподарських угідь належ</w:t>
      </w:r>
      <w:r w:rsidR="003D6F8F">
        <w:rPr>
          <w:rFonts w:ascii="Times New Roman" w:hAnsi="Times New Roman"/>
          <w:sz w:val="28"/>
          <w:szCs w:val="28"/>
          <w:lang w:val="uk-UA"/>
        </w:rPr>
        <w:t>а</w:t>
      </w:r>
      <w:r w:rsidRPr="002D0CC8">
        <w:rPr>
          <w:rFonts w:ascii="Times New Roman" w:hAnsi="Times New Roman"/>
          <w:sz w:val="28"/>
          <w:szCs w:val="28"/>
          <w:lang w:val="uk-UA"/>
        </w:rPr>
        <w:t xml:space="preserve">ть рілля, багаторічні насадження, сіножаті, пасовища та перелоги. На законодавчому рівні не врегульовується питання яку форму консервації слід </w:t>
      </w:r>
      <w:r w:rsidRPr="002D0CC8">
        <w:rPr>
          <w:rFonts w:ascii="Times New Roman" w:hAnsi="Times New Roman"/>
          <w:sz w:val="28"/>
          <w:szCs w:val="28"/>
          <w:lang w:val="uk-UA"/>
        </w:rPr>
        <w:lastRenderedPageBreak/>
        <w:t>застосовувати до кожного із виду сільськогосподарських угідь. Експерти зазначають, що для консервації багаторічних насаджень</w:t>
      </w:r>
      <w:r w:rsidR="003D6F8F">
        <w:rPr>
          <w:rFonts w:ascii="Times New Roman" w:hAnsi="Times New Roman"/>
          <w:sz w:val="28"/>
          <w:szCs w:val="28"/>
          <w:lang w:val="uk-UA"/>
        </w:rPr>
        <w:t>,</w:t>
      </w:r>
      <w:r w:rsidRPr="002D0CC8">
        <w:rPr>
          <w:rFonts w:ascii="Times New Roman" w:hAnsi="Times New Roman"/>
          <w:sz w:val="28"/>
          <w:szCs w:val="28"/>
          <w:lang w:val="uk-UA"/>
        </w:rPr>
        <w:t xml:space="preserve"> варто проводити заліснення, а у випадку </w:t>
      </w:r>
      <w:r w:rsidR="008F087F" w:rsidRPr="002D0CC8">
        <w:rPr>
          <w:rFonts w:ascii="Times New Roman" w:hAnsi="Times New Roman"/>
          <w:sz w:val="28"/>
          <w:szCs w:val="28"/>
          <w:lang w:val="uk-UA"/>
        </w:rPr>
        <w:t xml:space="preserve">консервації </w:t>
      </w:r>
      <w:r w:rsidRPr="002D0CC8">
        <w:rPr>
          <w:rFonts w:ascii="Times New Roman" w:hAnsi="Times New Roman"/>
          <w:sz w:val="28"/>
          <w:szCs w:val="28"/>
          <w:lang w:val="uk-UA"/>
        </w:rPr>
        <w:t>ріллі, сіножатей, пасовищ, перелогів відновити якісні показники ґрунту може лише залуження, бо заліснення не лише не дасть можливості повернути потім ділянки до поточного вико</w:t>
      </w:r>
      <w:r w:rsidR="003D6F8F">
        <w:rPr>
          <w:rFonts w:ascii="Times New Roman" w:hAnsi="Times New Roman"/>
          <w:sz w:val="28"/>
          <w:szCs w:val="28"/>
          <w:lang w:val="uk-UA"/>
        </w:rPr>
        <w:t>ристання, а і</w:t>
      </w:r>
      <w:r w:rsidRPr="002D0CC8">
        <w:rPr>
          <w:rFonts w:ascii="Times New Roman" w:hAnsi="Times New Roman"/>
          <w:sz w:val="28"/>
          <w:szCs w:val="28"/>
          <w:lang w:val="uk-UA"/>
        </w:rPr>
        <w:t xml:space="preserve"> в </w:t>
      </w:r>
      <w:r w:rsidRPr="009A37C8">
        <w:rPr>
          <w:rFonts w:ascii="Times New Roman" w:hAnsi="Times New Roman"/>
          <w:sz w:val="28"/>
          <w:szCs w:val="28"/>
          <w:lang w:val="uk-UA"/>
        </w:rPr>
        <w:t>принципі</w:t>
      </w:r>
      <w:r w:rsidR="003D6F8F">
        <w:rPr>
          <w:rFonts w:ascii="Times New Roman" w:hAnsi="Times New Roman"/>
          <w:sz w:val="28"/>
          <w:szCs w:val="28"/>
          <w:lang w:val="uk-UA"/>
        </w:rPr>
        <w:t>,</w:t>
      </w:r>
      <w:r w:rsidRPr="009A37C8">
        <w:rPr>
          <w:rFonts w:ascii="Times New Roman" w:hAnsi="Times New Roman"/>
          <w:sz w:val="28"/>
          <w:szCs w:val="28"/>
          <w:lang w:val="uk-UA"/>
        </w:rPr>
        <w:t xml:space="preserve"> не є заходом, що сприяє відновленню родючості [</w:t>
      </w:r>
      <w:r w:rsidR="0090710D">
        <w:rPr>
          <w:rFonts w:ascii="Times New Roman" w:hAnsi="Times New Roman"/>
          <w:sz w:val="28"/>
          <w:szCs w:val="28"/>
          <w:lang w:val="uk-UA"/>
        </w:rPr>
        <w:t>192</w:t>
      </w:r>
      <w:r w:rsidR="009A37C8">
        <w:rPr>
          <w:rFonts w:ascii="Times New Roman" w:hAnsi="Times New Roman"/>
          <w:sz w:val="28"/>
          <w:szCs w:val="28"/>
          <w:lang w:val="uk-UA"/>
        </w:rPr>
        <w:t>, с. 230</w:t>
      </w:r>
      <w:r w:rsidR="009A37C8" w:rsidRPr="009A37C8">
        <w:rPr>
          <w:rFonts w:ascii="Times New Roman" w:hAnsi="Times New Roman"/>
          <w:sz w:val="28"/>
          <w:szCs w:val="28"/>
        </w:rPr>
        <w:t>]</w:t>
      </w:r>
      <w:r w:rsidR="009A37C8">
        <w:rPr>
          <w:rFonts w:ascii="Times New Roman" w:hAnsi="Times New Roman"/>
          <w:sz w:val="28"/>
          <w:szCs w:val="28"/>
          <w:lang w:val="uk-UA"/>
        </w:rPr>
        <w:t>.</w:t>
      </w:r>
    </w:p>
    <w:p w:rsidR="00F57FB9" w:rsidRPr="00534A31" w:rsidRDefault="00F57FB9" w:rsidP="00763C54">
      <w:pPr>
        <w:spacing w:line="360" w:lineRule="auto"/>
        <w:ind w:firstLine="709"/>
        <w:contextualSpacing/>
        <w:rPr>
          <w:rFonts w:ascii="Times New Roman" w:hAnsi="Times New Roman"/>
          <w:sz w:val="28"/>
          <w:szCs w:val="28"/>
          <w:lang w:val="uk-UA"/>
        </w:rPr>
      </w:pPr>
      <w:r w:rsidRPr="00B05E71">
        <w:rPr>
          <w:rFonts w:ascii="Times New Roman" w:hAnsi="Times New Roman"/>
          <w:sz w:val="28"/>
          <w:szCs w:val="28"/>
          <w:lang w:val="uk-UA"/>
        </w:rPr>
        <w:t>Відповідно до Закону України «Про Загальнодержавну програму формування національної екологічної мережі України на 2000-2015 роки» від 21 вересня 2000 року [</w:t>
      </w:r>
      <w:r w:rsidR="00DB0BFB">
        <w:rPr>
          <w:rFonts w:ascii="Times New Roman" w:hAnsi="Times New Roman"/>
          <w:sz w:val="28"/>
          <w:szCs w:val="28"/>
          <w:lang w:val="uk-UA"/>
        </w:rPr>
        <w:t>193</w:t>
      </w:r>
      <w:r w:rsidRPr="00B05E71">
        <w:rPr>
          <w:rFonts w:ascii="Times New Roman" w:hAnsi="Times New Roman"/>
          <w:sz w:val="28"/>
          <w:szCs w:val="28"/>
          <w:lang w:val="uk-UA"/>
        </w:rPr>
        <w:t>]</w:t>
      </w:r>
      <w:r w:rsidR="003D6F8F">
        <w:rPr>
          <w:rFonts w:ascii="Times New Roman" w:hAnsi="Times New Roman"/>
          <w:sz w:val="28"/>
          <w:szCs w:val="28"/>
          <w:lang w:val="uk-UA"/>
        </w:rPr>
        <w:t>,</w:t>
      </w:r>
      <w:r w:rsidRPr="00B05E71">
        <w:rPr>
          <w:rFonts w:ascii="Times New Roman" w:hAnsi="Times New Roman"/>
          <w:sz w:val="28"/>
          <w:szCs w:val="28"/>
          <w:lang w:val="uk-UA"/>
        </w:rPr>
        <w:t xml:space="preserve"> для збільшення площі національної</w:t>
      </w:r>
      <w:r w:rsidR="008937CF">
        <w:rPr>
          <w:rFonts w:ascii="Times New Roman" w:hAnsi="Times New Roman"/>
          <w:sz w:val="28"/>
          <w:szCs w:val="28"/>
          <w:lang w:val="uk-UA"/>
        </w:rPr>
        <w:t xml:space="preserve"> екологічної мережі передбачала</w:t>
      </w:r>
      <w:r w:rsidRPr="00B05E71">
        <w:rPr>
          <w:rFonts w:ascii="Times New Roman" w:hAnsi="Times New Roman"/>
          <w:sz w:val="28"/>
          <w:szCs w:val="28"/>
          <w:lang w:val="uk-UA"/>
        </w:rPr>
        <w:t xml:space="preserve">ся консервація деградованих і забруднених земель з наступним їх частковим залісненням. </w:t>
      </w:r>
      <w:r>
        <w:rPr>
          <w:rFonts w:ascii="Times New Roman" w:hAnsi="Times New Roman"/>
          <w:sz w:val="28"/>
          <w:szCs w:val="28"/>
          <w:lang w:val="uk-UA"/>
        </w:rPr>
        <w:t xml:space="preserve">Всього по Україні згідно цього Закону наявні </w:t>
      </w:r>
      <w:r>
        <w:rPr>
          <w:rFonts w:ascii="Times New Roman" w:hAnsi="Times New Roman"/>
          <w:sz w:val="28"/>
          <w:szCs w:val="28"/>
        </w:rPr>
        <w:t>575,5</w:t>
      </w:r>
      <w:r>
        <w:rPr>
          <w:rFonts w:ascii="Times New Roman" w:hAnsi="Times New Roman"/>
          <w:sz w:val="28"/>
          <w:szCs w:val="28"/>
          <w:lang w:val="uk-UA"/>
        </w:rPr>
        <w:t xml:space="preserve"> тис. га земель, які потребують заліснення. Очевидно, що м</w:t>
      </w:r>
      <w:r w:rsidRPr="00202CE2">
        <w:rPr>
          <w:rFonts w:ascii="Times New Roman" w:hAnsi="Times New Roman"/>
          <w:sz w:val="28"/>
          <w:szCs w:val="28"/>
          <w:lang w:val="uk-UA"/>
        </w:rPr>
        <w:t>ет</w:t>
      </w:r>
      <w:r>
        <w:rPr>
          <w:rFonts w:ascii="Times New Roman" w:hAnsi="Times New Roman"/>
          <w:sz w:val="28"/>
          <w:szCs w:val="28"/>
          <w:lang w:val="uk-UA"/>
        </w:rPr>
        <w:t>ою</w:t>
      </w:r>
      <w:r w:rsidRPr="00202CE2">
        <w:rPr>
          <w:rFonts w:ascii="Times New Roman" w:hAnsi="Times New Roman"/>
          <w:sz w:val="28"/>
          <w:szCs w:val="28"/>
          <w:lang w:val="uk-UA"/>
        </w:rPr>
        <w:t xml:space="preserve"> консервації земель </w:t>
      </w:r>
      <w:r>
        <w:rPr>
          <w:rFonts w:ascii="Times New Roman" w:hAnsi="Times New Roman"/>
          <w:sz w:val="28"/>
          <w:szCs w:val="28"/>
          <w:lang w:val="uk-UA"/>
        </w:rPr>
        <w:t>є</w:t>
      </w:r>
      <w:r w:rsidRPr="00202CE2">
        <w:rPr>
          <w:rFonts w:ascii="Times New Roman" w:hAnsi="Times New Roman"/>
          <w:sz w:val="28"/>
          <w:szCs w:val="28"/>
          <w:lang w:val="uk-UA"/>
        </w:rPr>
        <w:t xml:space="preserve"> відновлення родючості і інших </w:t>
      </w:r>
      <w:r>
        <w:rPr>
          <w:rFonts w:ascii="Times New Roman" w:hAnsi="Times New Roman"/>
          <w:sz w:val="28"/>
          <w:szCs w:val="28"/>
          <w:lang w:val="uk-UA"/>
        </w:rPr>
        <w:t>якісних</w:t>
      </w:r>
      <w:r w:rsidRPr="00202CE2">
        <w:rPr>
          <w:rFonts w:ascii="Times New Roman" w:hAnsi="Times New Roman"/>
          <w:sz w:val="28"/>
          <w:szCs w:val="28"/>
          <w:lang w:val="uk-UA"/>
        </w:rPr>
        <w:t xml:space="preserve"> властивостей ґрунтів</w:t>
      </w:r>
      <w:r>
        <w:rPr>
          <w:rFonts w:ascii="Times New Roman" w:hAnsi="Times New Roman"/>
          <w:sz w:val="28"/>
          <w:szCs w:val="28"/>
          <w:lang w:val="uk-UA"/>
        </w:rPr>
        <w:t xml:space="preserve">, проте, на нашу думку, існує також альтернативний варіант для консервації земель, окрім </w:t>
      </w:r>
      <w:r w:rsidRPr="00AD0D93">
        <w:rPr>
          <w:rFonts w:ascii="Times New Roman" w:hAnsi="Times New Roman"/>
          <w:sz w:val="28"/>
          <w:szCs w:val="28"/>
          <w:lang w:val="uk-UA"/>
        </w:rPr>
        <w:t>припинення їх господарського використання</w:t>
      </w:r>
      <w:r>
        <w:rPr>
          <w:rFonts w:ascii="Times New Roman" w:hAnsi="Times New Roman"/>
          <w:sz w:val="28"/>
          <w:szCs w:val="28"/>
          <w:lang w:val="uk-UA"/>
        </w:rPr>
        <w:t>.</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Як зазначалося вище</w:t>
      </w:r>
      <w:r w:rsidR="00B8251E">
        <w:rPr>
          <w:rFonts w:ascii="Times New Roman" w:hAnsi="Times New Roman"/>
          <w:sz w:val="28"/>
          <w:szCs w:val="28"/>
          <w:lang w:val="uk-UA"/>
        </w:rPr>
        <w:t>,</w:t>
      </w:r>
      <w:r>
        <w:rPr>
          <w:rFonts w:ascii="Times New Roman" w:hAnsi="Times New Roman"/>
          <w:sz w:val="28"/>
          <w:szCs w:val="28"/>
          <w:lang w:val="uk-UA"/>
        </w:rPr>
        <w:t xml:space="preserve"> до сільськогосподарської сировини для виробництва біопалива, яка вирощується на земельних ділянках сільськогосподарського призначення, </w:t>
      </w:r>
      <w:r w:rsidR="0057173E">
        <w:rPr>
          <w:rFonts w:ascii="Times New Roman" w:hAnsi="Times New Roman"/>
          <w:sz w:val="28"/>
          <w:szCs w:val="28"/>
          <w:lang w:val="uk-UA"/>
        </w:rPr>
        <w:t>належать</w:t>
      </w:r>
      <w:r>
        <w:rPr>
          <w:rFonts w:ascii="Times New Roman" w:hAnsi="Times New Roman"/>
          <w:sz w:val="28"/>
          <w:szCs w:val="28"/>
          <w:lang w:val="uk-UA"/>
        </w:rPr>
        <w:t xml:space="preserve"> п</w:t>
      </w:r>
      <w:r w:rsidRPr="00C33600">
        <w:rPr>
          <w:rFonts w:ascii="Times New Roman" w:hAnsi="Times New Roman"/>
          <w:sz w:val="28"/>
          <w:szCs w:val="28"/>
          <w:lang w:val="uk-UA"/>
        </w:rPr>
        <w:t>родукти рослинництва</w:t>
      </w:r>
      <w:r>
        <w:rPr>
          <w:rFonts w:ascii="Times New Roman" w:hAnsi="Times New Roman"/>
          <w:sz w:val="28"/>
          <w:szCs w:val="28"/>
          <w:lang w:val="uk-UA"/>
        </w:rPr>
        <w:t xml:space="preserve">, що різняться </w:t>
      </w:r>
      <w:r w:rsidRPr="00C33600">
        <w:rPr>
          <w:rFonts w:ascii="Times New Roman" w:hAnsi="Times New Roman"/>
          <w:sz w:val="28"/>
          <w:szCs w:val="28"/>
          <w:lang w:val="uk-UA"/>
        </w:rPr>
        <w:t>за походженням</w:t>
      </w:r>
      <w:r>
        <w:rPr>
          <w:rFonts w:ascii="Times New Roman" w:hAnsi="Times New Roman"/>
          <w:sz w:val="28"/>
          <w:szCs w:val="28"/>
          <w:lang w:val="uk-UA"/>
        </w:rPr>
        <w:t xml:space="preserve"> та типом. До них</w:t>
      </w:r>
      <w:r w:rsidRPr="00C33600">
        <w:rPr>
          <w:rFonts w:ascii="Times New Roman" w:hAnsi="Times New Roman"/>
          <w:sz w:val="28"/>
          <w:szCs w:val="28"/>
          <w:lang w:val="uk-UA"/>
        </w:rPr>
        <w:t xml:space="preserve"> </w:t>
      </w:r>
      <w:r w:rsidR="0057173E">
        <w:rPr>
          <w:rFonts w:ascii="Times New Roman" w:hAnsi="Times New Roman"/>
          <w:sz w:val="28"/>
          <w:szCs w:val="28"/>
          <w:lang w:val="uk-UA"/>
        </w:rPr>
        <w:t>належать</w:t>
      </w:r>
      <w:r w:rsidRPr="00C33600">
        <w:rPr>
          <w:rFonts w:ascii="Times New Roman" w:hAnsi="Times New Roman"/>
          <w:sz w:val="28"/>
          <w:szCs w:val="28"/>
          <w:lang w:val="uk-UA"/>
        </w:rPr>
        <w:t xml:space="preserve"> звичайні сільськогосподарські культури, що вирощуються як для отримання харчових продуктів, так і з метою виробництва біопалива, та </w:t>
      </w:r>
      <w:r>
        <w:rPr>
          <w:rFonts w:ascii="Times New Roman" w:hAnsi="Times New Roman"/>
          <w:sz w:val="28"/>
          <w:szCs w:val="28"/>
          <w:lang w:val="uk-UA"/>
        </w:rPr>
        <w:t>які є трав’янистими, та е</w:t>
      </w:r>
      <w:r w:rsidRPr="00C33600">
        <w:rPr>
          <w:rFonts w:ascii="Times New Roman" w:hAnsi="Times New Roman"/>
          <w:sz w:val="28"/>
          <w:szCs w:val="28"/>
          <w:lang w:val="uk-UA"/>
        </w:rPr>
        <w:t xml:space="preserve">нергетичні культури, що призначені для </w:t>
      </w:r>
      <w:r>
        <w:rPr>
          <w:rFonts w:ascii="Times New Roman" w:hAnsi="Times New Roman"/>
          <w:sz w:val="28"/>
          <w:szCs w:val="28"/>
          <w:lang w:val="uk-UA"/>
        </w:rPr>
        <w:t xml:space="preserve">використання на </w:t>
      </w:r>
      <w:r w:rsidRPr="00C33600">
        <w:rPr>
          <w:rFonts w:ascii="Times New Roman" w:hAnsi="Times New Roman"/>
          <w:sz w:val="28"/>
          <w:szCs w:val="28"/>
          <w:lang w:val="uk-UA"/>
        </w:rPr>
        <w:t>енергетичн</w:t>
      </w:r>
      <w:r>
        <w:rPr>
          <w:rFonts w:ascii="Times New Roman" w:hAnsi="Times New Roman"/>
          <w:sz w:val="28"/>
          <w:szCs w:val="28"/>
          <w:lang w:val="uk-UA"/>
        </w:rPr>
        <w:t>і</w:t>
      </w:r>
      <w:r w:rsidRPr="00C33600">
        <w:rPr>
          <w:rFonts w:ascii="Times New Roman" w:hAnsi="Times New Roman"/>
          <w:sz w:val="28"/>
          <w:szCs w:val="28"/>
          <w:lang w:val="uk-UA"/>
        </w:rPr>
        <w:t xml:space="preserve"> ціл</w:t>
      </w:r>
      <w:r>
        <w:rPr>
          <w:rFonts w:ascii="Times New Roman" w:hAnsi="Times New Roman"/>
          <w:sz w:val="28"/>
          <w:szCs w:val="28"/>
          <w:lang w:val="uk-UA"/>
        </w:rPr>
        <w:t>і, та можуть бути як</w:t>
      </w:r>
      <w:r w:rsidRPr="00FB1F4A">
        <w:rPr>
          <w:rFonts w:ascii="Times New Roman" w:hAnsi="Times New Roman"/>
          <w:sz w:val="28"/>
          <w:szCs w:val="28"/>
          <w:lang w:val="uk-UA"/>
        </w:rPr>
        <w:t xml:space="preserve"> </w:t>
      </w:r>
      <w:r>
        <w:rPr>
          <w:rFonts w:ascii="Times New Roman" w:hAnsi="Times New Roman"/>
          <w:sz w:val="28"/>
          <w:szCs w:val="28"/>
          <w:lang w:val="uk-UA"/>
        </w:rPr>
        <w:t>трав’янистими, так і  деревоподібними.</w:t>
      </w:r>
      <w:r w:rsidR="008229CD">
        <w:rPr>
          <w:rFonts w:ascii="Times New Roman" w:hAnsi="Times New Roman"/>
          <w:sz w:val="28"/>
          <w:szCs w:val="28"/>
          <w:lang w:val="uk-UA"/>
        </w:rPr>
        <w:t xml:space="preserve"> </w:t>
      </w:r>
      <w:r>
        <w:rPr>
          <w:rFonts w:ascii="Times New Roman" w:hAnsi="Times New Roman"/>
          <w:sz w:val="28"/>
          <w:szCs w:val="28"/>
          <w:lang w:val="uk-UA"/>
        </w:rPr>
        <w:t xml:space="preserve">На </w:t>
      </w:r>
      <w:r w:rsidR="008229CD">
        <w:rPr>
          <w:rFonts w:ascii="Times New Roman" w:hAnsi="Times New Roman"/>
          <w:sz w:val="28"/>
          <w:szCs w:val="28"/>
          <w:lang w:val="uk-UA"/>
        </w:rPr>
        <w:t xml:space="preserve">нашу </w:t>
      </w:r>
      <w:r>
        <w:rPr>
          <w:rFonts w:ascii="Times New Roman" w:hAnsi="Times New Roman"/>
          <w:sz w:val="28"/>
          <w:szCs w:val="28"/>
          <w:lang w:val="uk-UA"/>
        </w:rPr>
        <w:t xml:space="preserve">думку, одним із заходів </w:t>
      </w:r>
      <w:r w:rsidRPr="00176697">
        <w:rPr>
          <w:rFonts w:ascii="Times New Roman" w:hAnsi="Times New Roman"/>
          <w:sz w:val="28"/>
          <w:szCs w:val="28"/>
          <w:lang w:val="uk-UA"/>
        </w:rPr>
        <w:t xml:space="preserve">консервації </w:t>
      </w:r>
      <w:r w:rsidRPr="007A658E">
        <w:rPr>
          <w:rFonts w:ascii="Times New Roman" w:hAnsi="Times New Roman"/>
          <w:sz w:val="28"/>
          <w:szCs w:val="28"/>
          <w:lang w:val="uk-UA"/>
        </w:rPr>
        <w:t>деградованих і малопродуктивних земель, господарське використання яких є екологічно небезпеч</w:t>
      </w:r>
      <w:r w:rsidR="00B03DC1">
        <w:rPr>
          <w:rFonts w:ascii="Times New Roman" w:hAnsi="Times New Roman"/>
          <w:sz w:val="28"/>
          <w:szCs w:val="28"/>
          <w:lang w:val="uk-UA"/>
        </w:rPr>
        <w:t>ним та економічно неефективним</w:t>
      </w:r>
      <w:r w:rsidR="0057173E">
        <w:rPr>
          <w:rFonts w:ascii="Times New Roman" w:hAnsi="Times New Roman"/>
          <w:sz w:val="28"/>
          <w:szCs w:val="28"/>
          <w:lang w:val="uk-UA"/>
        </w:rPr>
        <w:t>,</w:t>
      </w:r>
      <w:r w:rsidR="00B03DC1" w:rsidRPr="00B03DC1">
        <w:rPr>
          <w:rFonts w:ascii="Times New Roman" w:hAnsi="Times New Roman"/>
          <w:sz w:val="28"/>
          <w:szCs w:val="28"/>
        </w:rPr>
        <w:t xml:space="preserve"> </w:t>
      </w:r>
      <w:r>
        <w:rPr>
          <w:rFonts w:ascii="Times New Roman" w:hAnsi="Times New Roman"/>
          <w:sz w:val="28"/>
          <w:szCs w:val="28"/>
          <w:lang w:val="uk-UA"/>
        </w:rPr>
        <w:t xml:space="preserve">слід визнати </w:t>
      </w:r>
      <w:r w:rsidRPr="007A7CAD">
        <w:rPr>
          <w:rFonts w:ascii="Times New Roman" w:hAnsi="Times New Roman"/>
          <w:sz w:val="28"/>
          <w:szCs w:val="28"/>
          <w:lang w:val="uk-UA"/>
        </w:rPr>
        <w:t xml:space="preserve">вирощування </w:t>
      </w:r>
      <w:r>
        <w:rPr>
          <w:rFonts w:ascii="Times New Roman" w:hAnsi="Times New Roman"/>
          <w:sz w:val="28"/>
          <w:szCs w:val="28"/>
          <w:lang w:val="uk-UA"/>
        </w:rPr>
        <w:t xml:space="preserve">на них </w:t>
      </w:r>
      <w:r w:rsidRPr="007A7CAD">
        <w:rPr>
          <w:rFonts w:ascii="Times New Roman" w:hAnsi="Times New Roman"/>
          <w:sz w:val="28"/>
          <w:szCs w:val="28"/>
          <w:lang w:val="uk-UA"/>
        </w:rPr>
        <w:t>енергетичних культур</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Однак, це не означає, що </w:t>
      </w:r>
      <w:r w:rsidRPr="007A7CAD">
        <w:rPr>
          <w:rFonts w:ascii="Times New Roman" w:hAnsi="Times New Roman"/>
          <w:sz w:val="28"/>
          <w:szCs w:val="28"/>
          <w:lang w:val="uk-UA"/>
        </w:rPr>
        <w:t>вирощування енергетичних культур</w:t>
      </w:r>
      <w:r>
        <w:rPr>
          <w:rFonts w:ascii="Times New Roman" w:hAnsi="Times New Roman"/>
          <w:sz w:val="28"/>
          <w:szCs w:val="28"/>
          <w:lang w:val="uk-UA"/>
        </w:rPr>
        <w:t xml:space="preserve"> повинно здійснюватися суб’єктами аграрного господарювання на належних їм земельних ділянках лише в рамках проведення консервації. Вирощування таких культур </w:t>
      </w:r>
      <w:r>
        <w:rPr>
          <w:rFonts w:ascii="Times New Roman" w:hAnsi="Times New Roman"/>
          <w:sz w:val="28"/>
          <w:szCs w:val="28"/>
          <w:lang w:val="uk-UA"/>
        </w:rPr>
        <w:lastRenderedPageBreak/>
        <w:t xml:space="preserve">може провадитися і на земельних ділянках, які використовуються для вирощування інших культур. </w:t>
      </w:r>
    </w:p>
    <w:p w:rsidR="00F57FB9" w:rsidRDefault="00F57FB9" w:rsidP="00763C54">
      <w:pPr>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З метою забезпечення енергетичної безпеки </w:t>
      </w:r>
      <w:r w:rsidRPr="007A7CAD">
        <w:rPr>
          <w:rFonts w:ascii="Times New Roman" w:hAnsi="Times New Roman"/>
          <w:sz w:val="28"/>
          <w:szCs w:val="28"/>
          <w:lang w:val="uk-UA"/>
        </w:rPr>
        <w:t xml:space="preserve">в Україні слід </w:t>
      </w:r>
      <w:r>
        <w:rPr>
          <w:rFonts w:ascii="Times New Roman" w:hAnsi="Times New Roman"/>
          <w:sz w:val="28"/>
          <w:szCs w:val="28"/>
          <w:lang w:val="uk-UA"/>
        </w:rPr>
        <w:t xml:space="preserve">запроваджувати сприятливі законодавчі умови для </w:t>
      </w:r>
      <w:r w:rsidRPr="007A7CAD">
        <w:rPr>
          <w:rFonts w:ascii="Times New Roman" w:hAnsi="Times New Roman"/>
          <w:sz w:val="28"/>
          <w:szCs w:val="28"/>
          <w:lang w:val="uk-UA"/>
        </w:rPr>
        <w:t>нарощув</w:t>
      </w:r>
      <w:r>
        <w:rPr>
          <w:rFonts w:ascii="Times New Roman" w:hAnsi="Times New Roman"/>
          <w:sz w:val="28"/>
          <w:szCs w:val="28"/>
          <w:lang w:val="uk-UA"/>
        </w:rPr>
        <w:t>ання</w:t>
      </w:r>
      <w:r w:rsidRPr="007A7CAD">
        <w:rPr>
          <w:rFonts w:ascii="Times New Roman" w:hAnsi="Times New Roman"/>
          <w:sz w:val="28"/>
          <w:szCs w:val="28"/>
          <w:lang w:val="uk-UA"/>
        </w:rPr>
        <w:t xml:space="preserve"> </w:t>
      </w:r>
      <w:r>
        <w:rPr>
          <w:rFonts w:ascii="Times New Roman" w:hAnsi="Times New Roman"/>
          <w:sz w:val="28"/>
          <w:szCs w:val="28"/>
          <w:lang w:val="uk-UA"/>
        </w:rPr>
        <w:t>площ під</w:t>
      </w:r>
      <w:r w:rsidRPr="007A7CAD">
        <w:rPr>
          <w:rFonts w:ascii="Times New Roman" w:hAnsi="Times New Roman"/>
          <w:sz w:val="28"/>
          <w:szCs w:val="28"/>
          <w:lang w:val="uk-UA"/>
        </w:rPr>
        <w:t xml:space="preserve"> енергетични</w:t>
      </w:r>
      <w:r>
        <w:rPr>
          <w:rFonts w:ascii="Times New Roman" w:hAnsi="Times New Roman"/>
          <w:sz w:val="28"/>
          <w:szCs w:val="28"/>
          <w:lang w:val="uk-UA"/>
        </w:rPr>
        <w:t>ми</w:t>
      </w:r>
      <w:r w:rsidRPr="007A7CAD">
        <w:rPr>
          <w:rFonts w:ascii="Times New Roman" w:hAnsi="Times New Roman"/>
          <w:sz w:val="28"/>
          <w:szCs w:val="28"/>
          <w:lang w:val="uk-UA"/>
        </w:rPr>
        <w:t xml:space="preserve"> культур</w:t>
      </w:r>
      <w:r>
        <w:rPr>
          <w:rFonts w:ascii="Times New Roman" w:hAnsi="Times New Roman"/>
          <w:sz w:val="28"/>
          <w:szCs w:val="28"/>
          <w:lang w:val="uk-UA"/>
        </w:rPr>
        <w:t xml:space="preserve">ами. Нині в Україні вирощування енергетичних культур здійснюють лише декілька суб’єктів господарювання, загальна площа під </w:t>
      </w:r>
      <w:r w:rsidRPr="00A124C0">
        <w:rPr>
          <w:rFonts w:ascii="Times New Roman" w:hAnsi="Times New Roman"/>
          <w:sz w:val="28"/>
          <w:szCs w:val="28"/>
          <w:lang w:val="uk-UA"/>
        </w:rPr>
        <w:t>енергетични</w:t>
      </w:r>
      <w:r>
        <w:rPr>
          <w:rFonts w:ascii="Times New Roman" w:hAnsi="Times New Roman"/>
          <w:sz w:val="28"/>
          <w:szCs w:val="28"/>
          <w:lang w:val="uk-UA"/>
        </w:rPr>
        <w:t>ми</w:t>
      </w:r>
      <w:r w:rsidRPr="00A124C0">
        <w:rPr>
          <w:rFonts w:ascii="Times New Roman" w:hAnsi="Times New Roman"/>
          <w:sz w:val="28"/>
          <w:szCs w:val="28"/>
          <w:lang w:val="uk-UA"/>
        </w:rPr>
        <w:t xml:space="preserve"> культур</w:t>
      </w:r>
      <w:r>
        <w:rPr>
          <w:rFonts w:ascii="Times New Roman" w:hAnsi="Times New Roman"/>
          <w:sz w:val="28"/>
          <w:szCs w:val="28"/>
          <w:lang w:val="uk-UA"/>
        </w:rPr>
        <w:t>ами сягає 40 тис. га. Як зазначають експерти, існує ряд проблем правового характеру, які стримують розвиток вирощування енергетичних культур. Так, зазначається, що б</w:t>
      </w:r>
      <w:r w:rsidRPr="00A124C0">
        <w:rPr>
          <w:rFonts w:ascii="Times New Roman" w:hAnsi="Times New Roman"/>
          <w:sz w:val="28"/>
          <w:szCs w:val="28"/>
          <w:lang w:val="uk-UA"/>
        </w:rPr>
        <w:t>ільшість енергетичних культур не внесен</w:t>
      </w:r>
      <w:r>
        <w:rPr>
          <w:rFonts w:ascii="Times New Roman" w:hAnsi="Times New Roman"/>
          <w:sz w:val="28"/>
          <w:szCs w:val="28"/>
          <w:lang w:val="uk-UA"/>
        </w:rPr>
        <w:t>о</w:t>
      </w:r>
      <w:r w:rsidRPr="00A124C0">
        <w:rPr>
          <w:rFonts w:ascii="Times New Roman" w:hAnsi="Times New Roman"/>
          <w:sz w:val="28"/>
          <w:szCs w:val="28"/>
          <w:lang w:val="uk-UA"/>
        </w:rPr>
        <w:t xml:space="preserve"> до Державного реєстру сортів рослин, пр</w:t>
      </w:r>
      <w:r>
        <w:rPr>
          <w:rFonts w:ascii="Times New Roman" w:hAnsi="Times New Roman"/>
          <w:sz w:val="28"/>
          <w:szCs w:val="28"/>
          <w:lang w:val="uk-UA"/>
        </w:rPr>
        <w:t>идатних для поширення в Україні</w:t>
      </w:r>
      <w:r w:rsidRPr="00A124C0">
        <w:rPr>
          <w:rFonts w:ascii="Times New Roman" w:hAnsi="Times New Roman"/>
          <w:sz w:val="28"/>
          <w:szCs w:val="28"/>
          <w:lang w:val="uk-UA"/>
        </w:rPr>
        <w:t>, і їх вирощування на землях сільськогосподарського призначення неможливе</w:t>
      </w:r>
      <w:r>
        <w:rPr>
          <w:rFonts w:ascii="Times New Roman" w:hAnsi="Times New Roman"/>
          <w:sz w:val="28"/>
          <w:szCs w:val="28"/>
          <w:lang w:val="uk-UA"/>
        </w:rPr>
        <w:t xml:space="preserve"> </w:t>
      </w:r>
      <w:r w:rsidRPr="00A124C0">
        <w:rPr>
          <w:rFonts w:ascii="Times New Roman" w:hAnsi="Times New Roman"/>
          <w:sz w:val="28"/>
          <w:szCs w:val="28"/>
        </w:rPr>
        <w:t>[</w:t>
      </w:r>
      <w:r w:rsidR="00606A9B">
        <w:rPr>
          <w:rFonts w:ascii="Times New Roman" w:hAnsi="Times New Roman"/>
          <w:sz w:val="28"/>
          <w:szCs w:val="28"/>
          <w:lang w:val="uk-UA"/>
        </w:rPr>
        <w:t>78</w:t>
      </w:r>
      <w:r w:rsidR="00CA3173">
        <w:rPr>
          <w:rFonts w:ascii="Times New Roman" w:hAnsi="Times New Roman"/>
          <w:sz w:val="28"/>
          <w:szCs w:val="28"/>
          <w:lang w:val="uk-UA"/>
        </w:rPr>
        <w:t>, с. 23</w:t>
      </w:r>
      <w:r w:rsidRPr="00A124C0">
        <w:rPr>
          <w:rFonts w:ascii="Times New Roman" w:hAnsi="Times New Roman"/>
          <w:sz w:val="28"/>
          <w:szCs w:val="28"/>
        </w:rPr>
        <w:t>]</w:t>
      </w:r>
      <w:r>
        <w:rPr>
          <w:rFonts w:ascii="Times New Roman" w:hAnsi="Times New Roman"/>
          <w:sz w:val="28"/>
          <w:szCs w:val="28"/>
          <w:lang w:val="uk-UA"/>
        </w:rPr>
        <w:t xml:space="preserve">. </w:t>
      </w:r>
    </w:p>
    <w:p w:rsidR="00F57FB9" w:rsidRPr="007C0718" w:rsidRDefault="00162EFB"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Однак, н</w:t>
      </w:r>
      <w:r w:rsidR="00F57FB9">
        <w:rPr>
          <w:rFonts w:ascii="Times New Roman" w:hAnsi="Times New Roman"/>
          <w:sz w:val="28"/>
          <w:szCs w:val="28"/>
          <w:lang w:val="uk-UA"/>
        </w:rPr>
        <w:t xml:space="preserve">а нашу думку, з таким твердженням погодитися не можна. </w:t>
      </w:r>
      <w:r>
        <w:rPr>
          <w:rFonts w:ascii="Times New Roman" w:hAnsi="Times New Roman"/>
          <w:sz w:val="28"/>
          <w:szCs w:val="28"/>
          <w:lang w:val="uk-UA"/>
        </w:rPr>
        <w:t>Зокрема, експертами</w:t>
      </w:r>
      <w:r w:rsidR="00F57FB9">
        <w:rPr>
          <w:rFonts w:ascii="Times New Roman" w:hAnsi="Times New Roman"/>
          <w:sz w:val="28"/>
          <w:szCs w:val="28"/>
          <w:lang w:val="uk-UA"/>
        </w:rPr>
        <w:t xml:space="preserve"> створено Атлас високопродуктивних біоенергетичних культур, до якого </w:t>
      </w:r>
      <w:r w:rsidR="002750CC">
        <w:rPr>
          <w:rFonts w:ascii="Times New Roman" w:hAnsi="Times New Roman"/>
          <w:sz w:val="28"/>
          <w:szCs w:val="28"/>
          <w:lang w:val="uk-UA"/>
        </w:rPr>
        <w:t>включено</w:t>
      </w:r>
      <w:r w:rsidR="00F57FB9">
        <w:rPr>
          <w:rFonts w:ascii="Times New Roman" w:hAnsi="Times New Roman"/>
          <w:sz w:val="28"/>
          <w:szCs w:val="28"/>
          <w:lang w:val="uk-UA"/>
        </w:rPr>
        <w:t xml:space="preserve"> культури, придатні для виробництва рідкого, твердого біопалива та біогазу. До </w:t>
      </w:r>
      <w:r w:rsidR="00F57FB9" w:rsidRPr="0077237E">
        <w:rPr>
          <w:rFonts w:ascii="Times New Roman" w:hAnsi="Times New Roman"/>
          <w:sz w:val="28"/>
          <w:szCs w:val="28"/>
          <w:lang w:val="uk-UA"/>
        </w:rPr>
        <w:t>Державн</w:t>
      </w:r>
      <w:r w:rsidR="00F57FB9">
        <w:rPr>
          <w:rFonts w:ascii="Times New Roman" w:hAnsi="Times New Roman"/>
          <w:sz w:val="28"/>
          <w:szCs w:val="28"/>
          <w:lang w:val="uk-UA"/>
        </w:rPr>
        <w:t>ого</w:t>
      </w:r>
      <w:r w:rsidR="00F57FB9" w:rsidRPr="0077237E">
        <w:rPr>
          <w:rFonts w:ascii="Times New Roman" w:hAnsi="Times New Roman"/>
          <w:sz w:val="28"/>
          <w:szCs w:val="28"/>
          <w:lang w:val="uk-UA"/>
        </w:rPr>
        <w:t xml:space="preserve"> реєстр</w:t>
      </w:r>
      <w:r w:rsidR="00F57FB9">
        <w:rPr>
          <w:rFonts w:ascii="Times New Roman" w:hAnsi="Times New Roman"/>
          <w:sz w:val="28"/>
          <w:szCs w:val="28"/>
          <w:lang w:val="uk-UA"/>
        </w:rPr>
        <w:t>у</w:t>
      </w:r>
      <w:r w:rsidR="00F57FB9" w:rsidRPr="0077237E">
        <w:rPr>
          <w:rFonts w:ascii="Times New Roman" w:hAnsi="Times New Roman"/>
          <w:sz w:val="28"/>
          <w:szCs w:val="28"/>
          <w:lang w:val="uk-UA"/>
        </w:rPr>
        <w:t xml:space="preserve"> сортів рослин, придатних для поширення в Україні на 201</w:t>
      </w:r>
      <w:r>
        <w:rPr>
          <w:rFonts w:ascii="Times New Roman" w:hAnsi="Times New Roman"/>
          <w:sz w:val="28"/>
          <w:szCs w:val="28"/>
          <w:lang w:val="uk-UA"/>
        </w:rPr>
        <w:t>6</w:t>
      </w:r>
      <w:r w:rsidR="00F57FB9" w:rsidRPr="0077237E">
        <w:rPr>
          <w:rFonts w:ascii="Times New Roman" w:hAnsi="Times New Roman"/>
          <w:sz w:val="28"/>
          <w:szCs w:val="28"/>
          <w:lang w:val="uk-UA"/>
        </w:rPr>
        <w:t xml:space="preserve"> рік [</w:t>
      </w:r>
      <w:r w:rsidR="00F53443">
        <w:rPr>
          <w:rFonts w:ascii="Times New Roman" w:hAnsi="Times New Roman"/>
          <w:sz w:val="28"/>
          <w:szCs w:val="28"/>
          <w:lang w:val="uk-UA"/>
        </w:rPr>
        <w:t>194</w:t>
      </w:r>
      <w:r w:rsidR="00F57FB9">
        <w:rPr>
          <w:rFonts w:ascii="Times New Roman" w:hAnsi="Times New Roman"/>
          <w:sz w:val="28"/>
          <w:szCs w:val="28"/>
          <w:lang w:val="uk-UA"/>
        </w:rPr>
        <w:t>]</w:t>
      </w:r>
      <w:r w:rsidR="002750CC">
        <w:rPr>
          <w:rFonts w:ascii="Times New Roman" w:hAnsi="Times New Roman"/>
          <w:sz w:val="28"/>
          <w:szCs w:val="28"/>
          <w:lang w:val="uk-UA"/>
        </w:rPr>
        <w:t>,</w:t>
      </w:r>
      <w:r w:rsidR="00F57FB9">
        <w:rPr>
          <w:rFonts w:ascii="Times New Roman" w:hAnsi="Times New Roman"/>
          <w:sz w:val="28"/>
          <w:szCs w:val="28"/>
          <w:lang w:val="uk-UA"/>
        </w:rPr>
        <w:t xml:space="preserve"> із культур, що входять до даного Атласу</w:t>
      </w:r>
      <w:r w:rsidR="008A2980">
        <w:rPr>
          <w:rFonts w:ascii="Times New Roman" w:hAnsi="Times New Roman"/>
          <w:sz w:val="28"/>
          <w:szCs w:val="28"/>
          <w:lang w:val="uk-UA"/>
        </w:rPr>
        <w:t>,</w:t>
      </w:r>
      <w:r w:rsidR="00F57FB9">
        <w:rPr>
          <w:rFonts w:ascii="Times New Roman" w:hAnsi="Times New Roman"/>
          <w:sz w:val="28"/>
          <w:szCs w:val="28"/>
          <w:lang w:val="uk-UA"/>
        </w:rPr>
        <w:t xml:space="preserve"> внесено наступні енергетичні культури. До сільськогосподарських кормових віднесено сорго багаторічне, міскантус гігантський, просо прутоподібне,</w:t>
      </w:r>
      <w:r w:rsidR="00F57FB9" w:rsidRPr="00D448DC">
        <w:rPr>
          <w:rFonts w:ascii="Times New Roman" w:hAnsi="Times New Roman"/>
          <w:sz w:val="28"/>
          <w:szCs w:val="28"/>
          <w:lang w:val="uk-UA"/>
        </w:rPr>
        <w:t xml:space="preserve"> </w:t>
      </w:r>
      <w:r w:rsidR="00F57FB9">
        <w:rPr>
          <w:rFonts w:ascii="Times New Roman" w:hAnsi="Times New Roman"/>
          <w:sz w:val="28"/>
          <w:szCs w:val="28"/>
          <w:lang w:val="uk-UA"/>
        </w:rPr>
        <w:t>щавнат, сід</w:t>
      </w:r>
      <w:r w:rsidR="002750CC">
        <w:rPr>
          <w:rFonts w:ascii="Times New Roman" w:hAnsi="Times New Roman"/>
          <w:sz w:val="28"/>
          <w:szCs w:val="28"/>
          <w:lang w:val="uk-UA"/>
        </w:rPr>
        <w:t>у</w:t>
      </w:r>
      <w:r w:rsidR="00F57FB9">
        <w:rPr>
          <w:rFonts w:ascii="Times New Roman" w:hAnsi="Times New Roman"/>
          <w:sz w:val="28"/>
          <w:szCs w:val="28"/>
          <w:lang w:val="uk-UA"/>
        </w:rPr>
        <w:t xml:space="preserve"> багаторічн</w:t>
      </w:r>
      <w:r w:rsidR="002750CC">
        <w:rPr>
          <w:rFonts w:ascii="Times New Roman" w:hAnsi="Times New Roman"/>
          <w:sz w:val="28"/>
          <w:szCs w:val="28"/>
          <w:lang w:val="uk-UA"/>
        </w:rPr>
        <w:t>у</w:t>
      </w:r>
      <w:r w:rsidR="00F57FB9">
        <w:rPr>
          <w:rFonts w:ascii="Times New Roman" w:hAnsi="Times New Roman"/>
          <w:sz w:val="28"/>
          <w:szCs w:val="28"/>
          <w:lang w:val="uk-UA"/>
        </w:rPr>
        <w:t>, топінамбур, мальв</w:t>
      </w:r>
      <w:r w:rsidR="002750CC">
        <w:rPr>
          <w:rFonts w:ascii="Times New Roman" w:hAnsi="Times New Roman"/>
          <w:sz w:val="28"/>
          <w:szCs w:val="28"/>
          <w:lang w:val="uk-UA"/>
        </w:rPr>
        <w:t>у</w:t>
      </w:r>
      <w:r w:rsidR="00F57FB9">
        <w:rPr>
          <w:rFonts w:ascii="Times New Roman" w:hAnsi="Times New Roman"/>
          <w:sz w:val="28"/>
          <w:szCs w:val="28"/>
          <w:lang w:val="uk-UA"/>
        </w:rPr>
        <w:t xml:space="preserve"> кучеряв</w:t>
      </w:r>
      <w:r w:rsidR="002750CC">
        <w:rPr>
          <w:rFonts w:ascii="Times New Roman" w:hAnsi="Times New Roman"/>
          <w:sz w:val="28"/>
          <w:szCs w:val="28"/>
          <w:lang w:val="uk-UA"/>
        </w:rPr>
        <w:t>у</w:t>
      </w:r>
      <w:r w:rsidR="00F57FB9">
        <w:rPr>
          <w:rFonts w:ascii="Times New Roman" w:hAnsi="Times New Roman"/>
          <w:sz w:val="28"/>
          <w:szCs w:val="28"/>
          <w:lang w:val="uk-UA"/>
        </w:rPr>
        <w:t xml:space="preserve">, буряк цукровий, сорго цукрове. До сільськогосподарських овочевих віднесено </w:t>
      </w:r>
      <w:r w:rsidR="00F57FB9" w:rsidRPr="0077237E">
        <w:rPr>
          <w:rFonts w:ascii="Times New Roman" w:hAnsi="Times New Roman"/>
          <w:sz w:val="28"/>
          <w:szCs w:val="28"/>
          <w:lang w:val="uk-UA"/>
        </w:rPr>
        <w:t>цикорій кореневий (промисловий)</w:t>
      </w:r>
      <w:r w:rsidR="00F57FB9">
        <w:rPr>
          <w:rFonts w:ascii="Times New Roman" w:hAnsi="Times New Roman"/>
          <w:sz w:val="28"/>
          <w:szCs w:val="28"/>
          <w:lang w:val="uk-UA"/>
        </w:rPr>
        <w:t>, кукурудз</w:t>
      </w:r>
      <w:r w:rsidR="002750CC">
        <w:rPr>
          <w:rFonts w:ascii="Times New Roman" w:hAnsi="Times New Roman"/>
          <w:sz w:val="28"/>
          <w:szCs w:val="28"/>
          <w:lang w:val="uk-UA"/>
        </w:rPr>
        <w:t>у</w:t>
      </w:r>
      <w:r w:rsidR="00F57FB9">
        <w:rPr>
          <w:rFonts w:ascii="Times New Roman" w:hAnsi="Times New Roman"/>
          <w:sz w:val="28"/>
          <w:szCs w:val="28"/>
          <w:lang w:val="uk-UA"/>
        </w:rPr>
        <w:t xml:space="preserve">. До сільськогосподарських олійних та прядивних віднесено ріпак, до круп’яних – сориз, до злаків – тритикале. Верба віднесена до лісових, амаранту та тополі до </w:t>
      </w:r>
      <w:r w:rsidR="00F57FB9" w:rsidRPr="0077237E">
        <w:rPr>
          <w:rFonts w:ascii="Times New Roman" w:hAnsi="Times New Roman"/>
          <w:sz w:val="28"/>
          <w:szCs w:val="28"/>
          <w:lang w:val="uk-UA"/>
        </w:rPr>
        <w:t>Державн</w:t>
      </w:r>
      <w:r w:rsidR="00F57FB9">
        <w:rPr>
          <w:rFonts w:ascii="Times New Roman" w:hAnsi="Times New Roman"/>
          <w:sz w:val="28"/>
          <w:szCs w:val="28"/>
          <w:lang w:val="uk-UA"/>
        </w:rPr>
        <w:t>ого</w:t>
      </w:r>
      <w:r w:rsidR="00F57FB9" w:rsidRPr="0077237E">
        <w:rPr>
          <w:rFonts w:ascii="Times New Roman" w:hAnsi="Times New Roman"/>
          <w:sz w:val="28"/>
          <w:szCs w:val="28"/>
          <w:lang w:val="uk-UA"/>
        </w:rPr>
        <w:t xml:space="preserve"> реєстр</w:t>
      </w:r>
      <w:r w:rsidR="00F57FB9">
        <w:rPr>
          <w:rFonts w:ascii="Times New Roman" w:hAnsi="Times New Roman"/>
          <w:sz w:val="28"/>
          <w:szCs w:val="28"/>
          <w:lang w:val="uk-UA"/>
        </w:rPr>
        <w:t>у</w:t>
      </w:r>
      <w:r w:rsidR="00F57FB9" w:rsidRPr="0077237E">
        <w:rPr>
          <w:rFonts w:ascii="Times New Roman" w:hAnsi="Times New Roman"/>
          <w:sz w:val="28"/>
          <w:szCs w:val="28"/>
          <w:lang w:val="uk-UA"/>
        </w:rPr>
        <w:t xml:space="preserve"> сортів рослин</w:t>
      </w:r>
      <w:r w:rsidR="00F57FB9">
        <w:rPr>
          <w:rFonts w:ascii="Times New Roman" w:hAnsi="Times New Roman"/>
          <w:sz w:val="28"/>
          <w:szCs w:val="28"/>
          <w:lang w:val="uk-UA"/>
        </w:rPr>
        <w:t xml:space="preserve"> не включено. Таким чином, більшість енергетичних культур </w:t>
      </w:r>
      <w:r w:rsidR="002750CC">
        <w:rPr>
          <w:rFonts w:ascii="Times New Roman" w:hAnsi="Times New Roman"/>
          <w:sz w:val="28"/>
          <w:szCs w:val="28"/>
          <w:lang w:val="uk-UA"/>
        </w:rPr>
        <w:t>в</w:t>
      </w:r>
      <w:r w:rsidR="00F57FB9">
        <w:rPr>
          <w:rFonts w:ascii="Times New Roman" w:hAnsi="Times New Roman"/>
          <w:sz w:val="28"/>
          <w:szCs w:val="28"/>
          <w:lang w:val="uk-UA"/>
        </w:rPr>
        <w:t>несен</w:t>
      </w:r>
      <w:r w:rsidR="002750CC">
        <w:rPr>
          <w:rFonts w:ascii="Times New Roman" w:hAnsi="Times New Roman"/>
          <w:sz w:val="28"/>
          <w:szCs w:val="28"/>
          <w:lang w:val="uk-UA"/>
        </w:rPr>
        <w:t>о</w:t>
      </w:r>
      <w:r w:rsidR="00F57FB9">
        <w:rPr>
          <w:rFonts w:ascii="Times New Roman" w:hAnsi="Times New Roman"/>
          <w:sz w:val="28"/>
          <w:szCs w:val="28"/>
          <w:lang w:val="uk-UA"/>
        </w:rPr>
        <w:t xml:space="preserve"> до </w:t>
      </w:r>
      <w:r w:rsidR="00F57FB9" w:rsidRPr="0077237E">
        <w:rPr>
          <w:rFonts w:ascii="Times New Roman" w:hAnsi="Times New Roman"/>
          <w:sz w:val="28"/>
          <w:szCs w:val="28"/>
          <w:lang w:val="uk-UA"/>
        </w:rPr>
        <w:t>Державн</w:t>
      </w:r>
      <w:r w:rsidR="00F57FB9">
        <w:rPr>
          <w:rFonts w:ascii="Times New Roman" w:hAnsi="Times New Roman"/>
          <w:sz w:val="28"/>
          <w:szCs w:val="28"/>
          <w:lang w:val="uk-UA"/>
        </w:rPr>
        <w:t>ого</w:t>
      </w:r>
      <w:r w:rsidR="00F57FB9" w:rsidRPr="0077237E">
        <w:rPr>
          <w:rFonts w:ascii="Times New Roman" w:hAnsi="Times New Roman"/>
          <w:sz w:val="28"/>
          <w:szCs w:val="28"/>
          <w:lang w:val="uk-UA"/>
        </w:rPr>
        <w:t xml:space="preserve"> реєстр</w:t>
      </w:r>
      <w:r w:rsidR="00F57FB9">
        <w:rPr>
          <w:rFonts w:ascii="Times New Roman" w:hAnsi="Times New Roman"/>
          <w:sz w:val="28"/>
          <w:szCs w:val="28"/>
          <w:lang w:val="uk-UA"/>
        </w:rPr>
        <w:t>у</w:t>
      </w:r>
      <w:r w:rsidR="00F57FB9" w:rsidRPr="0077237E">
        <w:rPr>
          <w:rFonts w:ascii="Times New Roman" w:hAnsi="Times New Roman"/>
          <w:sz w:val="28"/>
          <w:szCs w:val="28"/>
          <w:lang w:val="uk-UA"/>
        </w:rPr>
        <w:t xml:space="preserve"> сортів рослин, придатних</w:t>
      </w:r>
      <w:r w:rsidR="0036438A">
        <w:rPr>
          <w:rFonts w:ascii="Times New Roman" w:hAnsi="Times New Roman"/>
          <w:sz w:val="28"/>
          <w:szCs w:val="28"/>
          <w:lang w:val="uk-UA"/>
        </w:rPr>
        <w:t xml:space="preserve"> для поширення в Україні на 2016</w:t>
      </w:r>
      <w:r w:rsidR="00F57FB9" w:rsidRPr="0077237E">
        <w:rPr>
          <w:rFonts w:ascii="Times New Roman" w:hAnsi="Times New Roman"/>
          <w:sz w:val="28"/>
          <w:szCs w:val="28"/>
          <w:lang w:val="uk-UA"/>
        </w:rPr>
        <w:t xml:space="preserve"> рік</w:t>
      </w:r>
      <w:r w:rsidR="002750CC">
        <w:rPr>
          <w:rFonts w:ascii="Times New Roman" w:hAnsi="Times New Roman"/>
          <w:sz w:val="28"/>
          <w:szCs w:val="28"/>
          <w:lang w:val="uk-UA"/>
        </w:rPr>
        <w:t>,</w:t>
      </w:r>
      <w:r w:rsidR="00F57FB9">
        <w:rPr>
          <w:rFonts w:ascii="Times New Roman" w:hAnsi="Times New Roman"/>
          <w:sz w:val="28"/>
          <w:szCs w:val="28"/>
          <w:lang w:val="uk-UA"/>
        </w:rPr>
        <w:t xml:space="preserve"> і </w:t>
      </w:r>
      <w:r w:rsidR="002750CC">
        <w:rPr>
          <w:rFonts w:ascii="Times New Roman" w:hAnsi="Times New Roman"/>
          <w:sz w:val="28"/>
          <w:szCs w:val="28"/>
          <w:lang w:val="uk-UA"/>
        </w:rPr>
        <w:t xml:space="preserve">вони </w:t>
      </w:r>
      <w:r w:rsidR="00F57FB9">
        <w:rPr>
          <w:rFonts w:ascii="Times New Roman" w:hAnsi="Times New Roman"/>
          <w:sz w:val="28"/>
          <w:szCs w:val="28"/>
          <w:lang w:val="uk-UA"/>
        </w:rPr>
        <w:t>можуть вирощуватися на землях сільсько</w:t>
      </w:r>
      <w:r w:rsidR="007C0718">
        <w:rPr>
          <w:rFonts w:ascii="Times New Roman" w:hAnsi="Times New Roman"/>
          <w:sz w:val="28"/>
          <w:szCs w:val="28"/>
          <w:lang w:val="uk-UA"/>
        </w:rPr>
        <w:t>господарського призначення.</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Розвиток вирощування енергетичних культур неможливий без використання нових сортів рослин, які характеризуються підвище</w:t>
      </w:r>
      <w:r w:rsidR="001440A1">
        <w:rPr>
          <w:rFonts w:ascii="Times New Roman" w:hAnsi="Times New Roman"/>
          <w:sz w:val="28"/>
          <w:szCs w:val="28"/>
          <w:lang w:val="uk-UA"/>
        </w:rPr>
        <w:t>ною продуктивністю. Як зазначає</w:t>
      </w:r>
      <w:r>
        <w:rPr>
          <w:rFonts w:ascii="Times New Roman" w:hAnsi="Times New Roman"/>
          <w:sz w:val="28"/>
          <w:szCs w:val="28"/>
          <w:lang w:val="uk-UA"/>
        </w:rPr>
        <w:t xml:space="preserve"> В. Ю. Уркевич, вирішення проблеми підвищення </w:t>
      </w:r>
      <w:r>
        <w:rPr>
          <w:rFonts w:ascii="Times New Roman" w:hAnsi="Times New Roman"/>
          <w:sz w:val="28"/>
          <w:szCs w:val="28"/>
          <w:lang w:val="uk-UA"/>
        </w:rPr>
        <w:lastRenderedPageBreak/>
        <w:t>ефективності виробництва різного типу біопалив</w:t>
      </w:r>
      <w:r w:rsidR="001440A1">
        <w:rPr>
          <w:rFonts w:ascii="Times New Roman" w:hAnsi="Times New Roman"/>
          <w:sz w:val="28"/>
          <w:szCs w:val="28"/>
          <w:lang w:val="uk-UA"/>
        </w:rPr>
        <w:t>а</w:t>
      </w:r>
      <w:r>
        <w:rPr>
          <w:rFonts w:ascii="Times New Roman" w:hAnsi="Times New Roman"/>
          <w:sz w:val="28"/>
          <w:szCs w:val="28"/>
          <w:lang w:val="uk-UA"/>
        </w:rPr>
        <w:t xml:space="preserve"> має здійснюватися шляхом розширення сировинної бази, з застосуванням нових нетрадиційних культур і удосконаленням традиційних шляхом селекції і використання досягнень біотехнологій </w:t>
      </w:r>
      <w:r w:rsidRPr="007357A5">
        <w:rPr>
          <w:rFonts w:ascii="Times New Roman" w:hAnsi="Times New Roman"/>
          <w:sz w:val="28"/>
          <w:szCs w:val="28"/>
          <w:lang w:val="uk-UA"/>
        </w:rPr>
        <w:t>[</w:t>
      </w:r>
      <w:r w:rsidR="00545CE0">
        <w:rPr>
          <w:rFonts w:ascii="Times New Roman" w:hAnsi="Times New Roman"/>
          <w:sz w:val="28"/>
          <w:szCs w:val="28"/>
          <w:lang w:val="uk-UA"/>
        </w:rPr>
        <w:t>195</w:t>
      </w:r>
      <w:r w:rsidR="00ED5C81">
        <w:rPr>
          <w:rFonts w:ascii="Times New Roman" w:hAnsi="Times New Roman"/>
          <w:sz w:val="28"/>
          <w:szCs w:val="28"/>
          <w:lang w:val="uk-UA"/>
        </w:rPr>
        <w:t xml:space="preserve">, </w:t>
      </w:r>
      <w:r w:rsidRPr="00ED5C81">
        <w:rPr>
          <w:rFonts w:ascii="Times New Roman" w:hAnsi="Times New Roman"/>
          <w:sz w:val="28"/>
          <w:szCs w:val="28"/>
          <w:lang w:val="uk-UA"/>
        </w:rPr>
        <w:t>с. 395</w:t>
      </w:r>
      <w:r w:rsidRPr="007357A5">
        <w:rPr>
          <w:rFonts w:ascii="Times New Roman" w:hAnsi="Times New Roman"/>
          <w:sz w:val="28"/>
          <w:szCs w:val="28"/>
          <w:lang w:val="uk-UA"/>
        </w:rPr>
        <w:t>]</w:t>
      </w:r>
      <w:r>
        <w:rPr>
          <w:rFonts w:ascii="Times New Roman" w:hAnsi="Times New Roman"/>
          <w:sz w:val="28"/>
          <w:szCs w:val="28"/>
          <w:lang w:val="uk-UA"/>
        </w:rPr>
        <w:t xml:space="preserve">. </w:t>
      </w:r>
      <w:r w:rsidR="0068432D">
        <w:rPr>
          <w:rFonts w:ascii="Times New Roman" w:hAnsi="Times New Roman"/>
          <w:sz w:val="28"/>
          <w:szCs w:val="28"/>
          <w:lang w:val="uk-UA"/>
        </w:rPr>
        <w:t xml:space="preserve"> Дійсно, використання нових сортів енергетичних та традиційних культур сприятиме ефективності їх вирощування для виробництва біопалива. Так, п</w:t>
      </w:r>
      <w:r>
        <w:rPr>
          <w:rFonts w:ascii="Times New Roman" w:hAnsi="Times New Roman"/>
          <w:sz w:val="28"/>
          <w:szCs w:val="28"/>
          <w:lang w:val="uk-UA"/>
        </w:rPr>
        <w:t>равова охорона сортів рослин та де</w:t>
      </w:r>
      <w:r w:rsidR="0068432D">
        <w:rPr>
          <w:rFonts w:ascii="Times New Roman" w:hAnsi="Times New Roman"/>
          <w:sz w:val="28"/>
          <w:szCs w:val="28"/>
          <w:lang w:val="uk-UA"/>
        </w:rPr>
        <w:t>ржавна реєстрація нових сортів регулюється</w:t>
      </w:r>
      <w:r>
        <w:rPr>
          <w:rFonts w:ascii="Times New Roman" w:hAnsi="Times New Roman"/>
          <w:sz w:val="28"/>
          <w:szCs w:val="28"/>
          <w:lang w:val="uk-UA"/>
        </w:rPr>
        <w:t xml:space="preserve"> Законом України «</w:t>
      </w:r>
      <w:r w:rsidRPr="00BF6209">
        <w:rPr>
          <w:rFonts w:ascii="Times New Roman" w:hAnsi="Times New Roman"/>
          <w:sz w:val="28"/>
          <w:szCs w:val="28"/>
          <w:lang w:val="uk-UA"/>
        </w:rPr>
        <w:t>Про охорону прав на сорти рослин</w:t>
      </w:r>
      <w:r>
        <w:rPr>
          <w:rFonts w:ascii="Times New Roman" w:hAnsi="Times New Roman"/>
          <w:sz w:val="28"/>
          <w:szCs w:val="28"/>
          <w:lang w:val="uk-UA"/>
        </w:rPr>
        <w:t xml:space="preserve">» </w:t>
      </w:r>
      <w:r w:rsidRPr="00BF6209">
        <w:rPr>
          <w:rFonts w:ascii="Times New Roman" w:hAnsi="Times New Roman"/>
          <w:sz w:val="28"/>
          <w:szCs w:val="28"/>
          <w:lang w:val="uk-UA"/>
        </w:rPr>
        <w:t>від 21</w:t>
      </w:r>
      <w:r>
        <w:rPr>
          <w:rFonts w:ascii="Times New Roman" w:hAnsi="Times New Roman"/>
          <w:sz w:val="28"/>
          <w:szCs w:val="28"/>
          <w:lang w:val="uk-UA"/>
        </w:rPr>
        <w:t xml:space="preserve"> квітня </w:t>
      </w:r>
      <w:r w:rsidRPr="00BF6209">
        <w:rPr>
          <w:rFonts w:ascii="Times New Roman" w:hAnsi="Times New Roman"/>
          <w:sz w:val="28"/>
          <w:szCs w:val="28"/>
          <w:lang w:val="uk-UA"/>
        </w:rPr>
        <w:t>1993</w:t>
      </w:r>
      <w:r>
        <w:rPr>
          <w:rFonts w:ascii="Times New Roman" w:hAnsi="Times New Roman"/>
          <w:sz w:val="28"/>
          <w:szCs w:val="28"/>
          <w:lang w:val="uk-UA"/>
        </w:rPr>
        <w:t xml:space="preserve"> року </w:t>
      </w:r>
      <w:r w:rsidRPr="00CA54DE">
        <w:rPr>
          <w:rFonts w:ascii="Times New Roman" w:hAnsi="Times New Roman"/>
          <w:sz w:val="28"/>
          <w:szCs w:val="28"/>
          <w:lang w:val="uk-UA"/>
        </w:rPr>
        <w:t>[</w:t>
      </w:r>
      <w:r w:rsidR="00545CE0">
        <w:rPr>
          <w:rFonts w:ascii="Times New Roman" w:hAnsi="Times New Roman"/>
          <w:sz w:val="28"/>
          <w:szCs w:val="28"/>
          <w:lang w:val="uk-UA"/>
        </w:rPr>
        <w:t>196</w:t>
      </w:r>
      <w:r w:rsidRPr="00CA54DE">
        <w:rPr>
          <w:rFonts w:ascii="Times New Roman" w:hAnsi="Times New Roman"/>
          <w:sz w:val="28"/>
          <w:szCs w:val="28"/>
          <w:lang w:val="uk-UA"/>
        </w:rPr>
        <w:t>].</w:t>
      </w:r>
      <w:r>
        <w:rPr>
          <w:rFonts w:ascii="Times New Roman" w:hAnsi="Times New Roman"/>
          <w:sz w:val="28"/>
          <w:szCs w:val="28"/>
          <w:lang w:val="uk-UA"/>
        </w:rPr>
        <w:t xml:space="preserve"> Державна </w:t>
      </w:r>
      <w:r w:rsidRPr="00CA54DE">
        <w:rPr>
          <w:rFonts w:ascii="Times New Roman" w:hAnsi="Times New Roman"/>
          <w:sz w:val="28"/>
          <w:szCs w:val="28"/>
          <w:lang w:val="uk-UA"/>
        </w:rPr>
        <w:t>реєстрація сорту здій</w:t>
      </w:r>
      <w:r>
        <w:rPr>
          <w:rFonts w:ascii="Times New Roman" w:hAnsi="Times New Roman"/>
          <w:sz w:val="28"/>
          <w:szCs w:val="28"/>
          <w:lang w:val="uk-UA"/>
        </w:rPr>
        <w:t xml:space="preserve">снюється, якщо сорт відмінний, </w:t>
      </w:r>
      <w:r w:rsidRPr="00CA54DE">
        <w:rPr>
          <w:rFonts w:ascii="Times New Roman" w:hAnsi="Times New Roman"/>
          <w:sz w:val="28"/>
          <w:szCs w:val="28"/>
          <w:lang w:val="uk-UA"/>
        </w:rPr>
        <w:t>однорідний та стабільний, йому присв</w:t>
      </w:r>
      <w:r>
        <w:rPr>
          <w:rFonts w:ascii="Times New Roman" w:hAnsi="Times New Roman"/>
          <w:sz w:val="28"/>
          <w:szCs w:val="28"/>
          <w:lang w:val="uk-UA"/>
        </w:rPr>
        <w:t>оєна назва</w:t>
      </w:r>
      <w:r w:rsidR="001440A1">
        <w:rPr>
          <w:rFonts w:ascii="Times New Roman" w:hAnsi="Times New Roman"/>
          <w:sz w:val="28"/>
          <w:szCs w:val="28"/>
          <w:lang w:val="uk-UA"/>
        </w:rPr>
        <w:t>,</w:t>
      </w:r>
      <w:r>
        <w:rPr>
          <w:rFonts w:ascii="Times New Roman" w:hAnsi="Times New Roman"/>
          <w:sz w:val="28"/>
          <w:szCs w:val="28"/>
          <w:lang w:val="uk-UA"/>
        </w:rPr>
        <w:t xml:space="preserve"> і він придатний для </w:t>
      </w:r>
      <w:r w:rsidRPr="00CA54DE">
        <w:rPr>
          <w:rFonts w:ascii="Times New Roman" w:hAnsi="Times New Roman"/>
          <w:sz w:val="28"/>
          <w:szCs w:val="28"/>
          <w:lang w:val="uk-UA"/>
        </w:rPr>
        <w:t>поширення в Україні.</w:t>
      </w:r>
      <w:r>
        <w:rPr>
          <w:rFonts w:ascii="Times New Roman" w:hAnsi="Times New Roman"/>
          <w:sz w:val="28"/>
          <w:szCs w:val="28"/>
          <w:lang w:val="uk-UA"/>
        </w:rPr>
        <w:t xml:space="preserve"> </w:t>
      </w:r>
      <w:r>
        <w:rPr>
          <w:rFonts w:ascii="Times New Roman" w:hAnsi="Times New Roman"/>
          <w:sz w:val="28"/>
          <w:szCs w:val="28"/>
        </w:rPr>
        <w:t>Права на со</w:t>
      </w:r>
      <w:r>
        <w:rPr>
          <w:rFonts w:ascii="Times New Roman" w:hAnsi="Times New Roman"/>
          <w:sz w:val="28"/>
          <w:szCs w:val="28"/>
          <w:lang w:val="uk-UA"/>
        </w:rPr>
        <w:t xml:space="preserve">рт </w:t>
      </w:r>
      <w:r>
        <w:rPr>
          <w:rFonts w:ascii="Times New Roman" w:hAnsi="Times New Roman"/>
          <w:sz w:val="28"/>
          <w:szCs w:val="28"/>
        </w:rPr>
        <w:t xml:space="preserve">набуваються в Україні шляхом подання до Уповноваженого органу </w:t>
      </w:r>
      <w:r w:rsidRPr="00FF6C6E">
        <w:rPr>
          <w:rFonts w:ascii="Times New Roman" w:hAnsi="Times New Roman"/>
          <w:sz w:val="28"/>
          <w:szCs w:val="28"/>
        </w:rPr>
        <w:t>зая</w:t>
      </w:r>
      <w:r>
        <w:rPr>
          <w:rFonts w:ascii="Times New Roman" w:hAnsi="Times New Roman"/>
          <w:sz w:val="28"/>
          <w:szCs w:val="28"/>
        </w:rPr>
        <w:t xml:space="preserve">вки, експертизи заявки та державної </w:t>
      </w:r>
      <w:r w:rsidRPr="00FF6C6E">
        <w:rPr>
          <w:rFonts w:ascii="Times New Roman" w:hAnsi="Times New Roman"/>
          <w:sz w:val="28"/>
          <w:szCs w:val="28"/>
        </w:rPr>
        <w:t>реєстрації прав.</w:t>
      </w:r>
      <w:r>
        <w:rPr>
          <w:rFonts w:ascii="Times New Roman" w:hAnsi="Times New Roman"/>
          <w:sz w:val="28"/>
          <w:szCs w:val="28"/>
          <w:lang w:val="uk-UA"/>
        </w:rPr>
        <w:t xml:space="preserve"> Експертиза заявки має статус державної науково-технічної експертизи. Вона проводиться </w:t>
      </w:r>
      <w:r w:rsidRPr="009948B3">
        <w:rPr>
          <w:rFonts w:ascii="Times New Roman" w:hAnsi="Times New Roman"/>
          <w:sz w:val="28"/>
          <w:szCs w:val="28"/>
          <w:lang w:val="uk-UA"/>
        </w:rPr>
        <w:t>з ме</w:t>
      </w:r>
      <w:r>
        <w:rPr>
          <w:rFonts w:ascii="Times New Roman" w:hAnsi="Times New Roman"/>
          <w:sz w:val="28"/>
          <w:szCs w:val="28"/>
          <w:lang w:val="uk-UA"/>
        </w:rPr>
        <w:t xml:space="preserve">тою встановлення відповідності </w:t>
      </w:r>
      <w:r w:rsidRPr="009948B3">
        <w:rPr>
          <w:rFonts w:ascii="Times New Roman" w:hAnsi="Times New Roman"/>
          <w:sz w:val="28"/>
          <w:szCs w:val="28"/>
          <w:lang w:val="uk-UA"/>
        </w:rPr>
        <w:t>заявк</w:t>
      </w:r>
      <w:r>
        <w:rPr>
          <w:rFonts w:ascii="Times New Roman" w:hAnsi="Times New Roman"/>
          <w:sz w:val="28"/>
          <w:szCs w:val="28"/>
          <w:lang w:val="uk-UA"/>
        </w:rPr>
        <w:t>и і сорту вимогам Закону та підготовки</w:t>
      </w:r>
      <w:r w:rsidRPr="009948B3">
        <w:rPr>
          <w:rFonts w:ascii="Times New Roman" w:hAnsi="Times New Roman"/>
          <w:sz w:val="28"/>
          <w:szCs w:val="28"/>
          <w:lang w:val="uk-UA"/>
        </w:rPr>
        <w:t xml:space="preserve"> обґрунтованих</w:t>
      </w:r>
      <w:r>
        <w:rPr>
          <w:rFonts w:ascii="Times New Roman" w:hAnsi="Times New Roman"/>
          <w:sz w:val="28"/>
          <w:szCs w:val="28"/>
          <w:lang w:val="uk-UA"/>
        </w:rPr>
        <w:t xml:space="preserve"> </w:t>
      </w:r>
      <w:r w:rsidRPr="009948B3">
        <w:rPr>
          <w:rFonts w:ascii="Times New Roman" w:hAnsi="Times New Roman"/>
          <w:sz w:val="28"/>
          <w:szCs w:val="28"/>
          <w:lang w:val="uk-UA"/>
        </w:rPr>
        <w:t>експертних висновків і рішень за заявкою.</w:t>
      </w:r>
      <w:r>
        <w:rPr>
          <w:rFonts w:ascii="Times New Roman" w:hAnsi="Times New Roman"/>
          <w:sz w:val="28"/>
          <w:szCs w:val="28"/>
          <w:lang w:val="uk-UA"/>
        </w:rPr>
        <w:t xml:space="preserve"> </w:t>
      </w:r>
      <w:r>
        <w:rPr>
          <w:rFonts w:ascii="Times New Roman" w:hAnsi="Times New Roman"/>
          <w:sz w:val="28"/>
          <w:szCs w:val="28"/>
        </w:rPr>
        <w:t xml:space="preserve">Експертиза заявки </w:t>
      </w:r>
      <w:r w:rsidRPr="009948B3">
        <w:rPr>
          <w:rFonts w:ascii="Times New Roman" w:hAnsi="Times New Roman"/>
          <w:sz w:val="28"/>
          <w:szCs w:val="28"/>
        </w:rPr>
        <w:t>складає</w:t>
      </w:r>
      <w:r>
        <w:rPr>
          <w:rFonts w:ascii="Times New Roman" w:hAnsi="Times New Roman"/>
          <w:sz w:val="28"/>
          <w:szCs w:val="28"/>
        </w:rPr>
        <w:t>ться з формальної експертизи</w:t>
      </w:r>
      <w:r>
        <w:rPr>
          <w:rFonts w:ascii="Times New Roman" w:hAnsi="Times New Roman"/>
          <w:sz w:val="28"/>
          <w:szCs w:val="28"/>
          <w:lang w:val="uk-UA"/>
        </w:rPr>
        <w:t xml:space="preserve"> </w:t>
      </w:r>
      <w:r>
        <w:rPr>
          <w:rFonts w:ascii="Times New Roman" w:hAnsi="Times New Roman"/>
          <w:sz w:val="28"/>
          <w:szCs w:val="28"/>
        </w:rPr>
        <w:t>(експерт</w:t>
      </w:r>
      <w:r w:rsidR="00820283">
        <w:rPr>
          <w:rFonts w:ascii="Times New Roman" w:hAnsi="Times New Roman"/>
          <w:sz w:val="28"/>
          <w:szCs w:val="28"/>
        </w:rPr>
        <w:t>изи за формальними ознаками) та</w:t>
      </w:r>
      <w:r w:rsidRPr="009948B3">
        <w:rPr>
          <w:rFonts w:ascii="Times New Roman" w:hAnsi="Times New Roman"/>
          <w:sz w:val="28"/>
          <w:szCs w:val="28"/>
        </w:rPr>
        <w:t xml:space="preserve"> кваліф</w:t>
      </w:r>
      <w:r>
        <w:rPr>
          <w:rFonts w:ascii="Times New Roman" w:hAnsi="Times New Roman"/>
          <w:sz w:val="28"/>
          <w:szCs w:val="28"/>
        </w:rPr>
        <w:t xml:space="preserve">ікаційної </w:t>
      </w:r>
      <w:r w:rsidRPr="009948B3">
        <w:rPr>
          <w:rFonts w:ascii="Times New Roman" w:hAnsi="Times New Roman"/>
          <w:sz w:val="28"/>
          <w:szCs w:val="28"/>
        </w:rPr>
        <w:t>(</w:t>
      </w:r>
      <w:proofErr w:type="gramStart"/>
      <w:r w:rsidRPr="009948B3">
        <w:rPr>
          <w:rFonts w:ascii="Times New Roman" w:hAnsi="Times New Roman"/>
          <w:sz w:val="28"/>
          <w:szCs w:val="28"/>
        </w:rPr>
        <w:t>техн</w:t>
      </w:r>
      <w:proofErr w:type="gramEnd"/>
      <w:r w:rsidRPr="009948B3">
        <w:rPr>
          <w:rFonts w:ascii="Times New Roman" w:hAnsi="Times New Roman"/>
          <w:sz w:val="28"/>
          <w:szCs w:val="28"/>
        </w:rPr>
        <w:t>ічної) експертизи.</w:t>
      </w:r>
    </w:p>
    <w:p w:rsidR="00F57FB9" w:rsidRPr="00033734" w:rsidRDefault="00F57FB9" w:rsidP="00763C54">
      <w:pPr>
        <w:spacing w:line="360" w:lineRule="auto"/>
        <w:ind w:firstLine="709"/>
        <w:contextualSpacing/>
        <w:rPr>
          <w:rFonts w:ascii="Times New Roman" w:hAnsi="Times New Roman"/>
          <w:sz w:val="28"/>
          <w:szCs w:val="28"/>
          <w:lang w:val="uk-UA"/>
        </w:rPr>
      </w:pPr>
      <w:r w:rsidRPr="00033734">
        <w:rPr>
          <w:rFonts w:ascii="Times New Roman" w:hAnsi="Times New Roman"/>
          <w:sz w:val="28"/>
          <w:szCs w:val="28"/>
          <w:lang w:val="uk-UA"/>
        </w:rPr>
        <w:t>Під час проведення кваліфікаційної експертизи</w:t>
      </w:r>
      <w:bookmarkStart w:id="19" w:name="o306"/>
      <w:bookmarkEnd w:id="19"/>
      <w:r>
        <w:rPr>
          <w:rFonts w:ascii="Times New Roman" w:hAnsi="Times New Roman"/>
          <w:sz w:val="28"/>
          <w:szCs w:val="28"/>
          <w:lang w:val="uk-UA"/>
        </w:rPr>
        <w:t xml:space="preserve"> </w:t>
      </w:r>
      <w:r w:rsidRPr="00033734">
        <w:rPr>
          <w:rFonts w:ascii="Times New Roman" w:hAnsi="Times New Roman"/>
          <w:sz w:val="28"/>
          <w:szCs w:val="28"/>
          <w:lang w:val="uk-UA"/>
        </w:rPr>
        <w:t>проводиться експертиза запропонованої назви сорту</w:t>
      </w:r>
      <w:r>
        <w:rPr>
          <w:rFonts w:ascii="Times New Roman" w:hAnsi="Times New Roman"/>
          <w:sz w:val="28"/>
          <w:szCs w:val="28"/>
          <w:lang w:val="uk-UA"/>
        </w:rPr>
        <w:t xml:space="preserve">, </w:t>
      </w:r>
      <w:bookmarkStart w:id="20" w:name="o307"/>
      <w:bookmarkEnd w:id="20"/>
      <w:r w:rsidRPr="00033734">
        <w:rPr>
          <w:rFonts w:ascii="Times New Roman" w:hAnsi="Times New Roman"/>
          <w:sz w:val="28"/>
          <w:szCs w:val="28"/>
          <w:lang w:val="uk-UA"/>
        </w:rPr>
        <w:t>визначається новизна сорту</w:t>
      </w:r>
      <w:r>
        <w:rPr>
          <w:rFonts w:ascii="Times New Roman" w:hAnsi="Times New Roman"/>
          <w:sz w:val="28"/>
          <w:szCs w:val="28"/>
          <w:lang w:val="uk-UA"/>
        </w:rPr>
        <w:t xml:space="preserve">, </w:t>
      </w:r>
      <w:bookmarkStart w:id="21" w:name="o308"/>
      <w:bookmarkStart w:id="22" w:name="o310"/>
      <w:bookmarkEnd w:id="21"/>
      <w:bookmarkEnd w:id="22"/>
      <w:r>
        <w:rPr>
          <w:rFonts w:ascii="Times New Roman" w:hAnsi="Times New Roman"/>
          <w:sz w:val="28"/>
          <w:szCs w:val="28"/>
          <w:lang w:val="uk-UA"/>
        </w:rPr>
        <w:t xml:space="preserve">визначається відповідність сорту критеріям відмінності, однорідності та стабільності, проводиться експертиза на придатність для </w:t>
      </w:r>
      <w:r w:rsidRPr="00033734">
        <w:rPr>
          <w:rFonts w:ascii="Times New Roman" w:hAnsi="Times New Roman"/>
          <w:sz w:val="28"/>
          <w:szCs w:val="28"/>
          <w:lang w:val="uk-UA"/>
        </w:rPr>
        <w:t>поширення</w:t>
      </w:r>
      <w:r>
        <w:rPr>
          <w:rFonts w:ascii="Times New Roman" w:hAnsi="Times New Roman"/>
          <w:sz w:val="28"/>
          <w:szCs w:val="28"/>
          <w:lang w:val="uk-UA"/>
        </w:rPr>
        <w:t xml:space="preserve">, </w:t>
      </w:r>
      <w:r w:rsidRPr="00033734">
        <w:rPr>
          <w:rFonts w:ascii="Times New Roman" w:hAnsi="Times New Roman"/>
          <w:sz w:val="28"/>
          <w:szCs w:val="28"/>
        </w:rPr>
        <w:t xml:space="preserve">розглядаються </w:t>
      </w:r>
      <w:r>
        <w:rPr>
          <w:rFonts w:ascii="Times New Roman" w:hAnsi="Times New Roman"/>
          <w:sz w:val="28"/>
          <w:szCs w:val="28"/>
        </w:rPr>
        <w:t xml:space="preserve">можливі заперечення </w:t>
      </w:r>
      <w:r w:rsidRPr="00033734">
        <w:rPr>
          <w:rFonts w:ascii="Times New Roman" w:hAnsi="Times New Roman"/>
          <w:sz w:val="28"/>
          <w:szCs w:val="28"/>
        </w:rPr>
        <w:t xml:space="preserve">третіх </w:t>
      </w:r>
      <w:r>
        <w:rPr>
          <w:rFonts w:ascii="Times New Roman" w:hAnsi="Times New Roman"/>
          <w:sz w:val="28"/>
          <w:szCs w:val="28"/>
        </w:rPr>
        <w:t>осіб</w:t>
      </w:r>
      <w:r w:rsidRPr="00033734">
        <w:rPr>
          <w:rFonts w:ascii="Times New Roman" w:hAnsi="Times New Roman"/>
          <w:sz w:val="28"/>
          <w:szCs w:val="28"/>
        </w:rPr>
        <w:t xml:space="preserve"> проти набуття прав на </w:t>
      </w:r>
      <w:r>
        <w:rPr>
          <w:rFonts w:ascii="Times New Roman" w:hAnsi="Times New Roman"/>
          <w:sz w:val="28"/>
          <w:szCs w:val="28"/>
        </w:rPr>
        <w:t xml:space="preserve">сорт. </w:t>
      </w:r>
      <w:bookmarkStart w:id="23" w:name="o314"/>
      <w:bookmarkEnd w:id="23"/>
      <w:r>
        <w:rPr>
          <w:rFonts w:ascii="Times New Roman" w:hAnsi="Times New Roman"/>
          <w:sz w:val="28"/>
          <w:szCs w:val="28"/>
        </w:rPr>
        <w:t xml:space="preserve">За </w:t>
      </w:r>
      <w:r w:rsidRPr="00033734">
        <w:rPr>
          <w:rFonts w:ascii="Times New Roman" w:hAnsi="Times New Roman"/>
          <w:sz w:val="28"/>
          <w:szCs w:val="28"/>
        </w:rPr>
        <w:t xml:space="preserve">результатами </w:t>
      </w:r>
      <w:r>
        <w:rPr>
          <w:rFonts w:ascii="Times New Roman" w:hAnsi="Times New Roman"/>
          <w:sz w:val="28"/>
          <w:szCs w:val="28"/>
        </w:rPr>
        <w:t xml:space="preserve">кваліфікаційної експертизи формулюється обгрунтований </w:t>
      </w:r>
      <w:r w:rsidRPr="00033734">
        <w:rPr>
          <w:rFonts w:ascii="Times New Roman" w:hAnsi="Times New Roman"/>
          <w:sz w:val="28"/>
          <w:szCs w:val="28"/>
        </w:rPr>
        <w:t xml:space="preserve">експертний висновок за заявкою і приймається </w:t>
      </w:r>
      <w:proofErr w:type="gramStart"/>
      <w:r w:rsidRPr="00033734">
        <w:rPr>
          <w:rFonts w:ascii="Times New Roman" w:hAnsi="Times New Roman"/>
          <w:sz w:val="28"/>
          <w:szCs w:val="28"/>
        </w:rPr>
        <w:t>р</w:t>
      </w:r>
      <w:proofErr w:type="gramEnd"/>
      <w:r w:rsidRPr="00033734">
        <w:rPr>
          <w:rFonts w:ascii="Times New Roman" w:hAnsi="Times New Roman"/>
          <w:sz w:val="28"/>
          <w:szCs w:val="28"/>
        </w:rPr>
        <w:t>іш</w:t>
      </w:r>
      <w:r>
        <w:rPr>
          <w:rFonts w:ascii="Times New Roman" w:hAnsi="Times New Roman"/>
          <w:sz w:val="28"/>
          <w:szCs w:val="28"/>
        </w:rPr>
        <w:t>ення про державну реєстрацію сорту і видачу</w:t>
      </w:r>
      <w:r w:rsidRPr="00033734">
        <w:rPr>
          <w:rFonts w:ascii="Times New Roman" w:hAnsi="Times New Roman"/>
          <w:sz w:val="28"/>
          <w:szCs w:val="28"/>
        </w:rPr>
        <w:t xml:space="preserve"> </w:t>
      </w:r>
      <w:r>
        <w:rPr>
          <w:rFonts w:ascii="Times New Roman" w:hAnsi="Times New Roman"/>
          <w:sz w:val="28"/>
          <w:szCs w:val="28"/>
        </w:rPr>
        <w:t xml:space="preserve">патенту або рішення про відмову в </w:t>
      </w:r>
      <w:r w:rsidRPr="00033734">
        <w:rPr>
          <w:rFonts w:ascii="Times New Roman" w:hAnsi="Times New Roman"/>
          <w:sz w:val="28"/>
          <w:szCs w:val="28"/>
        </w:rPr>
        <w:t xml:space="preserve">реєстрації сорту і видачі патенту. </w:t>
      </w:r>
    </w:p>
    <w:p w:rsidR="00F57FB9" w:rsidRPr="004B6220" w:rsidRDefault="00F57FB9" w:rsidP="00763C54">
      <w:pPr>
        <w:spacing w:line="360" w:lineRule="auto"/>
        <w:ind w:firstLine="709"/>
        <w:contextualSpacing/>
        <w:rPr>
          <w:rFonts w:ascii="Times New Roman" w:hAnsi="Times New Roman"/>
          <w:bCs/>
          <w:sz w:val="28"/>
          <w:szCs w:val="28"/>
          <w:lang w:val="uk-UA"/>
        </w:rPr>
      </w:pPr>
      <w:r>
        <w:rPr>
          <w:rFonts w:ascii="Times New Roman" w:hAnsi="Times New Roman"/>
          <w:sz w:val="28"/>
          <w:szCs w:val="28"/>
          <w:lang w:val="uk-UA"/>
        </w:rPr>
        <w:t>Відповідно до н</w:t>
      </w:r>
      <w:r w:rsidRPr="006A5009">
        <w:rPr>
          <w:rFonts w:ascii="Times New Roman" w:hAnsi="Times New Roman"/>
          <w:sz w:val="28"/>
          <w:szCs w:val="28"/>
          <w:lang w:val="uk-UA"/>
        </w:rPr>
        <w:t>аказ</w:t>
      </w:r>
      <w:r>
        <w:rPr>
          <w:rFonts w:ascii="Times New Roman" w:hAnsi="Times New Roman"/>
          <w:sz w:val="28"/>
          <w:szCs w:val="28"/>
          <w:lang w:val="uk-UA"/>
        </w:rPr>
        <w:t xml:space="preserve">у Державної служби з охорони прав на сорти рослин «Про затвердження керівництва </w:t>
      </w:r>
      <w:r w:rsidRPr="006A5009">
        <w:rPr>
          <w:rFonts w:ascii="Times New Roman" w:hAnsi="Times New Roman"/>
          <w:sz w:val="28"/>
          <w:szCs w:val="28"/>
          <w:lang w:val="uk-UA"/>
        </w:rPr>
        <w:t>проведення кваліфікаційної (технічної) експертизи сортів рослин</w:t>
      </w:r>
      <w:r>
        <w:rPr>
          <w:rFonts w:ascii="Times New Roman" w:hAnsi="Times New Roman"/>
          <w:sz w:val="28"/>
          <w:szCs w:val="28"/>
          <w:lang w:val="uk-UA"/>
        </w:rPr>
        <w:t xml:space="preserve">» </w:t>
      </w:r>
      <w:r w:rsidR="0000211E">
        <w:rPr>
          <w:rFonts w:ascii="Times New Roman" w:hAnsi="Times New Roman"/>
          <w:sz w:val="28"/>
          <w:szCs w:val="28"/>
          <w:lang w:val="uk-UA"/>
        </w:rPr>
        <w:t>від 7</w:t>
      </w:r>
      <w:r w:rsidR="0000211E" w:rsidRPr="006A5009">
        <w:rPr>
          <w:rFonts w:ascii="Times New Roman" w:hAnsi="Times New Roman"/>
          <w:sz w:val="28"/>
          <w:szCs w:val="28"/>
          <w:lang w:val="uk-UA"/>
        </w:rPr>
        <w:t xml:space="preserve"> вересня 2007 року </w:t>
      </w:r>
      <w:r w:rsidRPr="006A5009">
        <w:rPr>
          <w:rFonts w:ascii="Times New Roman" w:hAnsi="Times New Roman"/>
          <w:sz w:val="28"/>
          <w:szCs w:val="28"/>
          <w:lang w:val="uk-UA"/>
        </w:rPr>
        <w:t>[</w:t>
      </w:r>
      <w:r w:rsidR="0063639E">
        <w:rPr>
          <w:rFonts w:ascii="Times New Roman" w:hAnsi="Times New Roman"/>
          <w:sz w:val="28"/>
          <w:szCs w:val="28"/>
          <w:lang w:val="uk-UA"/>
        </w:rPr>
        <w:t>197</w:t>
      </w:r>
      <w:r w:rsidRPr="006A5009">
        <w:rPr>
          <w:rFonts w:ascii="Times New Roman" w:hAnsi="Times New Roman"/>
          <w:sz w:val="28"/>
          <w:szCs w:val="28"/>
          <w:lang w:val="uk-UA"/>
        </w:rPr>
        <w:t>]</w:t>
      </w:r>
      <w:r w:rsidR="00304F5A">
        <w:rPr>
          <w:rFonts w:ascii="Times New Roman" w:hAnsi="Times New Roman"/>
          <w:sz w:val="28"/>
          <w:szCs w:val="28"/>
          <w:lang w:val="uk-UA"/>
        </w:rPr>
        <w:t>,</w:t>
      </w:r>
      <w:r w:rsidRPr="006A5009">
        <w:rPr>
          <w:rFonts w:ascii="Times New Roman" w:hAnsi="Times New Roman"/>
          <w:sz w:val="28"/>
          <w:szCs w:val="28"/>
          <w:lang w:val="uk-UA"/>
        </w:rPr>
        <w:t xml:space="preserve"> </w:t>
      </w:r>
      <w:r>
        <w:rPr>
          <w:rFonts w:ascii="Times New Roman" w:hAnsi="Times New Roman"/>
          <w:sz w:val="28"/>
          <w:szCs w:val="28"/>
          <w:lang w:val="uk-UA"/>
        </w:rPr>
        <w:t>к</w:t>
      </w:r>
      <w:r w:rsidRPr="006A5009">
        <w:rPr>
          <w:rFonts w:ascii="Times New Roman" w:hAnsi="Times New Roman"/>
          <w:sz w:val="28"/>
          <w:szCs w:val="28"/>
          <w:lang w:val="uk-UA"/>
        </w:rPr>
        <w:t>валіфікаційн</w:t>
      </w:r>
      <w:r>
        <w:rPr>
          <w:rFonts w:ascii="Times New Roman" w:hAnsi="Times New Roman"/>
          <w:sz w:val="28"/>
          <w:szCs w:val="28"/>
          <w:lang w:val="uk-UA"/>
        </w:rPr>
        <w:t xml:space="preserve">а </w:t>
      </w:r>
      <w:r w:rsidRPr="006A5009">
        <w:rPr>
          <w:rFonts w:ascii="Times New Roman" w:hAnsi="Times New Roman"/>
          <w:sz w:val="28"/>
          <w:szCs w:val="28"/>
          <w:lang w:val="uk-UA"/>
        </w:rPr>
        <w:t>експертиз</w:t>
      </w:r>
      <w:r>
        <w:rPr>
          <w:rFonts w:ascii="Times New Roman" w:hAnsi="Times New Roman"/>
          <w:sz w:val="28"/>
          <w:szCs w:val="28"/>
          <w:lang w:val="uk-UA"/>
        </w:rPr>
        <w:t xml:space="preserve">а триває, як правило, 3 роки. З метою стимулювання вирощування </w:t>
      </w:r>
      <w:r w:rsidRPr="00333609">
        <w:rPr>
          <w:rFonts w:ascii="Times New Roman" w:hAnsi="Times New Roman"/>
          <w:bCs/>
          <w:iCs/>
          <w:sz w:val="28"/>
          <w:szCs w:val="28"/>
          <w:lang w:val="uk-UA"/>
        </w:rPr>
        <w:t>енергетичних культур</w:t>
      </w:r>
      <w:r w:rsidR="00AA0948">
        <w:rPr>
          <w:rFonts w:ascii="Times New Roman" w:hAnsi="Times New Roman"/>
          <w:bCs/>
          <w:iCs/>
          <w:sz w:val="28"/>
          <w:szCs w:val="28"/>
          <w:lang w:val="uk-UA"/>
        </w:rPr>
        <w:t>,</w:t>
      </w:r>
      <w:r>
        <w:rPr>
          <w:rFonts w:ascii="Times New Roman" w:hAnsi="Times New Roman"/>
          <w:bCs/>
          <w:iCs/>
          <w:sz w:val="28"/>
          <w:szCs w:val="28"/>
          <w:lang w:val="uk-UA"/>
        </w:rPr>
        <w:t xml:space="preserve"> експертами пропонується запровад</w:t>
      </w:r>
      <w:r w:rsidR="00304F5A">
        <w:rPr>
          <w:rFonts w:ascii="Times New Roman" w:hAnsi="Times New Roman"/>
          <w:bCs/>
          <w:iCs/>
          <w:sz w:val="28"/>
          <w:szCs w:val="28"/>
          <w:lang w:val="uk-UA"/>
        </w:rPr>
        <w:t>ження</w:t>
      </w:r>
      <w:r>
        <w:rPr>
          <w:rFonts w:ascii="Times New Roman" w:hAnsi="Times New Roman"/>
          <w:bCs/>
          <w:iCs/>
          <w:sz w:val="28"/>
          <w:szCs w:val="28"/>
          <w:lang w:val="uk-UA"/>
        </w:rPr>
        <w:t xml:space="preserve"> </w:t>
      </w:r>
      <w:r w:rsidRPr="004B6220">
        <w:rPr>
          <w:rFonts w:ascii="Times New Roman" w:hAnsi="Times New Roman"/>
          <w:sz w:val="28"/>
          <w:szCs w:val="28"/>
          <w:lang w:val="uk-UA"/>
        </w:rPr>
        <w:t>с</w:t>
      </w:r>
      <w:r w:rsidRPr="004B6220">
        <w:rPr>
          <w:rFonts w:ascii="Times New Roman" w:hAnsi="Times New Roman"/>
          <w:bCs/>
          <w:iCs/>
          <w:sz w:val="28"/>
          <w:szCs w:val="28"/>
          <w:lang w:val="uk-UA"/>
        </w:rPr>
        <w:t>прощен</w:t>
      </w:r>
      <w:r w:rsidR="00304F5A">
        <w:rPr>
          <w:rFonts w:ascii="Times New Roman" w:hAnsi="Times New Roman"/>
          <w:bCs/>
          <w:iCs/>
          <w:sz w:val="28"/>
          <w:szCs w:val="28"/>
          <w:lang w:val="uk-UA"/>
        </w:rPr>
        <w:t>ої</w:t>
      </w:r>
      <w:r w:rsidRPr="004B6220">
        <w:rPr>
          <w:rFonts w:ascii="Times New Roman" w:hAnsi="Times New Roman"/>
          <w:bCs/>
          <w:iCs/>
          <w:sz w:val="28"/>
          <w:szCs w:val="28"/>
          <w:lang w:val="uk-UA"/>
        </w:rPr>
        <w:t xml:space="preserve"> процедур</w:t>
      </w:r>
      <w:r w:rsidR="00304F5A">
        <w:rPr>
          <w:rFonts w:ascii="Times New Roman" w:hAnsi="Times New Roman"/>
          <w:bCs/>
          <w:iCs/>
          <w:sz w:val="28"/>
          <w:szCs w:val="28"/>
          <w:lang w:val="uk-UA"/>
        </w:rPr>
        <w:t>и</w:t>
      </w:r>
      <w:r w:rsidRPr="00333609">
        <w:rPr>
          <w:rFonts w:ascii="Times New Roman" w:hAnsi="Times New Roman"/>
          <w:bCs/>
          <w:iCs/>
          <w:sz w:val="28"/>
          <w:szCs w:val="28"/>
          <w:lang w:val="uk-UA"/>
        </w:rPr>
        <w:t xml:space="preserve"> внесення енергетичних культур до Державного реєстру сортів рослин, </w:t>
      </w:r>
      <w:r w:rsidRPr="00333609">
        <w:rPr>
          <w:rFonts w:ascii="Times New Roman" w:hAnsi="Times New Roman"/>
          <w:bCs/>
          <w:iCs/>
          <w:sz w:val="28"/>
          <w:szCs w:val="28"/>
          <w:lang w:val="uk-UA"/>
        </w:rPr>
        <w:lastRenderedPageBreak/>
        <w:t>придатних для поширення в Україні</w:t>
      </w:r>
      <w:r>
        <w:rPr>
          <w:rFonts w:ascii="Times New Roman" w:hAnsi="Times New Roman"/>
          <w:bCs/>
          <w:iCs/>
          <w:sz w:val="28"/>
          <w:szCs w:val="28"/>
          <w:lang w:val="uk-UA"/>
        </w:rPr>
        <w:t xml:space="preserve"> </w:t>
      </w:r>
      <w:r w:rsidRPr="009F08CF">
        <w:rPr>
          <w:rFonts w:ascii="Times New Roman" w:hAnsi="Times New Roman"/>
          <w:bCs/>
          <w:iCs/>
          <w:sz w:val="28"/>
          <w:szCs w:val="28"/>
        </w:rPr>
        <w:t>[</w:t>
      </w:r>
      <w:r w:rsidR="007335E3">
        <w:rPr>
          <w:rFonts w:ascii="Times New Roman" w:hAnsi="Times New Roman"/>
          <w:bCs/>
          <w:iCs/>
          <w:sz w:val="28"/>
          <w:szCs w:val="28"/>
          <w:lang w:val="uk-UA"/>
        </w:rPr>
        <w:t>198</w:t>
      </w:r>
      <w:r w:rsidRPr="009F08CF">
        <w:rPr>
          <w:rFonts w:ascii="Times New Roman" w:hAnsi="Times New Roman"/>
          <w:bCs/>
          <w:iCs/>
          <w:sz w:val="28"/>
          <w:szCs w:val="28"/>
        </w:rPr>
        <w:t>]</w:t>
      </w:r>
      <w:r w:rsidRPr="00333609">
        <w:rPr>
          <w:rFonts w:ascii="Times New Roman" w:hAnsi="Times New Roman"/>
          <w:bCs/>
          <w:sz w:val="28"/>
          <w:szCs w:val="28"/>
          <w:lang w:val="uk-UA"/>
        </w:rPr>
        <w:t>.</w:t>
      </w:r>
      <w:r w:rsidRPr="009F08CF">
        <w:rPr>
          <w:rFonts w:ascii="Times New Roman" w:hAnsi="Times New Roman"/>
          <w:bCs/>
          <w:sz w:val="28"/>
          <w:szCs w:val="28"/>
        </w:rPr>
        <w:t xml:space="preserve"> </w:t>
      </w:r>
      <w:r w:rsidR="006912F4">
        <w:rPr>
          <w:rFonts w:ascii="Times New Roman" w:hAnsi="Times New Roman"/>
          <w:bCs/>
          <w:sz w:val="28"/>
          <w:szCs w:val="28"/>
          <w:lang w:val="uk-UA"/>
        </w:rPr>
        <w:t>Однак, н</w:t>
      </w:r>
      <w:r>
        <w:rPr>
          <w:rFonts w:ascii="Times New Roman" w:hAnsi="Times New Roman"/>
          <w:bCs/>
          <w:sz w:val="28"/>
          <w:szCs w:val="28"/>
          <w:lang w:val="uk-UA"/>
        </w:rPr>
        <w:t xml:space="preserve">а нашу думку, запровадження спрощеної процедури </w:t>
      </w:r>
      <w:r w:rsidRPr="00333609">
        <w:rPr>
          <w:rFonts w:ascii="Times New Roman" w:hAnsi="Times New Roman"/>
          <w:bCs/>
          <w:iCs/>
          <w:sz w:val="28"/>
          <w:szCs w:val="28"/>
          <w:lang w:val="uk-UA"/>
        </w:rPr>
        <w:t>внесення енергетичних культур до Державного реєстру сортів рослин</w:t>
      </w:r>
      <w:r w:rsidRPr="004B6220">
        <w:rPr>
          <w:rFonts w:ascii="Times New Roman" w:hAnsi="Times New Roman"/>
          <w:bCs/>
          <w:sz w:val="28"/>
          <w:szCs w:val="28"/>
          <w:lang w:val="uk-UA"/>
        </w:rPr>
        <w:t xml:space="preserve"> </w:t>
      </w:r>
      <w:r>
        <w:rPr>
          <w:rFonts w:ascii="Times New Roman" w:hAnsi="Times New Roman"/>
          <w:bCs/>
          <w:sz w:val="28"/>
          <w:szCs w:val="28"/>
          <w:lang w:val="uk-UA"/>
        </w:rPr>
        <w:t>неможливе, адже п</w:t>
      </w:r>
      <w:r w:rsidRPr="004B6220">
        <w:rPr>
          <w:rFonts w:ascii="Times New Roman" w:hAnsi="Times New Roman"/>
          <w:bCs/>
          <w:sz w:val="28"/>
          <w:szCs w:val="28"/>
          <w:lang w:val="uk-UA"/>
        </w:rPr>
        <w:t xml:space="preserve">ольові дослідження </w:t>
      </w:r>
      <w:r>
        <w:rPr>
          <w:rFonts w:ascii="Times New Roman" w:hAnsi="Times New Roman"/>
          <w:bCs/>
          <w:sz w:val="28"/>
          <w:szCs w:val="28"/>
          <w:lang w:val="uk-UA"/>
        </w:rPr>
        <w:t xml:space="preserve">відповідності сорту критеріям </w:t>
      </w:r>
      <w:r w:rsidRPr="004B6220">
        <w:rPr>
          <w:rFonts w:ascii="Times New Roman" w:hAnsi="Times New Roman"/>
          <w:bCs/>
          <w:sz w:val="28"/>
          <w:szCs w:val="28"/>
          <w:lang w:val="uk-UA"/>
        </w:rPr>
        <w:t>відмінності, однорідності і стабільності та дослідження сорту на придатність до</w:t>
      </w:r>
      <w:r>
        <w:rPr>
          <w:rFonts w:ascii="Times New Roman" w:hAnsi="Times New Roman"/>
          <w:bCs/>
          <w:sz w:val="28"/>
          <w:szCs w:val="28"/>
          <w:lang w:val="uk-UA"/>
        </w:rPr>
        <w:t xml:space="preserve"> </w:t>
      </w:r>
      <w:r w:rsidRPr="004B6220">
        <w:rPr>
          <w:rFonts w:ascii="Times New Roman" w:hAnsi="Times New Roman"/>
          <w:bCs/>
          <w:sz w:val="28"/>
          <w:szCs w:val="28"/>
          <w:lang w:val="uk-UA"/>
        </w:rPr>
        <w:t>поширення</w:t>
      </w:r>
      <w:r w:rsidR="00055E0A">
        <w:rPr>
          <w:rFonts w:ascii="Times New Roman" w:hAnsi="Times New Roman"/>
          <w:bCs/>
          <w:sz w:val="28"/>
          <w:szCs w:val="28"/>
          <w:lang w:val="uk-UA"/>
        </w:rPr>
        <w:t>,</w:t>
      </w:r>
      <w:r>
        <w:rPr>
          <w:rFonts w:ascii="Times New Roman" w:hAnsi="Times New Roman"/>
          <w:bCs/>
          <w:sz w:val="28"/>
          <w:szCs w:val="28"/>
          <w:lang w:val="uk-UA"/>
        </w:rPr>
        <w:t xml:space="preserve"> провод</w:t>
      </w:r>
      <w:r w:rsidR="00055E0A">
        <w:rPr>
          <w:rFonts w:ascii="Times New Roman" w:hAnsi="Times New Roman"/>
          <w:bCs/>
          <w:sz w:val="28"/>
          <w:szCs w:val="28"/>
          <w:lang w:val="uk-UA"/>
        </w:rPr>
        <w:t>я</w:t>
      </w:r>
      <w:r>
        <w:rPr>
          <w:rFonts w:ascii="Times New Roman" w:hAnsi="Times New Roman"/>
          <w:bCs/>
          <w:sz w:val="28"/>
          <w:szCs w:val="28"/>
          <w:lang w:val="uk-UA"/>
        </w:rPr>
        <w:t>ться за встановленою процедурою у трирічний термін для всіх сортів рослин через те, що встановити зазначені критерії можливо лише у цей термін.</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Створення сприятливих</w:t>
      </w:r>
      <w:r w:rsidRPr="00D864E8">
        <w:rPr>
          <w:rFonts w:ascii="Times New Roman" w:hAnsi="Times New Roman"/>
          <w:sz w:val="28"/>
          <w:szCs w:val="28"/>
          <w:lang w:val="uk-UA"/>
        </w:rPr>
        <w:t xml:space="preserve"> </w:t>
      </w:r>
      <w:r>
        <w:rPr>
          <w:rFonts w:ascii="Times New Roman" w:hAnsi="Times New Roman"/>
          <w:sz w:val="28"/>
          <w:szCs w:val="28"/>
          <w:lang w:val="uk-UA"/>
        </w:rPr>
        <w:t>умов</w:t>
      </w:r>
      <w:r w:rsidRPr="00D864E8">
        <w:rPr>
          <w:rFonts w:ascii="Times New Roman" w:hAnsi="Times New Roman"/>
          <w:sz w:val="28"/>
          <w:szCs w:val="28"/>
          <w:lang w:val="uk-UA"/>
        </w:rPr>
        <w:t xml:space="preserve"> для </w:t>
      </w:r>
      <w:r>
        <w:rPr>
          <w:rFonts w:ascii="Times New Roman" w:hAnsi="Times New Roman"/>
          <w:sz w:val="28"/>
          <w:szCs w:val="28"/>
          <w:lang w:val="uk-UA"/>
        </w:rPr>
        <w:t>збільшення кількості</w:t>
      </w:r>
      <w:r w:rsidRPr="00D864E8">
        <w:rPr>
          <w:rFonts w:ascii="Times New Roman" w:hAnsi="Times New Roman"/>
          <w:sz w:val="28"/>
          <w:szCs w:val="28"/>
          <w:lang w:val="uk-UA"/>
        </w:rPr>
        <w:t xml:space="preserve"> площ під енергетичн</w:t>
      </w:r>
      <w:r w:rsidR="00EF5384">
        <w:rPr>
          <w:rFonts w:ascii="Times New Roman" w:hAnsi="Times New Roman"/>
          <w:sz w:val="28"/>
          <w:szCs w:val="28"/>
          <w:lang w:val="uk-UA"/>
        </w:rPr>
        <w:t>ими</w:t>
      </w:r>
      <w:r w:rsidRPr="00D864E8">
        <w:rPr>
          <w:rFonts w:ascii="Times New Roman" w:hAnsi="Times New Roman"/>
          <w:sz w:val="28"/>
          <w:szCs w:val="28"/>
          <w:lang w:val="uk-UA"/>
        </w:rPr>
        <w:t xml:space="preserve"> культур</w:t>
      </w:r>
      <w:r w:rsidR="00EF5384">
        <w:rPr>
          <w:rFonts w:ascii="Times New Roman" w:hAnsi="Times New Roman"/>
          <w:sz w:val="28"/>
          <w:szCs w:val="28"/>
          <w:lang w:val="uk-UA"/>
        </w:rPr>
        <w:t>ами</w:t>
      </w:r>
      <w:r>
        <w:rPr>
          <w:rFonts w:ascii="Times New Roman" w:hAnsi="Times New Roman"/>
          <w:sz w:val="28"/>
          <w:szCs w:val="28"/>
          <w:lang w:val="uk-UA"/>
        </w:rPr>
        <w:t xml:space="preserve"> слід здійснювати також </w:t>
      </w:r>
      <w:r w:rsidRPr="007A7CAD">
        <w:rPr>
          <w:rFonts w:ascii="Times New Roman" w:hAnsi="Times New Roman"/>
          <w:sz w:val="28"/>
          <w:szCs w:val="28"/>
          <w:lang w:val="uk-UA"/>
        </w:rPr>
        <w:t>через впров</w:t>
      </w:r>
      <w:r>
        <w:rPr>
          <w:rFonts w:ascii="Times New Roman" w:hAnsi="Times New Roman"/>
          <w:sz w:val="28"/>
          <w:szCs w:val="28"/>
          <w:lang w:val="uk-UA"/>
        </w:rPr>
        <w:t>адження механізму стимулювання</w:t>
      </w:r>
      <w:r w:rsidRPr="007A7CAD">
        <w:rPr>
          <w:rFonts w:ascii="Times New Roman" w:hAnsi="Times New Roman"/>
          <w:sz w:val="28"/>
          <w:szCs w:val="28"/>
          <w:lang w:val="uk-UA"/>
        </w:rPr>
        <w:t xml:space="preserve"> вирощування </w:t>
      </w:r>
      <w:r w:rsidRPr="00333609">
        <w:rPr>
          <w:rFonts w:ascii="Times New Roman" w:hAnsi="Times New Roman"/>
          <w:bCs/>
          <w:iCs/>
          <w:sz w:val="28"/>
          <w:szCs w:val="28"/>
          <w:lang w:val="uk-UA"/>
        </w:rPr>
        <w:t>енергетичних культур</w:t>
      </w:r>
      <w:r>
        <w:rPr>
          <w:rFonts w:ascii="Times New Roman" w:hAnsi="Times New Roman"/>
          <w:bCs/>
          <w:iCs/>
          <w:sz w:val="28"/>
          <w:szCs w:val="28"/>
          <w:lang w:val="uk-UA"/>
        </w:rPr>
        <w:t xml:space="preserve"> </w:t>
      </w:r>
      <w:r w:rsidRPr="007A7CAD">
        <w:rPr>
          <w:rFonts w:ascii="Times New Roman" w:hAnsi="Times New Roman"/>
          <w:sz w:val="28"/>
          <w:szCs w:val="28"/>
          <w:lang w:val="uk-UA"/>
        </w:rPr>
        <w:t xml:space="preserve">шляхом надання субсидій, </w:t>
      </w:r>
      <w:r>
        <w:rPr>
          <w:rFonts w:ascii="Times New Roman" w:hAnsi="Times New Roman"/>
          <w:sz w:val="28"/>
          <w:szCs w:val="28"/>
          <w:lang w:val="uk-UA"/>
        </w:rPr>
        <w:t xml:space="preserve">пільгового кредитування, </w:t>
      </w:r>
      <w:r w:rsidRPr="007A7CAD">
        <w:rPr>
          <w:rFonts w:ascii="Times New Roman" w:hAnsi="Times New Roman"/>
          <w:sz w:val="28"/>
          <w:szCs w:val="28"/>
          <w:lang w:val="uk-UA"/>
        </w:rPr>
        <w:t>а також часткового покриття державою відсотків за кредитами.</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Вирощування багаторічних енергетичних культур пов’язан</w:t>
      </w:r>
      <w:r w:rsidR="00733E42">
        <w:rPr>
          <w:rFonts w:ascii="Times New Roman" w:hAnsi="Times New Roman"/>
          <w:sz w:val="28"/>
          <w:szCs w:val="28"/>
          <w:lang w:val="uk-UA"/>
        </w:rPr>
        <w:t>е</w:t>
      </w:r>
      <w:r>
        <w:rPr>
          <w:rFonts w:ascii="Times New Roman" w:hAnsi="Times New Roman"/>
          <w:sz w:val="28"/>
          <w:szCs w:val="28"/>
          <w:lang w:val="uk-UA"/>
        </w:rPr>
        <w:t xml:space="preserve"> із значними фінансовими затратами, переважна більшість яких припадає на перший рік. За оцінками фахівців, закладання 1 га плантації міскантусу коштуватиме понад 50 тис. грн. Термін окупності плантації становить від 5 до 10 років</w:t>
      </w:r>
      <w:r w:rsidR="00733E42">
        <w:rPr>
          <w:rFonts w:ascii="Times New Roman" w:hAnsi="Times New Roman"/>
          <w:sz w:val="28"/>
          <w:szCs w:val="28"/>
          <w:lang w:val="uk-UA"/>
        </w:rPr>
        <w:t>,</w:t>
      </w:r>
      <w:r>
        <w:rPr>
          <w:rFonts w:ascii="Times New Roman" w:hAnsi="Times New Roman"/>
          <w:sz w:val="28"/>
          <w:szCs w:val="28"/>
          <w:lang w:val="uk-UA"/>
        </w:rPr>
        <w:t xml:space="preserve"> залежно від вартості зібраної </w:t>
      </w:r>
      <w:r w:rsidR="007335E3">
        <w:rPr>
          <w:rFonts w:ascii="Times New Roman" w:hAnsi="Times New Roman"/>
          <w:sz w:val="28"/>
          <w:szCs w:val="28"/>
          <w:lang w:val="uk-UA"/>
        </w:rPr>
        <w:t>тріски</w:t>
      </w:r>
      <w:r>
        <w:rPr>
          <w:rFonts w:ascii="Times New Roman" w:hAnsi="Times New Roman"/>
          <w:sz w:val="28"/>
          <w:szCs w:val="28"/>
          <w:lang w:val="uk-UA"/>
        </w:rPr>
        <w:t xml:space="preserve">, аналогічна ситуація з енергетичною вербою </w:t>
      </w:r>
      <w:r w:rsidRPr="008257A3">
        <w:rPr>
          <w:rFonts w:ascii="Times New Roman" w:hAnsi="Times New Roman"/>
          <w:sz w:val="28"/>
          <w:szCs w:val="28"/>
          <w:lang w:val="uk-UA"/>
        </w:rPr>
        <w:t>[</w:t>
      </w:r>
      <w:r w:rsidR="007335E3">
        <w:rPr>
          <w:rFonts w:ascii="Times New Roman" w:hAnsi="Times New Roman"/>
          <w:sz w:val="28"/>
          <w:szCs w:val="28"/>
          <w:lang w:val="uk-UA"/>
        </w:rPr>
        <w:t>199</w:t>
      </w:r>
      <w:r w:rsidR="008257A3">
        <w:rPr>
          <w:rFonts w:ascii="Times New Roman" w:hAnsi="Times New Roman"/>
          <w:sz w:val="28"/>
          <w:szCs w:val="28"/>
          <w:lang w:val="uk-UA"/>
        </w:rPr>
        <w:t>, с.  8</w:t>
      </w:r>
      <w:r w:rsidRPr="00571F3B">
        <w:rPr>
          <w:rFonts w:ascii="Times New Roman" w:hAnsi="Times New Roman"/>
          <w:sz w:val="28"/>
          <w:szCs w:val="28"/>
        </w:rPr>
        <w:t>]</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Експертами пропонуються різні форми стимулювання аграрних товаровиробників до вирощування енергетичних культур, зокрема</w:t>
      </w:r>
      <w:r w:rsidR="00F11706">
        <w:rPr>
          <w:rFonts w:ascii="Times New Roman" w:hAnsi="Times New Roman"/>
          <w:sz w:val="28"/>
          <w:szCs w:val="28"/>
          <w:lang w:val="uk-UA"/>
        </w:rPr>
        <w:t>,</w:t>
      </w:r>
      <w:r>
        <w:rPr>
          <w:rFonts w:ascii="Times New Roman" w:hAnsi="Times New Roman"/>
          <w:sz w:val="28"/>
          <w:szCs w:val="28"/>
          <w:lang w:val="uk-UA"/>
        </w:rPr>
        <w:t xml:space="preserve"> шляхом надання субсидій. Наприклад, на </w:t>
      </w:r>
      <w:r w:rsidR="00F11706">
        <w:rPr>
          <w:rFonts w:ascii="Times New Roman" w:hAnsi="Times New Roman"/>
          <w:sz w:val="28"/>
          <w:szCs w:val="28"/>
          <w:lang w:val="uk-UA"/>
        </w:rPr>
        <w:t xml:space="preserve">закладання плантацій міскантусу – </w:t>
      </w:r>
      <w:r>
        <w:rPr>
          <w:rFonts w:ascii="Times New Roman" w:hAnsi="Times New Roman"/>
          <w:sz w:val="28"/>
          <w:szCs w:val="28"/>
          <w:lang w:val="uk-UA"/>
        </w:rPr>
        <w:t xml:space="preserve">до 50 тис. грн. на гектар, енергетичної верби </w:t>
      </w:r>
      <w:r w:rsidR="00F11706">
        <w:rPr>
          <w:rFonts w:ascii="Times New Roman" w:hAnsi="Times New Roman"/>
          <w:sz w:val="28"/>
          <w:szCs w:val="28"/>
          <w:lang w:val="uk-UA"/>
        </w:rPr>
        <w:t xml:space="preserve">– </w:t>
      </w:r>
      <w:r>
        <w:rPr>
          <w:rFonts w:ascii="Times New Roman" w:hAnsi="Times New Roman"/>
          <w:sz w:val="28"/>
          <w:szCs w:val="28"/>
          <w:lang w:val="uk-UA"/>
        </w:rPr>
        <w:t>до 25 тис. грн., для покриття витрат вартості посадкового матеріалу та витрат на закупівлю спеціальних технічних засобів для його садіння</w:t>
      </w:r>
      <w:r w:rsidRPr="002830A7">
        <w:rPr>
          <w:rFonts w:ascii="Times New Roman" w:hAnsi="Times New Roman"/>
          <w:sz w:val="28"/>
          <w:szCs w:val="28"/>
        </w:rPr>
        <w:t xml:space="preserve"> [</w:t>
      </w:r>
      <w:r w:rsidR="00A14D8B">
        <w:rPr>
          <w:rFonts w:ascii="Times New Roman" w:hAnsi="Times New Roman"/>
          <w:sz w:val="28"/>
          <w:szCs w:val="28"/>
          <w:lang w:val="uk-UA"/>
        </w:rPr>
        <w:t>19</w:t>
      </w:r>
      <w:r w:rsidR="00995B7E">
        <w:rPr>
          <w:rFonts w:ascii="Times New Roman" w:hAnsi="Times New Roman"/>
          <w:sz w:val="28"/>
          <w:szCs w:val="28"/>
          <w:lang w:val="uk-UA"/>
        </w:rPr>
        <w:t>9</w:t>
      </w:r>
      <w:r>
        <w:rPr>
          <w:rFonts w:ascii="Times New Roman" w:hAnsi="Times New Roman"/>
          <w:sz w:val="28"/>
          <w:szCs w:val="28"/>
          <w:lang w:val="uk-UA"/>
        </w:rPr>
        <w:t>, с. 8</w:t>
      </w:r>
      <w:r w:rsidRPr="002830A7">
        <w:rPr>
          <w:rFonts w:ascii="Times New Roman" w:hAnsi="Times New Roman"/>
          <w:sz w:val="28"/>
          <w:szCs w:val="28"/>
        </w:rPr>
        <w:t>]</w:t>
      </w:r>
      <w:r>
        <w:rPr>
          <w:rFonts w:ascii="Times New Roman" w:hAnsi="Times New Roman"/>
          <w:sz w:val="28"/>
          <w:szCs w:val="28"/>
          <w:lang w:val="uk-UA"/>
        </w:rPr>
        <w:t xml:space="preserve">. За оцінками інших експертів, варто встановити </w:t>
      </w:r>
      <w:r w:rsidRPr="005E37CE">
        <w:rPr>
          <w:rFonts w:ascii="Times New Roman" w:hAnsi="Times New Roman"/>
          <w:sz w:val="28"/>
          <w:szCs w:val="28"/>
        </w:rPr>
        <w:t>субсидування енерго</w:t>
      </w:r>
      <w:r>
        <w:rPr>
          <w:rFonts w:ascii="Times New Roman" w:hAnsi="Times New Roman"/>
          <w:sz w:val="28"/>
          <w:szCs w:val="28"/>
        </w:rPr>
        <w:t xml:space="preserve">плантацій на рівні 10 тис. </w:t>
      </w:r>
      <w:r>
        <w:rPr>
          <w:rFonts w:ascii="Times New Roman" w:hAnsi="Times New Roman"/>
          <w:sz w:val="28"/>
          <w:szCs w:val="28"/>
          <w:lang w:val="uk-UA"/>
        </w:rPr>
        <w:t>г</w:t>
      </w:r>
      <w:r>
        <w:rPr>
          <w:rFonts w:ascii="Times New Roman" w:hAnsi="Times New Roman"/>
          <w:sz w:val="28"/>
          <w:szCs w:val="28"/>
        </w:rPr>
        <w:t>рн</w:t>
      </w:r>
      <w:r>
        <w:rPr>
          <w:rFonts w:ascii="Times New Roman" w:hAnsi="Times New Roman"/>
          <w:sz w:val="28"/>
          <w:szCs w:val="28"/>
          <w:lang w:val="uk-UA"/>
        </w:rPr>
        <w:t xml:space="preserve">. на </w:t>
      </w:r>
      <w:r>
        <w:rPr>
          <w:rFonts w:ascii="Times New Roman" w:hAnsi="Times New Roman"/>
          <w:sz w:val="28"/>
          <w:szCs w:val="28"/>
        </w:rPr>
        <w:t>г</w:t>
      </w:r>
      <w:r>
        <w:rPr>
          <w:rFonts w:ascii="Times New Roman" w:hAnsi="Times New Roman"/>
          <w:sz w:val="28"/>
          <w:szCs w:val="28"/>
          <w:lang w:val="uk-UA"/>
        </w:rPr>
        <w:t xml:space="preserve">ектар </w:t>
      </w:r>
      <w:r w:rsidRPr="005E37CE">
        <w:rPr>
          <w:rFonts w:ascii="Times New Roman" w:hAnsi="Times New Roman"/>
          <w:sz w:val="28"/>
          <w:szCs w:val="28"/>
        </w:rPr>
        <w:t>[</w:t>
      </w:r>
      <w:r w:rsidR="00A14D8B">
        <w:rPr>
          <w:rFonts w:ascii="Times New Roman" w:hAnsi="Times New Roman"/>
          <w:sz w:val="28"/>
          <w:szCs w:val="28"/>
          <w:lang w:val="uk-UA"/>
        </w:rPr>
        <w:t>78</w:t>
      </w:r>
      <w:r w:rsidR="00995B7E">
        <w:rPr>
          <w:rFonts w:ascii="Times New Roman" w:hAnsi="Times New Roman"/>
          <w:sz w:val="28"/>
          <w:szCs w:val="28"/>
          <w:lang w:val="uk-UA"/>
        </w:rPr>
        <w:t>, с. 24</w:t>
      </w:r>
      <w:r w:rsidRPr="005E37CE">
        <w:rPr>
          <w:rFonts w:ascii="Times New Roman" w:hAnsi="Times New Roman"/>
          <w:sz w:val="28"/>
          <w:szCs w:val="28"/>
        </w:rPr>
        <w:t>]</w:t>
      </w:r>
      <w:r>
        <w:rPr>
          <w:rFonts w:ascii="Times New Roman" w:hAnsi="Times New Roman"/>
          <w:sz w:val="28"/>
          <w:szCs w:val="28"/>
          <w:lang w:val="uk-UA"/>
        </w:rPr>
        <w:t>.</w:t>
      </w:r>
    </w:p>
    <w:p w:rsidR="00F57FB9" w:rsidRDefault="00E1213A" w:rsidP="00E1213A">
      <w:pPr>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Досвід зарубіжних країн </w:t>
      </w:r>
      <w:r w:rsidRPr="00E1213A">
        <w:rPr>
          <w:rFonts w:ascii="Times New Roman" w:hAnsi="Times New Roman"/>
          <w:sz w:val="28"/>
          <w:szCs w:val="28"/>
          <w:lang w:val="uk-UA"/>
        </w:rPr>
        <w:t>свідчить, що постійне й систем</w:t>
      </w:r>
      <w:r>
        <w:rPr>
          <w:rFonts w:ascii="Times New Roman" w:hAnsi="Times New Roman"/>
          <w:sz w:val="28"/>
          <w:szCs w:val="28"/>
          <w:lang w:val="uk-UA"/>
        </w:rPr>
        <w:t>атичне спри</w:t>
      </w:r>
      <w:r w:rsidRPr="00E1213A">
        <w:rPr>
          <w:rFonts w:ascii="Times New Roman" w:hAnsi="Times New Roman"/>
          <w:sz w:val="28"/>
          <w:szCs w:val="28"/>
          <w:lang w:val="uk-UA"/>
        </w:rPr>
        <w:t>яння власному товаровиробникові з боку</w:t>
      </w:r>
      <w:r>
        <w:rPr>
          <w:rFonts w:ascii="Times New Roman" w:hAnsi="Times New Roman"/>
          <w:sz w:val="28"/>
          <w:szCs w:val="28"/>
          <w:lang w:val="uk-UA"/>
        </w:rPr>
        <w:t xml:space="preserve"> </w:t>
      </w:r>
      <w:r w:rsidRPr="00E1213A">
        <w:rPr>
          <w:rFonts w:ascii="Times New Roman" w:hAnsi="Times New Roman"/>
          <w:sz w:val="28"/>
          <w:szCs w:val="28"/>
          <w:lang w:val="uk-UA"/>
        </w:rPr>
        <w:t xml:space="preserve">держави є </w:t>
      </w:r>
      <w:r>
        <w:rPr>
          <w:rFonts w:ascii="Times New Roman" w:hAnsi="Times New Roman"/>
          <w:sz w:val="28"/>
          <w:szCs w:val="28"/>
          <w:lang w:val="uk-UA"/>
        </w:rPr>
        <w:t>необхідною умовою розвитку сіль</w:t>
      </w:r>
      <w:r w:rsidRPr="00E1213A">
        <w:rPr>
          <w:rFonts w:ascii="Times New Roman" w:hAnsi="Times New Roman"/>
          <w:sz w:val="28"/>
          <w:szCs w:val="28"/>
          <w:lang w:val="uk-UA"/>
        </w:rPr>
        <w:t>ського господарства в цих країнах</w:t>
      </w:r>
      <w:r>
        <w:rPr>
          <w:rFonts w:ascii="Times New Roman" w:hAnsi="Times New Roman"/>
          <w:sz w:val="28"/>
          <w:szCs w:val="28"/>
          <w:lang w:val="uk-UA"/>
        </w:rPr>
        <w:t xml:space="preserve"> </w:t>
      </w:r>
      <w:r w:rsidRPr="00E1213A">
        <w:rPr>
          <w:rFonts w:ascii="Times New Roman" w:hAnsi="Times New Roman"/>
          <w:sz w:val="28"/>
          <w:szCs w:val="28"/>
        </w:rPr>
        <w:t>[</w:t>
      </w:r>
      <w:r w:rsidR="00066E96">
        <w:rPr>
          <w:rFonts w:ascii="Times New Roman" w:hAnsi="Times New Roman"/>
          <w:sz w:val="28"/>
          <w:szCs w:val="28"/>
          <w:lang w:val="uk-UA"/>
        </w:rPr>
        <w:t>200</w:t>
      </w:r>
      <w:r>
        <w:rPr>
          <w:rFonts w:ascii="Times New Roman" w:hAnsi="Times New Roman"/>
          <w:sz w:val="28"/>
          <w:szCs w:val="28"/>
          <w:lang w:val="uk-UA"/>
        </w:rPr>
        <w:t xml:space="preserve">, с. </w:t>
      </w:r>
      <w:r w:rsidR="000D2A2A">
        <w:rPr>
          <w:rFonts w:ascii="Times New Roman" w:hAnsi="Times New Roman"/>
          <w:sz w:val="28"/>
          <w:szCs w:val="28"/>
          <w:lang w:val="uk-UA"/>
        </w:rPr>
        <w:t>270</w:t>
      </w:r>
      <w:r>
        <w:rPr>
          <w:rFonts w:ascii="Times New Roman" w:hAnsi="Times New Roman"/>
          <w:sz w:val="28"/>
          <w:szCs w:val="28"/>
          <w:lang w:val="uk-UA"/>
        </w:rPr>
        <w:t>-271</w:t>
      </w:r>
      <w:r w:rsidRPr="00E1213A">
        <w:rPr>
          <w:rFonts w:ascii="Times New Roman" w:hAnsi="Times New Roman"/>
          <w:sz w:val="28"/>
          <w:szCs w:val="28"/>
        </w:rPr>
        <w:t>]</w:t>
      </w:r>
      <w:r w:rsidRPr="00E1213A">
        <w:rPr>
          <w:rFonts w:ascii="Times New Roman" w:hAnsi="Times New Roman"/>
          <w:sz w:val="28"/>
          <w:szCs w:val="28"/>
          <w:lang w:val="uk-UA"/>
        </w:rPr>
        <w:t xml:space="preserve">. </w:t>
      </w:r>
      <w:r w:rsidR="00F57FB9">
        <w:rPr>
          <w:rFonts w:ascii="Times New Roman" w:hAnsi="Times New Roman"/>
          <w:sz w:val="28"/>
          <w:szCs w:val="28"/>
          <w:lang w:val="uk-UA"/>
        </w:rPr>
        <w:t>Як заначалося вище, в США успішно діють схожі заходи стимулювання. Зокрема, учасники</w:t>
      </w:r>
      <w:r w:rsidR="00F57FB9" w:rsidRPr="002F0ECB">
        <w:rPr>
          <w:rFonts w:ascii="Times New Roman" w:hAnsi="Times New Roman"/>
          <w:sz w:val="28"/>
          <w:szCs w:val="28"/>
          <w:lang w:val="uk-UA"/>
        </w:rPr>
        <w:t xml:space="preserve"> Bi</w:t>
      </w:r>
      <w:r w:rsidR="00F57FB9">
        <w:rPr>
          <w:rFonts w:ascii="Times New Roman" w:hAnsi="Times New Roman"/>
          <w:sz w:val="28"/>
          <w:szCs w:val="28"/>
          <w:lang w:val="uk-UA"/>
        </w:rPr>
        <w:t>omass Crop Assistance Program (</w:t>
      </w:r>
      <w:r w:rsidR="00F57FB9" w:rsidRPr="002F0ECB">
        <w:rPr>
          <w:rFonts w:ascii="Times New Roman" w:hAnsi="Times New Roman"/>
          <w:sz w:val="28"/>
          <w:szCs w:val="28"/>
          <w:lang w:val="en-US"/>
        </w:rPr>
        <w:t>BCAP</w:t>
      </w:r>
      <w:r w:rsidR="00F57FB9">
        <w:rPr>
          <w:rFonts w:ascii="Times New Roman" w:hAnsi="Times New Roman"/>
          <w:sz w:val="28"/>
          <w:szCs w:val="28"/>
          <w:lang w:val="uk-UA"/>
        </w:rPr>
        <w:t>)</w:t>
      </w:r>
      <w:r w:rsidR="00FE0A65">
        <w:rPr>
          <w:rFonts w:ascii="Times New Roman" w:hAnsi="Times New Roman"/>
          <w:sz w:val="28"/>
          <w:szCs w:val="28"/>
          <w:lang w:val="uk-UA"/>
        </w:rPr>
        <w:t>,</w:t>
      </w:r>
      <w:r w:rsidR="00F57FB9">
        <w:rPr>
          <w:rFonts w:ascii="Times New Roman" w:hAnsi="Times New Roman"/>
          <w:sz w:val="28"/>
          <w:szCs w:val="28"/>
          <w:lang w:val="uk-UA"/>
        </w:rPr>
        <w:t xml:space="preserve"> </w:t>
      </w:r>
      <w:r w:rsidR="00F57FB9" w:rsidRPr="009B4895">
        <w:rPr>
          <w:rFonts w:ascii="Times New Roman" w:hAnsi="Times New Roman"/>
          <w:sz w:val="28"/>
          <w:szCs w:val="28"/>
          <w:lang w:val="uk-UA"/>
        </w:rPr>
        <w:t>відповідно до Закону</w:t>
      </w:r>
      <w:r w:rsidR="00FE0A65">
        <w:rPr>
          <w:rFonts w:ascii="Times New Roman" w:hAnsi="Times New Roman"/>
          <w:sz w:val="28"/>
          <w:szCs w:val="28"/>
          <w:lang w:val="uk-UA"/>
        </w:rPr>
        <w:t>,</w:t>
      </w:r>
      <w:r w:rsidR="00F57FB9" w:rsidRPr="009B4895">
        <w:rPr>
          <w:rFonts w:ascii="Times New Roman" w:hAnsi="Times New Roman"/>
          <w:sz w:val="28"/>
          <w:szCs w:val="28"/>
          <w:lang w:val="uk-UA"/>
        </w:rPr>
        <w:t xml:space="preserve"> можуть отримувати установчі виплати, що надаються для здійснення закладення та вирощування </w:t>
      </w:r>
      <w:r w:rsidR="00F57FB9" w:rsidRPr="009B4895">
        <w:rPr>
          <w:rFonts w:ascii="Times New Roman" w:hAnsi="Times New Roman"/>
          <w:sz w:val="28"/>
          <w:szCs w:val="28"/>
          <w:lang w:val="uk-UA"/>
        </w:rPr>
        <w:lastRenderedPageBreak/>
        <w:t>придатних для перероблення на біопаливо культур. Розмір установчих виплат складає 50% від вартості закладення багаторічних культур, ал</w:t>
      </w:r>
      <w:r w:rsidR="00F57FB9">
        <w:rPr>
          <w:rFonts w:ascii="Times New Roman" w:hAnsi="Times New Roman"/>
          <w:sz w:val="28"/>
          <w:szCs w:val="28"/>
          <w:lang w:val="uk-UA"/>
        </w:rPr>
        <w:t xml:space="preserve">е не більше 500 доларів за акр та </w:t>
      </w:r>
      <w:r w:rsidR="00F57FB9" w:rsidRPr="009B4895">
        <w:rPr>
          <w:rFonts w:ascii="Times New Roman" w:hAnsi="Times New Roman"/>
          <w:sz w:val="28"/>
          <w:szCs w:val="28"/>
          <w:lang w:val="uk-UA"/>
        </w:rPr>
        <w:t>750 доларів для соціально незахище</w:t>
      </w:r>
      <w:r w:rsidR="00F57FB9">
        <w:rPr>
          <w:rFonts w:ascii="Times New Roman" w:hAnsi="Times New Roman"/>
          <w:sz w:val="28"/>
          <w:szCs w:val="28"/>
          <w:lang w:val="uk-UA"/>
        </w:rPr>
        <w:t>них фермерів та власників ранчо</w:t>
      </w:r>
      <w:r w:rsidR="00F57FB9" w:rsidRPr="009B4895">
        <w:rPr>
          <w:rFonts w:ascii="Times New Roman" w:hAnsi="Times New Roman"/>
          <w:sz w:val="28"/>
          <w:szCs w:val="28"/>
          <w:lang w:val="uk-UA"/>
        </w:rPr>
        <w:t>, що покриває вартість насіння, по</w:t>
      </w:r>
      <w:r w:rsidR="00F57FB9">
        <w:rPr>
          <w:rFonts w:ascii="Times New Roman" w:hAnsi="Times New Roman"/>
          <w:sz w:val="28"/>
          <w:szCs w:val="28"/>
          <w:lang w:val="uk-UA"/>
        </w:rPr>
        <w:t>садку багаторічних культур</w:t>
      </w:r>
      <w:r w:rsidR="00F57FB9" w:rsidRPr="009B4895">
        <w:rPr>
          <w:rFonts w:ascii="Times New Roman" w:hAnsi="Times New Roman"/>
          <w:sz w:val="28"/>
          <w:szCs w:val="28"/>
          <w:lang w:val="uk-UA"/>
        </w:rPr>
        <w:t xml:space="preserve">. </w:t>
      </w:r>
      <w:r w:rsidR="00E16A74">
        <w:rPr>
          <w:rFonts w:ascii="Times New Roman" w:hAnsi="Times New Roman"/>
          <w:sz w:val="28"/>
          <w:szCs w:val="28"/>
          <w:lang w:val="uk-UA"/>
        </w:rPr>
        <w:t xml:space="preserve">На нашу думку, </w:t>
      </w:r>
      <w:r w:rsidR="00F57FB9">
        <w:rPr>
          <w:rFonts w:ascii="Times New Roman" w:hAnsi="Times New Roman"/>
          <w:sz w:val="28"/>
          <w:szCs w:val="28"/>
          <w:lang w:val="uk-UA"/>
        </w:rPr>
        <w:t xml:space="preserve">в Україні доцільно запровадити аналогічні програми субсидування закладення плантацій енергетичних культур та підтримки вже існуючих у науково обґрунтованих розмірах.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Пільгове кредитування також здатне стати активним способом стимулювання вирощування енергетичних культур, адже передбачає надання банками суб’єктам господарювання пільгових кредитів за </w:t>
      </w:r>
      <w:r w:rsidRPr="00ED46B8">
        <w:rPr>
          <w:rFonts w:ascii="Times New Roman" w:hAnsi="Times New Roman"/>
          <w:sz w:val="28"/>
          <w:szCs w:val="28"/>
          <w:lang w:val="uk-UA"/>
        </w:rPr>
        <w:t>рахунок коштів, що пере</w:t>
      </w:r>
      <w:r>
        <w:rPr>
          <w:rFonts w:ascii="Times New Roman" w:hAnsi="Times New Roman"/>
          <w:sz w:val="28"/>
          <w:szCs w:val="28"/>
          <w:lang w:val="uk-UA"/>
        </w:rPr>
        <w:t xml:space="preserve">дбачаються в державному бюджеті для </w:t>
      </w:r>
      <w:r w:rsidRPr="00ED46B8">
        <w:rPr>
          <w:rFonts w:ascii="Times New Roman" w:hAnsi="Times New Roman"/>
          <w:sz w:val="28"/>
          <w:szCs w:val="28"/>
          <w:lang w:val="uk-UA"/>
        </w:rPr>
        <w:t>реа</w:t>
      </w:r>
      <w:r>
        <w:rPr>
          <w:rFonts w:ascii="Times New Roman" w:hAnsi="Times New Roman"/>
          <w:sz w:val="28"/>
          <w:szCs w:val="28"/>
          <w:lang w:val="uk-UA"/>
        </w:rPr>
        <w:t>лізації проектів вирощування енергетичних культур</w:t>
      </w:r>
      <w:bookmarkStart w:id="24" w:name="o15"/>
      <w:bookmarkEnd w:id="24"/>
      <w:r>
        <w:rPr>
          <w:rFonts w:ascii="Times New Roman" w:hAnsi="Times New Roman"/>
          <w:sz w:val="28"/>
          <w:szCs w:val="28"/>
          <w:lang w:val="uk-UA"/>
        </w:rPr>
        <w:t xml:space="preserve"> на </w:t>
      </w:r>
      <w:r w:rsidRPr="00ED46B8">
        <w:rPr>
          <w:rFonts w:ascii="Times New Roman" w:hAnsi="Times New Roman"/>
          <w:sz w:val="28"/>
          <w:szCs w:val="28"/>
          <w:lang w:val="uk-UA"/>
        </w:rPr>
        <w:t>умовах поворот</w:t>
      </w:r>
      <w:r>
        <w:rPr>
          <w:rFonts w:ascii="Times New Roman" w:hAnsi="Times New Roman"/>
          <w:sz w:val="28"/>
          <w:szCs w:val="28"/>
          <w:lang w:val="uk-UA"/>
        </w:rPr>
        <w:t xml:space="preserve">ності, платності, строковості </w:t>
      </w:r>
      <w:r w:rsidRPr="00ED46B8">
        <w:rPr>
          <w:rFonts w:ascii="Times New Roman" w:hAnsi="Times New Roman"/>
          <w:sz w:val="28"/>
          <w:szCs w:val="28"/>
          <w:lang w:val="uk-UA"/>
        </w:rPr>
        <w:t xml:space="preserve">та </w:t>
      </w:r>
      <w:r>
        <w:rPr>
          <w:rFonts w:ascii="Times New Roman" w:hAnsi="Times New Roman"/>
          <w:sz w:val="28"/>
          <w:szCs w:val="28"/>
          <w:lang w:val="uk-UA"/>
        </w:rPr>
        <w:t>цільового використання</w:t>
      </w:r>
      <w:r w:rsidRPr="00ED46B8">
        <w:rPr>
          <w:rFonts w:ascii="Times New Roman" w:hAnsi="Times New Roman"/>
          <w:sz w:val="28"/>
          <w:szCs w:val="28"/>
          <w:lang w:val="uk-UA"/>
        </w:rPr>
        <w:t>.</w:t>
      </w:r>
      <w:r>
        <w:rPr>
          <w:rFonts w:ascii="Times New Roman" w:hAnsi="Times New Roman"/>
          <w:sz w:val="28"/>
          <w:szCs w:val="28"/>
          <w:lang w:val="uk-UA"/>
        </w:rPr>
        <w:t xml:space="preserve"> Умови кредитування повинні передбачати незначні відсотки за</w:t>
      </w:r>
      <w:r w:rsidRPr="00D02231">
        <w:rPr>
          <w:rFonts w:ascii="Times New Roman" w:hAnsi="Times New Roman"/>
          <w:sz w:val="28"/>
          <w:szCs w:val="28"/>
        </w:rPr>
        <w:t xml:space="preserve"> </w:t>
      </w:r>
      <w:r w:rsidRPr="00ED46B8">
        <w:rPr>
          <w:rFonts w:ascii="Times New Roman" w:hAnsi="Times New Roman"/>
          <w:sz w:val="28"/>
          <w:szCs w:val="28"/>
        </w:rPr>
        <w:t>користування пільговими кредитами</w:t>
      </w:r>
      <w:r>
        <w:rPr>
          <w:rFonts w:ascii="Times New Roman" w:hAnsi="Times New Roman"/>
          <w:sz w:val="28"/>
          <w:szCs w:val="28"/>
          <w:lang w:val="uk-UA"/>
        </w:rPr>
        <w:t xml:space="preserve">. Вибір проектів для пільгового кредитування має здійснюватися на недискримінаційній основі та погоджуватися з Міністерством аграрної політики та продовольства України. Пільгові кредити повинні надаватися для реалізації проектів, вартість </w:t>
      </w:r>
      <w:r w:rsidRPr="007E3A59">
        <w:rPr>
          <w:rFonts w:ascii="Times New Roman" w:hAnsi="Times New Roman"/>
          <w:sz w:val="28"/>
          <w:szCs w:val="28"/>
          <w:lang w:val="uk-UA"/>
        </w:rPr>
        <w:t xml:space="preserve">яких </w:t>
      </w:r>
      <w:r>
        <w:rPr>
          <w:rFonts w:ascii="Times New Roman" w:hAnsi="Times New Roman"/>
          <w:sz w:val="28"/>
          <w:szCs w:val="28"/>
          <w:lang w:val="uk-UA"/>
        </w:rPr>
        <w:t>становитиме</w:t>
      </w:r>
      <w:r w:rsidRPr="007E3A59">
        <w:rPr>
          <w:rFonts w:ascii="Times New Roman" w:hAnsi="Times New Roman"/>
          <w:sz w:val="28"/>
          <w:szCs w:val="28"/>
          <w:lang w:val="uk-UA"/>
        </w:rPr>
        <w:t xml:space="preserve"> не менш</w:t>
      </w:r>
      <w:r>
        <w:rPr>
          <w:rFonts w:ascii="Times New Roman" w:hAnsi="Times New Roman"/>
          <w:sz w:val="28"/>
          <w:szCs w:val="28"/>
          <w:lang w:val="uk-UA"/>
        </w:rPr>
        <w:t xml:space="preserve"> певної суми, для забезпечення рівних умов суб’єктам аграрного господарювання. </w:t>
      </w:r>
      <w:bookmarkStart w:id="25" w:name="o16"/>
      <w:bookmarkStart w:id="26" w:name="o17"/>
      <w:bookmarkStart w:id="27" w:name="o20"/>
      <w:bookmarkStart w:id="28" w:name="o23"/>
      <w:bookmarkStart w:id="29" w:name="o28"/>
      <w:bookmarkEnd w:id="25"/>
      <w:bookmarkEnd w:id="26"/>
      <w:bookmarkEnd w:id="27"/>
      <w:bookmarkEnd w:id="28"/>
      <w:bookmarkEnd w:id="29"/>
      <w:r>
        <w:rPr>
          <w:rFonts w:ascii="Times New Roman" w:hAnsi="Times New Roman"/>
          <w:sz w:val="28"/>
          <w:szCs w:val="28"/>
          <w:lang w:val="uk-UA"/>
        </w:rPr>
        <w:t>Строк</w:t>
      </w:r>
      <w:r w:rsidRPr="007E3A59">
        <w:rPr>
          <w:rFonts w:ascii="Times New Roman" w:hAnsi="Times New Roman"/>
          <w:sz w:val="28"/>
          <w:szCs w:val="28"/>
          <w:lang w:val="uk-UA"/>
        </w:rPr>
        <w:t xml:space="preserve"> надання </w:t>
      </w:r>
      <w:r>
        <w:rPr>
          <w:rFonts w:ascii="Times New Roman" w:hAnsi="Times New Roman"/>
          <w:sz w:val="28"/>
          <w:szCs w:val="28"/>
          <w:lang w:val="uk-UA"/>
        </w:rPr>
        <w:t>пільгових кредитів для</w:t>
      </w:r>
      <w:r w:rsidRPr="007E3A59">
        <w:rPr>
          <w:rFonts w:ascii="Times New Roman" w:hAnsi="Times New Roman"/>
          <w:sz w:val="28"/>
          <w:szCs w:val="28"/>
          <w:lang w:val="uk-UA"/>
        </w:rPr>
        <w:t xml:space="preserve"> реалізації </w:t>
      </w:r>
      <w:r>
        <w:rPr>
          <w:rFonts w:ascii="Times New Roman" w:hAnsi="Times New Roman"/>
          <w:sz w:val="28"/>
          <w:szCs w:val="28"/>
          <w:lang w:val="uk-UA"/>
        </w:rPr>
        <w:t>проектів не може перевищувати трьох-п’яти років, адже, як правило, вирощування енергетичних культур здатне приносити прибутки з 3-4 року після закладення плантацій.</w:t>
      </w:r>
      <w:bookmarkStart w:id="30" w:name="o29"/>
      <w:bookmarkEnd w:id="30"/>
      <w:r>
        <w:rPr>
          <w:rFonts w:ascii="Times New Roman" w:hAnsi="Times New Roman"/>
          <w:sz w:val="28"/>
          <w:szCs w:val="28"/>
          <w:lang w:val="uk-UA"/>
        </w:rPr>
        <w:t xml:space="preserve"> </w:t>
      </w:r>
      <w:r>
        <w:rPr>
          <w:rFonts w:ascii="Times New Roman" w:hAnsi="Times New Roman"/>
          <w:sz w:val="28"/>
          <w:szCs w:val="28"/>
        </w:rPr>
        <w:t>Повернення</w:t>
      </w:r>
      <w:r w:rsidRPr="00ED46B8">
        <w:rPr>
          <w:rFonts w:ascii="Times New Roman" w:hAnsi="Times New Roman"/>
          <w:sz w:val="28"/>
          <w:szCs w:val="28"/>
        </w:rPr>
        <w:t xml:space="preserve"> кош</w:t>
      </w:r>
      <w:r>
        <w:rPr>
          <w:rFonts w:ascii="Times New Roman" w:hAnsi="Times New Roman"/>
          <w:sz w:val="28"/>
          <w:szCs w:val="28"/>
        </w:rPr>
        <w:t xml:space="preserve">тів банками </w:t>
      </w:r>
      <w:r w:rsidR="00191289">
        <w:rPr>
          <w:rFonts w:ascii="Times New Roman" w:hAnsi="Times New Roman"/>
          <w:sz w:val="28"/>
          <w:szCs w:val="28"/>
        </w:rPr>
        <w:t>до державного бюджета</w:t>
      </w:r>
      <w:r>
        <w:rPr>
          <w:rFonts w:ascii="Times New Roman" w:hAnsi="Times New Roman"/>
          <w:sz w:val="28"/>
          <w:szCs w:val="28"/>
        </w:rPr>
        <w:t>, нарахування і сплата</w:t>
      </w:r>
      <w:r w:rsidRPr="00ED46B8">
        <w:rPr>
          <w:rFonts w:ascii="Times New Roman" w:hAnsi="Times New Roman"/>
          <w:sz w:val="28"/>
          <w:szCs w:val="28"/>
        </w:rPr>
        <w:t xml:space="preserve"> відсотків за</w:t>
      </w:r>
      <w:r>
        <w:rPr>
          <w:rFonts w:ascii="Times New Roman" w:hAnsi="Times New Roman"/>
          <w:sz w:val="28"/>
          <w:szCs w:val="28"/>
        </w:rPr>
        <w:t xml:space="preserve"> використання бюджетних коштів </w:t>
      </w:r>
      <w:r w:rsidRPr="00ED46B8">
        <w:rPr>
          <w:rFonts w:ascii="Times New Roman" w:hAnsi="Times New Roman"/>
          <w:sz w:val="28"/>
          <w:szCs w:val="28"/>
        </w:rPr>
        <w:t xml:space="preserve">для </w:t>
      </w:r>
      <w:proofErr w:type="gramStart"/>
      <w:r w:rsidRPr="00ED46B8">
        <w:rPr>
          <w:rFonts w:ascii="Times New Roman" w:hAnsi="Times New Roman"/>
          <w:sz w:val="28"/>
          <w:szCs w:val="28"/>
        </w:rPr>
        <w:t>п</w:t>
      </w:r>
      <w:proofErr w:type="gramEnd"/>
      <w:r w:rsidRPr="00ED46B8">
        <w:rPr>
          <w:rFonts w:ascii="Times New Roman" w:hAnsi="Times New Roman"/>
          <w:sz w:val="28"/>
          <w:szCs w:val="28"/>
        </w:rPr>
        <w:t xml:space="preserve">ільгового кредитування </w:t>
      </w:r>
      <w:r>
        <w:rPr>
          <w:rFonts w:ascii="Times New Roman" w:hAnsi="Times New Roman"/>
          <w:sz w:val="28"/>
          <w:szCs w:val="28"/>
          <w:lang w:val="uk-UA"/>
        </w:rPr>
        <w:t xml:space="preserve">повинні </w:t>
      </w:r>
      <w:r w:rsidRPr="00ED46B8">
        <w:rPr>
          <w:rFonts w:ascii="Times New Roman" w:hAnsi="Times New Roman"/>
          <w:sz w:val="28"/>
          <w:szCs w:val="28"/>
        </w:rPr>
        <w:t>здійсню</w:t>
      </w:r>
      <w:r>
        <w:rPr>
          <w:rFonts w:ascii="Times New Roman" w:hAnsi="Times New Roman"/>
          <w:sz w:val="28"/>
          <w:szCs w:val="28"/>
          <w:lang w:val="uk-UA"/>
        </w:rPr>
        <w:t>ватися</w:t>
      </w:r>
      <w:r>
        <w:rPr>
          <w:rFonts w:ascii="Times New Roman" w:hAnsi="Times New Roman"/>
          <w:sz w:val="28"/>
          <w:szCs w:val="28"/>
        </w:rPr>
        <w:t xml:space="preserve"> у порядку, </w:t>
      </w:r>
      <w:r>
        <w:rPr>
          <w:rFonts w:ascii="Times New Roman" w:hAnsi="Times New Roman"/>
          <w:sz w:val="28"/>
          <w:szCs w:val="28"/>
          <w:lang w:val="uk-UA"/>
        </w:rPr>
        <w:t xml:space="preserve">що </w:t>
      </w:r>
      <w:r>
        <w:rPr>
          <w:rFonts w:ascii="Times New Roman" w:hAnsi="Times New Roman"/>
          <w:sz w:val="28"/>
          <w:szCs w:val="28"/>
        </w:rPr>
        <w:t>визнач</w:t>
      </w:r>
      <w:r>
        <w:rPr>
          <w:rFonts w:ascii="Times New Roman" w:hAnsi="Times New Roman"/>
          <w:sz w:val="28"/>
          <w:szCs w:val="28"/>
          <w:lang w:val="uk-UA"/>
        </w:rPr>
        <w:t>ається</w:t>
      </w:r>
      <w:r>
        <w:rPr>
          <w:rFonts w:ascii="Times New Roman" w:hAnsi="Times New Roman"/>
          <w:sz w:val="28"/>
          <w:szCs w:val="28"/>
        </w:rPr>
        <w:t xml:space="preserve"> в договорі </w:t>
      </w:r>
      <w:r w:rsidRPr="00ED46B8">
        <w:rPr>
          <w:rFonts w:ascii="Times New Roman" w:hAnsi="Times New Roman"/>
          <w:sz w:val="28"/>
          <w:szCs w:val="28"/>
        </w:rPr>
        <w:t>про виділення коштів з дер</w:t>
      </w:r>
      <w:r>
        <w:rPr>
          <w:rFonts w:ascii="Times New Roman" w:hAnsi="Times New Roman"/>
          <w:sz w:val="28"/>
          <w:szCs w:val="28"/>
        </w:rPr>
        <w:t>жавного бюджету для пільгового</w:t>
      </w:r>
      <w:r>
        <w:rPr>
          <w:rFonts w:ascii="Times New Roman" w:hAnsi="Times New Roman"/>
          <w:sz w:val="28"/>
          <w:szCs w:val="28"/>
          <w:lang w:val="uk-UA"/>
        </w:rPr>
        <w:t xml:space="preserve"> </w:t>
      </w:r>
      <w:r w:rsidRPr="00ED46B8">
        <w:rPr>
          <w:rFonts w:ascii="Times New Roman" w:hAnsi="Times New Roman"/>
          <w:sz w:val="28"/>
          <w:szCs w:val="28"/>
        </w:rPr>
        <w:t>кредитування.</w:t>
      </w:r>
      <w:bookmarkStart w:id="31" w:name="o30"/>
      <w:bookmarkEnd w:id="31"/>
    </w:p>
    <w:p w:rsidR="00C42231" w:rsidRDefault="00F57FB9" w:rsidP="00763C54">
      <w:pPr>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Для з</w:t>
      </w:r>
      <w:r w:rsidRPr="00631982">
        <w:rPr>
          <w:rFonts w:ascii="Times New Roman" w:hAnsi="Times New Roman"/>
          <w:sz w:val="28"/>
          <w:szCs w:val="28"/>
          <w:lang w:val="uk-UA"/>
        </w:rPr>
        <w:t>апровад</w:t>
      </w:r>
      <w:r>
        <w:rPr>
          <w:rFonts w:ascii="Times New Roman" w:hAnsi="Times New Roman"/>
          <w:sz w:val="28"/>
          <w:szCs w:val="28"/>
          <w:lang w:val="uk-UA"/>
        </w:rPr>
        <w:t>ження</w:t>
      </w:r>
      <w:r w:rsidRPr="00631982">
        <w:rPr>
          <w:rFonts w:ascii="Times New Roman" w:hAnsi="Times New Roman"/>
          <w:sz w:val="28"/>
          <w:szCs w:val="28"/>
          <w:lang w:val="uk-UA"/>
        </w:rPr>
        <w:t xml:space="preserve"> </w:t>
      </w:r>
      <w:r>
        <w:rPr>
          <w:rFonts w:ascii="Times New Roman" w:hAnsi="Times New Roman"/>
          <w:sz w:val="28"/>
          <w:szCs w:val="28"/>
          <w:lang w:val="uk-UA"/>
        </w:rPr>
        <w:t>програм</w:t>
      </w:r>
      <w:r w:rsidRPr="00631982">
        <w:rPr>
          <w:rFonts w:ascii="Times New Roman" w:hAnsi="Times New Roman"/>
          <w:sz w:val="28"/>
          <w:szCs w:val="28"/>
          <w:lang w:val="uk-UA"/>
        </w:rPr>
        <w:t xml:space="preserve"> субсидування </w:t>
      </w:r>
      <w:r>
        <w:rPr>
          <w:rFonts w:ascii="Times New Roman" w:hAnsi="Times New Roman"/>
          <w:sz w:val="28"/>
          <w:szCs w:val="28"/>
          <w:lang w:val="uk-UA"/>
        </w:rPr>
        <w:t>та п</w:t>
      </w:r>
      <w:r w:rsidRPr="00631982">
        <w:rPr>
          <w:rFonts w:ascii="Times New Roman" w:hAnsi="Times New Roman"/>
          <w:sz w:val="28"/>
          <w:szCs w:val="28"/>
          <w:lang w:val="uk-UA"/>
        </w:rPr>
        <w:t>ільгов</w:t>
      </w:r>
      <w:r>
        <w:rPr>
          <w:rFonts w:ascii="Times New Roman" w:hAnsi="Times New Roman"/>
          <w:sz w:val="28"/>
          <w:szCs w:val="28"/>
          <w:lang w:val="uk-UA"/>
        </w:rPr>
        <w:t>ого</w:t>
      </w:r>
      <w:r w:rsidRPr="00631982">
        <w:rPr>
          <w:rFonts w:ascii="Times New Roman" w:hAnsi="Times New Roman"/>
          <w:sz w:val="28"/>
          <w:szCs w:val="28"/>
          <w:lang w:val="uk-UA"/>
        </w:rPr>
        <w:t xml:space="preserve"> кредитування закладення плантацій енергетичних культур та підтримки вже існуючих у н</w:t>
      </w:r>
      <w:r>
        <w:rPr>
          <w:rFonts w:ascii="Times New Roman" w:hAnsi="Times New Roman"/>
          <w:sz w:val="28"/>
          <w:szCs w:val="28"/>
          <w:lang w:val="uk-UA"/>
        </w:rPr>
        <w:t xml:space="preserve">ауково обґрунтованих розмірах </w:t>
      </w:r>
      <w:r w:rsidRPr="00631982">
        <w:rPr>
          <w:rFonts w:ascii="Times New Roman" w:hAnsi="Times New Roman"/>
          <w:sz w:val="28"/>
          <w:szCs w:val="28"/>
          <w:lang w:val="uk-UA"/>
        </w:rPr>
        <w:t xml:space="preserve">ст. 10 Закону України «Про альтернативні види палива» </w:t>
      </w:r>
      <w:r w:rsidR="006E0F49">
        <w:rPr>
          <w:rFonts w:ascii="Times New Roman" w:hAnsi="Times New Roman"/>
          <w:sz w:val="28"/>
          <w:szCs w:val="28"/>
          <w:lang w:val="uk-UA"/>
        </w:rPr>
        <w:t xml:space="preserve">від 14 січня 2000 року </w:t>
      </w:r>
      <w:r>
        <w:rPr>
          <w:rFonts w:ascii="Times New Roman" w:hAnsi="Times New Roman"/>
          <w:sz w:val="28"/>
          <w:szCs w:val="28"/>
          <w:lang w:val="uk-UA"/>
        </w:rPr>
        <w:t xml:space="preserve">слід </w:t>
      </w:r>
      <w:r w:rsidRPr="00631982">
        <w:rPr>
          <w:rFonts w:ascii="Times New Roman" w:hAnsi="Times New Roman"/>
          <w:sz w:val="28"/>
          <w:szCs w:val="28"/>
          <w:lang w:val="uk-UA"/>
        </w:rPr>
        <w:t xml:space="preserve">доповнити ч. 2 наступного змісту: «Фінансування заходів щодо стимулювання вирощування енергетичних культур </w:t>
      </w:r>
      <w:r w:rsidRPr="00631982">
        <w:rPr>
          <w:rFonts w:ascii="Times New Roman" w:hAnsi="Times New Roman"/>
          <w:sz w:val="28"/>
          <w:szCs w:val="28"/>
          <w:lang w:val="uk-UA"/>
        </w:rPr>
        <w:lastRenderedPageBreak/>
        <w:t>для виробництва альтернативних видів палива здійснюється</w:t>
      </w:r>
      <w:r>
        <w:rPr>
          <w:rFonts w:ascii="Times New Roman" w:hAnsi="Times New Roman"/>
          <w:sz w:val="28"/>
          <w:szCs w:val="28"/>
          <w:lang w:val="uk-UA"/>
        </w:rPr>
        <w:t xml:space="preserve"> </w:t>
      </w:r>
      <w:r w:rsidRPr="00631982">
        <w:rPr>
          <w:rFonts w:ascii="Times New Roman" w:hAnsi="Times New Roman"/>
          <w:sz w:val="28"/>
          <w:szCs w:val="28"/>
          <w:lang w:val="uk-UA"/>
        </w:rPr>
        <w:t>за рахунок коштів підприємств, устан</w:t>
      </w:r>
      <w:r>
        <w:rPr>
          <w:rFonts w:ascii="Times New Roman" w:hAnsi="Times New Roman"/>
          <w:sz w:val="28"/>
          <w:szCs w:val="28"/>
          <w:lang w:val="uk-UA"/>
        </w:rPr>
        <w:t xml:space="preserve">ов, організацій, незалежно від форм власності, </w:t>
      </w:r>
      <w:r w:rsidRPr="00631982">
        <w:rPr>
          <w:rFonts w:ascii="Times New Roman" w:hAnsi="Times New Roman"/>
          <w:sz w:val="28"/>
          <w:szCs w:val="28"/>
          <w:lang w:val="uk-UA"/>
        </w:rPr>
        <w:t>коштів де</w:t>
      </w:r>
      <w:r>
        <w:rPr>
          <w:rFonts w:ascii="Times New Roman" w:hAnsi="Times New Roman"/>
          <w:sz w:val="28"/>
          <w:szCs w:val="28"/>
          <w:lang w:val="uk-UA"/>
        </w:rPr>
        <w:t xml:space="preserve">ржавного та місцевого бюджету, інших не </w:t>
      </w:r>
      <w:r w:rsidRPr="00631982">
        <w:rPr>
          <w:rFonts w:ascii="Times New Roman" w:hAnsi="Times New Roman"/>
          <w:sz w:val="28"/>
          <w:szCs w:val="28"/>
          <w:lang w:val="uk-UA"/>
        </w:rPr>
        <w:t>заборонених законом джерел.</w:t>
      </w:r>
      <w:r>
        <w:rPr>
          <w:rFonts w:ascii="Times New Roman" w:hAnsi="Times New Roman"/>
          <w:sz w:val="28"/>
          <w:szCs w:val="28"/>
          <w:lang w:val="uk-UA"/>
        </w:rPr>
        <w:t xml:space="preserve"> Порядок та умови надання коштів з </w:t>
      </w:r>
      <w:r w:rsidRPr="00631982">
        <w:rPr>
          <w:rFonts w:ascii="Times New Roman" w:hAnsi="Times New Roman"/>
          <w:sz w:val="28"/>
          <w:szCs w:val="28"/>
          <w:lang w:val="uk-UA"/>
        </w:rPr>
        <w:t>де</w:t>
      </w:r>
      <w:r>
        <w:rPr>
          <w:rFonts w:ascii="Times New Roman" w:hAnsi="Times New Roman"/>
          <w:sz w:val="28"/>
          <w:szCs w:val="28"/>
          <w:lang w:val="uk-UA"/>
        </w:rPr>
        <w:t>ржавного та місцевого бюджетів встановлю</w:t>
      </w:r>
      <w:r w:rsidR="00D31480">
        <w:rPr>
          <w:rFonts w:ascii="Times New Roman" w:hAnsi="Times New Roman"/>
          <w:sz w:val="28"/>
          <w:szCs w:val="28"/>
          <w:lang w:val="uk-UA"/>
        </w:rPr>
        <w:t>ю</w:t>
      </w:r>
      <w:r>
        <w:rPr>
          <w:rFonts w:ascii="Times New Roman" w:hAnsi="Times New Roman"/>
          <w:sz w:val="28"/>
          <w:szCs w:val="28"/>
          <w:lang w:val="uk-UA"/>
        </w:rPr>
        <w:t>ться Кабінетом Міністрів України</w:t>
      </w:r>
      <w:r w:rsidRPr="00631982">
        <w:rPr>
          <w:rFonts w:ascii="Times New Roman" w:hAnsi="Times New Roman"/>
          <w:sz w:val="28"/>
          <w:szCs w:val="28"/>
          <w:lang w:val="uk-UA"/>
        </w:rPr>
        <w:t>»</w:t>
      </w:r>
      <w:r>
        <w:rPr>
          <w:rFonts w:ascii="Times New Roman" w:hAnsi="Times New Roman"/>
          <w:sz w:val="28"/>
          <w:szCs w:val="28"/>
          <w:lang w:val="uk-UA"/>
        </w:rPr>
        <w:t>.</w:t>
      </w:r>
    </w:p>
    <w:p w:rsidR="00F60FFD" w:rsidRDefault="00291F5E" w:rsidP="00763C54">
      <w:pPr>
        <w:spacing w:line="360" w:lineRule="auto"/>
        <w:ind w:left="0" w:firstLine="709"/>
        <w:contextualSpacing/>
        <w:rPr>
          <w:rFonts w:ascii="Times New Roman" w:hAnsi="Times New Roman"/>
          <w:sz w:val="28"/>
          <w:szCs w:val="28"/>
          <w:lang w:val="uk-UA"/>
        </w:rPr>
      </w:pPr>
      <w:r>
        <w:rPr>
          <w:rFonts w:ascii="Times New Roman" w:hAnsi="Times New Roman"/>
          <w:sz w:val="28"/>
          <w:szCs w:val="28"/>
          <w:lang w:val="uk-UA"/>
        </w:rPr>
        <w:t xml:space="preserve">Враховуючи викладене, слід </w:t>
      </w:r>
      <w:r w:rsidRPr="00291F5E">
        <w:rPr>
          <w:rFonts w:ascii="Times New Roman" w:hAnsi="Times New Roman"/>
          <w:sz w:val="28"/>
          <w:szCs w:val="28"/>
          <w:lang w:val="uk-UA"/>
        </w:rPr>
        <w:t>зробити висновки</w:t>
      </w:r>
      <w:r>
        <w:rPr>
          <w:rFonts w:ascii="Times New Roman" w:hAnsi="Times New Roman"/>
          <w:sz w:val="28"/>
          <w:szCs w:val="28"/>
          <w:lang w:val="uk-UA"/>
        </w:rPr>
        <w:t>:</w:t>
      </w:r>
    </w:p>
    <w:p w:rsidR="00E43761" w:rsidRDefault="00F60FFD" w:rsidP="00E43761">
      <w:pPr>
        <w:pStyle w:val="ab"/>
        <w:numPr>
          <w:ilvl w:val="0"/>
          <w:numId w:val="19"/>
        </w:numPr>
        <w:tabs>
          <w:tab w:val="left" w:pos="1134"/>
        </w:tabs>
        <w:spacing w:line="360" w:lineRule="auto"/>
        <w:ind w:left="0" w:firstLine="709"/>
        <w:rPr>
          <w:rFonts w:ascii="Times New Roman" w:hAnsi="Times New Roman"/>
          <w:sz w:val="28"/>
          <w:szCs w:val="28"/>
          <w:lang w:val="uk-UA"/>
        </w:rPr>
      </w:pPr>
      <w:r w:rsidRPr="00F60FFD">
        <w:rPr>
          <w:rFonts w:ascii="Times New Roman" w:hAnsi="Times New Roman"/>
          <w:sz w:val="28"/>
          <w:szCs w:val="28"/>
          <w:lang w:val="uk-UA"/>
        </w:rPr>
        <w:t>В</w:t>
      </w:r>
      <w:r w:rsidR="006D054C" w:rsidRPr="00F60FFD">
        <w:rPr>
          <w:rFonts w:ascii="Times New Roman" w:hAnsi="Times New Roman"/>
          <w:sz w:val="28"/>
          <w:szCs w:val="28"/>
          <w:lang w:val="uk-UA"/>
        </w:rPr>
        <w:t xml:space="preserve">икористання земельних ділянок </w:t>
      </w:r>
      <w:r>
        <w:rPr>
          <w:rFonts w:ascii="Times New Roman" w:hAnsi="Times New Roman"/>
          <w:sz w:val="28"/>
          <w:szCs w:val="28"/>
          <w:lang w:val="uk-UA"/>
        </w:rPr>
        <w:t>з метою вирощування</w:t>
      </w:r>
      <w:r w:rsidR="006D054C" w:rsidRPr="00F60FFD">
        <w:rPr>
          <w:rFonts w:ascii="Times New Roman" w:hAnsi="Times New Roman"/>
          <w:sz w:val="28"/>
          <w:szCs w:val="28"/>
          <w:lang w:val="uk-UA"/>
        </w:rPr>
        <w:t xml:space="preserve"> сільськогосподарської сировини для виробництва біопалива, </w:t>
      </w:r>
      <w:r w:rsidR="00491B7B">
        <w:rPr>
          <w:rFonts w:ascii="Times New Roman" w:hAnsi="Times New Roman"/>
          <w:sz w:val="28"/>
          <w:szCs w:val="28"/>
          <w:lang w:val="uk-UA"/>
        </w:rPr>
        <w:t>повинно</w:t>
      </w:r>
      <w:r w:rsidR="006D054C" w:rsidRPr="00F60FFD">
        <w:rPr>
          <w:rFonts w:ascii="Times New Roman" w:hAnsi="Times New Roman"/>
          <w:sz w:val="28"/>
          <w:szCs w:val="28"/>
          <w:lang w:val="uk-UA"/>
        </w:rPr>
        <w:t xml:space="preserve"> здійснювати</w:t>
      </w:r>
      <w:r w:rsidR="00491B7B">
        <w:rPr>
          <w:rFonts w:ascii="Times New Roman" w:hAnsi="Times New Roman"/>
          <w:sz w:val="28"/>
          <w:szCs w:val="28"/>
          <w:lang w:val="uk-UA"/>
        </w:rPr>
        <w:t>ся</w:t>
      </w:r>
      <w:r w:rsidR="006D054C" w:rsidRPr="00F60FFD">
        <w:rPr>
          <w:rFonts w:ascii="Times New Roman" w:hAnsi="Times New Roman"/>
          <w:sz w:val="28"/>
          <w:szCs w:val="28"/>
          <w:lang w:val="uk-UA"/>
        </w:rPr>
        <w:t xml:space="preserve"> на основі принципів пріоритету природ</w:t>
      </w:r>
      <w:r w:rsidR="00491B7B">
        <w:rPr>
          <w:rFonts w:ascii="Times New Roman" w:hAnsi="Times New Roman"/>
          <w:sz w:val="28"/>
          <w:szCs w:val="28"/>
          <w:lang w:val="uk-UA"/>
        </w:rPr>
        <w:t>оохоронного використання земель та</w:t>
      </w:r>
      <w:r w:rsidR="006D054C" w:rsidRPr="00F60FFD">
        <w:rPr>
          <w:rFonts w:ascii="Times New Roman" w:hAnsi="Times New Roman"/>
          <w:sz w:val="28"/>
          <w:szCs w:val="28"/>
          <w:lang w:val="uk-UA"/>
        </w:rPr>
        <w:t xml:space="preserve"> </w:t>
      </w:r>
      <w:r w:rsidR="00C42D81">
        <w:rPr>
          <w:rFonts w:ascii="Times New Roman" w:hAnsi="Times New Roman"/>
          <w:sz w:val="28"/>
          <w:szCs w:val="28"/>
          <w:lang w:val="uk-UA"/>
        </w:rPr>
        <w:t>сталого землекористування</w:t>
      </w:r>
      <w:r w:rsidR="00491B7B">
        <w:rPr>
          <w:rFonts w:ascii="Times New Roman" w:hAnsi="Times New Roman"/>
          <w:sz w:val="28"/>
          <w:szCs w:val="28"/>
          <w:lang w:val="uk-UA"/>
        </w:rPr>
        <w:t>.</w:t>
      </w:r>
    </w:p>
    <w:p w:rsidR="002A5003" w:rsidRPr="00E43761" w:rsidRDefault="004900DA" w:rsidP="00E43761">
      <w:pPr>
        <w:pStyle w:val="ab"/>
        <w:numPr>
          <w:ilvl w:val="0"/>
          <w:numId w:val="19"/>
        </w:numPr>
        <w:tabs>
          <w:tab w:val="left" w:pos="1134"/>
        </w:tabs>
        <w:spacing w:line="360" w:lineRule="auto"/>
        <w:ind w:left="0" w:firstLine="709"/>
        <w:rPr>
          <w:rFonts w:ascii="Times New Roman" w:hAnsi="Times New Roman"/>
          <w:sz w:val="28"/>
          <w:szCs w:val="28"/>
          <w:lang w:val="uk-UA"/>
        </w:rPr>
      </w:pPr>
      <w:r w:rsidRPr="00E43761">
        <w:rPr>
          <w:rFonts w:ascii="Times New Roman" w:hAnsi="Times New Roman"/>
          <w:sz w:val="28"/>
          <w:szCs w:val="28"/>
          <w:lang w:val="uk-UA"/>
        </w:rPr>
        <w:t>Охорона</w:t>
      </w:r>
      <w:r w:rsidR="003A58E7" w:rsidRPr="00E43761">
        <w:rPr>
          <w:rFonts w:ascii="Times New Roman" w:hAnsi="Times New Roman"/>
          <w:sz w:val="28"/>
          <w:szCs w:val="28"/>
          <w:lang w:val="uk-UA"/>
        </w:rPr>
        <w:t xml:space="preserve"> земельних ділянок при вирощуванні сільськогосподарської сировини для виробництва біопалива та використанні земель сільськогосподарського призначення, </w:t>
      </w:r>
      <w:r w:rsidR="00E43761" w:rsidRPr="00E43761">
        <w:rPr>
          <w:rFonts w:ascii="Times New Roman" w:hAnsi="Times New Roman"/>
          <w:sz w:val="28"/>
          <w:szCs w:val="28"/>
          <w:lang w:val="uk-UA"/>
        </w:rPr>
        <w:t>має забезпечуватися суб’єктами аграрного господарювання шляхом дотримання обов’язкових до застосування сівозмін</w:t>
      </w:r>
      <w:r w:rsidR="003A58E7" w:rsidRPr="00E43761">
        <w:rPr>
          <w:rFonts w:ascii="Times New Roman" w:hAnsi="Times New Roman"/>
          <w:sz w:val="28"/>
          <w:szCs w:val="28"/>
          <w:lang w:val="uk-UA"/>
        </w:rPr>
        <w:t>.</w:t>
      </w:r>
    </w:p>
    <w:p w:rsidR="002A542D" w:rsidRDefault="00C761EE" w:rsidP="00763C54">
      <w:pPr>
        <w:pStyle w:val="ab"/>
        <w:numPr>
          <w:ilvl w:val="0"/>
          <w:numId w:val="19"/>
        </w:numPr>
        <w:tabs>
          <w:tab w:val="left" w:pos="1134"/>
        </w:tabs>
        <w:spacing w:line="360" w:lineRule="auto"/>
        <w:ind w:left="0" w:firstLine="709"/>
        <w:rPr>
          <w:rFonts w:ascii="Times New Roman" w:hAnsi="Times New Roman"/>
          <w:sz w:val="28"/>
          <w:szCs w:val="28"/>
          <w:lang w:val="uk-UA"/>
        </w:rPr>
      </w:pPr>
      <w:r w:rsidRPr="004900DA">
        <w:rPr>
          <w:rFonts w:ascii="Times New Roman" w:hAnsi="Times New Roman"/>
          <w:sz w:val="28"/>
          <w:szCs w:val="28"/>
          <w:lang w:val="uk-UA"/>
        </w:rPr>
        <w:t>О</w:t>
      </w:r>
      <w:r w:rsidR="002A5003" w:rsidRPr="004900DA">
        <w:rPr>
          <w:rFonts w:ascii="Times New Roman" w:hAnsi="Times New Roman"/>
          <w:sz w:val="28"/>
          <w:szCs w:val="28"/>
          <w:lang w:val="uk-UA"/>
        </w:rPr>
        <w:t>дним із заходів консервації деградованих і малопродуктивних земель, господарське використання яких є екологічно небезпеч</w:t>
      </w:r>
      <w:r w:rsidR="00104E90">
        <w:rPr>
          <w:rFonts w:ascii="Times New Roman" w:hAnsi="Times New Roman"/>
          <w:sz w:val="28"/>
          <w:szCs w:val="28"/>
          <w:lang w:val="uk-UA"/>
        </w:rPr>
        <w:t>ним та економічно неефективним</w:t>
      </w:r>
      <w:r w:rsidR="0091745D">
        <w:rPr>
          <w:rFonts w:ascii="Times New Roman" w:hAnsi="Times New Roman"/>
          <w:sz w:val="28"/>
          <w:szCs w:val="28"/>
          <w:lang w:val="uk-UA"/>
        </w:rPr>
        <w:t>,</w:t>
      </w:r>
      <w:r w:rsidR="00104E90">
        <w:rPr>
          <w:rFonts w:ascii="Times New Roman" w:hAnsi="Times New Roman"/>
          <w:sz w:val="28"/>
          <w:szCs w:val="28"/>
          <w:lang w:val="uk-UA"/>
        </w:rPr>
        <w:t xml:space="preserve"> </w:t>
      </w:r>
      <w:r w:rsidR="002A5003" w:rsidRPr="004900DA">
        <w:rPr>
          <w:rFonts w:ascii="Times New Roman" w:hAnsi="Times New Roman"/>
          <w:sz w:val="28"/>
          <w:szCs w:val="28"/>
          <w:lang w:val="uk-UA"/>
        </w:rPr>
        <w:t>слід визнати вирощування на них енергетичних культур.</w:t>
      </w:r>
    </w:p>
    <w:p w:rsidR="004900DA" w:rsidRDefault="002A542D" w:rsidP="00FB122F">
      <w:pPr>
        <w:pStyle w:val="ab"/>
        <w:numPr>
          <w:ilvl w:val="0"/>
          <w:numId w:val="19"/>
        </w:numPr>
        <w:tabs>
          <w:tab w:val="left" w:pos="1134"/>
          <w:tab w:val="left" w:pos="1276"/>
        </w:tabs>
        <w:spacing w:line="360" w:lineRule="auto"/>
        <w:ind w:left="0" w:firstLine="709"/>
        <w:rPr>
          <w:rFonts w:ascii="Times New Roman" w:hAnsi="Times New Roman"/>
          <w:sz w:val="28"/>
          <w:szCs w:val="28"/>
          <w:lang w:val="uk-UA"/>
        </w:rPr>
      </w:pPr>
      <w:r>
        <w:rPr>
          <w:rFonts w:ascii="Times New Roman" w:hAnsi="Times New Roman"/>
          <w:sz w:val="28"/>
          <w:szCs w:val="28"/>
          <w:lang w:val="uk-UA"/>
        </w:rPr>
        <w:t>Для с</w:t>
      </w:r>
      <w:r w:rsidRPr="002A542D">
        <w:rPr>
          <w:rFonts w:ascii="Times New Roman" w:hAnsi="Times New Roman"/>
          <w:sz w:val="28"/>
          <w:szCs w:val="28"/>
          <w:lang w:val="uk-UA"/>
        </w:rPr>
        <w:t xml:space="preserve">творення умов для збільшення кількості площ під енергетичними культурами слід </w:t>
      </w:r>
      <w:r>
        <w:rPr>
          <w:rFonts w:ascii="Times New Roman" w:hAnsi="Times New Roman"/>
          <w:sz w:val="28"/>
          <w:szCs w:val="28"/>
          <w:lang w:val="uk-UA"/>
        </w:rPr>
        <w:t xml:space="preserve">запровадити </w:t>
      </w:r>
      <w:r w:rsidR="00B64068">
        <w:rPr>
          <w:rFonts w:ascii="Times New Roman" w:hAnsi="Times New Roman"/>
          <w:sz w:val="28"/>
          <w:szCs w:val="28"/>
          <w:lang w:val="uk-UA"/>
        </w:rPr>
        <w:t xml:space="preserve">економіко-правовий </w:t>
      </w:r>
      <w:r>
        <w:rPr>
          <w:rFonts w:ascii="Times New Roman" w:hAnsi="Times New Roman"/>
          <w:sz w:val="28"/>
          <w:szCs w:val="28"/>
          <w:lang w:val="uk-UA"/>
        </w:rPr>
        <w:t>механізм</w:t>
      </w:r>
      <w:r w:rsidRPr="002A542D">
        <w:rPr>
          <w:rFonts w:ascii="Times New Roman" w:hAnsi="Times New Roman"/>
          <w:sz w:val="28"/>
          <w:szCs w:val="28"/>
          <w:lang w:val="uk-UA"/>
        </w:rPr>
        <w:t xml:space="preserve"> стимулювання вирощування енергетичних культур шляхом </w:t>
      </w:r>
      <w:r>
        <w:rPr>
          <w:rFonts w:ascii="Times New Roman" w:hAnsi="Times New Roman"/>
          <w:sz w:val="28"/>
          <w:szCs w:val="28"/>
          <w:lang w:val="uk-UA"/>
        </w:rPr>
        <w:t xml:space="preserve">доповнення </w:t>
      </w:r>
      <w:r w:rsidRPr="002A542D">
        <w:rPr>
          <w:rFonts w:ascii="Times New Roman" w:hAnsi="Times New Roman"/>
          <w:sz w:val="28"/>
          <w:szCs w:val="28"/>
          <w:lang w:val="uk-UA"/>
        </w:rPr>
        <w:t>ст. 10 Закону України «Про альтернативні види палива» від 14 січня 2000 року ч. 2 наступного змісту: «Фінансування заходів щодо стимулювання вирощування енергетичних культур для виробництва альтернативних видів палива здійснюється за рахунок коштів підприємств, установ, організацій, незалежно від форм власності, коштів державного та місцевого бюджету, інших не заборонених законом джерел. Порядок та умови надання коштів з державного та місцевого бюджетів встановлю</w:t>
      </w:r>
      <w:r w:rsidR="00D31480">
        <w:rPr>
          <w:rFonts w:ascii="Times New Roman" w:hAnsi="Times New Roman"/>
          <w:sz w:val="28"/>
          <w:szCs w:val="28"/>
          <w:lang w:val="uk-UA"/>
        </w:rPr>
        <w:t>ю</w:t>
      </w:r>
      <w:r w:rsidRPr="002A542D">
        <w:rPr>
          <w:rFonts w:ascii="Times New Roman" w:hAnsi="Times New Roman"/>
          <w:sz w:val="28"/>
          <w:szCs w:val="28"/>
          <w:lang w:val="uk-UA"/>
        </w:rPr>
        <w:t>ться Кабінетом Міністрів України».</w:t>
      </w:r>
    </w:p>
    <w:p w:rsidR="00A441D6" w:rsidRDefault="00A441D6" w:rsidP="00763C54">
      <w:pPr>
        <w:tabs>
          <w:tab w:val="left" w:pos="1134"/>
        </w:tabs>
        <w:spacing w:line="360" w:lineRule="auto"/>
        <w:ind w:left="0" w:firstLine="0"/>
        <w:rPr>
          <w:rFonts w:ascii="Times New Roman" w:hAnsi="Times New Roman"/>
          <w:sz w:val="28"/>
          <w:szCs w:val="28"/>
          <w:lang w:val="uk-UA"/>
        </w:rPr>
      </w:pPr>
    </w:p>
    <w:p w:rsidR="00A441D6" w:rsidRPr="002A542D" w:rsidRDefault="00A441D6" w:rsidP="00763C54">
      <w:pPr>
        <w:tabs>
          <w:tab w:val="left" w:pos="1134"/>
        </w:tabs>
        <w:spacing w:line="360" w:lineRule="auto"/>
        <w:ind w:left="0" w:firstLine="0"/>
        <w:rPr>
          <w:rFonts w:ascii="Times New Roman" w:hAnsi="Times New Roman"/>
          <w:sz w:val="28"/>
          <w:szCs w:val="28"/>
          <w:lang w:val="uk-UA"/>
        </w:rPr>
      </w:pPr>
    </w:p>
    <w:p w:rsidR="00F57FB9" w:rsidRDefault="00F57FB9" w:rsidP="00FB122F">
      <w:pPr>
        <w:pStyle w:val="ab"/>
        <w:numPr>
          <w:ilvl w:val="1"/>
          <w:numId w:val="9"/>
        </w:numPr>
        <w:tabs>
          <w:tab w:val="left" w:pos="1276"/>
        </w:tabs>
        <w:spacing w:line="360" w:lineRule="auto"/>
        <w:ind w:firstLine="334"/>
        <w:rPr>
          <w:rFonts w:ascii="Times New Roman" w:hAnsi="Times New Roman"/>
          <w:b/>
          <w:sz w:val="28"/>
          <w:szCs w:val="28"/>
          <w:lang w:val="uk-UA"/>
        </w:rPr>
      </w:pPr>
      <w:r w:rsidRPr="00C26ED4">
        <w:rPr>
          <w:rFonts w:ascii="Times New Roman" w:hAnsi="Times New Roman"/>
          <w:b/>
          <w:sz w:val="28"/>
          <w:szCs w:val="28"/>
          <w:lang w:val="uk-UA"/>
        </w:rPr>
        <w:lastRenderedPageBreak/>
        <w:t xml:space="preserve">Правові аспекти </w:t>
      </w:r>
      <w:r w:rsidRPr="000A5508">
        <w:rPr>
          <w:rFonts w:ascii="Times New Roman" w:hAnsi="Times New Roman"/>
          <w:b/>
          <w:sz w:val="28"/>
          <w:szCs w:val="28"/>
          <w:lang w:val="uk-UA"/>
        </w:rPr>
        <w:t>реалізації</w:t>
      </w:r>
      <w:r w:rsidRPr="00C26ED4">
        <w:rPr>
          <w:rFonts w:ascii="Times New Roman" w:hAnsi="Times New Roman"/>
          <w:b/>
          <w:sz w:val="28"/>
          <w:szCs w:val="28"/>
          <w:lang w:val="uk-UA"/>
        </w:rPr>
        <w:t xml:space="preserve"> сільськогосподарської сировини для виробництва біопалива.</w:t>
      </w:r>
    </w:p>
    <w:p w:rsidR="00391ED4" w:rsidRDefault="00FB122F" w:rsidP="00FB122F">
      <w:pPr>
        <w:pStyle w:val="ab"/>
        <w:tabs>
          <w:tab w:val="left" w:pos="3583"/>
        </w:tabs>
        <w:spacing w:line="360" w:lineRule="auto"/>
        <w:ind w:left="375" w:firstLine="0"/>
        <w:rPr>
          <w:rFonts w:ascii="Times New Roman" w:hAnsi="Times New Roman"/>
          <w:b/>
          <w:sz w:val="28"/>
          <w:szCs w:val="28"/>
          <w:lang w:val="uk-UA"/>
        </w:rPr>
      </w:pPr>
      <w:r>
        <w:rPr>
          <w:rFonts w:ascii="Times New Roman" w:hAnsi="Times New Roman"/>
          <w:b/>
          <w:sz w:val="28"/>
          <w:szCs w:val="28"/>
          <w:lang w:val="uk-UA"/>
        </w:rPr>
        <w:tab/>
      </w:r>
    </w:p>
    <w:p w:rsidR="00304E28" w:rsidRDefault="00F57FB9" w:rsidP="00763C54">
      <w:pPr>
        <w:spacing w:line="360" w:lineRule="auto"/>
        <w:ind w:firstLine="709"/>
        <w:contextualSpacing/>
        <w:rPr>
          <w:rFonts w:ascii="Times New Roman" w:hAnsi="Times New Roman"/>
          <w:sz w:val="28"/>
          <w:szCs w:val="28"/>
          <w:lang w:val="uk-UA"/>
        </w:rPr>
      </w:pPr>
      <w:r w:rsidRPr="00FF3A49">
        <w:rPr>
          <w:rFonts w:ascii="Times New Roman" w:hAnsi="Times New Roman"/>
          <w:sz w:val="28"/>
          <w:szCs w:val="28"/>
          <w:lang w:val="uk-UA"/>
        </w:rPr>
        <w:t xml:space="preserve">Сільськогосподарська сировина </w:t>
      </w:r>
      <w:r>
        <w:rPr>
          <w:rFonts w:ascii="Times New Roman" w:hAnsi="Times New Roman"/>
          <w:sz w:val="28"/>
          <w:szCs w:val="28"/>
          <w:lang w:val="uk-UA"/>
        </w:rPr>
        <w:t xml:space="preserve">для виробництва біопалива від суб’єктів господарювання, </w:t>
      </w:r>
      <w:r w:rsidR="00B643F1">
        <w:rPr>
          <w:rFonts w:ascii="Times New Roman" w:hAnsi="Times New Roman"/>
          <w:sz w:val="28"/>
          <w:szCs w:val="28"/>
          <w:lang w:val="uk-UA"/>
        </w:rPr>
        <w:t>що</w:t>
      </w:r>
      <w:r>
        <w:rPr>
          <w:rFonts w:ascii="Times New Roman" w:hAnsi="Times New Roman"/>
          <w:sz w:val="28"/>
          <w:szCs w:val="28"/>
          <w:lang w:val="uk-UA"/>
        </w:rPr>
        <w:t xml:space="preserve"> її вирощують чи виробляють, з метою виробництва біопалива повинна переходити у власність до суб’єктів господарювання, </w:t>
      </w:r>
      <w:r w:rsidR="00B643F1">
        <w:rPr>
          <w:rFonts w:ascii="Times New Roman" w:hAnsi="Times New Roman"/>
          <w:sz w:val="28"/>
          <w:szCs w:val="28"/>
          <w:lang w:val="uk-UA"/>
        </w:rPr>
        <w:t>що</w:t>
      </w:r>
      <w:r>
        <w:rPr>
          <w:rFonts w:ascii="Times New Roman" w:hAnsi="Times New Roman"/>
          <w:sz w:val="28"/>
          <w:szCs w:val="28"/>
          <w:lang w:val="uk-UA"/>
        </w:rPr>
        <w:t xml:space="preserve"> її перероблюють. Процес переходу права власності від одних суб’єктів до інших</w:t>
      </w:r>
      <w:r w:rsidR="00304E28">
        <w:rPr>
          <w:rFonts w:ascii="Times New Roman" w:hAnsi="Times New Roman"/>
          <w:sz w:val="28"/>
          <w:szCs w:val="28"/>
          <w:lang w:val="uk-UA"/>
        </w:rPr>
        <w:t>, як правило, здійснюється</w:t>
      </w:r>
      <w:r>
        <w:rPr>
          <w:rFonts w:ascii="Times New Roman" w:hAnsi="Times New Roman"/>
          <w:sz w:val="28"/>
          <w:szCs w:val="28"/>
          <w:lang w:val="uk-UA"/>
        </w:rPr>
        <w:t xml:space="preserve"> за допомогою </w:t>
      </w:r>
      <w:r w:rsidR="00304E28">
        <w:rPr>
          <w:rFonts w:ascii="Times New Roman" w:hAnsi="Times New Roman"/>
          <w:sz w:val="28"/>
          <w:szCs w:val="28"/>
          <w:lang w:val="uk-UA"/>
        </w:rPr>
        <w:t>договірних форм.</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Слід зазначити, що у спеціальній</w:t>
      </w:r>
      <w:r w:rsidRPr="00B2148B">
        <w:rPr>
          <w:rFonts w:ascii="Times New Roman" w:hAnsi="Times New Roman"/>
          <w:sz w:val="28"/>
          <w:szCs w:val="28"/>
          <w:lang w:val="uk-UA"/>
        </w:rPr>
        <w:t xml:space="preserve"> літературі </w:t>
      </w:r>
      <w:r>
        <w:rPr>
          <w:rFonts w:ascii="Times New Roman" w:hAnsi="Times New Roman"/>
          <w:sz w:val="28"/>
          <w:szCs w:val="28"/>
          <w:lang w:val="uk-UA"/>
        </w:rPr>
        <w:t>висловлюється думка про те, що</w:t>
      </w:r>
      <w:r w:rsidRPr="00B2148B">
        <w:rPr>
          <w:rFonts w:ascii="Times New Roman" w:hAnsi="Times New Roman"/>
          <w:sz w:val="28"/>
          <w:szCs w:val="28"/>
          <w:lang w:val="uk-UA"/>
        </w:rPr>
        <w:t xml:space="preserve"> </w:t>
      </w:r>
      <w:r>
        <w:rPr>
          <w:rFonts w:ascii="Times New Roman" w:hAnsi="Times New Roman"/>
          <w:sz w:val="28"/>
          <w:szCs w:val="28"/>
          <w:lang w:val="uk-UA"/>
        </w:rPr>
        <w:t xml:space="preserve">існує </w:t>
      </w:r>
      <w:r w:rsidRPr="00B2148B">
        <w:rPr>
          <w:rFonts w:ascii="Times New Roman" w:hAnsi="Times New Roman"/>
          <w:sz w:val="28"/>
          <w:szCs w:val="28"/>
          <w:lang w:val="uk-UA"/>
        </w:rPr>
        <w:t xml:space="preserve">відмінність між </w:t>
      </w:r>
      <w:r w:rsidR="00A15E5D">
        <w:rPr>
          <w:rFonts w:ascii="Times New Roman" w:hAnsi="Times New Roman"/>
          <w:sz w:val="28"/>
          <w:szCs w:val="28"/>
          <w:lang w:val="uk-UA"/>
        </w:rPr>
        <w:t>поняттями</w:t>
      </w:r>
      <w:r>
        <w:rPr>
          <w:rFonts w:ascii="Times New Roman" w:hAnsi="Times New Roman"/>
          <w:sz w:val="28"/>
          <w:szCs w:val="28"/>
          <w:lang w:val="uk-UA"/>
        </w:rPr>
        <w:t xml:space="preserve"> </w:t>
      </w:r>
      <w:r w:rsidR="00A15E5D">
        <w:rPr>
          <w:rFonts w:ascii="Times New Roman" w:hAnsi="Times New Roman"/>
          <w:sz w:val="28"/>
          <w:szCs w:val="28"/>
          <w:lang w:val="uk-UA"/>
        </w:rPr>
        <w:t>«</w:t>
      </w:r>
      <w:r w:rsidRPr="00B2148B">
        <w:rPr>
          <w:rFonts w:ascii="Times New Roman" w:hAnsi="Times New Roman"/>
          <w:sz w:val="28"/>
          <w:szCs w:val="28"/>
          <w:lang w:val="uk-UA"/>
        </w:rPr>
        <w:t>реалізаці</w:t>
      </w:r>
      <w:r>
        <w:rPr>
          <w:rFonts w:ascii="Times New Roman" w:hAnsi="Times New Roman"/>
          <w:sz w:val="28"/>
          <w:szCs w:val="28"/>
          <w:lang w:val="uk-UA"/>
        </w:rPr>
        <w:t>я</w:t>
      </w:r>
      <w:r w:rsidR="00A15E5D">
        <w:rPr>
          <w:rFonts w:ascii="Times New Roman" w:hAnsi="Times New Roman"/>
          <w:sz w:val="28"/>
          <w:szCs w:val="28"/>
          <w:lang w:val="uk-UA"/>
        </w:rPr>
        <w:t>»</w:t>
      </w:r>
      <w:r w:rsidRPr="00B2148B">
        <w:rPr>
          <w:rFonts w:ascii="Times New Roman" w:hAnsi="Times New Roman"/>
          <w:sz w:val="28"/>
          <w:szCs w:val="28"/>
          <w:lang w:val="uk-UA"/>
        </w:rPr>
        <w:t xml:space="preserve">, </w:t>
      </w:r>
      <w:r w:rsidR="00A15E5D">
        <w:rPr>
          <w:rFonts w:ascii="Times New Roman" w:hAnsi="Times New Roman"/>
          <w:sz w:val="28"/>
          <w:szCs w:val="28"/>
          <w:lang w:val="uk-UA"/>
        </w:rPr>
        <w:t>«</w:t>
      </w:r>
      <w:r w:rsidRPr="00B2148B">
        <w:rPr>
          <w:rFonts w:ascii="Times New Roman" w:hAnsi="Times New Roman"/>
          <w:sz w:val="28"/>
          <w:szCs w:val="28"/>
          <w:lang w:val="uk-UA"/>
        </w:rPr>
        <w:t>продаж</w:t>
      </w:r>
      <w:r w:rsidR="00A15E5D">
        <w:rPr>
          <w:rFonts w:ascii="Times New Roman" w:hAnsi="Times New Roman"/>
          <w:sz w:val="28"/>
          <w:szCs w:val="28"/>
          <w:lang w:val="uk-UA"/>
        </w:rPr>
        <w:t>»</w:t>
      </w:r>
      <w:r w:rsidRPr="00B2148B">
        <w:rPr>
          <w:rFonts w:ascii="Times New Roman" w:hAnsi="Times New Roman"/>
          <w:sz w:val="28"/>
          <w:szCs w:val="28"/>
          <w:lang w:val="uk-UA"/>
        </w:rPr>
        <w:t xml:space="preserve"> </w:t>
      </w:r>
      <w:r>
        <w:rPr>
          <w:rFonts w:ascii="Times New Roman" w:hAnsi="Times New Roman"/>
          <w:sz w:val="28"/>
          <w:szCs w:val="28"/>
          <w:lang w:val="uk-UA"/>
        </w:rPr>
        <w:t xml:space="preserve">та </w:t>
      </w:r>
      <w:r w:rsidR="00A15E5D">
        <w:rPr>
          <w:rFonts w:ascii="Times New Roman" w:hAnsi="Times New Roman"/>
          <w:sz w:val="28"/>
          <w:szCs w:val="28"/>
          <w:lang w:val="uk-UA"/>
        </w:rPr>
        <w:t>«</w:t>
      </w:r>
      <w:r>
        <w:rPr>
          <w:rFonts w:ascii="Times New Roman" w:hAnsi="Times New Roman"/>
          <w:sz w:val="28"/>
          <w:szCs w:val="28"/>
          <w:lang w:val="uk-UA"/>
        </w:rPr>
        <w:t>збут</w:t>
      </w:r>
      <w:r w:rsidR="00A15E5D">
        <w:rPr>
          <w:rFonts w:ascii="Times New Roman" w:hAnsi="Times New Roman"/>
          <w:sz w:val="28"/>
          <w:szCs w:val="28"/>
          <w:lang w:val="uk-UA"/>
        </w:rPr>
        <w:t>»</w:t>
      </w:r>
      <w:r>
        <w:rPr>
          <w:rFonts w:ascii="Times New Roman" w:hAnsi="Times New Roman"/>
          <w:sz w:val="28"/>
          <w:szCs w:val="28"/>
          <w:lang w:val="uk-UA"/>
        </w:rPr>
        <w:t xml:space="preserve">, </w:t>
      </w:r>
      <w:r w:rsidR="0088622D">
        <w:rPr>
          <w:rFonts w:ascii="Times New Roman" w:hAnsi="Times New Roman"/>
          <w:sz w:val="28"/>
          <w:szCs w:val="28"/>
          <w:lang w:val="uk-UA"/>
        </w:rPr>
        <w:t>а також про те, що</w:t>
      </w:r>
      <w:r>
        <w:rPr>
          <w:rFonts w:ascii="Times New Roman" w:hAnsi="Times New Roman"/>
          <w:sz w:val="28"/>
          <w:szCs w:val="28"/>
          <w:lang w:val="uk-UA"/>
        </w:rPr>
        <w:t xml:space="preserve"> така відмінність науково не обґрунтована, у зв’язку з чим,</w:t>
      </w:r>
      <w:r w:rsidRPr="00B2148B">
        <w:rPr>
          <w:rFonts w:ascii="Times New Roman" w:hAnsi="Times New Roman"/>
          <w:sz w:val="28"/>
          <w:szCs w:val="28"/>
          <w:lang w:val="uk-UA"/>
        </w:rPr>
        <w:t xml:space="preserve"> має місце </w:t>
      </w:r>
      <w:r w:rsidR="00A15E5D">
        <w:rPr>
          <w:rFonts w:ascii="Times New Roman" w:hAnsi="Times New Roman"/>
          <w:sz w:val="28"/>
          <w:szCs w:val="28"/>
          <w:lang w:val="uk-UA"/>
        </w:rPr>
        <w:t xml:space="preserve">їх </w:t>
      </w:r>
      <w:r w:rsidRPr="00B2148B">
        <w:rPr>
          <w:rFonts w:ascii="Times New Roman" w:hAnsi="Times New Roman"/>
          <w:sz w:val="28"/>
          <w:szCs w:val="28"/>
          <w:lang w:val="uk-UA"/>
        </w:rPr>
        <w:t>ототожнення</w:t>
      </w:r>
      <w:r>
        <w:rPr>
          <w:rFonts w:ascii="Times New Roman" w:hAnsi="Times New Roman"/>
          <w:sz w:val="28"/>
          <w:szCs w:val="28"/>
          <w:lang w:val="uk-UA"/>
        </w:rPr>
        <w:t xml:space="preserve">. Вважається, що причиною </w:t>
      </w:r>
      <w:r w:rsidR="00A15E5D">
        <w:rPr>
          <w:rFonts w:ascii="Times New Roman" w:hAnsi="Times New Roman"/>
          <w:sz w:val="28"/>
          <w:szCs w:val="28"/>
          <w:lang w:val="uk-UA"/>
        </w:rPr>
        <w:t>такого</w:t>
      </w:r>
      <w:r>
        <w:rPr>
          <w:rFonts w:ascii="Times New Roman" w:hAnsi="Times New Roman"/>
          <w:sz w:val="28"/>
          <w:szCs w:val="28"/>
          <w:lang w:val="uk-UA"/>
        </w:rPr>
        <w:t xml:space="preserve"> ототожнення виступає різне </w:t>
      </w:r>
      <w:r w:rsidRPr="00457E2F">
        <w:rPr>
          <w:rFonts w:ascii="Times New Roman" w:hAnsi="Times New Roman"/>
          <w:sz w:val="28"/>
          <w:szCs w:val="28"/>
          <w:lang w:val="uk-UA"/>
        </w:rPr>
        <w:t xml:space="preserve">трактування </w:t>
      </w:r>
      <w:r>
        <w:rPr>
          <w:rFonts w:ascii="Times New Roman" w:hAnsi="Times New Roman"/>
          <w:sz w:val="28"/>
          <w:szCs w:val="28"/>
          <w:lang w:val="uk-UA"/>
        </w:rPr>
        <w:t xml:space="preserve">цих термінів </w:t>
      </w:r>
      <w:r w:rsidRPr="00457E2F">
        <w:rPr>
          <w:rFonts w:ascii="Times New Roman" w:hAnsi="Times New Roman"/>
          <w:sz w:val="28"/>
          <w:szCs w:val="28"/>
          <w:lang w:val="uk-UA"/>
        </w:rPr>
        <w:t>за межами спеціальностей</w:t>
      </w:r>
      <w:r>
        <w:rPr>
          <w:rFonts w:ascii="Times New Roman" w:hAnsi="Times New Roman"/>
          <w:sz w:val="28"/>
          <w:szCs w:val="28"/>
          <w:lang w:val="uk-UA"/>
        </w:rPr>
        <w:t>,</w:t>
      </w:r>
      <w:r w:rsidRPr="00457E2F">
        <w:rPr>
          <w:rFonts w:ascii="Times New Roman" w:hAnsi="Times New Roman"/>
          <w:sz w:val="28"/>
          <w:szCs w:val="28"/>
          <w:lang w:val="uk-UA"/>
        </w:rPr>
        <w:t xml:space="preserve"> де вони були застосовані вперше, неврахування </w:t>
      </w:r>
      <w:r>
        <w:rPr>
          <w:rFonts w:ascii="Times New Roman" w:hAnsi="Times New Roman"/>
          <w:sz w:val="28"/>
          <w:szCs w:val="28"/>
          <w:lang w:val="uk-UA"/>
        </w:rPr>
        <w:t xml:space="preserve">їх </w:t>
      </w:r>
      <w:r w:rsidR="00A15E5D">
        <w:rPr>
          <w:rFonts w:ascii="Times New Roman" w:hAnsi="Times New Roman"/>
          <w:sz w:val="28"/>
          <w:szCs w:val="28"/>
          <w:lang w:val="uk-UA"/>
        </w:rPr>
        <w:t>функцій</w:t>
      </w:r>
      <w:r w:rsidRPr="00457E2F">
        <w:rPr>
          <w:rFonts w:ascii="Times New Roman" w:hAnsi="Times New Roman"/>
          <w:sz w:val="28"/>
          <w:szCs w:val="28"/>
          <w:lang w:val="uk-UA"/>
        </w:rPr>
        <w:t>.</w:t>
      </w:r>
      <w:r>
        <w:rPr>
          <w:rFonts w:ascii="Times New Roman" w:hAnsi="Times New Roman"/>
          <w:sz w:val="28"/>
          <w:szCs w:val="28"/>
          <w:lang w:val="uk-UA"/>
        </w:rPr>
        <w:t xml:space="preserve"> У зв’язку з цим, пропонується розуміти п</w:t>
      </w:r>
      <w:r w:rsidRPr="00D85EA8">
        <w:rPr>
          <w:rFonts w:ascii="Times New Roman" w:hAnsi="Times New Roman"/>
          <w:sz w:val="28"/>
          <w:szCs w:val="28"/>
          <w:lang w:val="uk-UA"/>
        </w:rPr>
        <w:t xml:space="preserve">родаж </w:t>
      </w:r>
      <w:r>
        <w:rPr>
          <w:rFonts w:ascii="Times New Roman" w:hAnsi="Times New Roman"/>
          <w:sz w:val="28"/>
          <w:szCs w:val="28"/>
          <w:lang w:val="uk-UA"/>
        </w:rPr>
        <w:t>як</w:t>
      </w:r>
      <w:r w:rsidRPr="00D85EA8">
        <w:rPr>
          <w:rFonts w:ascii="Times New Roman" w:hAnsi="Times New Roman"/>
          <w:sz w:val="28"/>
          <w:szCs w:val="28"/>
          <w:lang w:val="uk-UA"/>
        </w:rPr>
        <w:t xml:space="preserve"> перехід права власності на активи від одного підприємства до іншого, що супроводжується зустрічним рухом активі</w:t>
      </w:r>
      <w:r>
        <w:rPr>
          <w:rFonts w:ascii="Times New Roman" w:hAnsi="Times New Roman"/>
          <w:sz w:val="28"/>
          <w:szCs w:val="28"/>
          <w:lang w:val="uk-UA"/>
        </w:rPr>
        <w:t>в, р</w:t>
      </w:r>
      <w:r w:rsidRPr="00D85EA8">
        <w:rPr>
          <w:rFonts w:ascii="Times New Roman" w:hAnsi="Times New Roman"/>
          <w:sz w:val="28"/>
          <w:szCs w:val="28"/>
          <w:lang w:val="uk-UA"/>
        </w:rPr>
        <w:t>еалізаці</w:t>
      </w:r>
      <w:r>
        <w:rPr>
          <w:rFonts w:ascii="Times New Roman" w:hAnsi="Times New Roman"/>
          <w:sz w:val="28"/>
          <w:szCs w:val="28"/>
          <w:lang w:val="uk-UA"/>
        </w:rPr>
        <w:t>ю</w:t>
      </w:r>
      <w:r w:rsidRPr="00D85EA8">
        <w:rPr>
          <w:rFonts w:ascii="Times New Roman" w:hAnsi="Times New Roman"/>
          <w:sz w:val="28"/>
          <w:szCs w:val="28"/>
          <w:lang w:val="uk-UA"/>
        </w:rPr>
        <w:t xml:space="preserve"> </w:t>
      </w:r>
      <w:r w:rsidRPr="00D239A5">
        <w:rPr>
          <w:rFonts w:ascii="Times New Roman" w:hAnsi="Times New Roman"/>
          <w:sz w:val="28"/>
          <w:szCs w:val="28"/>
          <w:lang w:val="uk-UA"/>
        </w:rPr>
        <w:t xml:space="preserve">– </w:t>
      </w:r>
      <w:r>
        <w:rPr>
          <w:rFonts w:ascii="Times New Roman" w:hAnsi="Times New Roman"/>
          <w:sz w:val="28"/>
          <w:szCs w:val="28"/>
          <w:lang w:val="uk-UA"/>
        </w:rPr>
        <w:t>як</w:t>
      </w:r>
      <w:r w:rsidRPr="00D85EA8">
        <w:rPr>
          <w:rFonts w:ascii="Times New Roman" w:hAnsi="Times New Roman"/>
          <w:sz w:val="28"/>
          <w:szCs w:val="28"/>
          <w:lang w:val="uk-UA"/>
        </w:rPr>
        <w:t xml:space="preserve"> передач</w:t>
      </w:r>
      <w:r>
        <w:rPr>
          <w:rFonts w:ascii="Times New Roman" w:hAnsi="Times New Roman"/>
          <w:sz w:val="28"/>
          <w:szCs w:val="28"/>
          <w:lang w:val="uk-UA"/>
        </w:rPr>
        <w:t>у</w:t>
      </w:r>
      <w:r w:rsidRPr="00D85EA8">
        <w:rPr>
          <w:rFonts w:ascii="Times New Roman" w:hAnsi="Times New Roman"/>
          <w:sz w:val="28"/>
          <w:szCs w:val="28"/>
          <w:lang w:val="uk-UA"/>
        </w:rPr>
        <w:t xml:space="preserve"> продукції між підприємствами з наступною оплатою в умовах планової економіки</w:t>
      </w:r>
      <w:r>
        <w:rPr>
          <w:rFonts w:ascii="Times New Roman" w:hAnsi="Times New Roman"/>
          <w:sz w:val="28"/>
          <w:szCs w:val="28"/>
          <w:lang w:val="uk-UA"/>
        </w:rPr>
        <w:t>, а збут</w:t>
      </w:r>
      <w:r w:rsidRPr="00D239A5">
        <w:rPr>
          <w:rFonts w:ascii="Times New Roman" w:hAnsi="Times New Roman"/>
          <w:sz w:val="28"/>
          <w:szCs w:val="28"/>
          <w:lang w:val="uk-UA"/>
        </w:rPr>
        <w:t xml:space="preserve"> – </w:t>
      </w:r>
      <w:r w:rsidRPr="001F61EE">
        <w:rPr>
          <w:rFonts w:ascii="Times New Roman" w:hAnsi="Times New Roman"/>
          <w:sz w:val="28"/>
          <w:szCs w:val="28"/>
          <w:lang w:val="uk-UA"/>
        </w:rPr>
        <w:t>як фізичне переміщення продукції підприємства зовнішнім контрагентам [</w:t>
      </w:r>
      <w:r w:rsidR="004C4F53">
        <w:rPr>
          <w:rFonts w:ascii="Times New Roman" w:hAnsi="Times New Roman"/>
          <w:sz w:val="28"/>
          <w:szCs w:val="28"/>
          <w:lang w:val="uk-UA"/>
        </w:rPr>
        <w:t>201</w:t>
      </w:r>
      <w:r w:rsidR="001F61EE">
        <w:rPr>
          <w:rFonts w:ascii="Times New Roman" w:hAnsi="Times New Roman"/>
          <w:sz w:val="28"/>
          <w:szCs w:val="28"/>
          <w:lang w:val="uk-UA"/>
        </w:rPr>
        <w:t>, с. 437</w:t>
      </w:r>
      <w:r w:rsidRPr="001F61EE">
        <w:rPr>
          <w:rFonts w:ascii="Times New Roman" w:hAnsi="Times New Roman"/>
          <w:sz w:val="28"/>
          <w:szCs w:val="28"/>
          <w:lang w:val="uk-UA"/>
        </w:rPr>
        <w:t>].</w:t>
      </w:r>
      <w:r>
        <w:rPr>
          <w:rFonts w:ascii="Times New Roman" w:hAnsi="Times New Roman"/>
          <w:sz w:val="28"/>
          <w:szCs w:val="28"/>
          <w:lang w:val="uk-UA"/>
        </w:rPr>
        <w:t xml:space="preserve"> Пропонуються також інші підходи до розмежування цих понять, зокрема, </w:t>
      </w:r>
      <w:r w:rsidR="001F61EE">
        <w:rPr>
          <w:rFonts w:ascii="Times New Roman" w:hAnsi="Times New Roman"/>
          <w:sz w:val="28"/>
          <w:szCs w:val="28"/>
          <w:lang w:val="uk-UA"/>
        </w:rPr>
        <w:t>н</w:t>
      </w:r>
      <w:r>
        <w:rPr>
          <w:rFonts w:ascii="Times New Roman" w:hAnsi="Times New Roman"/>
          <w:sz w:val="28"/>
          <w:szCs w:val="28"/>
          <w:lang w:val="uk-UA"/>
        </w:rPr>
        <w:t xml:space="preserve">а думку О. В. Цюри, </w:t>
      </w:r>
      <w:r w:rsidR="001F61EE">
        <w:rPr>
          <w:rFonts w:ascii="Times New Roman" w:hAnsi="Times New Roman"/>
          <w:sz w:val="28"/>
          <w:szCs w:val="28"/>
          <w:lang w:val="uk-UA"/>
        </w:rPr>
        <w:t xml:space="preserve">таке </w:t>
      </w:r>
      <w:r>
        <w:rPr>
          <w:rFonts w:ascii="Times New Roman" w:hAnsi="Times New Roman"/>
          <w:sz w:val="28"/>
          <w:szCs w:val="28"/>
          <w:lang w:val="uk-UA"/>
        </w:rPr>
        <w:t xml:space="preserve">розмежування залежить від врахування </w:t>
      </w:r>
      <w:r w:rsidR="001F61EE">
        <w:rPr>
          <w:rFonts w:ascii="Times New Roman" w:hAnsi="Times New Roman"/>
          <w:sz w:val="28"/>
          <w:szCs w:val="28"/>
          <w:lang w:val="uk-UA"/>
        </w:rPr>
        <w:t>наступних</w:t>
      </w:r>
      <w:r>
        <w:rPr>
          <w:rFonts w:ascii="Times New Roman" w:hAnsi="Times New Roman"/>
          <w:sz w:val="28"/>
          <w:szCs w:val="28"/>
          <w:lang w:val="uk-UA"/>
        </w:rPr>
        <w:t xml:space="preserve"> критеріїв: а) широке або вузьке трактування поняття (процес чи окрема дія); б) галузь, з позицій якої вони розглядаються; в) особливості економіки (планова чи ринкова) </w:t>
      </w:r>
      <w:r w:rsidRPr="00F95F54">
        <w:rPr>
          <w:rFonts w:ascii="Times New Roman" w:hAnsi="Times New Roman"/>
          <w:sz w:val="28"/>
          <w:szCs w:val="28"/>
          <w:lang w:val="uk-UA"/>
        </w:rPr>
        <w:t>[</w:t>
      </w:r>
      <w:r w:rsidR="003700D1">
        <w:rPr>
          <w:rFonts w:ascii="Times New Roman" w:hAnsi="Times New Roman"/>
          <w:sz w:val="28"/>
          <w:szCs w:val="28"/>
          <w:lang w:val="uk-UA"/>
        </w:rPr>
        <w:t>8</w:t>
      </w:r>
      <w:r w:rsidR="00EF6CE8">
        <w:rPr>
          <w:rFonts w:ascii="Times New Roman" w:hAnsi="Times New Roman"/>
          <w:sz w:val="28"/>
          <w:szCs w:val="28"/>
          <w:lang w:val="uk-UA"/>
        </w:rPr>
        <w:t>, с. 172</w:t>
      </w:r>
      <w:r w:rsidRPr="00F95F54">
        <w:rPr>
          <w:rFonts w:ascii="Times New Roman" w:hAnsi="Times New Roman"/>
          <w:sz w:val="28"/>
          <w:szCs w:val="28"/>
          <w:lang w:val="uk-UA"/>
        </w:rPr>
        <w:t>]</w:t>
      </w:r>
      <w:r>
        <w:rPr>
          <w:rFonts w:ascii="Times New Roman" w:hAnsi="Times New Roman"/>
          <w:sz w:val="28"/>
          <w:szCs w:val="28"/>
          <w:lang w:val="uk-UA"/>
        </w:rPr>
        <w:t>.</w:t>
      </w:r>
      <w:r w:rsidRPr="00F95F54">
        <w:rPr>
          <w:rFonts w:ascii="Times New Roman" w:hAnsi="Times New Roman"/>
          <w:sz w:val="28"/>
          <w:szCs w:val="28"/>
          <w:lang w:val="uk-UA"/>
        </w:rPr>
        <w:t xml:space="preserve"> </w:t>
      </w:r>
    </w:p>
    <w:p w:rsidR="00F57FB9" w:rsidRPr="004A070C"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Відповідно до п. </w:t>
      </w:r>
      <w:r w:rsidRPr="004A070C">
        <w:rPr>
          <w:rFonts w:ascii="Times New Roman" w:hAnsi="Times New Roman"/>
          <w:sz w:val="28"/>
          <w:szCs w:val="28"/>
        </w:rPr>
        <w:t xml:space="preserve">14.1.202. </w:t>
      </w:r>
      <w:r>
        <w:rPr>
          <w:rFonts w:ascii="Times New Roman" w:hAnsi="Times New Roman"/>
          <w:sz w:val="28"/>
          <w:szCs w:val="28"/>
          <w:lang w:val="uk-UA"/>
        </w:rPr>
        <w:t>Податкового кодексу України</w:t>
      </w:r>
      <w:r w:rsidR="001F61EE">
        <w:rPr>
          <w:rFonts w:ascii="Times New Roman" w:hAnsi="Times New Roman"/>
          <w:sz w:val="28"/>
          <w:szCs w:val="28"/>
          <w:lang w:val="uk-UA"/>
        </w:rPr>
        <w:t xml:space="preserve"> від </w:t>
      </w:r>
      <w:r w:rsidR="008870A9">
        <w:rPr>
          <w:rFonts w:ascii="Times New Roman" w:hAnsi="Times New Roman"/>
          <w:sz w:val="28"/>
          <w:szCs w:val="28"/>
          <w:lang w:val="uk-UA"/>
        </w:rPr>
        <w:t xml:space="preserve">2 грудня 2010 року </w:t>
      </w:r>
      <w:r w:rsidR="008870A9" w:rsidRPr="008870A9">
        <w:rPr>
          <w:rFonts w:ascii="Times New Roman" w:hAnsi="Times New Roman"/>
          <w:sz w:val="28"/>
          <w:szCs w:val="28"/>
        </w:rPr>
        <w:t>[</w:t>
      </w:r>
      <w:r w:rsidR="00F16CD4">
        <w:rPr>
          <w:rFonts w:ascii="Times New Roman" w:hAnsi="Times New Roman"/>
          <w:sz w:val="28"/>
          <w:szCs w:val="28"/>
          <w:lang w:val="uk-UA"/>
        </w:rPr>
        <w:t>26</w:t>
      </w:r>
      <w:r w:rsidR="008870A9" w:rsidRPr="008870A9">
        <w:rPr>
          <w:rFonts w:ascii="Times New Roman" w:hAnsi="Times New Roman"/>
          <w:sz w:val="28"/>
          <w:szCs w:val="28"/>
        </w:rPr>
        <w:t>]</w:t>
      </w:r>
      <w:r w:rsidR="00930DE4">
        <w:rPr>
          <w:rFonts w:ascii="Times New Roman" w:hAnsi="Times New Roman"/>
          <w:sz w:val="28"/>
          <w:szCs w:val="28"/>
          <w:lang w:val="uk-UA"/>
        </w:rPr>
        <w:t>,</w:t>
      </w:r>
      <w:r>
        <w:rPr>
          <w:rFonts w:ascii="Times New Roman" w:hAnsi="Times New Roman"/>
          <w:sz w:val="28"/>
          <w:szCs w:val="28"/>
          <w:lang w:val="uk-UA"/>
        </w:rPr>
        <w:t xml:space="preserve"> </w:t>
      </w:r>
      <w:r w:rsidRPr="004A070C">
        <w:rPr>
          <w:rFonts w:ascii="Times New Roman" w:hAnsi="Times New Roman"/>
          <w:sz w:val="28"/>
          <w:szCs w:val="28"/>
        </w:rPr>
        <w:t xml:space="preserve">продаж </w:t>
      </w:r>
      <w:r>
        <w:rPr>
          <w:rFonts w:ascii="Times New Roman" w:hAnsi="Times New Roman"/>
          <w:sz w:val="28"/>
          <w:szCs w:val="28"/>
          <w:lang w:val="uk-UA"/>
        </w:rPr>
        <w:t xml:space="preserve">та реалізація товарів ототожнюється. Зокрема, продаж </w:t>
      </w:r>
      <w:r>
        <w:rPr>
          <w:rFonts w:ascii="Times New Roman" w:hAnsi="Times New Roman"/>
          <w:sz w:val="28"/>
          <w:szCs w:val="28"/>
        </w:rPr>
        <w:t>(реалізація) товарів</w:t>
      </w:r>
      <w:r>
        <w:rPr>
          <w:rFonts w:ascii="Times New Roman" w:hAnsi="Times New Roman"/>
          <w:sz w:val="28"/>
          <w:szCs w:val="28"/>
          <w:lang w:val="uk-UA"/>
        </w:rPr>
        <w:t xml:space="preserve"> </w:t>
      </w:r>
      <w:r w:rsidR="004D04DC">
        <w:rPr>
          <w:rFonts w:ascii="Times New Roman" w:hAnsi="Times New Roman"/>
          <w:sz w:val="28"/>
          <w:szCs w:val="28"/>
          <w:lang w:val="uk-UA"/>
        </w:rPr>
        <w:t>є</w:t>
      </w:r>
      <w:r>
        <w:rPr>
          <w:rFonts w:ascii="Times New Roman" w:hAnsi="Times New Roman"/>
          <w:sz w:val="28"/>
          <w:szCs w:val="28"/>
          <w:lang w:val="uk-UA"/>
        </w:rPr>
        <w:t xml:space="preserve"> </w:t>
      </w:r>
      <w:r w:rsidR="004D04DC">
        <w:rPr>
          <w:rFonts w:ascii="Times New Roman" w:hAnsi="Times New Roman"/>
          <w:sz w:val="28"/>
          <w:szCs w:val="28"/>
        </w:rPr>
        <w:t>будь-якими операціями</w:t>
      </w:r>
      <w:r w:rsidRPr="004A070C">
        <w:rPr>
          <w:rFonts w:ascii="Times New Roman" w:hAnsi="Times New Roman"/>
          <w:sz w:val="28"/>
          <w:szCs w:val="28"/>
        </w:rPr>
        <w:t>,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такі товари за плату або компенсацію</w:t>
      </w:r>
      <w:r w:rsidR="000F1F2B">
        <w:rPr>
          <w:rFonts w:ascii="Times New Roman" w:hAnsi="Times New Roman"/>
          <w:sz w:val="28"/>
          <w:szCs w:val="28"/>
          <w:lang w:val="uk-UA"/>
        </w:rPr>
        <w:t>,</w:t>
      </w:r>
      <w:r w:rsidRPr="004A070C">
        <w:rPr>
          <w:rFonts w:ascii="Times New Roman" w:hAnsi="Times New Roman"/>
          <w:sz w:val="28"/>
          <w:szCs w:val="28"/>
        </w:rPr>
        <w:t xml:space="preserve"> незалежно від строків її надання, а також </w:t>
      </w:r>
      <w:r w:rsidRPr="004A070C">
        <w:rPr>
          <w:rFonts w:ascii="Times New Roman" w:hAnsi="Times New Roman"/>
          <w:sz w:val="28"/>
          <w:szCs w:val="28"/>
        </w:rPr>
        <w:lastRenderedPageBreak/>
        <w:t>операції з безоплатного надання товарів. Не вважаються продажем товарів операції з надання товарів у м</w:t>
      </w:r>
      <w:r>
        <w:rPr>
          <w:rFonts w:ascii="Times New Roman" w:hAnsi="Times New Roman"/>
          <w:sz w:val="28"/>
          <w:szCs w:val="28"/>
        </w:rPr>
        <w:t>ежах договорів комісії</w:t>
      </w:r>
      <w:r w:rsidRPr="004A070C">
        <w:rPr>
          <w:rFonts w:ascii="Times New Roman" w:hAnsi="Times New Roman"/>
          <w:sz w:val="28"/>
          <w:szCs w:val="28"/>
        </w:rPr>
        <w:t xml:space="preserve">, поруки, схову (відповідального зберігання), доручення, довірчого управління, </w:t>
      </w:r>
      <w:proofErr w:type="gramStart"/>
      <w:r w:rsidRPr="004A070C">
        <w:rPr>
          <w:rFonts w:ascii="Times New Roman" w:hAnsi="Times New Roman"/>
          <w:sz w:val="28"/>
          <w:szCs w:val="28"/>
        </w:rPr>
        <w:t>оперативного</w:t>
      </w:r>
      <w:proofErr w:type="gramEnd"/>
      <w:r w:rsidRPr="004A070C">
        <w:rPr>
          <w:rFonts w:ascii="Times New Roman" w:hAnsi="Times New Roman"/>
          <w:sz w:val="28"/>
          <w:szCs w:val="28"/>
        </w:rPr>
        <w:t xml:space="preserve"> лізингу (оренди), інших цивільно-правових договорів, які не передбачають передач</w:t>
      </w:r>
      <w:r>
        <w:rPr>
          <w:rFonts w:ascii="Times New Roman" w:hAnsi="Times New Roman"/>
          <w:sz w:val="28"/>
          <w:szCs w:val="28"/>
        </w:rPr>
        <w:t>і прав власності на такі товари</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Отже, відповідно до Податкового кодексу України</w:t>
      </w:r>
      <w:r w:rsidR="000F1F2B">
        <w:rPr>
          <w:rFonts w:ascii="Times New Roman" w:hAnsi="Times New Roman"/>
          <w:sz w:val="28"/>
          <w:szCs w:val="28"/>
          <w:lang w:val="uk-UA"/>
        </w:rPr>
        <w:t>,</w:t>
      </w:r>
      <w:r>
        <w:rPr>
          <w:rFonts w:ascii="Times New Roman" w:hAnsi="Times New Roman"/>
          <w:sz w:val="28"/>
          <w:szCs w:val="28"/>
          <w:lang w:val="uk-UA"/>
        </w:rPr>
        <w:t xml:space="preserve"> визначальною ознакою продажу є перехід права власності від одного суб’єкта до іншого. Він також </w:t>
      </w:r>
      <w:r w:rsidR="00E655DE">
        <w:rPr>
          <w:rFonts w:ascii="Times New Roman" w:hAnsi="Times New Roman"/>
          <w:sz w:val="28"/>
          <w:szCs w:val="28"/>
          <w:lang w:val="uk-UA"/>
        </w:rPr>
        <w:t xml:space="preserve">встановлює </w:t>
      </w:r>
      <w:r>
        <w:rPr>
          <w:rFonts w:ascii="Times New Roman" w:hAnsi="Times New Roman"/>
          <w:sz w:val="28"/>
          <w:szCs w:val="28"/>
          <w:lang w:val="uk-UA"/>
        </w:rPr>
        <w:t xml:space="preserve">загальні правові форми такого переходу – це </w:t>
      </w:r>
      <w:r w:rsidRPr="004A070C">
        <w:rPr>
          <w:rFonts w:ascii="Times New Roman" w:hAnsi="Times New Roman"/>
          <w:sz w:val="28"/>
          <w:szCs w:val="28"/>
        </w:rPr>
        <w:t>договор</w:t>
      </w:r>
      <w:r>
        <w:rPr>
          <w:rFonts w:ascii="Times New Roman" w:hAnsi="Times New Roman"/>
          <w:sz w:val="28"/>
          <w:szCs w:val="28"/>
          <w:lang w:val="uk-UA"/>
        </w:rPr>
        <w:t>и</w:t>
      </w:r>
      <w:r w:rsidRPr="004A070C">
        <w:rPr>
          <w:rFonts w:ascii="Times New Roman" w:hAnsi="Times New Roman"/>
          <w:sz w:val="28"/>
          <w:szCs w:val="28"/>
        </w:rPr>
        <w:t xml:space="preserve"> купівлі-продажу, міни, поставки та інш</w:t>
      </w:r>
      <w:r>
        <w:rPr>
          <w:rFonts w:ascii="Times New Roman" w:hAnsi="Times New Roman"/>
          <w:sz w:val="28"/>
          <w:szCs w:val="28"/>
          <w:lang w:val="uk-UA"/>
        </w:rPr>
        <w:t>і</w:t>
      </w:r>
      <w:r w:rsidRPr="004A070C">
        <w:rPr>
          <w:rFonts w:ascii="Times New Roman" w:hAnsi="Times New Roman"/>
          <w:sz w:val="28"/>
          <w:szCs w:val="28"/>
        </w:rPr>
        <w:t xml:space="preserve"> господарськ</w:t>
      </w:r>
      <w:r>
        <w:rPr>
          <w:rFonts w:ascii="Times New Roman" w:hAnsi="Times New Roman"/>
          <w:sz w:val="28"/>
          <w:szCs w:val="28"/>
          <w:lang w:val="uk-UA"/>
        </w:rPr>
        <w:t>і та</w:t>
      </w:r>
      <w:r w:rsidRPr="004A070C">
        <w:rPr>
          <w:rFonts w:ascii="Times New Roman" w:hAnsi="Times New Roman"/>
          <w:sz w:val="28"/>
          <w:szCs w:val="28"/>
        </w:rPr>
        <w:t xml:space="preserve"> цивільно-правов</w:t>
      </w:r>
      <w:r>
        <w:rPr>
          <w:rFonts w:ascii="Times New Roman" w:hAnsi="Times New Roman"/>
          <w:sz w:val="28"/>
          <w:szCs w:val="28"/>
          <w:lang w:val="uk-UA"/>
        </w:rPr>
        <w:t>і</w:t>
      </w:r>
      <w:r w:rsidRPr="004A070C">
        <w:rPr>
          <w:rFonts w:ascii="Times New Roman" w:hAnsi="Times New Roman"/>
          <w:sz w:val="28"/>
          <w:szCs w:val="28"/>
        </w:rPr>
        <w:t xml:space="preserve"> договор</w:t>
      </w:r>
      <w:r>
        <w:rPr>
          <w:rFonts w:ascii="Times New Roman" w:hAnsi="Times New Roman"/>
          <w:sz w:val="28"/>
          <w:szCs w:val="28"/>
          <w:lang w:val="uk-UA"/>
        </w:rPr>
        <w:t xml:space="preserve">и.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вживання термінів </w:t>
      </w:r>
      <w:r w:rsidR="0087323A">
        <w:rPr>
          <w:rFonts w:ascii="Times New Roman" w:hAnsi="Times New Roman"/>
          <w:sz w:val="28"/>
          <w:szCs w:val="28"/>
          <w:lang w:val="uk-UA"/>
        </w:rPr>
        <w:t>«</w:t>
      </w:r>
      <w:r>
        <w:rPr>
          <w:rFonts w:ascii="Times New Roman" w:hAnsi="Times New Roman"/>
          <w:sz w:val="28"/>
          <w:szCs w:val="28"/>
          <w:lang w:val="uk-UA"/>
        </w:rPr>
        <w:t>продаж</w:t>
      </w:r>
      <w:r w:rsidR="0087323A">
        <w:rPr>
          <w:rFonts w:ascii="Times New Roman" w:hAnsi="Times New Roman"/>
          <w:sz w:val="28"/>
          <w:szCs w:val="28"/>
          <w:lang w:val="uk-UA"/>
        </w:rPr>
        <w:t>»</w:t>
      </w:r>
      <w:r>
        <w:rPr>
          <w:rFonts w:ascii="Times New Roman" w:hAnsi="Times New Roman"/>
          <w:sz w:val="28"/>
          <w:szCs w:val="28"/>
          <w:lang w:val="uk-UA"/>
        </w:rPr>
        <w:t xml:space="preserve">, </w:t>
      </w:r>
      <w:r w:rsidR="0087323A">
        <w:rPr>
          <w:rFonts w:ascii="Times New Roman" w:hAnsi="Times New Roman"/>
          <w:sz w:val="28"/>
          <w:szCs w:val="28"/>
          <w:lang w:val="uk-UA"/>
        </w:rPr>
        <w:t>«</w:t>
      </w:r>
      <w:r>
        <w:rPr>
          <w:rFonts w:ascii="Times New Roman" w:hAnsi="Times New Roman"/>
          <w:sz w:val="28"/>
          <w:szCs w:val="28"/>
          <w:lang w:val="uk-UA"/>
        </w:rPr>
        <w:t>реалізація</w:t>
      </w:r>
      <w:r w:rsidR="0087323A">
        <w:rPr>
          <w:rFonts w:ascii="Times New Roman" w:hAnsi="Times New Roman"/>
          <w:sz w:val="28"/>
          <w:szCs w:val="28"/>
          <w:lang w:val="uk-UA"/>
        </w:rPr>
        <w:t>»</w:t>
      </w:r>
      <w:r>
        <w:rPr>
          <w:rFonts w:ascii="Times New Roman" w:hAnsi="Times New Roman"/>
          <w:sz w:val="28"/>
          <w:szCs w:val="28"/>
          <w:lang w:val="uk-UA"/>
        </w:rPr>
        <w:t xml:space="preserve"> та </w:t>
      </w:r>
      <w:r w:rsidR="0087323A">
        <w:rPr>
          <w:rFonts w:ascii="Times New Roman" w:hAnsi="Times New Roman"/>
          <w:sz w:val="28"/>
          <w:szCs w:val="28"/>
          <w:lang w:val="uk-UA"/>
        </w:rPr>
        <w:t>«</w:t>
      </w:r>
      <w:r>
        <w:rPr>
          <w:rFonts w:ascii="Times New Roman" w:hAnsi="Times New Roman"/>
          <w:sz w:val="28"/>
          <w:szCs w:val="28"/>
          <w:lang w:val="uk-UA"/>
        </w:rPr>
        <w:t>збут</w:t>
      </w:r>
      <w:r w:rsidR="0087323A">
        <w:rPr>
          <w:rFonts w:ascii="Times New Roman" w:hAnsi="Times New Roman"/>
          <w:sz w:val="28"/>
          <w:szCs w:val="28"/>
          <w:lang w:val="uk-UA"/>
        </w:rPr>
        <w:t>»</w:t>
      </w:r>
      <w:r>
        <w:rPr>
          <w:rFonts w:ascii="Times New Roman" w:hAnsi="Times New Roman"/>
          <w:sz w:val="28"/>
          <w:szCs w:val="28"/>
          <w:lang w:val="uk-UA"/>
        </w:rPr>
        <w:t xml:space="preserve"> має здійснюватися відокремлено. Термін </w:t>
      </w:r>
      <w:r w:rsidR="0087323A">
        <w:rPr>
          <w:rFonts w:ascii="Times New Roman" w:hAnsi="Times New Roman"/>
          <w:sz w:val="28"/>
          <w:szCs w:val="28"/>
          <w:lang w:val="uk-UA"/>
        </w:rPr>
        <w:t>«</w:t>
      </w:r>
      <w:r>
        <w:rPr>
          <w:rFonts w:ascii="Times New Roman" w:hAnsi="Times New Roman"/>
          <w:sz w:val="28"/>
          <w:szCs w:val="28"/>
          <w:lang w:val="uk-UA"/>
        </w:rPr>
        <w:t>збут</w:t>
      </w:r>
      <w:r w:rsidR="0087323A">
        <w:rPr>
          <w:rFonts w:ascii="Times New Roman" w:hAnsi="Times New Roman"/>
          <w:sz w:val="28"/>
          <w:szCs w:val="28"/>
          <w:lang w:val="uk-UA"/>
        </w:rPr>
        <w:t>»</w:t>
      </w:r>
      <w:r>
        <w:rPr>
          <w:rFonts w:ascii="Times New Roman" w:hAnsi="Times New Roman"/>
          <w:sz w:val="28"/>
          <w:szCs w:val="28"/>
          <w:lang w:val="uk-UA"/>
        </w:rPr>
        <w:t xml:space="preserve"> має більш економічний зміст і вживається для характеристики елементів ринкових відносин. Термін</w:t>
      </w:r>
      <w:r w:rsidR="00A4107E">
        <w:rPr>
          <w:rFonts w:ascii="Times New Roman" w:hAnsi="Times New Roman"/>
          <w:sz w:val="28"/>
          <w:szCs w:val="28"/>
          <w:lang w:val="uk-UA"/>
        </w:rPr>
        <w:t>и</w:t>
      </w:r>
      <w:r>
        <w:rPr>
          <w:rFonts w:ascii="Times New Roman" w:hAnsi="Times New Roman"/>
          <w:sz w:val="28"/>
          <w:szCs w:val="28"/>
          <w:lang w:val="uk-UA"/>
        </w:rPr>
        <w:t xml:space="preserve"> </w:t>
      </w:r>
      <w:r w:rsidR="0087323A">
        <w:rPr>
          <w:rFonts w:ascii="Times New Roman" w:hAnsi="Times New Roman"/>
          <w:sz w:val="28"/>
          <w:szCs w:val="28"/>
          <w:lang w:val="uk-UA"/>
        </w:rPr>
        <w:t>«</w:t>
      </w:r>
      <w:r>
        <w:rPr>
          <w:rFonts w:ascii="Times New Roman" w:hAnsi="Times New Roman"/>
          <w:sz w:val="28"/>
          <w:szCs w:val="28"/>
          <w:lang w:val="uk-UA"/>
        </w:rPr>
        <w:t>реалізація</w:t>
      </w:r>
      <w:r w:rsidR="0087323A">
        <w:rPr>
          <w:rFonts w:ascii="Times New Roman" w:hAnsi="Times New Roman"/>
          <w:sz w:val="28"/>
          <w:szCs w:val="28"/>
          <w:lang w:val="uk-UA"/>
        </w:rPr>
        <w:t>»</w:t>
      </w:r>
      <w:r>
        <w:rPr>
          <w:rFonts w:ascii="Times New Roman" w:hAnsi="Times New Roman"/>
          <w:sz w:val="28"/>
          <w:szCs w:val="28"/>
          <w:lang w:val="uk-UA"/>
        </w:rPr>
        <w:t xml:space="preserve"> та </w:t>
      </w:r>
      <w:r w:rsidR="0087323A">
        <w:rPr>
          <w:rFonts w:ascii="Times New Roman" w:hAnsi="Times New Roman"/>
          <w:sz w:val="28"/>
          <w:szCs w:val="28"/>
          <w:lang w:val="uk-UA"/>
        </w:rPr>
        <w:t>«</w:t>
      </w:r>
      <w:r>
        <w:rPr>
          <w:rFonts w:ascii="Times New Roman" w:hAnsi="Times New Roman"/>
          <w:sz w:val="28"/>
          <w:szCs w:val="28"/>
          <w:lang w:val="uk-UA"/>
        </w:rPr>
        <w:t>продаж</w:t>
      </w:r>
      <w:r w:rsidR="0087323A">
        <w:rPr>
          <w:rFonts w:ascii="Times New Roman" w:hAnsi="Times New Roman"/>
          <w:sz w:val="28"/>
          <w:szCs w:val="28"/>
          <w:lang w:val="uk-UA"/>
        </w:rPr>
        <w:t>»</w:t>
      </w:r>
      <w:r>
        <w:rPr>
          <w:rFonts w:ascii="Times New Roman" w:hAnsi="Times New Roman"/>
          <w:sz w:val="28"/>
          <w:szCs w:val="28"/>
          <w:lang w:val="uk-UA"/>
        </w:rPr>
        <w:t xml:space="preserve"> не повинні вживатися</w:t>
      </w:r>
      <w:r w:rsidR="000019C6">
        <w:rPr>
          <w:rFonts w:ascii="Times New Roman" w:hAnsi="Times New Roman"/>
          <w:sz w:val="28"/>
          <w:szCs w:val="28"/>
          <w:lang w:val="uk-UA"/>
        </w:rPr>
        <w:t xml:space="preserve"> як тотожні, зокрема</w:t>
      </w:r>
      <w:r>
        <w:rPr>
          <w:rFonts w:ascii="Times New Roman" w:hAnsi="Times New Roman"/>
          <w:sz w:val="28"/>
          <w:szCs w:val="28"/>
          <w:lang w:val="uk-UA"/>
        </w:rPr>
        <w:t>, вважаємо, що реалізація продукції є родо</w:t>
      </w:r>
      <w:r w:rsidR="00B9381D">
        <w:rPr>
          <w:rFonts w:ascii="Times New Roman" w:hAnsi="Times New Roman"/>
          <w:sz w:val="28"/>
          <w:szCs w:val="28"/>
          <w:lang w:val="uk-UA"/>
        </w:rPr>
        <w:t>вим поняттям, яке включає видові</w:t>
      </w:r>
      <w:r>
        <w:rPr>
          <w:rFonts w:ascii="Times New Roman" w:hAnsi="Times New Roman"/>
          <w:sz w:val="28"/>
          <w:szCs w:val="28"/>
          <w:lang w:val="uk-UA"/>
        </w:rPr>
        <w:t xml:space="preserve"> – відносини, що опосередковуються за допом</w:t>
      </w:r>
      <w:r w:rsidR="000019C6">
        <w:rPr>
          <w:rFonts w:ascii="Times New Roman" w:hAnsi="Times New Roman"/>
          <w:sz w:val="28"/>
          <w:szCs w:val="28"/>
          <w:lang w:val="uk-UA"/>
        </w:rPr>
        <w:t>огою договорів</w:t>
      </w:r>
      <w:r w:rsidR="00B9381D">
        <w:rPr>
          <w:rFonts w:ascii="Times New Roman" w:hAnsi="Times New Roman"/>
          <w:sz w:val="28"/>
          <w:szCs w:val="28"/>
          <w:lang w:val="uk-UA"/>
        </w:rPr>
        <w:t xml:space="preserve"> </w:t>
      </w:r>
      <w:r w:rsidRPr="00F00457">
        <w:rPr>
          <w:rFonts w:ascii="Times New Roman" w:hAnsi="Times New Roman"/>
          <w:sz w:val="28"/>
          <w:szCs w:val="28"/>
          <w:lang w:val="uk-UA"/>
        </w:rPr>
        <w:t>купівлі-продажу, міни, поставки та іншими</w:t>
      </w:r>
      <w:r w:rsidR="00B9381D">
        <w:rPr>
          <w:rFonts w:ascii="Times New Roman" w:hAnsi="Times New Roman"/>
          <w:sz w:val="28"/>
          <w:szCs w:val="28"/>
          <w:lang w:val="uk-UA"/>
        </w:rPr>
        <w:t>, тобто за оплатними договорами, а також відно</w:t>
      </w:r>
      <w:r w:rsidR="000019C6">
        <w:rPr>
          <w:rFonts w:ascii="Times New Roman" w:hAnsi="Times New Roman"/>
          <w:sz w:val="28"/>
          <w:szCs w:val="28"/>
          <w:lang w:val="uk-UA"/>
        </w:rPr>
        <w:t>сини за безоплатними договорами</w:t>
      </w:r>
      <w:r>
        <w:rPr>
          <w:rFonts w:ascii="Times New Roman" w:hAnsi="Times New Roman"/>
          <w:sz w:val="28"/>
          <w:szCs w:val="28"/>
          <w:lang w:val="uk-UA"/>
        </w:rPr>
        <w:t>.</w:t>
      </w:r>
    </w:p>
    <w:p w:rsidR="00F57FB9" w:rsidRPr="000317D3"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Як зазначається в літературі, питання про договори у сільському господарстві є спірним у науці аграрного права, </w:t>
      </w:r>
      <w:r w:rsidR="00CE40AB">
        <w:rPr>
          <w:rFonts w:ascii="Times New Roman" w:hAnsi="Times New Roman"/>
          <w:sz w:val="28"/>
          <w:szCs w:val="28"/>
          <w:lang w:val="uk-UA"/>
        </w:rPr>
        <w:t>однак констатується, що</w:t>
      </w:r>
      <w:r>
        <w:rPr>
          <w:rFonts w:ascii="Times New Roman" w:hAnsi="Times New Roman"/>
          <w:sz w:val="28"/>
          <w:szCs w:val="28"/>
          <w:lang w:val="uk-UA"/>
        </w:rPr>
        <w:t xml:space="preserve"> аграрно-правові договори є предметом саме аграрного права, хоча всі вони підпорядковуються загальним правилам цивільного законодавства </w:t>
      </w:r>
      <w:r>
        <w:rPr>
          <w:rFonts w:ascii="Times New Roman" w:hAnsi="Times New Roman"/>
          <w:sz w:val="28"/>
          <w:szCs w:val="28"/>
        </w:rPr>
        <w:t>[</w:t>
      </w:r>
      <w:r w:rsidR="00964908">
        <w:rPr>
          <w:rFonts w:ascii="Times New Roman" w:hAnsi="Times New Roman"/>
          <w:sz w:val="28"/>
          <w:szCs w:val="28"/>
          <w:lang w:val="uk-UA"/>
        </w:rPr>
        <w:t>8, с. 176</w:t>
      </w:r>
      <w:r w:rsidR="001B10D8">
        <w:rPr>
          <w:rFonts w:ascii="Times New Roman" w:hAnsi="Times New Roman"/>
          <w:sz w:val="28"/>
          <w:szCs w:val="28"/>
          <w:lang w:val="uk-UA"/>
        </w:rPr>
        <w:t>;</w:t>
      </w:r>
      <w:r w:rsidR="00E52785">
        <w:rPr>
          <w:rFonts w:ascii="Times New Roman" w:hAnsi="Times New Roman"/>
          <w:sz w:val="28"/>
          <w:szCs w:val="28"/>
          <w:lang w:val="uk-UA"/>
        </w:rPr>
        <w:t xml:space="preserve"> 202</w:t>
      </w:r>
      <w:r w:rsidR="001B10D8">
        <w:rPr>
          <w:rFonts w:ascii="Times New Roman" w:hAnsi="Times New Roman"/>
          <w:sz w:val="28"/>
          <w:szCs w:val="28"/>
          <w:lang w:val="uk-UA"/>
        </w:rPr>
        <w:t>, с. 58</w:t>
      </w:r>
      <w:r>
        <w:rPr>
          <w:rFonts w:ascii="Times New Roman" w:hAnsi="Times New Roman"/>
          <w:sz w:val="28"/>
          <w:szCs w:val="28"/>
        </w:rPr>
        <w:t>]</w:t>
      </w:r>
      <w:r>
        <w:rPr>
          <w:rFonts w:ascii="Times New Roman" w:hAnsi="Times New Roman"/>
          <w:sz w:val="28"/>
          <w:szCs w:val="28"/>
          <w:lang w:val="uk-UA"/>
        </w:rPr>
        <w:t xml:space="preserve">. </w:t>
      </w:r>
      <w:r w:rsidR="00964908">
        <w:rPr>
          <w:rFonts w:ascii="Times New Roman" w:hAnsi="Times New Roman"/>
          <w:sz w:val="28"/>
          <w:szCs w:val="28"/>
          <w:lang w:val="uk-UA"/>
        </w:rPr>
        <w:t xml:space="preserve">Так, </w:t>
      </w:r>
      <w:r w:rsidRPr="000317D3">
        <w:rPr>
          <w:rFonts w:ascii="Times New Roman" w:hAnsi="Times New Roman"/>
          <w:sz w:val="28"/>
          <w:szCs w:val="28"/>
        </w:rPr>
        <w:t xml:space="preserve">А. М. </w:t>
      </w:r>
      <w:proofErr w:type="gramStart"/>
      <w:r w:rsidR="00845155" w:rsidRPr="000317D3">
        <w:rPr>
          <w:rFonts w:ascii="Times New Roman" w:hAnsi="Times New Roman"/>
          <w:sz w:val="28"/>
          <w:szCs w:val="28"/>
        </w:rPr>
        <w:t>Ста</w:t>
      </w:r>
      <w:r w:rsidR="00845155">
        <w:rPr>
          <w:rFonts w:ascii="Times New Roman" w:hAnsi="Times New Roman"/>
          <w:sz w:val="28"/>
          <w:szCs w:val="28"/>
          <w:lang w:val="uk-UA"/>
        </w:rPr>
        <w:t>т</w:t>
      </w:r>
      <w:proofErr w:type="gramEnd"/>
      <w:r w:rsidR="00845155">
        <w:rPr>
          <w:rFonts w:ascii="Times New Roman" w:hAnsi="Times New Roman"/>
          <w:sz w:val="28"/>
          <w:szCs w:val="28"/>
          <w:lang w:val="uk-UA"/>
        </w:rPr>
        <w:t>і</w:t>
      </w:r>
      <w:r w:rsidR="00845155" w:rsidRPr="000317D3">
        <w:rPr>
          <w:rFonts w:ascii="Times New Roman" w:hAnsi="Times New Roman"/>
          <w:sz w:val="28"/>
          <w:szCs w:val="28"/>
        </w:rPr>
        <w:t>вка</w:t>
      </w:r>
      <w:r w:rsidRPr="000317D3">
        <w:rPr>
          <w:rFonts w:ascii="Times New Roman" w:hAnsi="Times New Roman"/>
          <w:sz w:val="28"/>
          <w:szCs w:val="28"/>
        </w:rPr>
        <w:t xml:space="preserve"> здійснює класифікацію договірних відно</w:t>
      </w:r>
      <w:r w:rsidRPr="000317D3">
        <w:rPr>
          <w:rFonts w:ascii="Times New Roman" w:hAnsi="Times New Roman"/>
          <w:sz w:val="28"/>
          <w:szCs w:val="28"/>
        </w:rPr>
        <w:softHyphen/>
        <w:t>син у сільському господарстві за трьома основними групами. До пер</w:t>
      </w:r>
      <w:r w:rsidRPr="000317D3">
        <w:rPr>
          <w:rFonts w:ascii="Times New Roman" w:hAnsi="Times New Roman"/>
          <w:sz w:val="28"/>
          <w:szCs w:val="28"/>
        </w:rPr>
        <w:softHyphen/>
        <w:t>шої групи належать: договори про спільну діяльність з виробництва певної продукції рослинництва та тваринництва; договори на виробництво та</w:t>
      </w:r>
      <w:r>
        <w:rPr>
          <w:rFonts w:ascii="Times New Roman" w:hAnsi="Times New Roman"/>
          <w:sz w:val="28"/>
          <w:szCs w:val="28"/>
        </w:rPr>
        <w:t xml:space="preserve"> переробку кормів для тваринництва</w:t>
      </w:r>
      <w:r>
        <w:rPr>
          <w:rFonts w:ascii="Times New Roman" w:hAnsi="Times New Roman"/>
          <w:sz w:val="28"/>
          <w:szCs w:val="28"/>
          <w:lang w:val="uk-UA"/>
        </w:rPr>
        <w:t>;</w:t>
      </w:r>
      <w:r w:rsidRPr="000317D3">
        <w:rPr>
          <w:rFonts w:ascii="Times New Roman" w:hAnsi="Times New Roman"/>
          <w:sz w:val="28"/>
          <w:szCs w:val="28"/>
        </w:rPr>
        <w:t xml:space="preserve"> інші договори про виробництво сільськогосподарської продукції. До другої групи належать: договори про реалізацію сільськогосподар</w:t>
      </w:r>
      <w:r w:rsidRPr="000317D3">
        <w:rPr>
          <w:rFonts w:ascii="Times New Roman" w:hAnsi="Times New Roman"/>
          <w:sz w:val="28"/>
          <w:szCs w:val="28"/>
        </w:rPr>
        <w:softHyphen/>
        <w:t>ської продукції та товарів; договори про матеріально-технічне забезпе</w:t>
      </w:r>
      <w:r w:rsidRPr="000317D3">
        <w:rPr>
          <w:rFonts w:ascii="Times New Roman" w:hAnsi="Times New Roman"/>
          <w:sz w:val="28"/>
          <w:szCs w:val="28"/>
        </w:rPr>
        <w:softHyphen/>
        <w:t>че</w:t>
      </w:r>
      <w:r w:rsidR="00A4107E">
        <w:rPr>
          <w:rFonts w:ascii="Times New Roman" w:hAnsi="Times New Roman"/>
          <w:sz w:val="28"/>
          <w:szCs w:val="28"/>
        </w:rPr>
        <w:t>ння; про фінансове забезпечення</w:t>
      </w:r>
      <w:r w:rsidR="00A4107E">
        <w:rPr>
          <w:rFonts w:ascii="Times New Roman" w:hAnsi="Times New Roman"/>
          <w:sz w:val="28"/>
          <w:szCs w:val="28"/>
          <w:lang w:val="uk-UA"/>
        </w:rPr>
        <w:t>;</w:t>
      </w:r>
      <w:r w:rsidRPr="000317D3">
        <w:rPr>
          <w:rFonts w:ascii="Times New Roman" w:hAnsi="Times New Roman"/>
          <w:sz w:val="28"/>
          <w:szCs w:val="28"/>
        </w:rPr>
        <w:t xml:space="preserve"> і</w:t>
      </w:r>
      <w:r>
        <w:rPr>
          <w:rFonts w:ascii="Times New Roman" w:hAnsi="Times New Roman"/>
          <w:sz w:val="28"/>
          <w:szCs w:val="28"/>
        </w:rPr>
        <w:t>нші договори про реалізацію про</w:t>
      </w:r>
      <w:r w:rsidRPr="000317D3">
        <w:rPr>
          <w:rFonts w:ascii="Times New Roman" w:hAnsi="Times New Roman"/>
          <w:sz w:val="28"/>
          <w:szCs w:val="28"/>
        </w:rPr>
        <w:t>дукції та постачання. До третьої групи належать: договори про агрохі</w:t>
      </w:r>
      <w:r w:rsidRPr="000317D3">
        <w:rPr>
          <w:rFonts w:ascii="Times New Roman" w:hAnsi="Times New Roman"/>
          <w:sz w:val="28"/>
          <w:szCs w:val="28"/>
        </w:rPr>
        <w:softHyphen/>
        <w:t xml:space="preserve">мічне обслуговування </w:t>
      </w:r>
      <w:r w:rsidRPr="000317D3">
        <w:rPr>
          <w:rFonts w:ascii="Times New Roman" w:hAnsi="Times New Roman"/>
          <w:sz w:val="28"/>
          <w:szCs w:val="28"/>
        </w:rPr>
        <w:lastRenderedPageBreak/>
        <w:t xml:space="preserve">сільськогосподарських </w:t>
      </w:r>
      <w:proofErr w:type="gramStart"/>
      <w:r w:rsidRPr="000317D3">
        <w:rPr>
          <w:rFonts w:ascii="Times New Roman" w:hAnsi="Times New Roman"/>
          <w:sz w:val="28"/>
          <w:szCs w:val="28"/>
        </w:rPr>
        <w:t>п</w:t>
      </w:r>
      <w:proofErr w:type="gramEnd"/>
      <w:r w:rsidRPr="000317D3">
        <w:rPr>
          <w:rFonts w:ascii="Times New Roman" w:hAnsi="Times New Roman"/>
          <w:sz w:val="28"/>
          <w:szCs w:val="28"/>
        </w:rPr>
        <w:t xml:space="preserve">ідприємств; договори про виконання меліоративних робіт; договори про ремонт техніки та її технічне обслуговування; договори про виконання інших підрядних робіт; договори про надання наукових послуг аграрним підприємствам; договори з банківськими установами та про надання </w:t>
      </w:r>
      <w:proofErr w:type="gramStart"/>
      <w:r w:rsidRPr="000317D3">
        <w:rPr>
          <w:rFonts w:ascii="Times New Roman" w:hAnsi="Times New Roman"/>
          <w:sz w:val="28"/>
          <w:szCs w:val="28"/>
        </w:rPr>
        <w:t>р</w:t>
      </w:r>
      <w:proofErr w:type="gramEnd"/>
      <w:r w:rsidRPr="000317D3">
        <w:rPr>
          <w:rFonts w:ascii="Times New Roman" w:hAnsi="Times New Roman"/>
          <w:sz w:val="28"/>
          <w:szCs w:val="28"/>
        </w:rPr>
        <w:t>ізноманітних по</w:t>
      </w:r>
      <w:r w:rsidRPr="000317D3">
        <w:rPr>
          <w:rFonts w:ascii="Times New Roman" w:hAnsi="Times New Roman"/>
          <w:sz w:val="28"/>
          <w:szCs w:val="28"/>
        </w:rPr>
        <w:softHyphen/>
        <w:t>слуг</w:t>
      </w:r>
      <w:r>
        <w:rPr>
          <w:rFonts w:ascii="Times New Roman" w:hAnsi="Times New Roman"/>
          <w:sz w:val="28"/>
          <w:szCs w:val="28"/>
          <w:lang w:val="uk-UA"/>
        </w:rPr>
        <w:t xml:space="preserve"> </w:t>
      </w:r>
      <w:r w:rsidRPr="000317D3">
        <w:rPr>
          <w:rFonts w:ascii="Times New Roman" w:hAnsi="Times New Roman"/>
          <w:sz w:val="28"/>
          <w:szCs w:val="28"/>
        </w:rPr>
        <w:t>[</w:t>
      </w:r>
      <w:r w:rsidR="000D2034">
        <w:rPr>
          <w:rFonts w:ascii="Times New Roman" w:hAnsi="Times New Roman"/>
          <w:sz w:val="28"/>
          <w:szCs w:val="28"/>
          <w:lang w:val="uk-UA"/>
        </w:rPr>
        <w:t>7</w:t>
      </w:r>
      <w:r w:rsidR="00845155">
        <w:rPr>
          <w:rFonts w:ascii="Times New Roman" w:hAnsi="Times New Roman"/>
          <w:sz w:val="28"/>
          <w:szCs w:val="28"/>
          <w:lang w:val="uk-UA"/>
        </w:rPr>
        <w:t>, с. 370</w:t>
      </w:r>
      <w:r w:rsidRPr="000317D3">
        <w:rPr>
          <w:rFonts w:ascii="Times New Roman" w:hAnsi="Times New Roman"/>
          <w:sz w:val="28"/>
          <w:szCs w:val="28"/>
        </w:rPr>
        <w:t>]</w:t>
      </w:r>
      <w:r>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О. А. Поліводський, досліджуючи правове регулювання реалізації сільськогосподарської продукції, обґрунтовує </w:t>
      </w:r>
      <w:r w:rsidRPr="00BD4A88">
        <w:rPr>
          <w:rFonts w:ascii="Times New Roman" w:hAnsi="Times New Roman"/>
          <w:sz w:val="28"/>
          <w:szCs w:val="28"/>
          <w:lang w:val="uk-UA"/>
        </w:rPr>
        <w:t>наявність інституту правового регулювання реалізації сільськогосподарської продукц</w:t>
      </w:r>
      <w:r>
        <w:rPr>
          <w:rFonts w:ascii="Times New Roman" w:hAnsi="Times New Roman"/>
          <w:sz w:val="28"/>
          <w:szCs w:val="28"/>
          <w:lang w:val="uk-UA"/>
        </w:rPr>
        <w:t xml:space="preserve">ії як окремого інституту аграрного права. </w:t>
      </w:r>
      <w:r w:rsidRPr="00211FD0">
        <w:rPr>
          <w:rFonts w:ascii="Times New Roman" w:hAnsi="Times New Roman"/>
          <w:sz w:val="28"/>
          <w:szCs w:val="28"/>
          <w:lang w:val="uk-UA"/>
        </w:rPr>
        <w:t>На підставі аналізу наукової юридичної літератури, законодавства та практики його застосування</w:t>
      </w:r>
      <w:r w:rsidR="00F80D3F">
        <w:rPr>
          <w:rFonts w:ascii="Times New Roman" w:hAnsi="Times New Roman"/>
          <w:sz w:val="28"/>
          <w:szCs w:val="28"/>
          <w:lang w:val="uk-UA"/>
        </w:rPr>
        <w:t>,</w:t>
      </w:r>
      <w:r w:rsidRPr="00211FD0">
        <w:rPr>
          <w:rFonts w:ascii="Times New Roman" w:hAnsi="Times New Roman"/>
          <w:sz w:val="28"/>
          <w:szCs w:val="28"/>
          <w:lang w:val="uk-UA"/>
        </w:rPr>
        <w:t xml:space="preserve"> </w:t>
      </w:r>
      <w:r>
        <w:rPr>
          <w:rFonts w:ascii="Times New Roman" w:hAnsi="Times New Roman"/>
          <w:sz w:val="28"/>
          <w:szCs w:val="28"/>
          <w:lang w:val="uk-UA"/>
        </w:rPr>
        <w:t>він</w:t>
      </w:r>
      <w:r w:rsidRPr="00211FD0">
        <w:rPr>
          <w:rFonts w:ascii="Times New Roman" w:hAnsi="Times New Roman"/>
          <w:sz w:val="28"/>
          <w:szCs w:val="28"/>
          <w:lang w:val="uk-UA"/>
        </w:rPr>
        <w:t xml:space="preserve"> пропонує таку систему договорів на реалізацію сільськогосподарської продукції: договір купівлі-продажу</w:t>
      </w:r>
      <w:r>
        <w:rPr>
          <w:rFonts w:ascii="Times New Roman" w:hAnsi="Times New Roman"/>
          <w:sz w:val="28"/>
          <w:szCs w:val="28"/>
          <w:lang w:val="uk-UA"/>
        </w:rPr>
        <w:t xml:space="preserve">, </w:t>
      </w:r>
      <w:r w:rsidRPr="00211FD0">
        <w:rPr>
          <w:rFonts w:ascii="Times New Roman" w:hAnsi="Times New Roman"/>
          <w:sz w:val="28"/>
          <w:szCs w:val="28"/>
          <w:lang w:val="uk-UA"/>
        </w:rPr>
        <w:t>договір міни</w:t>
      </w:r>
      <w:r>
        <w:rPr>
          <w:rFonts w:ascii="Times New Roman" w:hAnsi="Times New Roman"/>
          <w:sz w:val="28"/>
          <w:szCs w:val="28"/>
          <w:lang w:val="uk-UA"/>
        </w:rPr>
        <w:t>,</w:t>
      </w:r>
      <w:r w:rsidRPr="00211FD0">
        <w:rPr>
          <w:rFonts w:ascii="Times New Roman" w:hAnsi="Times New Roman"/>
          <w:sz w:val="28"/>
          <w:szCs w:val="28"/>
          <w:lang w:val="uk-UA"/>
        </w:rPr>
        <w:t xml:space="preserve"> договір комісії</w:t>
      </w:r>
      <w:r>
        <w:rPr>
          <w:rFonts w:ascii="Times New Roman" w:hAnsi="Times New Roman"/>
          <w:sz w:val="28"/>
          <w:szCs w:val="28"/>
          <w:lang w:val="uk-UA"/>
        </w:rPr>
        <w:t>,</w:t>
      </w:r>
      <w:r w:rsidRPr="00211FD0">
        <w:rPr>
          <w:rFonts w:ascii="Times New Roman" w:hAnsi="Times New Roman"/>
          <w:sz w:val="28"/>
          <w:szCs w:val="28"/>
          <w:lang w:val="uk-UA"/>
        </w:rPr>
        <w:t xml:space="preserve"> договір контрактації. При цьому договір купівлі-продажу включає в себе договір купівлі-продажу сільськогосподарської продукції в роздріб (у тому числі через фірмові магазини)</w:t>
      </w:r>
      <w:r>
        <w:rPr>
          <w:rFonts w:ascii="Times New Roman" w:hAnsi="Times New Roman"/>
          <w:sz w:val="28"/>
          <w:szCs w:val="28"/>
          <w:lang w:val="uk-UA"/>
        </w:rPr>
        <w:t xml:space="preserve">, </w:t>
      </w:r>
      <w:r w:rsidRPr="00211FD0">
        <w:rPr>
          <w:rFonts w:ascii="Times New Roman" w:hAnsi="Times New Roman"/>
          <w:sz w:val="28"/>
          <w:szCs w:val="28"/>
          <w:lang w:val="uk-UA"/>
        </w:rPr>
        <w:t xml:space="preserve">договір поставки </w:t>
      </w:r>
      <w:r>
        <w:rPr>
          <w:rFonts w:ascii="Times New Roman" w:hAnsi="Times New Roman"/>
          <w:sz w:val="28"/>
          <w:szCs w:val="28"/>
          <w:lang w:val="uk-UA"/>
        </w:rPr>
        <w:t>сільськогосподарської продукції,</w:t>
      </w:r>
      <w:r w:rsidRPr="00211FD0">
        <w:rPr>
          <w:rFonts w:ascii="Times New Roman" w:hAnsi="Times New Roman"/>
          <w:sz w:val="28"/>
          <w:szCs w:val="28"/>
          <w:lang w:val="uk-UA"/>
        </w:rPr>
        <w:t xml:space="preserve"> купівлю-продаж сільськогосподарської продукції на біржовому ринку (форвардні, ф’ючерсні, спотові угоди)</w:t>
      </w:r>
      <w:r w:rsidRPr="0069473E">
        <w:rPr>
          <w:rFonts w:ascii="Times New Roman" w:hAnsi="Times New Roman"/>
          <w:sz w:val="28"/>
          <w:szCs w:val="28"/>
          <w:lang w:val="uk-UA"/>
        </w:rPr>
        <w:t xml:space="preserve"> </w:t>
      </w:r>
      <w:r w:rsidRPr="00BD4A88">
        <w:rPr>
          <w:rFonts w:ascii="Times New Roman" w:hAnsi="Times New Roman"/>
          <w:sz w:val="28"/>
          <w:szCs w:val="28"/>
          <w:lang w:val="uk-UA"/>
        </w:rPr>
        <w:t>[</w:t>
      </w:r>
      <w:r w:rsidR="005F7F36">
        <w:rPr>
          <w:rFonts w:ascii="Times New Roman" w:hAnsi="Times New Roman"/>
          <w:sz w:val="28"/>
          <w:szCs w:val="28"/>
          <w:lang w:val="uk-UA"/>
        </w:rPr>
        <w:t>203</w:t>
      </w:r>
      <w:r w:rsidR="00701470">
        <w:rPr>
          <w:rFonts w:ascii="Times New Roman" w:hAnsi="Times New Roman"/>
          <w:sz w:val="28"/>
          <w:szCs w:val="28"/>
          <w:lang w:val="uk-UA"/>
        </w:rPr>
        <w:t xml:space="preserve">, с. </w:t>
      </w:r>
      <w:r w:rsidR="005D6FE5">
        <w:rPr>
          <w:rFonts w:ascii="Times New Roman" w:hAnsi="Times New Roman"/>
          <w:sz w:val="28"/>
          <w:szCs w:val="28"/>
          <w:lang w:val="uk-UA"/>
        </w:rPr>
        <w:t>7</w:t>
      </w:r>
      <w:r w:rsidRPr="00BD4A88">
        <w:rPr>
          <w:rFonts w:ascii="Times New Roman" w:hAnsi="Times New Roman"/>
          <w:sz w:val="28"/>
          <w:szCs w:val="28"/>
          <w:lang w:val="uk-UA"/>
        </w:rPr>
        <w:t>]</w:t>
      </w:r>
      <w:r w:rsidRPr="00211FD0">
        <w:rPr>
          <w:rFonts w:ascii="Times New Roman" w:hAnsi="Times New Roman"/>
          <w:sz w:val="28"/>
          <w:szCs w:val="28"/>
          <w:lang w:val="uk-UA"/>
        </w:rPr>
        <w:t>.</w:t>
      </w:r>
      <w:r>
        <w:rPr>
          <w:rFonts w:ascii="Times New Roman" w:hAnsi="Times New Roman"/>
          <w:sz w:val="28"/>
          <w:szCs w:val="28"/>
          <w:lang w:val="uk-UA"/>
        </w:rPr>
        <w:t xml:space="preserve"> </w:t>
      </w:r>
      <w:r w:rsidR="002623E7" w:rsidRPr="00CE40AB">
        <w:rPr>
          <w:rFonts w:ascii="Times New Roman" w:hAnsi="Times New Roman"/>
          <w:sz w:val="28"/>
          <w:szCs w:val="28"/>
          <w:lang w:val="uk-UA"/>
        </w:rPr>
        <w:t>На нашу думку,</w:t>
      </w:r>
      <w:r w:rsidR="00CE40AB">
        <w:rPr>
          <w:rFonts w:ascii="Times New Roman" w:hAnsi="Times New Roman"/>
          <w:sz w:val="28"/>
          <w:szCs w:val="28"/>
          <w:lang w:val="uk-UA"/>
        </w:rPr>
        <w:t xml:space="preserve"> договори</w:t>
      </w:r>
      <w:r w:rsidR="002623E7">
        <w:rPr>
          <w:rFonts w:ascii="Times New Roman" w:hAnsi="Times New Roman"/>
          <w:sz w:val="28"/>
          <w:szCs w:val="28"/>
          <w:lang w:val="uk-UA"/>
        </w:rPr>
        <w:t xml:space="preserve"> </w:t>
      </w:r>
      <w:r w:rsidR="00CE40AB" w:rsidRPr="00211FD0">
        <w:rPr>
          <w:rFonts w:ascii="Times New Roman" w:hAnsi="Times New Roman"/>
          <w:sz w:val="28"/>
          <w:szCs w:val="28"/>
          <w:lang w:val="uk-UA"/>
        </w:rPr>
        <w:t>на реалізацію сільськогосподарської</w:t>
      </w:r>
      <w:r w:rsidR="00CE40AB">
        <w:rPr>
          <w:rFonts w:ascii="Times New Roman" w:hAnsi="Times New Roman"/>
          <w:sz w:val="28"/>
          <w:szCs w:val="28"/>
          <w:lang w:val="uk-UA"/>
        </w:rPr>
        <w:t xml:space="preserve"> сировини та продукції дійсно формують окремий інститут аграрного права, зважаючи на особливості </w:t>
      </w:r>
      <w:r w:rsidR="00CE40AB" w:rsidRPr="00211FD0">
        <w:rPr>
          <w:rFonts w:ascii="Times New Roman" w:hAnsi="Times New Roman"/>
          <w:sz w:val="28"/>
          <w:szCs w:val="28"/>
          <w:lang w:val="uk-UA"/>
        </w:rPr>
        <w:t>сільськогосподарської</w:t>
      </w:r>
      <w:r w:rsidR="00CE40AB">
        <w:rPr>
          <w:rFonts w:ascii="Times New Roman" w:hAnsi="Times New Roman"/>
          <w:sz w:val="28"/>
          <w:szCs w:val="28"/>
          <w:lang w:val="uk-UA"/>
        </w:rPr>
        <w:t xml:space="preserve"> сировини та продукції як предмета договору</w:t>
      </w:r>
      <w:r w:rsidR="001C58D4">
        <w:rPr>
          <w:rFonts w:ascii="Times New Roman" w:hAnsi="Times New Roman"/>
          <w:sz w:val="28"/>
          <w:szCs w:val="28"/>
          <w:lang w:val="uk-UA"/>
        </w:rPr>
        <w:t>,</w:t>
      </w:r>
      <w:r w:rsidR="00CE40AB">
        <w:rPr>
          <w:rFonts w:ascii="Times New Roman" w:hAnsi="Times New Roman"/>
          <w:sz w:val="28"/>
          <w:szCs w:val="28"/>
          <w:lang w:val="uk-UA"/>
        </w:rPr>
        <w:t xml:space="preserve"> та необхідність включення у такі договори спеціальних умов, що відображають особливості здійснення сільськогосподарської діяльності.</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Реалізація </w:t>
      </w:r>
      <w:r w:rsidRPr="00591728">
        <w:rPr>
          <w:rFonts w:ascii="Times New Roman" w:hAnsi="Times New Roman"/>
          <w:sz w:val="28"/>
          <w:szCs w:val="28"/>
          <w:lang w:val="uk-UA"/>
        </w:rPr>
        <w:t>сільськогосподарськ</w:t>
      </w:r>
      <w:r>
        <w:rPr>
          <w:rFonts w:ascii="Times New Roman" w:hAnsi="Times New Roman"/>
          <w:sz w:val="28"/>
          <w:szCs w:val="28"/>
          <w:lang w:val="uk-UA"/>
        </w:rPr>
        <w:t>о</w:t>
      </w:r>
      <w:r w:rsidR="00F80D3F">
        <w:rPr>
          <w:rFonts w:ascii="Times New Roman" w:hAnsi="Times New Roman"/>
          <w:sz w:val="28"/>
          <w:szCs w:val="28"/>
          <w:lang w:val="uk-UA"/>
        </w:rPr>
        <w:t>ї</w:t>
      </w:r>
      <w:r w:rsidRPr="00591728">
        <w:rPr>
          <w:rFonts w:ascii="Times New Roman" w:hAnsi="Times New Roman"/>
          <w:sz w:val="28"/>
          <w:szCs w:val="28"/>
          <w:lang w:val="uk-UA"/>
        </w:rPr>
        <w:t xml:space="preserve"> сировин</w:t>
      </w:r>
      <w:r w:rsidR="00F80D3F">
        <w:rPr>
          <w:rFonts w:ascii="Times New Roman" w:hAnsi="Times New Roman"/>
          <w:sz w:val="28"/>
          <w:szCs w:val="28"/>
          <w:lang w:val="uk-UA"/>
        </w:rPr>
        <w:t>и</w:t>
      </w:r>
      <w:r>
        <w:rPr>
          <w:rFonts w:ascii="Times New Roman" w:hAnsi="Times New Roman"/>
          <w:sz w:val="28"/>
          <w:szCs w:val="28"/>
          <w:lang w:val="uk-UA"/>
        </w:rPr>
        <w:t xml:space="preserve"> для виробництва біопалива, здійснюється</w:t>
      </w:r>
      <w:r w:rsidR="00072154">
        <w:rPr>
          <w:rFonts w:ascii="Times New Roman" w:hAnsi="Times New Roman"/>
          <w:sz w:val="28"/>
          <w:szCs w:val="28"/>
          <w:lang w:val="uk-UA"/>
        </w:rPr>
        <w:t>, як правило,</w:t>
      </w:r>
      <w:r>
        <w:rPr>
          <w:rFonts w:ascii="Times New Roman" w:hAnsi="Times New Roman"/>
          <w:sz w:val="28"/>
          <w:szCs w:val="28"/>
          <w:lang w:val="uk-UA"/>
        </w:rPr>
        <w:t xml:space="preserve"> саме за допомогою</w:t>
      </w:r>
      <w:r w:rsidR="005A577D">
        <w:rPr>
          <w:rFonts w:ascii="Times New Roman" w:hAnsi="Times New Roman"/>
          <w:sz w:val="28"/>
          <w:szCs w:val="28"/>
          <w:lang w:val="uk-UA"/>
        </w:rPr>
        <w:t xml:space="preserve"> оплатних</w:t>
      </w:r>
      <w:r w:rsidR="00072154">
        <w:rPr>
          <w:rFonts w:ascii="Times New Roman" w:hAnsi="Times New Roman"/>
          <w:sz w:val="28"/>
          <w:szCs w:val="28"/>
          <w:lang w:val="uk-UA"/>
        </w:rPr>
        <w:t xml:space="preserve"> договорів</w:t>
      </w:r>
      <w:r>
        <w:rPr>
          <w:rFonts w:ascii="Times New Roman" w:hAnsi="Times New Roman"/>
          <w:sz w:val="28"/>
          <w:szCs w:val="28"/>
          <w:lang w:val="uk-UA"/>
        </w:rPr>
        <w:t>. Оскільки с</w:t>
      </w:r>
      <w:r w:rsidRPr="00591728">
        <w:rPr>
          <w:rFonts w:ascii="Times New Roman" w:hAnsi="Times New Roman"/>
          <w:sz w:val="28"/>
          <w:szCs w:val="28"/>
          <w:lang w:val="uk-UA"/>
        </w:rPr>
        <w:t>ільськогосподарськ</w:t>
      </w:r>
      <w:r>
        <w:rPr>
          <w:rFonts w:ascii="Times New Roman" w:hAnsi="Times New Roman"/>
          <w:sz w:val="28"/>
          <w:szCs w:val="28"/>
          <w:lang w:val="uk-UA"/>
        </w:rPr>
        <w:t>а</w:t>
      </w:r>
      <w:r w:rsidRPr="00591728">
        <w:rPr>
          <w:rFonts w:ascii="Times New Roman" w:hAnsi="Times New Roman"/>
          <w:sz w:val="28"/>
          <w:szCs w:val="28"/>
          <w:lang w:val="uk-UA"/>
        </w:rPr>
        <w:t xml:space="preserve"> сировин</w:t>
      </w:r>
      <w:r>
        <w:rPr>
          <w:rFonts w:ascii="Times New Roman" w:hAnsi="Times New Roman"/>
          <w:sz w:val="28"/>
          <w:szCs w:val="28"/>
          <w:lang w:val="uk-UA"/>
        </w:rPr>
        <w:t xml:space="preserve">а для виробництва біопалива є новим видом сировини, відносини щодо її </w:t>
      </w:r>
      <w:r w:rsidR="005A577D">
        <w:rPr>
          <w:rFonts w:ascii="Times New Roman" w:hAnsi="Times New Roman"/>
          <w:sz w:val="28"/>
          <w:szCs w:val="28"/>
          <w:lang w:val="uk-UA"/>
        </w:rPr>
        <w:t>продажу</w:t>
      </w:r>
      <w:r>
        <w:rPr>
          <w:rFonts w:ascii="Times New Roman" w:hAnsi="Times New Roman"/>
          <w:sz w:val="28"/>
          <w:szCs w:val="28"/>
          <w:lang w:val="uk-UA"/>
        </w:rPr>
        <w:t xml:space="preserve"> будуються в основному на договорах поставки та контрактації сільськогосподарської продукції.</w:t>
      </w:r>
    </w:p>
    <w:p w:rsidR="00F57FB9" w:rsidRPr="004462BF"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ст</w:t>
      </w:r>
      <w:r w:rsidR="00A315B0">
        <w:rPr>
          <w:rFonts w:ascii="Times New Roman" w:hAnsi="Times New Roman"/>
          <w:sz w:val="28"/>
          <w:szCs w:val="28"/>
          <w:lang w:val="uk-UA"/>
        </w:rPr>
        <w:t>. 265 Господарського кодексу України</w:t>
      </w:r>
      <w:r>
        <w:rPr>
          <w:rFonts w:ascii="Times New Roman" w:hAnsi="Times New Roman"/>
          <w:sz w:val="28"/>
          <w:szCs w:val="28"/>
          <w:lang w:val="uk-UA"/>
        </w:rPr>
        <w:t xml:space="preserve"> </w:t>
      </w:r>
      <w:r w:rsidR="00A315B0">
        <w:rPr>
          <w:rFonts w:ascii="Times New Roman" w:hAnsi="Times New Roman"/>
          <w:sz w:val="28"/>
          <w:szCs w:val="28"/>
          <w:lang w:val="uk-UA"/>
        </w:rPr>
        <w:t>від 16 січня 2003</w:t>
      </w:r>
      <w:r w:rsidR="00072154">
        <w:rPr>
          <w:rFonts w:ascii="Times New Roman" w:hAnsi="Times New Roman"/>
          <w:sz w:val="28"/>
          <w:szCs w:val="28"/>
          <w:lang w:val="uk-UA"/>
        </w:rPr>
        <w:t xml:space="preserve"> </w:t>
      </w:r>
      <w:r w:rsidR="00A315B0">
        <w:rPr>
          <w:rFonts w:ascii="Times New Roman" w:hAnsi="Times New Roman"/>
          <w:sz w:val="28"/>
          <w:szCs w:val="28"/>
          <w:lang w:val="uk-UA"/>
        </w:rPr>
        <w:t>року</w:t>
      </w:r>
      <w:r w:rsidR="001C58D4">
        <w:rPr>
          <w:rFonts w:ascii="Times New Roman" w:hAnsi="Times New Roman"/>
          <w:sz w:val="28"/>
          <w:szCs w:val="28"/>
          <w:lang w:val="uk-UA"/>
        </w:rPr>
        <w:t>,</w:t>
      </w:r>
      <w:r w:rsidR="00A315B0">
        <w:rPr>
          <w:rFonts w:ascii="Times New Roman" w:hAnsi="Times New Roman"/>
          <w:sz w:val="28"/>
          <w:szCs w:val="28"/>
          <w:lang w:val="uk-UA"/>
        </w:rPr>
        <w:t xml:space="preserve"> </w:t>
      </w:r>
      <w:r>
        <w:rPr>
          <w:rFonts w:ascii="Times New Roman" w:hAnsi="Times New Roman"/>
          <w:sz w:val="28"/>
          <w:szCs w:val="28"/>
          <w:lang w:val="uk-UA"/>
        </w:rPr>
        <w:t>з</w:t>
      </w:r>
      <w:r w:rsidRPr="00CE58CF">
        <w:rPr>
          <w:rFonts w:ascii="Times New Roman" w:hAnsi="Times New Roman"/>
          <w:sz w:val="28"/>
          <w:szCs w:val="28"/>
        </w:rPr>
        <w:t xml:space="preserve">а </w:t>
      </w:r>
      <w:r>
        <w:rPr>
          <w:rFonts w:ascii="Times New Roman" w:hAnsi="Times New Roman"/>
          <w:sz w:val="28"/>
          <w:szCs w:val="28"/>
        </w:rPr>
        <w:t>договором поставки одна сторона</w:t>
      </w:r>
      <w:r>
        <w:rPr>
          <w:rFonts w:ascii="Times New Roman" w:hAnsi="Times New Roman"/>
          <w:sz w:val="28"/>
          <w:szCs w:val="28"/>
          <w:lang w:val="uk-UA"/>
        </w:rPr>
        <w:t xml:space="preserve"> </w:t>
      </w:r>
      <w:r>
        <w:rPr>
          <w:rFonts w:ascii="Times New Roman" w:hAnsi="Times New Roman"/>
          <w:sz w:val="28"/>
          <w:szCs w:val="28"/>
        </w:rPr>
        <w:t>–</w:t>
      </w:r>
      <w:r w:rsidRPr="00CE58CF">
        <w:rPr>
          <w:rFonts w:ascii="Times New Roman" w:hAnsi="Times New Roman"/>
          <w:sz w:val="28"/>
          <w:szCs w:val="28"/>
        </w:rPr>
        <w:t xml:space="preserve"> постачальник</w:t>
      </w:r>
      <w:r>
        <w:rPr>
          <w:rFonts w:ascii="Times New Roman" w:hAnsi="Times New Roman"/>
          <w:sz w:val="28"/>
          <w:szCs w:val="28"/>
        </w:rPr>
        <w:t xml:space="preserve"> зобов</w:t>
      </w:r>
      <w:r w:rsidRPr="00CE58CF">
        <w:rPr>
          <w:rFonts w:ascii="Times New Roman" w:hAnsi="Times New Roman"/>
          <w:sz w:val="28"/>
          <w:szCs w:val="28"/>
        </w:rPr>
        <w:t xml:space="preserve">’язується передати (поставити) у зумовлені строки (строк) другій стороні </w:t>
      </w:r>
      <w:r>
        <w:rPr>
          <w:rFonts w:ascii="Times New Roman" w:hAnsi="Times New Roman"/>
          <w:sz w:val="28"/>
          <w:szCs w:val="28"/>
        </w:rPr>
        <w:t>–</w:t>
      </w:r>
      <w:r w:rsidRPr="00CE58CF">
        <w:rPr>
          <w:rFonts w:ascii="Times New Roman" w:hAnsi="Times New Roman"/>
          <w:sz w:val="28"/>
          <w:szCs w:val="28"/>
        </w:rPr>
        <w:t xml:space="preserve"> покупцеві товар (товари), а покупець зобов’язується прийняти вказаний товар (товари) і сплатити </w:t>
      </w:r>
      <w:r w:rsidRPr="00CE58CF">
        <w:rPr>
          <w:rFonts w:ascii="Times New Roman" w:hAnsi="Times New Roman"/>
          <w:sz w:val="28"/>
          <w:szCs w:val="28"/>
        </w:rPr>
        <w:lastRenderedPageBreak/>
        <w:t>за нього певну грошову суму.</w:t>
      </w:r>
      <w:r>
        <w:rPr>
          <w:rFonts w:ascii="Times New Roman" w:hAnsi="Times New Roman"/>
          <w:sz w:val="28"/>
          <w:szCs w:val="28"/>
          <w:lang w:val="uk-UA"/>
        </w:rPr>
        <w:t xml:space="preserve"> А згідно ст</w:t>
      </w:r>
      <w:r w:rsidR="00A315B0">
        <w:rPr>
          <w:rFonts w:ascii="Times New Roman" w:hAnsi="Times New Roman"/>
          <w:sz w:val="28"/>
          <w:szCs w:val="28"/>
          <w:lang w:val="uk-UA"/>
        </w:rPr>
        <w:t>.</w:t>
      </w:r>
      <w:r>
        <w:rPr>
          <w:rFonts w:ascii="Times New Roman" w:hAnsi="Times New Roman"/>
          <w:sz w:val="28"/>
          <w:szCs w:val="28"/>
          <w:lang w:val="uk-UA"/>
        </w:rPr>
        <w:t xml:space="preserve"> 712 Ц</w:t>
      </w:r>
      <w:r w:rsidR="00A315B0">
        <w:rPr>
          <w:rFonts w:ascii="Times New Roman" w:hAnsi="Times New Roman"/>
          <w:sz w:val="28"/>
          <w:szCs w:val="28"/>
          <w:lang w:val="uk-UA"/>
        </w:rPr>
        <w:t>ивільного кодексу</w:t>
      </w:r>
      <w:r>
        <w:rPr>
          <w:rFonts w:ascii="Times New Roman" w:hAnsi="Times New Roman"/>
          <w:sz w:val="28"/>
          <w:szCs w:val="28"/>
          <w:lang w:val="uk-UA"/>
        </w:rPr>
        <w:t xml:space="preserve"> України </w:t>
      </w:r>
      <w:bookmarkStart w:id="32" w:name="n3517"/>
      <w:bookmarkEnd w:id="32"/>
      <w:r w:rsidR="00A315B0" w:rsidRPr="00A315B0">
        <w:rPr>
          <w:rFonts w:ascii="Times New Roman" w:hAnsi="Times New Roman"/>
          <w:sz w:val="28"/>
          <w:szCs w:val="28"/>
          <w:lang w:val="uk-UA"/>
        </w:rPr>
        <w:t>від 16 січня 2003</w:t>
      </w:r>
      <w:r w:rsidR="001C303E">
        <w:rPr>
          <w:rFonts w:ascii="Times New Roman" w:hAnsi="Times New Roman"/>
          <w:sz w:val="28"/>
          <w:szCs w:val="28"/>
          <w:lang w:val="uk-UA"/>
        </w:rPr>
        <w:t xml:space="preserve"> </w:t>
      </w:r>
      <w:r w:rsidR="00A315B0" w:rsidRPr="00A315B0">
        <w:rPr>
          <w:rFonts w:ascii="Times New Roman" w:hAnsi="Times New Roman"/>
          <w:sz w:val="28"/>
          <w:szCs w:val="28"/>
          <w:lang w:val="uk-UA"/>
        </w:rPr>
        <w:t>року</w:t>
      </w:r>
      <w:r w:rsidR="001C58D4">
        <w:rPr>
          <w:rFonts w:ascii="Times New Roman" w:hAnsi="Times New Roman"/>
          <w:sz w:val="28"/>
          <w:szCs w:val="28"/>
          <w:lang w:val="uk-UA"/>
        </w:rPr>
        <w:t>,</w:t>
      </w:r>
      <w:r w:rsidR="00A315B0" w:rsidRPr="00A315B0">
        <w:rPr>
          <w:rFonts w:ascii="Times New Roman" w:hAnsi="Times New Roman"/>
          <w:sz w:val="28"/>
          <w:szCs w:val="28"/>
          <w:lang w:val="uk-UA"/>
        </w:rPr>
        <w:t xml:space="preserve"> </w:t>
      </w:r>
      <w:r>
        <w:rPr>
          <w:rFonts w:ascii="Times New Roman" w:hAnsi="Times New Roman"/>
          <w:sz w:val="28"/>
          <w:szCs w:val="28"/>
          <w:lang w:val="uk-UA"/>
        </w:rPr>
        <w:t>з</w:t>
      </w:r>
      <w:r w:rsidRPr="009A460B">
        <w:rPr>
          <w:rFonts w:ascii="Times New Roman" w:hAnsi="Times New Roman"/>
          <w:sz w:val="28"/>
          <w:szCs w:val="28"/>
        </w:rPr>
        <w:t>а договором поставки продавець (постачальник), який здійснює п</w:t>
      </w:r>
      <w:r>
        <w:rPr>
          <w:rFonts w:ascii="Times New Roman" w:hAnsi="Times New Roman"/>
          <w:sz w:val="28"/>
          <w:szCs w:val="28"/>
        </w:rPr>
        <w:t>ідприємницьку діяльність, зобов</w:t>
      </w:r>
      <w:r w:rsidRPr="009A460B">
        <w:rPr>
          <w:rFonts w:ascii="Times New Roman" w:hAnsi="Times New Roman"/>
          <w:sz w:val="28"/>
          <w:szCs w:val="28"/>
        </w:rPr>
        <w:t xml:space="preserve">’язується передати у встановлений строк (строки) товар у власність покупця для використання його у підприємницькій діяльності або </w:t>
      </w:r>
      <w:r>
        <w:rPr>
          <w:rFonts w:ascii="Times New Roman" w:hAnsi="Times New Roman"/>
          <w:sz w:val="28"/>
          <w:szCs w:val="28"/>
        </w:rPr>
        <w:t>в інших цілях, не пов</w:t>
      </w:r>
      <w:r w:rsidRPr="009A460B">
        <w:rPr>
          <w:rFonts w:ascii="Times New Roman" w:hAnsi="Times New Roman"/>
          <w:sz w:val="28"/>
          <w:szCs w:val="28"/>
        </w:rPr>
        <w:t xml:space="preserve">’язаних з особистим, сімейним, домашнім або іншим подібним </w:t>
      </w:r>
      <w:r>
        <w:rPr>
          <w:rFonts w:ascii="Times New Roman" w:hAnsi="Times New Roman"/>
          <w:sz w:val="28"/>
          <w:szCs w:val="28"/>
        </w:rPr>
        <w:t>використанням, а покупець зобов</w:t>
      </w:r>
      <w:r w:rsidRPr="009A460B">
        <w:rPr>
          <w:rFonts w:ascii="Times New Roman" w:hAnsi="Times New Roman"/>
          <w:sz w:val="28"/>
          <w:szCs w:val="28"/>
        </w:rPr>
        <w:t xml:space="preserve">’язується прийняти товар і сплатити за нього певну грошову суму. </w:t>
      </w:r>
      <w:r>
        <w:rPr>
          <w:rFonts w:ascii="Times New Roman" w:hAnsi="Times New Roman"/>
          <w:sz w:val="28"/>
          <w:szCs w:val="28"/>
          <w:lang w:val="uk-UA"/>
        </w:rPr>
        <w:t>Отже, до основних ознак договору поставки слід віднести наступні: 1) с</w:t>
      </w:r>
      <w:r w:rsidRPr="004462BF">
        <w:rPr>
          <w:rFonts w:ascii="Times New Roman" w:hAnsi="Times New Roman"/>
          <w:sz w:val="28"/>
          <w:szCs w:val="28"/>
          <w:lang w:val="uk-UA"/>
        </w:rPr>
        <w:t>торонами договору поставки можуть бути лише суб’єкти господарювання;</w:t>
      </w:r>
      <w:r>
        <w:rPr>
          <w:rFonts w:ascii="Times New Roman" w:hAnsi="Times New Roman"/>
          <w:sz w:val="28"/>
          <w:szCs w:val="28"/>
          <w:lang w:val="uk-UA"/>
        </w:rPr>
        <w:t xml:space="preserve"> 2) мета укладання договору – предмет договору переходит</w:t>
      </w:r>
      <w:r w:rsidR="00F80D3F">
        <w:rPr>
          <w:rFonts w:ascii="Times New Roman" w:hAnsi="Times New Roman"/>
          <w:sz w:val="28"/>
          <w:szCs w:val="28"/>
          <w:lang w:val="uk-UA"/>
        </w:rPr>
        <w:t>ь</w:t>
      </w:r>
      <w:r>
        <w:rPr>
          <w:rFonts w:ascii="Times New Roman" w:hAnsi="Times New Roman"/>
          <w:sz w:val="28"/>
          <w:szCs w:val="28"/>
          <w:lang w:val="uk-UA"/>
        </w:rPr>
        <w:t xml:space="preserve"> у власність покупця </w:t>
      </w:r>
      <w:r w:rsidRPr="009A460B">
        <w:rPr>
          <w:rFonts w:ascii="Times New Roman" w:hAnsi="Times New Roman"/>
          <w:sz w:val="28"/>
          <w:szCs w:val="28"/>
        </w:rPr>
        <w:t>для використання його у підприємницькій діяльності</w:t>
      </w:r>
      <w:r>
        <w:rPr>
          <w:rFonts w:ascii="Times New Roman" w:hAnsi="Times New Roman"/>
          <w:sz w:val="28"/>
          <w:szCs w:val="28"/>
          <w:lang w:val="uk-UA"/>
        </w:rPr>
        <w:t xml:space="preserve"> </w:t>
      </w:r>
      <w:r w:rsidRPr="009A460B">
        <w:rPr>
          <w:rFonts w:ascii="Times New Roman" w:hAnsi="Times New Roman"/>
          <w:sz w:val="28"/>
          <w:szCs w:val="28"/>
        </w:rPr>
        <w:t xml:space="preserve">або </w:t>
      </w:r>
      <w:r>
        <w:rPr>
          <w:rFonts w:ascii="Times New Roman" w:hAnsi="Times New Roman"/>
          <w:sz w:val="28"/>
          <w:szCs w:val="28"/>
        </w:rPr>
        <w:t>в інших цілях, не пов</w:t>
      </w:r>
      <w:r w:rsidRPr="009A460B">
        <w:rPr>
          <w:rFonts w:ascii="Times New Roman" w:hAnsi="Times New Roman"/>
          <w:sz w:val="28"/>
          <w:szCs w:val="28"/>
        </w:rPr>
        <w:t xml:space="preserve">’язаних з особистим, сімейним, домашнім або іншим подібним </w:t>
      </w:r>
      <w:r>
        <w:rPr>
          <w:rFonts w:ascii="Times New Roman" w:hAnsi="Times New Roman"/>
          <w:sz w:val="28"/>
          <w:szCs w:val="28"/>
        </w:rPr>
        <w:t>використанням</w:t>
      </w:r>
      <w:r>
        <w:rPr>
          <w:rFonts w:ascii="Times New Roman" w:hAnsi="Times New Roman"/>
          <w:sz w:val="28"/>
          <w:szCs w:val="28"/>
          <w:lang w:val="uk-UA"/>
        </w:rPr>
        <w:t xml:space="preserve">; 3) між моментом укладання договору і виконанням договору може </w:t>
      </w:r>
      <w:r w:rsidR="009E3E43">
        <w:rPr>
          <w:rFonts w:ascii="Times New Roman" w:hAnsi="Times New Roman"/>
          <w:sz w:val="28"/>
          <w:szCs w:val="28"/>
          <w:lang w:val="uk-UA"/>
        </w:rPr>
        <w:t>пройти певний</w:t>
      </w:r>
      <w:r>
        <w:rPr>
          <w:rFonts w:ascii="Times New Roman" w:hAnsi="Times New Roman"/>
          <w:sz w:val="28"/>
          <w:szCs w:val="28"/>
          <w:lang w:val="uk-UA"/>
        </w:rPr>
        <w:t xml:space="preserve"> період часу; 4) договір поставки відображає довготривалі відносини між сторонами.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ст</w:t>
      </w:r>
      <w:r w:rsidR="00D92144">
        <w:rPr>
          <w:rFonts w:ascii="Times New Roman" w:hAnsi="Times New Roman"/>
          <w:sz w:val="28"/>
          <w:szCs w:val="28"/>
          <w:lang w:val="uk-UA"/>
        </w:rPr>
        <w:t xml:space="preserve">. </w:t>
      </w:r>
      <w:r>
        <w:rPr>
          <w:rFonts w:ascii="Times New Roman" w:hAnsi="Times New Roman"/>
          <w:sz w:val="28"/>
          <w:szCs w:val="28"/>
          <w:lang w:val="uk-UA"/>
        </w:rPr>
        <w:t xml:space="preserve">272 </w:t>
      </w:r>
      <w:r w:rsidR="00D92144" w:rsidRPr="00D92144">
        <w:rPr>
          <w:rFonts w:ascii="Times New Roman" w:hAnsi="Times New Roman"/>
          <w:sz w:val="28"/>
          <w:szCs w:val="28"/>
          <w:lang w:val="uk-UA"/>
        </w:rPr>
        <w:t>Господарського кодексу України від 16 січня 2003</w:t>
      </w:r>
      <w:r w:rsidR="00072154">
        <w:rPr>
          <w:rFonts w:ascii="Times New Roman" w:hAnsi="Times New Roman"/>
          <w:sz w:val="28"/>
          <w:szCs w:val="28"/>
          <w:lang w:val="uk-UA"/>
        </w:rPr>
        <w:t xml:space="preserve"> </w:t>
      </w:r>
      <w:r w:rsidR="00D92144" w:rsidRPr="00D92144">
        <w:rPr>
          <w:rFonts w:ascii="Times New Roman" w:hAnsi="Times New Roman"/>
          <w:sz w:val="28"/>
          <w:szCs w:val="28"/>
          <w:lang w:val="uk-UA"/>
        </w:rPr>
        <w:t>року</w:t>
      </w:r>
      <w:r w:rsidR="001C58D4">
        <w:rPr>
          <w:rFonts w:ascii="Times New Roman" w:hAnsi="Times New Roman"/>
          <w:sz w:val="28"/>
          <w:szCs w:val="28"/>
          <w:lang w:val="uk-UA"/>
        </w:rPr>
        <w:t>,</w:t>
      </w:r>
      <w:r w:rsidR="00D92144" w:rsidRPr="00D92144">
        <w:rPr>
          <w:rFonts w:ascii="Times New Roman" w:hAnsi="Times New Roman"/>
          <w:sz w:val="28"/>
          <w:szCs w:val="28"/>
          <w:lang w:val="uk-UA"/>
        </w:rPr>
        <w:t xml:space="preserve"> </w:t>
      </w:r>
      <w:r>
        <w:rPr>
          <w:rFonts w:ascii="Times New Roman" w:hAnsi="Times New Roman"/>
          <w:sz w:val="28"/>
          <w:szCs w:val="28"/>
          <w:lang w:val="uk-UA"/>
        </w:rPr>
        <w:t>з</w:t>
      </w:r>
      <w:r w:rsidRPr="00A17942">
        <w:rPr>
          <w:rFonts w:ascii="Times New Roman" w:hAnsi="Times New Roman"/>
          <w:sz w:val="28"/>
          <w:szCs w:val="28"/>
          <w:lang w:val="uk-UA"/>
        </w:rPr>
        <w:t xml:space="preserve">а договором контрактації виробник сільськогосподарської продукції (далі </w:t>
      </w:r>
      <w:r>
        <w:rPr>
          <w:rFonts w:ascii="Times New Roman" w:hAnsi="Times New Roman"/>
          <w:sz w:val="28"/>
          <w:szCs w:val="28"/>
          <w:lang w:val="uk-UA"/>
        </w:rPr>
        <w:t>–</w:t>
      </w:r>
      <w:r w:rsidRPr="00A17942">
        <w:rPr>
          <w:rFonts w:ascii="Times New Roman" w:hAnsi="Times New Roman"/>
          <w:sz w:val="28"/>
          <w:szCs w:val="28"/>
          <w:lang w:val="uk-UA"/>
        </w:rPr>
        <w:t xml:space="preserve"> виробник</w:t>
      </w:r>
      <w:r>
        <w:rPr>
          <w:rFonts w:ascii="Times New Roman" w:hAnsi="Times New Roman"/>
          <w:sz w:val="28"/>
          <w:szCs w:val="28"/>
          <w:lang w:val="uk-UA"/>
        </w:rPr>
        <w:t>) зобов</w:t>
      </w:r>
      <w:r w:rsidRPr="00A17942">
        <w:rPr>
          <w:rFonts w:ascii="Times New Roman" w:hAnsi="Times New Roman"/>
          <w:sz w:val="28"/>
          <w:szCs w:val="28"/>
          <w:lang w:val="uk-UA"/>
        </w:rPr>
        <w:t xml:space="preserve">’язується передати заготівельному (закупівельному) або переробному підприємству чи організації (далі </w:t>
      </w:r>
      <w:r>
        <w:rPr>
          <w:rFonts w:ascii="Times New Roman" w:hAnsi="Times New Roman"/>
          <w:sz w:val="28"/>
          <w:szCs w:val="28"/>
          <w:lang w:val="uk-UA"/>
        </w:rPr>
        <w:t>–</w:t>
      </w:r>
      <w:r w:rsidRPr="00A17942">
        <w:rPr>
          <w:rFonts w:ascii="Times New Roman" w:hAnsi="Times New Roman"/>
          <w:sz w:val="28"/>
          <w:szCs w:val="28"/>
          <w:lang w:val="uk-UA"/>
        </w:rPr>
        <w:t xml:space="preserve"> контрактанту) вироблену ним продукцію у строки, кількості, асортименті, що передбачені</w:t>
      </w:r>
      <w:r>
        <w:rPr>
          <w:rFonts w:ascii="Times New Roman" w:hAnsi="Times New Roman"/>
          <w:sz w:val="28"/>
          <w:szCs w:val="28"/>
          <w:lang w:val="uk-UA"/>
        </w:rPr>
        <w:t xml:space="preserve"> договором, а контрактант зобов</w:t>
      </w:r>
      <w:r w:rsidRPr="00A17942">
        <w:rPr>
          <w:rFonts w:ascii="Times New Roman" w:hAnsi="Times New Roman"/>
          <w:sz w:val="28"/>
          <w:szCs w:val="28"/>
          <w:lang w:val="uk-UA"/>
        </w:rPr>
        <w:t>’язується сприяти виробникові у виробництві зазначеної продукції, прийняти і оплатити її.</w:t>
      </w:r>
      <w:bookmarkStart w:id="33" w:name="n1788"/>
      <w:bookmarkEnd w:id="33"/>
      <w:r>
        <w:rPr>
          <w:rFonts w:ascii="Times New Roman" w:hAnsi="Times New Roman"/>
          <w:sz w:val="28"/>
          <w:szCs w:val="28"/>
          <w:lang w:val="uk-UA"/>
        </w:rPr>
        <w:t xml:space="preserve"> </w:t>
      </w:r>
      <w:r w:rsidRPr="008F4D17">
        <w:rPr>
          <w:rFonts w:ascii="Times New Roman" w:hAnsi="Times New Roman"/>
          <w:sz w:val="28"/>
          <w:szCs w:val="28"/>
          <w:lang w:val="uk-UA"/>
        </w:rPr>
        <w:t>У договорах контрактації повинні передбачатися</w:t>
      </w:r>
      <w:bookmarkStart w:id="34" w:name="n1789"/>
      <w:bookmarkEnd w:id="34"/>
      <w:r>
        <w:rPr>
          <w:rFonts w:ascii="Times New Roman" w:hAnsi="Times New Roman"/>
          <w:sz w:val="28"/>
          <w:szCs w:val="28"/>
          <w:lang w:val="uk-UA"/>
        </w:rPr>
        <w:t xml:space="preserve"> </w:t>
      </w:r>
      <w:r w:rsidRPr="008F4D17">
        <w:rPr>
          <w:rFonts w:ascii="Times New Roman" w:hAnsi="Times New Roman"/>
          <w:sz w:val="28"/>
          <w:szCs w:val="28"/>
          <w:lang w:val="uk-UA"/>
        </w:rPr>
        <w:t>види продукції (асортимент), номер національного стандарту або технічних умов, гранично допустимий вміст у продукції шкідливих речовин;</w:t>
      </w:r>
      <w:bookmarkStart w:id="35" w:name="n1790"/>
      <w:bookmarkEnd w:id="35"/>
      <w:r>
        <w:rPr>
          <w:rFonts w:ascii="Times New Roman" w:hAnsi="Times New Roman"/>
          <w:sz w:val="28"/>
          <w:szCs w:val="28"/>
          <w:lang w:val="uk-UA"/>
        </w:rPr>
        <w:t xml:space="preserve"> </w:t>
      </w:r>
      <w:r w:rsidRPr="008F4D17">
        <w:rPr>
          <w:rFonts w:ascii="Times New Roman" w:hAnsi="Times New Roman"/>
          <w:sz w:val="28"/>
          <w:szCs w:val="28"/>
          <w:lang w:val="uk-UA"/>
        </w:rPr>
        <w:t>кількість продукції, яку контрактант приймає безпосередньо у виробника;</w:t>
      </w:r>
      <w:bookmarkStart w:id="36" w:name="n1791"/>
      <w:bookmarkEnd w:id="36"/>
      <w:r>
        <w:rPr>
          <w:rFonts w:ascii="Times New Roman" w:hAnsi="Times New Roman"/>
          <w:sz w:val="28"/>
          <w:szCs w:val="28"/>
          <w:lang w:val="uk-UA"/>
        </w:rPr>
        <w:t xml:space="preserve"> </w:t>
      </w:r>
      <w:r w:rsidRPr="008F4D17">
        <w:rPr>
          <w:rFonts w:ascii="Times New Roman" w:hAnsi="Times New Roman"/>
          <w:sz w:val="28"/>
          <w:szCs w:val="28"/>
          <w:lang w:val="uk-UA"/>
        </w:rPr>
        <w:t>ціна за одиницю, загальна сума договору, порядок і умови доставки, строки здавання-приймання продукції;</w:t>
      </w:r>
      <w:bookmarkStart w:id="37" w:name="n1792"/>
      <w:bookmarkEnd w:id="37"/>
      <w:r>
        <w:rPr>
          <w:rFonts w:ascii="Times New Roman" w:hAnsi="Times New Roman"/>
          <w:sz w:val="28"/>
          <w:szCs w:val="28"/>
          <w:lang w:val="uk-UA"/>
        </w:rPr>
        <w:t xml:space="preserve"> </w:t>
      </w:r>
      <w:r w:rsidRPr="008F4D17">
        <w:rPr>
          <w:rFonts w:ascii="Times New Roman" w:hAnsi="Times New Roman"/>
          <w:sz w:val="28"/>
          <w:szCs w:val="28"/>
          <w:lang w:val="uk-UA"/>
        </w:rPr>
        <w:t>обов’язки контрактанта щодо подання допомоги в організації виробництва сільськогосподарської продукції та її транспортування на приймальні пункти і підприємства;</w:t>
      </w:r>
      <w:bookmarkStart w:id="38" w:name="n1793"/>
      <w:bookmarkEnd w:id="38"/>
      <w:r w:rsidRPr="008F4D17">
        <w:rPr>
          <w:rFonts w:ascii="Times New Roman" w:hAnsi="Times New Roman"/>
          <w:sz w:val="28"/>
          <w:szCs w:val="28"/>
          <w:lang w:val="uk-UA"/>
        </w:rPr>
        <w:t xml:space="preserve"> взаємна майнова відповідальність сторін у разі невиконання ними умов договору;</w:t>
      </w:r>
      <w:bookmarkStart w:id="39" w:name="n1794"/>
      <w:bookmarkEnd w:id="39"/>
      <w:r w:rsidRPr="008F4D17">
        <w:rPr>
          <w:rFonts w:ascii="Times New Roman" w:hAnsi="Times New Roman"/>
          <w:sz w:val="28"/>
          <w:szCs w:val="28"/>
          <w:lang w:val="uk-UA"/>
        </w:rPr>
        <w:t xml:space="preserve"> </w:t>
      </w:r>
      <w:r>
        <w:rPr>
          <w:rFonts w:ascii="Times New Roman" w:hAnsi="Times New Roman"/>
          <w:sz w:val="28"/>
          <w:szCs w:val="28"/>
          <w:lang w:val="uk-UA"/>
        </w:rPr>
        <w:t>інші умови. Відповідно до ст</w:t>
      </w:r>
      <w:r w:rsidR="00D92144">
        <w:rPr>
          <w:rFonts w:ascii="Times New Roman" w:hAnsi="Times New Roman"/>
          <w:sz w:val="28"/>
          <w:szCs w:val="28"/>
          <w:lang w:val="uk-UA"/>
        </w:rPr>
        <w:t xml:space="preserve">. </w:t>
      </w:r>
      <w:r>
        <w:rPr>
          <w:rFonts w:ascii="Times New Roman" w:hAnsi="Times New Roman"/>
          <w:sz w:val="28"/>
          <w:szCs w:val="28"/>
          <w:lang w:val="uk-UA"/>
        </w:rPr>
        <w:t xml:space="preserve">713 </w:t>
      </w:r>
      <w:r w:rsidR="00D92144" w:rsidRPr="00D92144">
        <w:rPr>
          <w:rFonts w:ascii="Times New Roman" w:hAnsi="Times New Roman"/>
          <w:sz w:val="28"/>
          <w:szCs w:val="28"/>
          <w:lang w:val="uk-UA"/>
        </w:rPr>
        <w:t>Цивільного кодекс</w:t>
      </w:r>
      <w:r w:rsidR="00D92144">
        <w:rPr>
          <w:rFonts w:ascii="Times New Roman" w:hAnsi="Times New Roman"/>
          <w:sz w:val="28"/>
          <w:szCs w:val="28"/>
          <w:lang w:val="uk-UA"/>
        </w:rPr>
        <w:t>у України від 16 січня 2003</w:t>
      </w:r>
      <w:r w:rsidR="00072154">
        <w:rPr>
          <w:rFonts w:ascii="Times New Roman" w:hAnsi="Times New Roman"/>
          <w:sz w:val="28"/>
          <w:szCs w:val="28"/>
          <w:lang w:val="uk-UA"/>
        </w:rPr>
        <w:t xml:space="preserve"> </w:t>
      </w:r>
      <w:r w:rsidR="00D92144">
        <w:rPr>
          <w:rFonts w:ascii="Times New Roman" w:hAnsi="Times New Roman"/>
          <w:sz w:val="28"/>
          <w:szCs w:val="28"/>
          <w:lang w:val="uk-UA"/>
        </w:rPr>
        <w:t>року</w:t>
      </w:r>
      <w:r w:rsidR="001C58D4">
        <w:rPr>
          <w:rFonts w:ascii="Times New Roman" w:hAnsi="Times New Roman"/>
          <w:sz w:val="28"/>
          <w:szCs w:val="28"/>
          <w:lang w:val="uk-UA"/>
        </w:rPr>
        <w:t>,</w:t>
      </w:r>
      <w:r w:rsidRPr="00CD6FA7">
        <w:rPr>
          <w:color w:val="000000"/>
          <w:shd w:val="clear" w:color="auto" w:fill="FFFFFF"/>
        </w:rPr>
        <w:t xml:space="preserve"> </w:t>
      </w:r>
      <w:r>
        <w:rPr>
          <w:rFonts w:ascii="Times New Roman" w:hAnsi="Times New Roman"/>
          <w:sz w:val="28"/>
          <w:szCs w:val="28"/>
          <w:lang w:val="uk-UA"/>
        </w:rPr>
        <w:t>з</w:t>
      </w:r>
      <w:r w:rsidRPr="00CD6FA7">
        <w:rPr>
          <w:rFonts w:ascii="Times New Roman" w:hAnsi="Times New Roman"/>
          <w:sz w:val="28"/>
          <w:szCs w:val="28"/>
        </w:rPr>
        <w:t xml:space="preserve">а договором контрактації </w:t>
      </w:r>
      <w:r w:rsidRPr="00CD6FA7">
        <w:rPr>
          <w:rFonts w:ascii="Times New Roman" w:hAnsi="Times New Roman"/>
          <w:sz w:val="28"/>
          <w:szCs w:val="28"/>
        </w:rPr>
        <w:lastRenderedPageBreak/>
        <w:t>сільськогосподарської продукції виробник сільсь</w:t>
      </w:r>
      <w:r>
        <w:rPr>
          <w:rFonts w:ascii="Times New Roman" w:hAnsi="Times New Roman"/>
          <w:sz w:val="28"/>
          <w:szCs w:val="28"/>
        </w:rPr>
        <w:t>когосподарської продукції зобов</w:t>
      </w:r>
      <w:r w:rsidRPr="00CD6FA7">
        <w:rPr>
          <w:rFonts w:ascii="Times New Roman" w:hAnsi="Times New Roman"/>
          <w:sz w:val="28"/>
          <w:szCs w:val="28"/>
        </w:rPr>
        <w:t>’язується виробити визначену договором сільськогосподарську продукцію і передати її у власність заготівельникові (контрактанту) або визначеному ним одер</w:t>
      </w:r>
      <w:r>
        <w:rPr>
          <w:rFonts w:ascii="Times New Roman" w:hAnsi="Times New Roman"/>
          <w:sz w:val="28"/>
          <w:szCs w:val="28"/>
        </w:rPr>
        <w:t>жувачеві, а заготівельник зобов</w:t>
      </w:r>
      <w:r w:rsidRPr="00CD6FA7">
        <w:rPr>
          <w:rFonts w:ascii="Times New Roman" w:hAnsi="Times New Roman"/>
          <w:sz w:val="28"/>
          <w:szCs w:val="28"/>
        </w:rPr>
        <w:t>’язується прийняти цю продукцію та оплатити її за встановленими цінами відповідно до умов договору.</w:t>
      </w:r>
      <w:r>
        <w:rPr>
          <w:rFonts w:ascii="Times New Roman" w:hAnsi="Times New Roman"/>
          <w:sz w:val="28"/>
          <w:szCs w:val="28"/>
          <w:lang w:val="uk-UA"/>
        </w:rPr>
        <w:t xml:space="preserve"> Отже, ознаками договору </w:t>
      </w:r>
      <w:r w:rsidRPr="00AE5099">
        <w:rPr>
          <w:rFonts w:ascii="Times New Roman" w:hAnsi="Times New Roman"/>
          <w:sz w:val="28"/>
          <w:szCs w:val="28"/>
          <w:lang w:val="uk-UA"/>
        </w:rPr>
        <w:t>контрактації сільськогосподарської продукції</w:t>
      </w:r>
      <w:r>
        <w:rPr>
          <w:rFonts w:ascii="Times New Roman" w:hAnsi="Times New Roman"/>
          <w:sz w:val="28"/>
          <w:szCs w:val="28"/>
          <w:lang w:val="uk-UA"/>
        </w:rPr>
        <w:t xml:space="preserve"> є наступні: 1) продавцем за таким договором є виробник </w:t>
      </w:r>
      <w:r w:rsidRPr="00AE5099">
        <w:rPr>
          <w:rFonts w:ascii="Times New Roman" w:hAnsi="Times New Roman"/>
          <w:sz w:val="28"/>
          <w:szCs w:val="28"/>
          <w:lang w:val="uk-UA"/>
        </w:rPr>
        <w:t>сільськогосподарської продукції</w:t>
      </w:r>
      <w:r>
        <w:rPr>
          <w:rFonts w:ascii="Times New Roman" w:hAnsi="Times New Roman"/>
          <w:sz w:val="28"/>
          <w:szCs w:val="28"/>
          <w:lang w:val="uk-UA"/>
        </w:rPr>
        <w:t xml:space="preserve">; 2) покупцем є </w:t>
      </w:r>
      <w:r w:rsidRPr="00AE5099">
        <w:rPr>
          <w:rFonts w:ascii="Times New Roman" w:hAnsi="Times New Roman"/>
          <w:sz w:val="28"/>
          <w:szCs w:val="28"/>
          <w:lang w:val="uk-UA"/>
        </w:rPr>
        <w:t>заготівельник</w:t>
      </w:r>
      <w:r>
        <w:rPr>
          <w:rFonts w:ascii="Times New Roman" w:hAnsi="Times New Roman"/>
          <w:sz w:val="28"/>
          <w:szCs w:val="28"/>
          <w:lang w:val="uk-UA"/>
        </w:rPr>
        <w:t xml:space="preserve">, що здійснює господарську діяльність </w:t>
      </w:r>
      <w:r w:rsidR="001C58D4">
        <w:rPr>
          <w:rFonts w:ascii="Times New Roman" w:hAnsi="Times New Roman"/>
          <w:sz w:val="28"/>
          <w:szCs w:val="28"/>
          <w:lang w:val="uk-UA"/>
        </w:rPr>
        <w:t>із</w:t>
      </w:r>
      <w:r>
        <w:rPr>
          <w:rFonts w:ascii="Times New Roman" w:hAnsi="Times New Roman"/>
          <w:sz w:val="28"/>
          <w:szCs w:val="28"/>
          <w:lang w:val="uk-UA"/>
        </w:rPr>
        <w:t xml:space="preserve"> закупівлі </w:t>
      </w:r>
      <w:r w:rsidRPr="00AE5099">
        <w:rPr>
          <w:rFonts w:ascii="Times New Roman" w:hAnsi="Times New Roman"/>
          <w:sz w:val="28"/>
          <w:szCs w:val="28"/>
          <w:lang w:val="uk-UA"/>
        </w:rPr>
        <w:t>сільськогосподарської продукції</w:t>
      </w:r>
      <w:r>
        <w:rPr>
          <w:rFonts w:ascii="Times New Roman" w:hAnsi="Times New Roman"/>
          <w:sz w:val="28"/>
          <w:szCs w:val="28"/>
          <w:lang w:val="uk-UA"/>
        </w:rPr>
        <w:t xml:space="preserve">; 3) предметом договору є </w:t>
      </w:r>
      <w:r w:rsidRPr="00AE5099">
        <w:rPr>
          <w:rFonts w:ascii="Times New Roman" w:hAnsi="Times New Roman"/>
          <w:sz w:val="28"/>
          <w:szCs w:val="28"/>
          <w:lang w:val="uk-UA"/>
        </w:rPr>
        <w:t>сільськогосподарськ</w:t>
      </w:r>
      <w:r>
        <w:rPr>
          <w:rFonts w:ascii="Times New Roman" w:hAnsi="Times New Roman"/>
          <w:sz w:val="28"/>
          <w:szCs w:val="28"/>
          <w:lang w:val="uk-UA"/>
        </w:rPr>
        <w:t>а</w:t>
      </w:r>
      <w:r w:rsidRPr="00AE5099">
        <w:rPr>
          <w:rFonts w:ascii="Times New Roman" w:hAnsi="Times New Roman"/>
          <w:sz w:val="28"/>
          <w:szCs w:val="28"/>
          <w:lang w:val="uk-UA"/>
        </w:rPr>
        <w:t xml:space="preserve"> продукці</w:t>
      </w:r>
      <w:r>
        <w:rPr>
          <w:rFonts w:ascii="Times New Roman" w:hAnsi="Times New Roman"/>
          <w:sz w:val="28"/>
          <w:szCs w:val="28"/>
          <w:lang w:val="uk-UA"/>
        </w:rPr>
        <w:t>я, яка вироблена або</w:t>
      </w:r>
      <w:r w:rsidR="00864C0D">
        <w:rPr>
          <w:rFonts w:ascii="Times New Roman" w:hAnsi="Times New Roman"/>
          <w:sz w:val="28"/>
          <w:szCs w:val="28"/>
          <w:lang w:val="uk-UA"/>
        </w:rPr>
        <w:t xml:space="preserve"> ж буде вироблена в майбутньому</w:t>
      </w:r>
      <w:r>
        <w:rPr>
          <w:rFonts w:ascii="Times New Roman" w:hAnsi="Times New Roman"/>
          <w:sz w:val="28"/>
          <w:szCs w:val="28"/>
          <w:lang w:val="uk-UA"/>
        </w:rPr>
        <w:t xml:space="preserve">; 4) метою договору є використання </w:t>
      </w:r>
      <w:r w:rsidRPr="00AE5099">
        <w:rPr>
          <w:rFonts w:ascii="Times New Roman" w:hAnsi="Times New Roman"/>
          <w:sz w:val="28"/>
          <w:szCs w:val="28"/>
          <w:lang w:val="uk-UA"/>
        </w:rPr>
        <w:t>сільськогосподарської продукції</w:t>
      </w:r>
      <w:r>
        <w:rPr>
          <w:rFonts w:ascii="Times New Roman" w:hAnsi="Times New Roman"/>
          <w:sz w:val="28"/>
          <w:szCs w:val="28"/>
          <w:lang w:val="uk-UA"/>
        </w:rPr>
        <w:t xml:space="preserve"> у господарській діяльності, а не для особистого чи домашнього споживання. </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Оскільки с</w:t>
      </w:r>
      <w:r w:rsidRPr="00591728">
        <w:rPr>
          <w:rFonts w:ascii="Times New Roman" w:hAnsi="Times New Roman"/>
          <w:sz w:val="28"/>
          <w:szCs w:val="28"/>
          <w:lang w:val="uk-UA"/>
        </w:rPr>
        <w:t>ільськогосподарськ</w:t>
      </w:r>
      <w:r>
        <w:rPr>
          <w:rFonts w:ascii="Times New Roman" w:hAnsi="Times New Roman"/>
          <w:sz w:val="28"/>
          <w:szCs w:val="28"/>
          <w:lang w:val="uk-UA"/>
        </w:rPr>
        <w:t>а</w:t>
      </w:r>
      <w:r w:rsidRPr="00591728">
        <w:rPr>
          <w:rFonts w:ascii="Times New Roman" w:hAnsi="Times New Roman"/>
          <w:sz w:val="28"/>
          <w:szCs w:val="28"/>
          <w:lang w:val="uk-UA"/>
        </w:rPr>
        <w:t xml:space="preserve"> сировин</w:t>
      </w:r>
      <w:r>
        <w:rPr>
          <w:rFonts w:ascii="Times New Roman" w:hAnsi="Times New Roman"/>
          <w:sz w:val="28"/>
          <w:szCs w:val="28"/>
          <w:lang w:val="uk-UA"/>
        </w:rPr>
        <w:t xml:space="preserve">а для виробництва біопалива має різне походження та характеристики, наведені вище договори можуть бути укладені не для всіх її видів. На нашу думку, договір </w:t>
      </w:r>
      <w:r w:rsidRPr="00AE5099">
        <w:rPr>
          <w:rFonts w:ascii="Times New Roman" w:hAnsi="Times New Roman"/>
          <w:sz w:val="28"/>
          <w:szCs w:val="28"/>
          <w:lang w:val="uk-UA"/>
        </w:rPr>
        <w:t>контрактації сільськогосподарської продукції</w:t>
      </w:r>
      <w:r w:rsidRPr="004F534B">
        <w:rPr>
          <w:rFonts w:ascii="Times New Roman" w:hAnsi="Times New Roman"/>
          <w:sz w:val="28"/>
          <w:szCs w:val="28"/>
          <w:lang w:val="uk-UA"/>
        </w:rPr>
        <w:t xml:space="preserve"> </w:t>
      </w:r>
      <w:r>
        <w:rPr>
          <w:rFonts w:ascii="Times New Roman" w:hAnsi="Times New Roman"/>
          <w:sz w:val="28"/>
          <w:szCs w:val="28"/>
          <w:lang w:val="uk-UA"/>
        </w:rPr>
        <w:t xml:space="preserve">повинен укладатися лише для реалізації продуктів рослинництва, що використовуються для виробництва рідкого біопалива через те, що предметом договору є </w:t>
      </w:r>
      <w:r w:rsidRPr="00AE5099">
        <w:rPr>
          <w:rFonts w:ascii="Times New Roman" w:hAnsi="Times New Roman"/>
          <w:sz w:val="28"/>
          <w:szCs w:val="28"/>
          <w:lang w:val="uk-UA"/>
        </w:rPr>
        <w:t>сільськогосподарськ</w:t>
      </w:r>
      <w:r>
        <w:rPr>
          <w:rFonts w:ascii="Times New Roman" w:hAnsi="Times New Roman"/>
          <w:sz w:val="28"/>
          <w:szCs w:val="28"/>
          <w:lang w:val="uk-UA"/>
        </w:rPr>
        <w:t>а</w:t>
      </w:r>
      <w:r w:rsidRPr="00AE5099">
        <w:rPr>
          <w:rFonts w:ascii="Times New Roman" w:hAnsi="Times New Roman"/>
          <w:sz w:val="28"/>
          <w:szCs w:val="28"/>
          <w:lang w:val="uk-UA"/>
        </w:rPr>
        <w:t xml:space="preserve"> продукці</w:t>
      </w:r>
      <w:r>
        <w:rPr>
          <w:rFonts w:ascii="Times New Roman" w:hAnsi="Times New Roman"/>
          <w:sz w:val="28"/>
          <w:szCs w:val="28"/>
          <w:lang w:val="uk-UA"/>
        </w:rPr>
        <w:t xml:space="preserve">я, яка вироблена або ж буде вироблена в майбутньому. </w:t>
      </w:r>
      <w:r w:rsidRPr="004F534B">
        <w:rPr>
          <w:rFonts w:ascii="Times New Roman" w:hAnsi="Times New Roman"/>
          <w:sz w:val="28"/>
          <w:szCs w:val="28"/>
          <w:lang w:val="uk-UA"/>
        </w:rPr>
        <w:t>Реалізація відходів та залишків рослинництва, продуктів</w:t>
      </w:r>
      <w:r>
        <w:rPr>
          <w:rFonts w:ascii="Times New Roman" w:hAnsi="Times New Roman"/>
          <w:sz w:val="28"/>
          <w:szCs w:val="28"/>
          <w:lang w:val="uk-UA"/>
        </w:rPr>
        <w:t xml:space="preserve">, </w:t>
      </w:r>
      <w:r w:rsidRPr="004F534B">
        <w:rPr>
          <w:rFonts w:ascii="Times New Roman" w:hAnsi="Times New Roman"/>
          <w:sz w:val="28"/>
          <w:szCs w:val="28"/>
          <w:lang w:val="uk-UA"/>
        </w:rPr>
        <w:t>відходів та залишків</w:t>
      </w:r>
      <w:r>
        <w:rPr>
          <w:rFonts w:ascii="Times New Roman" w:hAnsi="Times New Roman"/>
          <w:sz w:val="28"/>
          <w:szCs w:val="28"/>
          <w:lang w:val="uk-UA"/>
        </w:rPr>
        <w:t xml:space="preserve"> </w:t>
      </w:r>
      <w:r w:rsidRPr="004F534B">
        <w:rPr>
          <w:rFonts w:ascii="Times New Roman" w:hAnsi="Times New Roman"/>
          <w:sz w:val="28"/>
          <w:szCs w:val="28"/>
          <w:lang w:val="uk-UA"/>
        </w:rPr>
        <w:t>тваринництва і рибництва</w:t>
      </w:r>
      <w:r>
        <w:rPr>
          <w:rFonts w:ascii="Times New Roman" w:hAnsi="Times New Roman"/>
          <w:sz w:val="28"/>
          <w:szCs w:val="28"/>
          <w:lang w:val="uk-UA"/>
        </w:rPr>
        <w:t xml:space="preserve"> повинна здійснюватися за договорами поставки, договори </w:t>
      </w:r>
      <w:r w:rsidRPr="00AE5099">
        <w:rPr>
          <w:rFonts w:ascii="Times New Roman" w:hAnsi="Times New Roman"/>
          <w:sz w:val="28"/>
          <w:szCs w:val="28"/>
          <w:lang w:val="uk-UA"/>
        </w:rPr>
        <w:t xml:space="preserve">контрактації </w:t>
      </w:r>
      <w:r>
        <w:rPr>
          <w:rFonts w:ascii="Times New Roman" w:hAnsi="Times New Roman"/>
          <w:sz w:val="28"/>
          <w:szCs w:val="28"/>
          <w:lang w:val="uk-UA"/>
        </w:rPr>
        <w:t>для їх реалізації не є прийнятними для укладання через те, що їх предмет передбачає передачу первинних продуктів, що виробляються товаровиробниками.</w:t>
      </w:r>
    </w:p>
    <w:p w:rsidR="00F57FB9"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Нині ще не скалася реальна практика укладання договорів на поставку сільськогосподарської сировини для виробництва біопалива, лише деякі суб’єкти аграрного господарювання вступають у договірні віднос</w:t>
      </w:r>
      <w:r w:rsidR="00B81C67">
        <w:rPr>
          <w:rFonts w:ascii="Times New Roman" w:hAnsi="Times New Roman"/>
          <w:sz w:val="28"/>
          <w:szCs w:val="28"/>
          <w:lang w:val="uk-UA"/>
        </w:rPr>
        <w:t xml:space="preserve">ини з приводу такого предмету. </w:t>
      </w:r>
      <w:r>
        <w:rPr>
          <w:rFonts w:ascii="Times New Roman" w:hAnsi="Times New Roman"/>
          <w:sz w:val="28"/>
          <w:szCs w:val="28"/>
          <w:lang w:val="uk-UA"/>
        </w:rPr>
        <w:t xml:space="preserve">На </w:t>
      </w:r>
      <w:r w:rsidR="00D92144">
        <w:rPr>
          <w:rFonts w:ascii="Times New Roman" w:hAnsi="Times New Roman"/>
          <w:sz w:val="28"/>
          <w:szCs w:val="28"/>
          <w:lang w:val="uk-UA"/>
        </w:rPr>
        <w:t xml:space="preserve">нашу </w:t>
      </w:r>
      <w:r>
        <w:rPr>
          <w:rFonts w:ascii="Times New Roman" w:hAnsi="Times New Roman"/>
          <w:sz w:val="28"/>
          <w:szCs w:val="28"/>
          <w:lang w:val="uk-UA"/>
        </w:rPr>
        <w:t xml:space="preserve">думку, з метою формування практики укладання зазначених договорів, їх потрібно підписувати на тривалий строк, що забезпечить безперебійну роботу суб’єктів господарювання, </w:t>
      </w:r>
      <w:r w:rsidR="00694E87">
        <w:rPr>
          <w:rFonts w:ascii="Times New Roman" w:hAnsi="Times New Roman"/>
          <w:sz w:val="28"/>
          <w:szCs w:val="28"/>
          <w:lang w:val="uk-UA"/>
        </w:rPr>
        <w:t>що</w:t>
      </w:r>
      <w:r>
        <w:rPr>
          <w:rFonts w:ascii="Times New Roman" w:hAnsi="Times New Roman"/>
          <w:sz w:val="28"/>
          <w:szCs w:val="28"/>
          <w:lang w:val="uk-UA"/>
        </w:rPr>
        <w:t xml:space="preserve"> </w:t>
      </w:r>
      <w:r w:rsidR="00694E87">
        <w:rPr>
          <w:rFonts w:ascii="Times New Roman" w:hAnsi="Times New Roman"/>
          <w:sz w:val="28"/>
          <w:szCs w:val="28"/>
          <w:lang w:val="uk-UA"/>
        </w:rPr>
        <w:t>здійснюють закупівлю такої</w:t>
      </w:r>
      <w:r>
        <w:rPr>
          <w:rFonts w:ascii="Times New Roman" w:hAnsi="Times New Roman"/>
          <w:sz w:val="28"/>
          <w:szCs w:val="28"/>
          <w:lang w:val="uk-UA"/>
        </w:rPr>
        <w:t xml:space="preserve"> </w:t>
      </w:r>
      <w:r w:rsidRPr="007A0BFC">
        <w:rPr>
          <w:rFonts w:ascii="Times New Roman" w:hAnsi="Times New Roman"/>
          <w:sz w:val="28"/>
          <w:szCs w:val="28"/>
          <w:lang w:val="uk-UA"/>
        </w:rPr>
        <w:lastRenderedPageBreak/>
        <w:t>сільськогосподарськ</w:t>
      </w:r>
      <w:r w:rsidR="00694E87">
        <w:rPr>
          <w:rFonts w:ascii="Times New Roman" w:hAnsi="Times New Roman"/>
          <w:sz w:val="28"/>
          <w:szCs w:val="28"/>
          <w:lang w:val="uk-UA"/>
        </w:rPr>
        <w:t>ої</w:t>
      </w:r>
      <w:r w:rsidRPr="007A0BFC">
        <w:rPr>
          <w:rFonts w:ascii="Times New Roman" w:hAnsi="Times New Roman"/>
          <w:sz w:val="28"/>
          <w:szCs w:val="28"/>
          <w:lang w:val="uk-UA"/>
        </w:rPr>
        <w:t xml:space="preserve"> сировин</w:t>
      </w:r>
      <w:r w:rsidR="00694E87">
        <w:rPr>
          <w:rFonts w:ascii="Times New Roman" w:hAnsi="Times New Roman"/>
          <w:sz w:val="28"/>
          <w:szCs w:val="28"/>
          <w:lang w:val="uk-UA"/>
        </w:rPr>
        <w:t>и</w:t>
      </w:r>
      <w:r w:rsidR="00B81C67">
        <w:rPr>
          <w:rFonts w:ascii="Times New Roman" w:hAnsi="Times New Roman"/>
          <w:sz w:val="28"/>
          <w:szCs w:val="28"/>
          <w:lang w:val="uk-UA"/>
        </w:rPr>
        <w:t>,</w:t>
      </w:r>
      <w:r>
        <w:rPr>
          <w:rFonts w:ascii="Times New Roman" w:hAnsi="Times New Roman"/>
          <w:sz w:val="28"/>
          <w:szCs w:val="28"/>
          <w:lang w:val="uk-UA"/>
        </w:rPr>
        <w:t xml:space="preserve"> та сприятиме стабільності формування ціни на неї. </w:t>
      </w:r>
    </w:p>
    <w:p w:rsidR="00421513" w:rsidRPr="00421513" w:rsidRDefault="00072154"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Крім того</w:t>
      </w:r>
      <w:r w:rsidR="00F57FB9">
        <w:rPr>
          <w:rFonts w:ascii="Times New Roman" w:hAnsi="Times New Roman"/>
          <w:sz w:val="28"/>
          <w:szCs w:val="28"/>
          <w:lang w:val="uk-UA"/>
        </w:rPr>
        <w:t xml:space="preserve">, важливим є також встановлення у договорі поставки вимоги щодо якості поставленої </w:t>
      </w:r>
      <w:r w:rsidR="00F57FB9" w:rsidRPr="007A0BFC">
        <w:rPr>
          <w:rFonts w:ascii="Times New Roman" w:hAnsi="Times New Roman"/>
          <w:sz w:val="28"/>
          <w:szCs w:val="28"/>
          <w:lang w:val="uk-UA"/>
        </w:rPr>
        <w:t>сільськогосподарської сировини</w:t>
      </w:r>
      <w:r w:rsidR="00F57FB9">
        <w:rPr>
          <w:rFonts w:ascii="Times New Roman" w:hAnsi="Times New Roman"/>
          <w:sz w:val="28"/>
          <w:szCs w:val="28"/>
          <w:lang w:val="uk-UA"/>
        </w:rPr>
        <w:t>, яка повинна бути придатною до подальшого перероблення</w:t>
      </w:r>
      <w:r w:rsidR="00A13EAF">
        <w:rPr>
          <w:rFonts w:ascii="Times New Roman" w:hAnsi="Times New Roman"/>
          <w:sz w:val="28"/>
          <w:szCs w:val="28"/>
          <w:lang w:val="uk-UA"/>
        </w:rPr>
        <w:t xml:space="preserve">, адже якість сільськогосподарської сировини </w:t>
      </w:r>
      <w:r w:rsidR="00A13EAF">
        <w:rPr>
          <w:rFonts w:ascii="Times New Roman" w:hAnsi="Times New Roman"/>
          <w:bCs/>
          <w:iCs/>
          <w:sz w:val="28"/>
          <w:szCs w:val="28"/>
          <w:lang w:val="uk-UA"/>
        </w:rPr>
        <w:t>впливає на її ціну</w:t>
      </w:r>
      <w:r w:rsidR="00F57FB9">
        <w:rPr>
          <w:rFonts w:ascii="Times New Roman" w:hAnsi="Times New Roman"/>
          <w:sz w:val="28"/>
          <w:szCs w:val="28"/>
          <w:lang w:val="uk-UA"/>
        </w:rPr>
        <w:t>. Зокрема, в Україні діють наступні стандарти, на які сторони договору можуть посилат</w:t>
      </w:r>
      <w:r w:rsidR="00421513">
        <w:rPr>
          <w:rFonts w:ascii="Times New Roman" w:hAnsi="Times New Roman"/>
          <w:sz w:val="28"/>
          <w:szCs w:val="28"/>
          <w:lang w:val="uk-UA"/>
        </w:rPr>
        <w:t>ися при оцінці якості сировини:</w:t>
      </w:r>
      <w:r w:rsidR="00421513" w:rsidRPr="00421513">
        <w:rPr>
          <w:rFonts w:ascii="Times New Roman" w:hAnsi="Times New Roman"/>
          <w:sz w:val="28"/>
          <w:szCs w:val="28"/>
        </w:rPr>
        <w:t xml:space="preserve"> 1) </w:t>
      </w:r>
      <w:r w:rsidR="00F57FB9" w:rsidRPr="00421513">
        <w:rPr>
          <w:rFonts w:ascii="Times New Roman" w:hAnsi="Times New Roman"/>
          <w:sz w:val="28"/>
          <w:szCs w:val="28"/>
          <w:lang w:val="uk-UA"/>
        </w:rPr>
        <w:t>ДСТУ CEN/TS 15149-</w:t>
      </w:r>
      <w:r w:rsidR="00D92144" w:rsidRPr="00421513">
        <w:rPr>
          <w:rFonts w:ascii="Times New Roman" w:hAnsi="Times New Roman"/>
          <w:sz w:val="28"/>
          <w:szCs w:val="28"/>
          <w:lang w:val="uk-UA"/>
        </w:rPr>
        <w:t>1</w:t>
      </w:r>
      <w:r w:rsidR="00F57FB9" w:rsidRPr="00421513">
        <w:rPr>
          <w:rFonts w:ascii="Times New Roman" w:hAnsi="Times New Roman"/>
          <w:sz w:val="28"/>
          <w:szCs w:val="28"/>
          <w:lang w:val="uk-UA"/>
        </w:rPr>
        <w:t xml:space="preserve">:2009. </w:t>
      </w:r>
      <w:proofErr w:type="gramStart"/>
      <w:r w:rsidR="00F57FB9" w:rsidRPr="00421513">
        <w:rPr>
          <w:rFonts w:ascii="Times New Roman" w:hAnsi="Times New Roman"/>
          <w:bCs/>
          <w:sz w:val="28"/>
          <w:szCs w:val="28"/>
        </w:rPr>
        <w:t>Б</w:t>
      </w:r>
      <w:proofErr w:type="gramEnd"/>
      <w:r w:rsidR="00F57FB9" w:rsidRPr="00421513">
        <w:rPr>
          <w:rFonts w:ascii="Times New Roman" w:hAnsi="Times New Roman"/>
          <w:bCs/>
          <w:sz w:val="28"/>
          <w:szCs w:val="28"/>
        </w:rPr>
        <w:t>іопаливо тверде. Методи визн</w:t>
      </w:r>
      <w:r w:rsidR="00421513">
        <w:rPr>
          <w:rFonts w:ascii="Times New Roman" w:hAnsi="Times New Roman"/>
          <w:bCs/>
          <w:sz w:val="28"/>
          <w:szCs w:val="28"/>
        </w:rPr>
        <w:t>ачення гранулометричного складу</w:t>
      </w:r>
      <w:r w:rsidR="00421513">
        <w:rPr>
          <w:rFonts w:ascii="Times New Roman" w:hAnsi="Times New Roman"/>
          <w:bCs/>
          <w:sz w:val="28"/>
          <w:szCs w:val="28"/>
          <w:lang w:val="uk-UA"/>
        </w:rPr>
        <w:t xml:space="preserve">; 2) </w:t>
      </w:r>
      <w:r w:rsidR="00F57FB9" w:rsidRPr="00421513">
        <w:rPr>
          <w:rFonts w:ascii="Times New Roman" w:hAnsi="Times New Roman"/>
          <w:sz w:val="28"/>
          <w:szCs w:val="28"/>
          <w:lang w:val="uk-UA"/>
        </w:rPr>
        <w:t>ДСТУ-П CEN/TS 15210-2:2009. Технічні умови. Паливо з відходів деревини, сільськогосподарських культур гранульоване та брикетоване</w:t>
      </w:r>
      <w:r w:rsidR="00421513" w:rsidRPr="00421513">
        <w:rPr>
          <w:rFonts w:ascii="Times New Roman" w:hAnsi="Times New Roman"/>
          <w:sz w:val="28"/>
          <w:szCs w:val="28"/>
          <w:lang w:val="uk-UA"/>
        </w:rPr>
        <w:t xml:space="preserve">; 3) </w:t>
      </w:r>
      <w:r w:rsidR="00F57FB9" w:rsidRPr="00421513">
        <w:rPr>
          <w:rFonts w:ascii="Times New Roman" w:hAnsi="Times New Roman"/>
          <w:sz w:val="28"/>
          <w:szCs w:val="28"/>
          <w:lang w:val="uk-UA"/>
        </w:rPr>
        <w:t>ДСТУ 7123:2009 Лушпиння соняшник</w:t>
      </w:r>
      <w:r w:rsidR="00840D67">
        <w:rPr>
          <w:rFonts w:ascii="Times New Roman" w:hAnsi="Times New Roman"/>
          <w:sz w:val="28"/>
          <w:szCs w:val="28"/>
          <w:lang w:val="uk-UA"/>
        </w:rPr>
        <w:t>а</w:t>
      </w:r>
      <w:r w:rsidR="00F57FB9" w:rsidRPr="00421513">
        <w:rPr>
          <w:rFonts w:ascii="Times New Roman" w:hAnsi="Times New Roman"/>
          <w:sz w:val="28"/>
          <w:szCs w:val="28"/>
          <w:lang w:val="uk-UA"/>
        </w:rPr>
        <w:t>. Технічні умови</w:t>
      </w:r>
      <w:r w:rsidR="00421513">
        <w:rPr>
          <w:rFonts w:ascii="Times New Roman" w:hAnsi="Times New Roman"/>
          <w:sz w:val="28"/>
          <w:szCs w:val="28"/>
          <w:lang w:val="uk-UA"/>
        </w:rPr>
        <w:t xml:space="preserve">; 4) </w:t>
      </w:r>
      <w:r w:rsidR="00F57FB9" w:rsidRPr="00421513">
        <w:rPr>
          <w:rFonts w:ascii="Times New Roman" w:hAnsi="Times New Roman"/>
          <w:sz w:val="28"/>
          <w:szCs w:val="28"/>
          <w:lang w:val="uk-UA"/>
        </w:rPr>
        <w:t>ДСТУ 7124:2009 Лушпиння соняшнику пресоване гранульоване. Технічні умови</w:t>
      </w:r>
      <w:r w:rsidR="00421513">
        <w:rPr>
          <w:rFonts w:ascii="Times New Roman" w:hAnsi="Times New Roman"/>
          <w:sz w:val="28"/>
          <w:szCs w:val="28"/>
          <w:lang w:val="uk-UA"/>
        </w:rPr>
        <w:t xml:space="preserve">; 5) </w:t>
      </w:r>
      <w:r w:rsidR="00F57FB9" w:rsidRPr="00421513">
        <w:rPr>
          <w:rFonts w:ascii="Times New Roman" w:hAnsi="Times New Roman"/>
          <w:sz w:val="28"/>
          <w:szCs w:val="28"/>
          <w:lang w:val="uk-UA"/>
        </w:rPr>
        <w:t>ДСТУ</w:t>
      </w:r>
      <w:r w:rsidR="00F57FB9">
        <w:rPr>
          <w:rFonts w:ascii="Times New Roman" w:hAnsi="Times New Roman"/>
          <w:sz w:val="28"/>
          <w:szCs w:val="28"/>
          <w:lang w:val="uk-UA"/>
        </w:rPr>
        <w:t xml:space="preserve"> 7166:2010 </w:t>
      </w:r>
      <w:r w:rsidR="00F57FB9" w:rsidRPr="00C82A5E">
        <w:rPr>
          <w:rFonts w:ascii="Times New Roman" w:hAnsi="Times New Roman"/>
          <w:sz w:val="28"/>
          <w:szCs w:val="28"/>
          <w:lang w:val="uk-UA"/>
        </w:rPr>
        <w:t>Біоетанол. Технічні умови»</w:t>
      </w:r>
      <w:r w:rsidR="00421513">
        <w:rPr>
          <w:rFonts w:ascii="Times New Roman" w:hAnsi="Times New Roman"/>
          <w:sz w:val="28"/>
          <w:szCs w:val="28"/>
          <w:lang w:val="uk-UA"/>
        </w:rPr>
        <w:t xml:space="preserve"> </w:t>
      </w:r>
      <w:r w:rsidR="00421513" w:rsidRPr="00D4133E">
        <w:rPr>
          <w:rFonts w:ascii="Times New Roman" w:hAnsi="Times New Roman"/>
          <w:sz w:val="28"/>
          <w:szCs w:val="28"/>
          <w:lang w:val="uk-UA"/>
        </w:rPr>
        <w:t>[</w:t>
      </w:r>
      <w:r w:rsidR="00840D67">
        <w:rPr>
          <w:rFonts w:ascii="Times New Roman" w:hAnsi="Times New Roman"/>
          <w:sz w:val="28"/>
          <w:szCs w:val="28"/>
          <w:lang w:val="uk-UA"/>
        </w:rPr>
        <w:t>204</w:t>
      </w:r>
      <w:r w:rsidR="00421513" w:rsidRPr="00D4133E">
        <w:rPr>
          <w:rFonts w:ascii="Times New Roman" w:hAnsi="Times New Roman"/>
          <w:sz w:val="28"/>
          <w:szCs w:val="28"/>
          <w:lang w:val="uk-UA"/>
        </w:rPr>
        <w:t>]</w:t>
      </w:r>
      <w:r w:rsidR="00421513">
        <w:rPr>
          <w:rFonts w:ascii="Times New Roman" w:hAnsi="Times New Roman"/>
          <w:sz w:val="28"/>
          <w:szCs w:val="28"/>
          <w:lang w:val="uk-UA"/>
        </w:rPr>
        <w:t>.</w:t>
      </w:r>
    </w:p>
    <w:p w:rsidR="00F57FB9" w:rsidRDefault="00523E85"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у </w:t>
      </w:r>
      <w:r w:rsidR="00F57FB9">
        <w:rPr>
          <w:rFonts w:ascii="Times New Roman" w:hAnsi="Times New Roman"/>
          <w:sz w:val="28"/>
          <w:szCs w:val="28"/>
          <w:lang w:val="uk-UA"/>
        </w:rPr>
        <w:t>договор</w:t>
      </w:r>
      <w:r>
        <w:rPr>
          <w:rFonts w:ascii="Times New Roman" w:hAnsi="Times New Roman"/>
          <w:sz w:val="28"/>
          <w:szCs w:val="28"/>
          <w:lang w:val="uk-UA"/>
        </w:rPr>
        <w:t>ах</w:t>
      </w:r>
      <w:r w:rsidR="00F57FB9">
        <w:rPr>
          <w:rFonts w:ascii="Times New Roman" w:hAnsi="Times New Roman"/>
          <w:sz w:val="28"/>
          <w:szCs w:val="28"/>
          <w:lang w:val="uk-UA"/>
        </w:rPr>
        <w:t xml:space="preserve"> поставки </w:t>
      </w:r>
      <w:r>
        <w:rPr>
          <w:rFonts w:ascii="Times New Roman" w:hAnsi="Times New Roman"/>
          <w:sz w:val="28"/>
          <w:szCs w:val="28"/>
          <w:lang w:val="uk-UA"/>
        </w:rPr>
        <w:t xml:space="preserve">сільськогосподарської сировини після впровадження критеріїв сталості </w:t>
      </w:r>
      <w:r w:rsidR="008B5810">
        <w:rPr>
          <w:rFonts w:ascii="Times New Roman" w:hAnsi="Times New Roman"/>
          <w:sz w:val="28"/>
          <w:szCs w:val="28"/>
          <w:lang w:val="uk-UA"/>
        </w:rPr>
        <w:t>біопалива</w:t>
      </w:r>
      <w:r>
        <w:rPr>
          <w:rFonts w:ascii="Times New Roman" w:hAnsi="Times New Roman"/>
          <w:sz w:val="28"/>
          <w:szCs w:val="28"/>
          <w:lang w:val="uk-UA"/>
        </w:rPr>
        <w:t xml:space="preserve">, </w:t>
      </w:r>
      <w:r w:rsidR="00F57FB9">
        <w:rPr>
          <w:rFonts w:ascii="Times New Roman" w:hAnsi="Times New Roman"/>
          <w:sz w:val="28"/>
          <w:szCs w:val="28"/>
          <w:lang w:val="uk-UA"/>
        </w:rPr>
        <w:t xml:space="preserve">повинні також відображатися вимоги </w:t>
      </w:r>
      <w:r w:rsidR="00F57FB9" w:rsidRPr="006F5E87">
        <w:rPr>
          <w:rFonts w:ascii="Times New Roman" w:hAnsi="Times New Roman"/>
          <w:sz w:val="28"/>
          <w:szCs w:val="28"/>
          <w:lang w:val="uk-UA"/>
        </w:rPr>
        <w:t xml:space="preserve">сталого походження </w:t>
      </w:r>
      <w:r w:rsidR="00F57FB9">
        <w:rPr>
          <w:rFonts w:ascii="Times New Roman" w:hAnsi="Times New Roman"/>
          <w:sz w:val="28"/>
          <w:szCs w:val="28"/>
          <w:lang w:val="uk-UA"/>
        </w:rPr>
        <w:t>біомаси, про які йшлося вище. Декларацію сталого походженн</w:t>
      </w:r>
      <w:r w:rsidR="00072154">
        <w:rPr>
          <w:rFonts w:ascii="Times New Roman" w:hAnsi="Times New Roman"/>
          <w:sz w:val="28"/>
          <w:szCs w:val="28"/>
          <w:lang w:val="uk-UA"/>
        </w:rPr>
        <w:t>я біомаси сторонам варто визнача</w:t>
      </w:r>
      <w:r w:rsidR="00F57FB9">
        <w:rPr>
          <w:rFonts w:ascii="Times New Roman" w:hAnsi="Times New Roman"/>
          <w:sz w:val="28"/>
          <w:szCs w:val="28"/>
          <w:lang w:val="uk-UA"/>
        </w:rPr>
        <w:t>ти як істотну умову договору, а сам документ повинен надаватися виробниками сільськогосподарської сировини як додаток до договору.</w:t>
      </w:r>
    </w:p>
    <w:p w:rsidR="00F57FB9" w:rsidRPr="00AE29D4"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Перероблення сільськогосподарської сировини може здійснювати</w:t>
      </w:r>
      <w:r w:rsidR="00ED0BDD">
        <w:rPr>
          <w:rFonts w:ascii="Times New Roman" w:hAnsi="Times New Roman"/>
          <w:sz w:val="28"/>
          <w:szCs w:val="28"/>
          <w:lang w:val="uk-UA"/>
        </w:rPr>
        <w:t>ся</w:t>
      </w:r>
      <w:r>
        <w:rPr>
          <w:rFonts w:ascii="Times New Roman" w:hAnsi="Times New Roman"/>
          <w:sz w:val="28"/>
          <w:szCs w:val="28"/>
          <w:lang w:val="uk-UA"/>
        </w:rPr>
        <w:t xml:space="preserve"> за договором перероблення давальницької сировини. Через те, що цей вид договору є непоіменованим, зустрічаються такі його назви як договір про </w:t>
      </w:r>
      <w:r w:rsidRPr="00A75C1B">
        <w:rPr>
          <w:rFonts w:ascii="Times New Roman" w:hAnsi="Times New Roman"/>
          <w:sz w:val="28"/>
          <w:szCs w:val="28"/>
          <w:lang w:val="uk-UA"/>
        </w:rPr>
        <w:t>надання послуг по виготовленню готової продукції</w:t>
      </w:r>
      <w:r>
        <w:rPr>
          <w:rFonts w:ascii="Times New Roman" w:hAnsi="Times New Roman"/>
          <w:sz w:val="28"/>
          <w:szCs w:val="28"/>
          <w:lang w:val="uk-UA"/>
        </w:rPr>
        <w:t xml:space="preserve">, </w:t>
      </w:r>
      <w:r w:rsidRPr="00A75C1B">
        <w:rPr>
          <w:rFonts w:ascii="Times New Roman" w:hAnsi="Times New Roman"/>
          <w:sz w:val="28"/>
          <w:szCs w:val="28"/>
          <w:lang w:val="uk-UA"/>
        </w:rPr>
        <w:t>договір про виготовлення продукції з давальницької сировини</w:t>
      </w:r>
      <w:r w:rsidR="00ED0BDD">
        <w:rPr>
          <w:rFonts w:ascii="Times New Roman" w:hAnsi="Times New Roman"/>
          <w:sz w:val="28"/>
          <w:szCs w:val="28"/>
          <w:lang w:val="uk-UA"/>
        </w:rPr>
        <w:t xml:space="preserve"> тощо. Крім того</w:t>
      </w:r>
      <w:r w:rsidR="006B3D2D">
        <w:rPr>
          <w:rFonts w:ascii="Times New Roman" w:hAnsi="Times New Roman"/>
          <w:sz w:val="28"/>
          <w:szCs w:val="28"/>
          <w:lang w:val="uk-UA"/>
        </w:rPr>
        <w:t>,</w:t>
      </w:r>
      <w:r w:rsidR="00ED0BDD">
        <w:rPr>
          <w:rFonts w:ascii="Times New Roman" w:hAnsi="Times New Roman"/>
          <w:sz w:val="28"/>
          <w:szCs w:val="28"/>
          <w:lang w:val="uk-UA"/>
        </w:rPr>
        <w:t xml:space="preserve"> існує дискусія про те,</w:t>
      </w:r>
      <w:r>
        <w:rPr>
          <w:rFonts w:ascii="Times New Roman" w:hAnsi="Times New Roman"/>
          <w:sz w:val="28"/>
          <w:szCs w:val="28"/>
          <w:lang w:val="uk-UA"/>
        </w:rPr>
        <w:t xml:space="preserve"> до якого виду договорів </w:t>
      </w:r>
      <w:r w:rsidR="00343650">
        <w:rPr>
          <w:rFonts w:ascii="Times New Roman" w:hAnsi="Times New Roman"/>
          <w:sz w:val="28"/>
          <w:szCs w:val="28"/>
          <w:lang w:val="uk-UA"/>
        </w:rPr>
        <w:t>належить</w:t>
      </w:r>
      <w:r>
        <w:rPr>
          <w:rFonts w:ascii="Times New Roman" w:hAnsi="Times New Roman"/>
          <w:sz w:val="28"/>
          <w:szCs w:val="28"/>
          <w:lang w:val="uk-UA"/>
        </w:rPr>
        <w:t xml:space="preserve"> договір перероблення давальницької сировини – до договорів про надання послуг чи виконання робіт. </w:t>
      </w:r>
      <w:r w:rsidR="00295B6B">
        <w:rPr>
          <w:rFonts w:ascii="Times New Roman" w:hAnsi="Times New Roman"/>
          <w:sz w:val="28"/>
          <w:szCs w:val="28"/>
          <w:lang w:val="uk-UA"/>
        </w:rPr>
        <w:t xml:space="preserve">За </w:t>
      </w:r>
      <w:r w:rsidR="00295B6B" w:rsidRPr="00AE29D4">
        <w:rPr>
          <w:rFonts w:ascii="Times New Roman" w:hAnsi="Times New Roman"/>
          <w:sz w:val="28"/>
          <w:szCs w:val="28"/>
          <w:lang w:val="uk-UA"/>
        </w:rPr>
        <w:t xml:space="preserve">ст. 901 </w:t>
      </w:r>
      <w:r w:rsidR="00295B6B" w:rsidRPr="00572F51">
        <w:rPr>
          <w:rFonts w:ascii="Times New Roman" w:hAnsi="Times New Roman"/>
          <w:sz w:val="28"/>
          <w:szCs w:val="28"/>
          <w:lang w:val="uk-UA"/>
        </w:rPr>
        <w:t>Цивільного кодексу України від 16 січня 2003</w:t>
      </w:r>
      <w:r w:rsidR="00295B6B">
        <w:rPr>
          <w:rFonts w:ascii="Times New Roman" w:hAnsi="Times New Roman"/>
          <w:sz w:val="28"/>
          <w:szCs w:val="28"/>
          <w:lang w:val="uk-UA"/>
        </w:rPr>
        <w:t xml:space="preserve"> </w:t>
      </w:r>
      <w:r w:rsidR="00295B6B" w:rsidRPr="00572F51">
        <w:rPr>
          <w:rFonts w:ascii="Times New Roman" w:hAnsi="Times New Roman"/>
          <w:sz w:val="28"/>
          <w:szCs w:val="28"/>
          <w:lang w:val="uk-UA"/>
        </w:rPr>
        <w:t>року</w:t>
      </w:r>
      <w:r w:rsidR="00295B6B" w:rsidRPr="00AE29D4">
        <w:rPr>
          <w:rFonts w:ascii="Times New Roman" w:hAnsi="Times New Roman"/>
          <w:sz w:val="28"/>
          <w:szCs w:val="28"/>
          <w:lang w:val="uk-UA"/>
        </w:rPr>
        <w:t xml:space="preserve">, договором </w:t>
      </w:r>
      <w:r w:rsidR="00295B6B">
        <w:rPr>
          <w:rFonts w:ascii="Times New Roman" w:hAnsi="Times New Roman"/>
          <w:sz w:val="28"/>
          <w:szCs w:val="28"/>
          <w:lang w:val="uk-UA"/>
        </w:rPr>
        <w:t xml:space="preserve">про </w:t>
      </w:r>
      <w:r w:rsidR="00295B6B" w:rsidRPr="00AE29D4">
        <w:rPr>
          <w:rFonts w:ascii="Times New Roman" w:hAnsi="Times New Roman"/>
          <w:sz w:val="28"/>
          <w:szCs w:val="28"/>
          <w:lang w:val="uk-UA"/>
        </w:rPr>
        <w:t>надання послуг</w:t>
      </w:r>
      <w:r w:rsidR="00295B6B">
        <w:rPr>
          <w:rFonts w:ascii="Times New Roman" w:hAnsi="Times New Roman"/>
          <w:sz w:val="28"/>
          <w:szCs w:val="28"/>
          <w:lang w:val="uk-UA"/>
        </w:rPr>
        <w:t xml:space="preserve"> є договір</w:t>
      </w:r>
      <w:r w:rsidR="00295B6B" w:rsidRPr="00AE29D4">
        <w:rPr>
          <w:rFonts w:ascii="Times New Roman" w:hAnsi="Times New Roman"/>
          <w:sz w:val="28"/>
          <w:szCs w:val="28"/>
          <w:lang w:val="uk-UA"/>
        </w:rPr>
        <w:t xml:space="preserve">, за яким </w:t>
      </w:r>
      <w:r w:rsidR="00295B6B">
        <w:rPr>
          <w:rFonts w:ascii="Times New Roman" w:hAnsi="Times New Roman"/>
          <w:sz w:val="28"/>
          <w:szCs w:val="28"/>
          <w:lang w:val="uk-UA"/>
        </w:rPr>
        <w:t>одна сторона (виконавець) зобов</w:t>
      </w:r>
      <w:r w:rsidR="00295B6B" w:rsidRPr="00AE29D4">
        <w:rPr>
          <w:rFonts w:ascii="Times New Roman" w:hAnsi="Times New Roman"/>
          <w:sz w:val="28"/>
          <w:szCs w:val="28"/>
          <w:lang w:val="uk-UA"/>
        </w:rPr>
        <w:t>’язується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w:t>
      </w:r>
      <w:r w:rsidR="00295B6B">
        <w:rPr>
          <w:rFonts w:ascii="Times New Roman" w:hAnsi="Times New Roman"/>
          <w:sz w:val="28"/>
          <w:szCs w:val="28"/>
          <w:lang w:val="uk-UA"/>
        </w:rPr>
        <w:t>ик зобов</w:t>
      </w:r>
      <w:r w:rsidR="00295B6B" w:rsidRPr="00AE29D4">
        <w:rPr>
          <w:rFonts w:ascii="Times New Roman" w:hAnsi="Times New Roman"/>
          <w:sz w:val="28"/>
          <w:szCs w:val="28"/>
          <w:lang w:val="uk-UA"/>
        </w:rPr>
        <w:t xml:space="preserve">’язується оплатити виконавцеві зазначену </w:t>
      </w:r>
      <w:r w:rsidR="00295B6B" w:rsidRPr="00AE29D4">
        <w:rPr>
          <w:rFonts w:ascii="Times New Roman" w:hAnsi="Times New Roman"/>
          <w:sz w:val="28"/>
          <w:szCs w:val="28"/>
          <w:lang w:val="uk-UA"/>
        </w:rPr>
        <w:lastRenderedPageBreak/>
        <w:t>послугу, якщо інше не встановлено договором.</w:t>
      </w:r>
      <w:r w:rsidR="00295B6B">
        <w:rPr>
          <w:rFonts w:ascii="Times New Roman" w:hAnsi="Times New Roman"/>
          <w:sz w:val="28"/>
          <w:szCs w:val="28"/>
          <w:lang w:val="uk-UA"/>
        </w:rPr>
        <w:t xml:space="preserve"> </w:t>
      </w:r>
      <w:r>
        <w:rPr>
          <w:rFonts w:ascii="Times New Roman" w:hAnsi="Times New Roman"/>
          <w:sz w:val="28"/>
          <w:szCs w:val="28"/>
          <w:lang w:val="uk-UA"/>
        </w:rPr>
        <w:t xml:space="preserve">Відповідно до </w:t>
      </w:r>
      <w:r w:rsidRPr="00AE29D4">
        <w:rPr>
          <w:rFonts w:ascii="Times New Roman" w:hAnsi="Times New Roman"/>
          <w:sz w:val="28"/>
          <w:szCs w:val="28"/>
          <w:lang w:val="uk-UA"/>
        </w:rPr>
        <w:t xml:space="preserve">ст. 837 </w:t>
      </w:r>
      <w:r w:rsidR="00572F51" w:rsidRPr="00572F51">
        <w:rPr>
          <w:rFonts w:ascii="Times New Roman" w:hAnsi="Times New Roman"/>
          <w:sz w:val="28"/>
          <w:szCs w:val="28"/>
          <w:lang w:val="uk-UA"/>
        </w:rPr>
        <w:t>Цивільного кодексу України від 16 січня 2003</w:t>
      </w:r>
      <w:r w:rsidR="00ED0BDD">
        <w:rPr>
          <w:rFonts w:ascii="Times New Roman" w:hAnsi="Times New Roman"/>
          <w:sz w:val="28"/>
          <w:szCs w:val="28"/>
          <w:lang w:val="uk-UA"/>
        </w:rPr>
        <w:t xml:space="preserve"> </w:t>
      </w:r>
      <w:r w:rsidR="00572F51" w:rsidRPr="00572F51">
        <w:rPr>
          <w:rFonts w:ascii="Times New Roman" w:hAnsi="Times New Roman"/>
          <w:sz w:val="28"/>
          <w:szCs w:val="28"/>
          <w:lang w:val="uk-UA"/>
        </w:rPr>
        <w:t>року</w:t>
      </w:r>
      <w:r>
        <w:rPr>
          <w:rFonts w:ascii="Times New Roman" w:hAnsi="Times New Roman"/>
          <w:sz w:val="28"/>
          <w:szCs w:val="28"/>
          <w:lang w:val="uk-UA"/>
        </w:rPr>
        <w:t>, за договором підряду одна сторона (підрядник) зобов</w:t>
      </w:r>
      <w:r w:rsidRPr="00AE29D4">
        <w:rPr>
          <w:rFonts w:ascii="Times New Roman" w:hAnsi="Times New Roman"/>
          <w:sz w:val="28"/>
          <w:szCs w:val="28"/>
          <w:lang w:val="uk-UA"/>
        </w:rPr>
        <w:t>’язується на свій ризик виконати певну роботу за завданням другої сторон</w:t>
      </w:r>
      <w:r>
        <w:rPr>
          <w:rFonts w:ascii="Times New Roman" w:hAnsi="Times New Roman"/>
          <w:sz w:val="28"/>
          <w:szCs w:val="28"/>
          <w:lang w:val="uk-UA"/>
        </w:rPr>
        <w:t>и (замовника), а замовник зобов</w:t>
      </w:r>
      <w:r w:rsidRPr="00AE29D4">
        <w:rPr>
          <w:rFonts w:ascii="Times New Roman" w:hAnsi="Times New Roman"/>
          <w:sz w:val="28"/>
          <w:szCs w:val="28"/>
          <w:lang w:val="uk-UA"/>
        </w:rPr>
        <w:t>’язується прийняти та оплатити виконан</w:t>
      </w:r>
      <w:r>
        <w:rPr>
          <w:rFonts w:ascii="Times New Roman" w:hAnsi="Times New Roman"/>
          <w:sz w:val="28"/>
          <w:szCs w:val="28"/>
          <w:lang w:val="uk-UA"/>
        </w:rPr>
        <w:t xml:space="preserve">у роботу. Головна </w:t>
      </w:r>
      <w:r w:rsidRPr="00AE29D4">
        <w:rPr>
          <w:rFonts w:ascii="Times New Roman" w:hAnsi="Times New Roman"/>
          <w:sz w:val="28"/>
          <w:szCs w:val="28"/>
          <w:lang w:val="uk-UA"/>
        </w:rPr>
        <w:t xml:space="preserve">відмінність </w:t>
      </w:r>
      <w:r>
        <w:rPr>
          <w:rFonts w:ascii="Times New Roman" w:hAnsi="Times New Roman"/>
          <w:sz w:val="28"/>
          <w:szCs w:val="28"/>
          <w:lang w:val="uk-UA"/>
        </w:rPr>
        <w:t>між цими договорами –</w:t>
      </w:r>
      <w:r w:rsidRPr="00AE29D4">
        <w:rPr>
          <w:rFonts w:ascii="Times New Roman" w:hAnsi="Times New Roman"/>
          <w:sz w:val="28"/>
          <w:szCs w:val="28"/>
          <w:lang w:val="uk-UA"/>
        </w:rPr>
        <w:t xml:space="preserve"> у результаті</w:t>
      </w:r>
      <w:r>
        <w:rPr>
          <w:rFonts w:ascii="Times New Roman" w:hAnsi="Times New Roman"/>
          <w:sz w:val="28"/>
          <w:szCs w:val="28"/>
          <w:lang w:val="uk-UA"/>
        </w:rPr>
        <w:t>, який отримує замовник</w:t>
      </w:r>
      <w:r w:rsidRPr="00AE29D4">
        <w:rPr>
          <w:rFonts w:ascii="Times New Roman" w:hAnsi="Times New Roman"/>
          <w:sz w:val="28"/>
          <w:szCs w:val="28"/>
          <w:lang w:val="uk-UA"/>
        </w:rPr>
        <w:t>. Так, в результаті виконання договору підряду замовник отримає п</w:t>
      </w:r>
      <w:r>
        <w:rPr>
          <w:rFonts w:ascii="Times New Roman" w:hAnsi="Times New Roman"/>
          <w:sz w:val="28"/>
          <w:szCs w:val="28"/>
          <w:lang w:val="uk-UA"/>
        </w:rPr>
        <w:t xml:space="preserve">евний матеріальний результат, </w:t>
      </w:r>
      <w:r w:rsidRPr="00B31B73">
        <w:rPr>
          <w:rFonts w:ascii="Times New Roman" w:hAnsi="Times New Roman"/>
          <w:sz w:val="28"/>
          <w:szCs w:val="28"/>
          <w:lang w:val="uk-UA"/>
        </w:rPr>
        <w:t xml:space="preserve">який відокремлений від дій виконавця у часі і може бути спожитий у будь-який інший момент після завершення цих дій, </w:t>
      </w:r>
      <w:r>
        <w:rPr>
          <w:rFonts w:ascii="Times New Roman" w:hAnsi="Times New Roman"/>
          <w:sz w:val="28"/>
          <w:szCs w:val="28"/>
          <w:lang w:val="uk-UA"/>
        </w:rPr>
        <w:t>а внаслідок</w:t>
      </w:r>
      <w:r w:rsidRPr="00AE29D4">
        <w:rPr>
          <w:rFonts w:ascii="Times New Roman" w:hAnsi="Times New Roman"/>
          <w:sz w:val="28"/>
          <w:szCs w:val="28"/>
          <w:lang w:val="uk-UA"/>
        </w:rPr>
        <w:t xml:space="preserve"> виконання договору про надання послуг замовник отримує цю саму послугу, сп</w:t>
      </w:r>
      <w:r>
        <w:rPr>
          <w:rFonts w:ascii="Times New Roman" w:hAnsi="Times New Roman"/>
          <w:sz w:val="28"/>
          <w:szCs w:val="28"/>
          <w:lang w:val="uk-UA"/>
        </w:rPr>
        <w:t>оживаючи її в процесі отримання</w:t>
      </w:r>
      <w:r w:rsidRPr="00B31B73">
        <w:rPr>
          <w:rFonts w:ascii="Times New Roman" w:hAnsi="Times New Roman"/>
          <w:sz w:val="28"/>
          <w:szCs w:val="28"/>
          <w:lang w:val="uk-UA"/>
        </w:rPr>
        <w:t>.</w:t>
      </w:r>
      <w:r>
        <w:rPr>
          <w:rFonts w:ascii="Times New Roman" w:hAnsi="Times New Roman"/>
          <w:sz w:val="28"/>
          <w:szCs w:val="28"/>
          <w:lang w:val="uk-UA"/>
        </w:rPr>
        <w:t xml:space="preserve"> Крім того, відповідно до ч. 2 ст. 837 </w:t>
      </w:r>
      <w:r w:rsidR="00572F51" w:rsidRPr="00572F51">
        <w:rPr>
          <w:rFonts w:ascii="Times New Roman" w:hAnsi="Times New Roman"/>
          <w:sz w:val="28"/>
          <w:szCs w:val="28"/>
          <w:lang w:val="uk-UA"/>
        </w:rPr>
        <w:t>Цивільного кодексу України від 16 січня 2003</w:t>
      </w:r>
      <w:r w:rsidR="00295B6B">
        <w:rPr>
          <w:rFonts w:ascii="Times New Roman" w:hAnsi="Times New Roman"/>
          <w:sz w:val="28"/>
          <w:szCs w:val="28"/>
          <w:lang w:val="uk-UA"/>
        </w:rPr>
        <w:t xml:space="preserve"> року</w:t>
      </w:r>
      <w:r w:rsidR="006B3D2D">
        <w:rPr>
          <w:rFonts w:ascii="Times New Roman" w:hAnsi="Times New Roman"/>
          <w:sz w:val="28"/>
          <w:szCs w:val="28"/>
          <w:lang w:val="uk-UA"/>
        </w:rPr>
        <w:t>,</w:t>
      </w:r>
      <w:r>
        <w:rPr>
          <w:rFonts w:ascii="Times New Roman" w:hAnsi="Times New Roman"/>
          <w:sz w:val="28"/>
          <w:szCs w:val="28"/>
          <w:lang w:val="uk-UA"/>
        </w:rPr>
        <w:t xml:space="preserve"> д</w:t>
      </w:r>
      <w:r w:rsidRPr="00572F51">
        <w:rPr>
          <w:rFonts w:ascii="Times New Roman" w:hAnsi="Times New Roman"/>
          <w:sz w:val="28"/>
          <w:szCs w:val="28"/>
          <w:lang w:val="uk-UA"/>
        </w:rPr>
        <w:t>оговір підряду може укладатися на виготовлення, обробку, переробку, ремонт речі або на виконання іншої роботи з переданням її результату замовникові.</w:t>
      </w:r>
      <w:r>
        <w:rPr>
          <w:rFonts w:ascii="Times New Roman" w:hAnsi="Times New Roman"/>
          <w:sz w:val="28"/>
          <w:szCs w:val="28"/>
          <w:lang w:val="uk-UA"/>
        </w:rPr>
        <w:t xml:space="preserve"> Отже, </w:t>
      </w:r>
      <w:r w:rsidR="00075DFE">
        <w:rPr>
          <w:rFonts w:ascii="Times New Roman" w:hAnsi="Times New Roman"/>
          <w:sz w:val="28"/>
          <w:szCs w:val="28"/>
          <w:lang w:val="uk-UA"/>
        </w:rPr>
        <w:t>на нашу думку</w:t>
      </w:r>
      <w:r>
        <w:rPr>
          <w:rFonts w:ascii="Times New Roman" w:hAnsi="Times New Roman"/>
          <w:sz w:val="28"/>
          <w:szCs w:val="28"/>
          <w:lang w:val="uk-UA"/>
        </w:rPr>
        <w:t xml:space="preserve">, </w:t>
      </w:r>
      <w:r w:rsidR="00075DFE">
        <w:rPr>
          <w:rFonts w:ascii="Times New Roman" w:hAnsi="Times New Roman"/>
          <w:sz w:val="28"/>
          <w:szCs w:val="28"/>
          <w:lang w:val="uk-UA"/>
        </w:rPr>
        <w:t>договір</w:t>
      </w:r>
      <w:r>
        <w:rPr>
          <w:rFonts w:ascii="Times New Roman" w:hAnsi="Times New Roman"/>
          <w:sz w:val="28"/>
          <w:szCs w:val="28"/>
          <w:lang w:val="uk-UA"/>
        </w:rPr>
        <w:t xml:space="preserve"> перероблення давальницької сировини </w:t>
      </w:r>
      <w:r w:rsidR="00075DFE">
        <w:rPr>
          <w:rFonts w:ascii="Times New Roman" w:hAnsi="Times New Roman"/>
          <w:sz w:val="28"/>
          <w:szCs w:val="28"/>
          <w:lang w:val="uk-UA"/>
        </w:rPr>
        <w:t>є договором про</w:t>
      </w:r>
      <w:r>
        <w:rPr>
          <w:rFonts w:ascii="Times New Roman" w:hAnsi="Times New Roman"/>
          <w:sz w:val="28"/>
          <w:szCs w:val="28"/>
          <w:lang w:val="uk-UA"/>
        </w:rPr>
        <w:t xml:space="preserve"> виконанням робіт. </w:t>
      </w:r>
    </w:p>
    <w:p w:rsidR="00F57FB9" w:rsidRDefault="00572F51"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Як вважає</w:t>
      </w:r>
      <w:r w:rsidR="00F57FB9">
        <w:rPr>
          <w:rFonts w:ascii="Times New Roman" w:hAnsi="Times New Roman"/>
          <w:sz w:val="28"/>
          <w:szCs w:val="28"/>
          <w:lang w:val="uk-UA"/>
        </w:rPr>
        <w:t xml:space="preserve"> І. В. Бабіч, з</w:t>
      </w:r>
      <w:r w:rsidR="00F57FB9" w:rsidRPr="00CB1894">
        <w:rPr>
          <w:rFonts w:ascii="Times New Roman" w:hAnsi="Times New Roman"/>
          <w:sz w:val="28"/>
          <w:szCs w:val="28"/>
          <w:lang w:val="uk-UA"/>
        </w:rPr>
        <w:t>а договором переробки давальницької сировини одна сторона (замовник) зобов’язується надати давальницьку сировину другій стороні (виконавцю), а виконавець зобов’язується переробити надану давальницьку сировину в готову продукцію та передати останню замовнику, який зобов’язується прийняти її та сплатити за її переробку</w:t>
      </w:r>
      <w:r w:rsidR="009A7474">
        <w:rPr>
          <w:rFonts w:ascii="Times New Roman" w:hAnsi="Times New Roman"/>
          <w:sz w:val="28"/>
          <w:szCs w:val="28"/>
          <w:lang w:val="uk-UA"/>
        </w:rPr>
        <w:t xml:space="preserve"> [</w:t>
      </w:r>
      <w:r w:rsidR="00EE1B71">
        <w:rPr>
          <w:rFonts w:ascii="Times New Roman" w:hAnsi="Times New Roman"/>
          <w:sz w:val="28"/>
          <w:szCs w:val="28"/>
          <w:lang w:val="uk-UA"/>
        </w:rPr>
        <w:t>205</w:t>
      </w:r>
      <w:r w:rsidR="008A36C7">
        <w:rPr>
          <w:rFonts w:ascii="Times New Roman" w:hAnsi="Times New Roman"/>
          <w:sz w:val="28"/>
          <w:szCs w:val="28"/>
          <w:lang w:val="uk-UA"/>
        </w:rPr>
        <w:t>, с. 19</w:t>
      </w:r>
      <w:r w:rsidR="009A7474">
        <w:rPr>
          <w:rFonts w:ascii="Times New Roman" w:hAnsi="Times New Roman"/>
          <w:sz w:val="28"/>
          <w:szCs w:val="28"/>
          <w:lang w:val="uk-UA"/>
        </w:rPr>
        <w:t>]</w:t>
      </w:r>
      <w:r w:rsidR="00F57FB9" w:rsidRPr="00CB1894">
        <w:rPr>
          <w:rFonts w:ascii="Times New Roman" w:hAnsi="Times New Roman"/>
          <w:sz w:val="28"/>
          <w:szCs w:val="28"/>
          <w:lang w:val="uk-UA"/>
        </w:rPr>
        <w:t>.</w:t>
      </w:r>
      <w:r w:rsidR="00F57FB9">
        <w:rPr>
          <w:rFonts w:ascii="Times New Roman" w:hAnsi="Times New Roman"/>
          <w:sz w:val="28"/>
          <w:szCs w:val="28"/>
          <w:lang w:val="uk-UA"/>
        </w:rPr>
        <w:t xml:space="preserve"> </w:t>
      </w:r>
    </w:p>
    <w:p w:rsidR="00F57FB9" w:rsidRDefault="00F57FB9" w:rsidP="00763C54">
      <w:pPr>
        <w:spacing w:line="360" w:lineRule="auto"/>
        <w:ind w:firstLine="709"/>
        <w:contextualSpacing/>
        <w:rPr>
          <w:rFonts w:ascii="Times New Roman" w:hAnsi="Times New Roman"/>
          <w:sz w:val="28"/>
          <w:szCs w:val="28"/>
          <w:lang w:val="uk-UA"/>
        </w:rPr>
      </w:pPr>
      <w:r w:rsidRPr="00652EE3">
        <w:rPr>
          <w:rFonts w:ascii="Times New Roman" w:hAnsi="Times New Roman"/>
          <w:sz w:val="28"/>
          <w:szCs w:val="28"/>
          <w:lang w:val="uk-UA"/>
        </w:rPr>
        <w:t xml:space="preserve">За п. 14.1.41. </w:t>
      </w:r>
      <w:r w:rsidR="00753A7F" w:rsidRPr="00753A7F">
        <w:rPr>
          <w:rFonts w:ascii="Times New Roman" w:hAnsi="Times New Roman"/>
          <w:sz w:val="28"/>
          <w:szCs w:val="28"/>
          <w:lang w:val="uk-UA"/>
        </w:rPr>
        <w:t>Податкового кодексу України від 2 грудня 2010 року</w:t>
      </w:r>
      <w:r w:rsidR="0010389F">
        <w:rPr>
          <w:rFonts w:ascii="Times New Roman" w:hAnsi="Times New Roman"/>
          <w:sz w:val="28"/>
          <w:szCs w:val="28"/>
          <w:lang w:val="uk-UA"/>
        </w:rPr>
        <w:t>,</w:t>
      </w:r>
      <w:r w:rsidR="00753A7F" w:rsidRPr="00753A7F">
        <w:rPr>
          <w:rFonts w:ascii="Times New Roman" w:hAnsi="Times New Roman"/>
          <w:sz w:val="28"/>
          <w:szCs w:val="28"/>
          <w:lang w:val="uk-UA"/>
        </w:rPr>
        <w:t xml:space="preserve"> </w:t>
      </w:r>
      <w:r w:rsidRPr="00652EE3">
        <w:rPr>
          <w:rFonts w:ascii="Times New Roman" w:hAnsi="Times New Roman"/>
          <w:sz w:val="28"/>
          <w:szCs w:val="28"/>
          <w:lang w:val="uk-UA"/>
        </w:rPr>
        <w:t>давальницька сировина – це сировина, матеріали, напівфабрикати, комплектуючі вироби, енергоносії, що є власністю одного суб’єкта господарювання (замовника) і передаються іншому суб’єкту господарювання (виробнику) для виробництва готової продукції, з подальшим переданням або поверненням такої продукції або її частини їх власникові або за його дорученням іншій особі.</w:t>
      </w:r>
      <w:r>
        <w:rPr>
          <w:rFonts w:ascii="Times New Roman" w:hAnsi="Times New Roman"/>
          <w:sz w:val="28"/>
          <w:szCs w:val="28"/>
          <w:lang w:val="uk-UA"/>
        </w:rPr>
        <w:t xml:space="preserve"> </w:t>
      </w:r>
      <w:r w:rsidR="00661590">
        <w:rPr>
          <w:rFonts w:ascii="Times New Roman" w:hAnsi="Times New Roman"/>
          <w:sz w:val="28"/>
          <w:szCs w:val="28"/>
          <w:lang w:val="uk-UA"/>
        </w:rPr>
        <w:t>На думку</w:t>
      </w:r>
      <w:r>
        <w:rPr>
          <w:rFonts w:ascii="Times New Roman" w:hAnsi="Times New Roman"/>
          <w:sz w:val="28"/>
          <w:szCs w:val="28"/>
          <w:lang w:val="uk-UA"/>
        </w:rPr>
        <w:t xml:space="preserve"> І. В. Бабіч, д</w:t>
      </w:r>
      <w:r w:rsidRPr="00FB58EA">
        <w:rPr>
          <w:rFonts w:ascii="Times New Roman" w:hAnsi="Times New Roman"/>
          <w:sz w:val="28"/>
          <w:szCs w:val="28"/>
          <w:lang w:val="uk-UA"/>
        </w:rPr>
        <w:t xml:space="preserve">авальницька сировина є специфічним самостійним правовим поняттям, особливості якого є основними факторами, що впливають на відокремлення договору переробки давальницької сировини від інших договорів на виконання робіт. </w:t>
      </w:r>
    </w:p>
    <w:p w:rsidR="00F57FB9" w:rsidRPr="00A75C1B" w:rsidRDefault="00F57FB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 xml:space="preserve">Слід зазначити, що </w:t>
      </w:r>
      <w:r w:rsidRPr="00A75C1B">
        <w:rPr>
          <w:rFonts w:ascii="Times New Roman" w:hAnsi="Times New Roman"/>
          <w:sz w:val="28"/>
          <w:szCs w:val="28"/>
          <w:lang w:val="uk-UA"/>
        </w:rPr>
        <w:t xml:space="preserve">на всіх етапах </w:t>
      </w:r>
      <w:r>
        <w:rPr>
          <w:rFonts w:ascii="Times New Roman" w:hAnsi="Times New Roman"/>
          <w:sz w:val="28"/>
          <w:szCs w:val="28"/>
          <w:lang w:val="uk-UA"/>
        </w:rPr>
        <w:t>дії договору</w:t>
      </w:r>
      <w:r w:rsidRPr="00A75C1B">
        <w:rPr>
          <w:rFonts w:ascii="Times New Roman" w:hAnsi="Times New Roman"/>
          <w:sz w:val="28"/>
          <w:szCs w:val="28"/>
          <w:lang w:val="uk-UA"/>
        </w:rPr>
        <w:t xml:space="preserve"> давальницька сировина, </w:t>
      </w:r>
      <w:r>
        <w:rPr>
          <w:rFonts w:ascii="Times New Roman" w:hAnsi="Times New Roman"/>
          <w:sz w:val="28"/>
          <w:szCs w:val="28"/>
          <w:lang w:val="uk-UA"/>
        </w:rPr>
        <w:t xml:space="preserve">а також </w:t>
      </w:r>
      <w:r w:rsidRPr="00A75C1B">
        <w:rPr>
          <w:rFonts w:ascii="Times New Roman" w:hAnsi="Times New Roman"/>
          <w:sz w:val="28"/>
          <w:szCs w:val="28"/>
          <w:lang w:val="uk-UA"/>
        </w:rPr>
        <w:t xml:space="preserve">продукція, </w:t>
      </w:r>
      <w:r>
        <w:rPr>
          <w:rFonts w:ascii="Times New Roman" w:hAnsi="Times New Roman"/>
          <w:sz w:val="28"/>
          <w:szCs w:val="28"/>
          <w:lang w:val="uk-UA"/>
        </w:rPr>
        <w:t xml:space="preserve">яка виробляється за договором, </w:t>
      </w:r>
      <w:r w:rsidRPr="00A75C1B">
        <w:rPr>
          <w:rFonts w:ascii="Times New Roman" w:hAnsi="Times New Roman"/>
          <w:sz w:val="28"/>
          <w:szCs w:val="28"/>
          <w:lang w:val="uk-UA"/>
        </w:rPr>
        <w:t>належать замовникові і не переходить у власність</w:t>
      </w:r>
      <w:r>
        <w:rPr>
          <w:rFonts w:ascii="Times New Roman" w:hAnsi="Times New Roman"/>
          <w:sz w:val="28"/>
          <w:szCs w:val="28"/>
          <w:lang w:val="uk-UA"/>
        </w:rPr>
        <w:t xml:space="preserve"> виконавця. Крім того, у договірній практиці зазвичай </w:t>
      </w:r>
      <w:r w:rsidRPr="00A75C1B">
        <w:rPr>
          <w:rFonts w:ascii="Times New Roman" w:hAnsi="Times New Roman"/>
          <w:sz w:val="28"/>
          <w:szCs w:val="28"/>
          <w:lang w:val="uk-UA"/>
        </w:rPr>
        <w:t>обов’язок поставки сировини</w:t>
      </w:r>
      <w:r>
        <w:rPr>
          <w:rFonts w:ascii="Times New Roman" w:hAnsi="Times New Roman"/>
          <w:sz w:val="28"/>
          <w:szCs w:val="28"/>
          <w:lang w:val="uk-UA"/>
        </w:rPr>
        <w:t xml:space="preserve"> покладається на замовника, а повернення готової продукції – на виконавця. На нашу думку, істотними умовами договору перероблення давальницької сировини слід визначати </w:t>
      </w:r>
      <w:r w:rsidRPr="00A75C1B">
        <w:rPr>
          <w:rFonts w:ascii="Times New Roman" w:hAnsi="Times New Roman"/>
          <w:sz w:val="28"/>
          <w:szCs w:val="28"/>
          <w:lang w:val="uk-UA"/>
        </w:rPr>
        <w:t>умови про предмет договору</w:t>
      </w:r>
      <w:r>
        <w:rPr>
          <w:rFonts w:ascii="Times New Roman" w:hAnsi="Times New Roman"/>
          <w:sz w:val="28"/>
          <w:szCs w:val="28"/>
          <w:lang w:val="uk-UA"/>
        </w:rPr>
        <w:t xml:space="preserve"> (що включає умови </w:t>
      </w:r>
      <w:r w:rsidRPr="00A75C1B">
        <w:rPr>
          <w:rFonts w:ascii="Times New Roman" w:hAnsi="Times New Roman"/>
          <w:sz w:val="28"/>
          <w:szCs w:val="28"/>
          <w:lang w:val="uk-UA"/>
        </w:rPr>
        <w:t>про кількість, номенклатуру, асортимент давальницької сировини чи готової продукції</w:t>
      </w:r>
      <w:r>
        <w:rPr>
          <w:rFonts w:ascii="Times New Roman" w:hAnsi="Times New Roman"/>
          <w:sz w:val="28"/>
          <w:szCs w:val="28"/>
          <w:lang w:val="uk-UA"/>
        </w:rPr>
        <w:t>)</w:t>
      </w:r>
      <w:r w:rsidRPr="00A75C1B">
        <w:rPr>
          <w:rFonts w:ascii="Times New Roman" w:hAnsi="Times New Roman"/>
          <w:sz w:val="28"/>
          <w:szCs w:val="28"/>
          <w:lang w:val="uk-UA"/>
        </w:rPr>
        <w:t>, про порядок та строки поставки</w:t>
      </w:r>
      <w:r>
        <w:rPr>
          <w:rFonts w:ascii="Times New Roman" w:hAnsi="Times New Roman"/>
          <w:sz w:val="28"/>
          <w:szCs w:val="28"/>
          <w:lang w:val="uk-UA"/>
        </w:rPr>
        <w:t xml:space="preserve"> сировини та готової продукції</w:t>
      </w:r>
      <w:r w:rsidRPr="00A75C1B">
        <w:rPr>
          <w:rFonts w:ascii="Times New Roman" w:hAnsi="Times New Roman"/>
          <w:sz w:val="28"/>
          <w:szCs w:val="28"/>
          <w:lang w:val="uk-UA"/>
        </w:rPr>
        <w:t xml:space="preserve">, а також умова про відповідальність виконавця за невиконання або неналежне виконання своїх обов’язків. </w:t>
      </w:r>
      <w:r>
        <w:rPr>
          <w:rFonts w:ascii="Times New Roman" w:hAnsi="Times New Roman"/>
          <w:sz w:val="28"/>
          <w:szCs w:val="28"/>
          <w:lang w:val="uk-UA"/>
        </w:rPr>
        <w:t xml:space="preserve">До обов’язків замовника слід відносити </w:t>
      </w:r>
      <w:r w:rsidRPr="00A75C1B">
        <w:rPr>
          <w:rFonts w:ascii="Times New Roman" w:hAnsi="Times New Roman"/>
          <w:sz w:val="28"/>
          <w:szCs w:val="28"/>
          <w:lang w:val="uk-UA"/>
        </w:rPr>
        <w:t xml:space="preserve">забезпечення своєчасної поставки обумовленої кількості сировини виконавцю, оплата виконавцю робіт з переробки давальницької сировини, прийняття виробленої готової продукції. Основними обов’язками виконавця </w:t>
      </w:r>
      <w:r w:rsidR="00753A7F">
        <w:rPr>
          <w:rFonts w:ascii="Times New Roman" w:hAnsi="Times New Roman"/>
          <w:sz w:val="28"/>
          <w:szCs w:val="28"/>
          <w:lang w:val="uk-UA"/>
        </w:rPr>
        <w:t>виступають</w:t>
      </w:r>
      <w:r w:rsidRPr="00A75C1B">
        <w:rPr>
          <w:rFonts w:ascii="Times New Roman" w:hAnsi="Times New Roman"/>
          <w:sz w:val="28"/>
          <w:szCs w:val="28"/>
          <w:lang w:val="uk-UA"/>
        </w:rPr>
        <w:t xml:space="preserve"> прийняття наданої замовником сировини на переробку, виготовлення готової продукції з давальницької сировини, повернення залишків сировини та відходів від її переробки, своєчасна передача готової продукції замовнику, упаковка та маркування готової продукції, поставка готової продукції замовникові.</w:t>
      </w:r>
    </w:p>
    <w:p w:rsidR="00F57FB9" w:rsidRDefault="00F57FB9" w:rsidP="009207DC">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  Слід зазначити, що існує реальна практика укладення договорів перероблення давальницької сиро</w:t>
      </w:r>
      <w:r w:rsidR="00131E71">
        <w:rPr>
          <w:rFonts w:ascii="Times New Roman" w:hAnsi="Times New Roman"/>
          <w:sz w:val="28"/>
          <w:szCs w:val="28"/>
          <w:lang w:val="uk-UA"/>
        </w:rPr>
        <w:t xml:space="preserve">вини для виробництва біопалива </w:t>
      </w:r>
      <w:r w:rsidRPr="00131E71">
        <w:rPr>
          <w:rFonts w:ascii="Times New Roman" w:hAnsi="Times New Roman"/>
          <w:sz w:val="28"/>
          <w:szCs w:val="28"/>
          <w:lang w:val="uk-UA"/>
        </w:rPr>
        <w:t>[</w:t>
      </w:r>
      <w:r w:rsidR="00643566">
        <w:rPr>
          <w:rFonts w:ascii="Times New Roman" w:hAnsi="Times New Roman"/>
          <w:sz w:val="28"/>
          <w:szCs w:val="28"/>
          <w:lang w:val="uk-UA"/>
        </w:rPr>
        <w:t>206</w:t>
      </w:r>
      <w:r w:rsidRPr="00131E71">
        <w:rPr>
          <w:rFonts w:ascii="Times New Roman" w:hAnsi="Times New Roman"/>
          <w:sz w:val="28"/>
          <w:szCs w:val="28"/>
          <w:lang w:val="uk-UA"/>
        </w:rPr>
        <w:t>]</w:t>
      </w:r>
      <w:r w:rsidR="00131E71">
        <w:rPr>
          <w:rFonts w:ascii="Times New Roman" w:hAnsi="Times New Roman"/>
          <w:sz w:val="28"/>
          <w:szCs w:val="28"/>
          <w:lang w:val="uk-UA"/>
        </w:rPr>
        <w:t>.</w:t>
      </w:r>
      <w:r w:rsidRPr="00131E71">
        <w:rPr>
          <w:rFonts w:ascii="Times New Roman" w:hAnsi="Times New Roman"/>
          <w:sz w:val="28"/>
          <w:szCs w:val="28"/>
          <w:lang w:val="uk-UA"/>
        </w:rPr>
        <w:t xml:space="preserve"> Зокрема, за Рішенням Господарського суду</w:t>
      </w:r>
      <w:r>
        <w:rPr>
          <w:rFonts w:ascii="Times New Roman" w:hAnsi="Times New Roman"/>
          <w:sz w:val="28"/>
          <w:szCs w:val="28"/>
          <w:lang w:val="uk-UA"/>
        </w:rPr>
        <w:t xml:space="preserve"> Житомирської області від 13 січня 2015 року у справі за </w:t>
      </w:r>
      <w:r w:rsidRPr="005C4EDD">
        <w:rPr>
          <w:rFonts w:ascii="Times New Roman" w:hAnsi="Times New Roman"/>
          <w:sz w:val="28"/>
          <w:szCs w:val="28"/>
          <w:lang w:val="uk-UA"/>
        </w:rPr>
        <w:t>№ 906/1645/14</w:t>
      </w:r>
      <w:r>
        <w:rPr>
          <w:rFonts w:ascii="Times New Roman" w:hAnsi="Times New Roman"/>
          <w:sz w:val="28"/>
          <w:szCs w:val="28"/>
          <w:lang w:val="uk-UA"/>
        </w:rPr>
        <w:t xml:space="preserve"> </w:t>
      </w:r>
      <w:r w:rsidRPr="005C4EDD">
        <w:rPr>
          <w:rFonts w:ascii="Times New Roman" w:hAnsi="Times New Roman"/>
          <w:sz w:val="28"/>
          <w:szCs w:val="28"/>
          <w:lang w:val="uk-UA"/>
        </w:rPr>
        <w:t>Товариств</w:t>
      </w:r>
      <w:r>
        <w:rPr>
          <w:rFonts w:ascii="Times New Roman" w:hAnsi="Times New Roman"/>
          <w:sz w:val="28"/>
          <w:szCs w:val="28"/>
          <w:lang w:val="uk-UA"/>
        </w:rPr>
        <w:t>у</w:t>
      </w:r>
      <w:r w:rsidRPr="005C4EDD">
        <w:rPr>
          <w:rFonts w:ascii="Times New Roman" w:hAnsi="Times New Roman"/>
          <w:sz w:val="28"/>
          <w:szCs w:val="28"/>
          <w:lang w:val="uk-UA"/>
        </w:rPr>
        <w:t xml:space="preserve"> з обмеженою відповідальністю </w:t>
      </w:r>
      <w:r>
        <w:rPr>
          <w:rFonts w:ascii="Times New Roman" w:hAnsi="Times New Roman"/>
          <w:sz w:val="28"/>
          <w:szCs w:val="28"/>
          <w:lang w:val="uk-UA"/>
        </w:rPr>
        <w:t>«</w:t>
      </w:r>
      <w:r w:rsidRPr="00131E71">
        <w:rPr>
          <w:rFonts w:ascii="Times New Roman" w:hAnsi="Times New Roman"/>
          <w:sz w:val="28"/>
          <w:szCs w:val="28"/>
          <w:lang w:val="uk-UA"/>
        </w:rPr>
        <w:t>Гермес А</w:t>
      </w:r>
      <w:r>
        <w:rPr>
          <w:rFonts w:ascii="Times New Roman" w:hAnsi="Times New Roman"/>
          <w:sz w:val="28"/>
          <w:szCs w:val="28"/>
          <w:lang w:val="uk-UA"/>
        </w:rPr>
        <w:t>»</w:t>
      </w:r>
      <w:r w:rsidRPr="00131E71">
        <w:rPr>
          <w:rFonts w:ascii="Times New Roman" w:hAnsi="Times New Roman"/>
          <w:sz w:val="28"/>
          <w:szCs w:val="28"/>
          <w:lang w:val="uk-UA"/>
        </w:rPr>
        <w:t xml:space="preserve"> </w:t>
      </w:r>
      <w:r>
        <w:rPr>
          <w:rFonts w:ascii="Times New Roman" w:hAnsi="Times New Roman"/>
          <w:sz w:val="28"/>
          <w:szCs w:val="28"/>
          <w:lang w:val="uk-UA"/>
        </w:rPr>
        <w:t xml:space="preserve">було відмовлено у позові до </w:t>
      </w:r>
      <w:r w:rsidRPr="00131E71">
        <w:rPr>
          <w:rFonts w:ascii="Times New Roman" w:hAnsi="Times New Roman"/>
          <w:sz w:val="28"/>
          <w:szCs w:val="28"/>
          <w:lang w:val="uk-UA"/>
        </w:rPr>
        <w:t xml:space="preserve">Державного підприємства </w:t>
      </w:r>
      <w:r>
        <w:rPr>
          <w:rFonts w:ascii="Times New Roman" w:hAnsi="Times New Roman"/>
          <w:sz w:val="28"/>
          <w:szCs w:val="28"/>
          <w:lang w:val="uk-UA"/>
        </w:rPr>
        <w:t>«</w:t>
      </w:r>
      <w:r w:rsidRPr="00131E71">
        <w:rPr>
          <w:rFonts w:ascii="Times New Roman" w:hAnsi="Times New Roman"/>
          <w:sz w:val="28"/>
          <w:szCs w:val="28"/>
          <w:lang w:val="uk-UA"/>
        </w:rPr>
        <w:t>Червоненський завод продтоварів</w:t>
      </w:r>
      <w:r>
        <w:rPr>
          <w:rFonts w:ascii="Times New Roman" w:hAnsi="Times New Roman"/>
          <w:sz w:val="28"/>
          <w:szCs w:val="28"/>
          <w:lang w:val="uk-UA"/>
        </w:rPr>
        <w:t>»</w:t>
      </w:r>
      <w:r w:rsidRPr="00131E71">
        <w:rPr>
          <w:rFonts w:ascii="Times New Roman" w:hAnsi="Times New Roman"/>
          <w:sz w:val="28"/>
          <w:szCs w:val="28"/>
          <w:lang w:val="uk-UA"/>
        </w:rPr>
        <w:t xml:space="preserve"> </w:t>
      </w:r>
      <w:r>
        <w:rPr>
          <w:rFonts w:ascii="Times New Roman" w:hAnsi="Times New Roman"/>
          <w:sz w:val="28"/>
          <w:szCs w:val="28"/>
          <w:lang w:val="uk-UA"/>
        </w:rPr>
        <w:t xml:space="preserve">про </w:t>
      </w:r>
      <w:r w:rsidRPr="00131E71">
        <w:rPr>
          <w:rFonts w:ascii="Times New Roman" w:hAnsi="Times New Roman"/>
          <w:sz w:val="28"/>
          <w:szCs w:val="28"/>
          <w:lang w:val="uk-UA"/>
        </w:rPr>
        <w:t>замін</w:t>
      </w:r>
      <w:r>
        <w:rPr>
          <w:rFonts w:ascii="Times New Roman" w:hAnsi="Times New Roman"/>
          <w:sz w:val="28"/>
          <w:szCs w:val="28"/>
          <w:lang w:val="uk-UA"/>
        </w:rPr>
        <w:t>у</w:t>
      </w:r>
      <w:r w:rsidRPr="00131E71">
        <w:rPr>
          <w:rFonts w:ascii="Times New Roman" w:hAnsi="Times New Roman"/>
          <w:sz w:val="28"/>
          <w:szCs w:val="28"/>
          <w:lang w:val="uk-UA"/>
        </w:rPr>
        <w:t xml:space="preserve"> товару неналежної я</w:t>
      </w:r>
      <w:r w:rsidRPr="005C4EDD">
        <w:rPr>
          <w:rFonts w:ascii="Times New Roman" w:hAnsi="Times New Roman"/>
          <w:sz w:val="28"/>
          <w:szCs w:val="28"/>
        </w:rPr>
        <w:t>кості</w:t>
      </w:r>
      <w:r>
        <w:rPr>
          <w:rFonts w:ascii="Times New Roman" w:hAnsi="Times New Roman"/>
          <w:sz w:val="28"/>
          <w:szCs w:val="28"/>
          <w:lang w:val="uk-UA"/>
        </w:rPr>
        <w:t xml:space="preserve">. Відповідно до матеріалів справи, </w:t>
      </w:r>
      <w:r w:rsidRPr="009867FE">
        <w:rPr>
          <w:rFonts w:ascii="Times New Roman" w:hAnsi="Times New Roman"/>
          <w:sz w:val="28"/>
          <w:szCs w:val="28"/>
          <w:lang w:val="uk-UA"/>
        </w:rPr>
        <w:t xml:space="preserve">між </w:t>
      </w:r>
      <w:r w:rsidR="00E769A4">
        <w:rPr>
          <w:rFonts w:ascii="Times New Roman" w:hAnsi="Times New Roman"/>
          <w:sz w:val="28"/>
          <w:szCs w:val="28"/>
          <w:lang w:val="uk-UA"/>
        </w:rPr>
        <w:t>відповідачем</w:t>
      </w:r>
      <w:r w:rsidRPr="009867FE">
        <w:rPr>
          <w:rFonts w:ascii="Times New Roman" w:hAnsi="Times New Roman"/>
          <w:sz w:val="28"/>
          <w:szCs w:val="28"/>
          <w:lang w:val="uk-UA"/>
        </w:rPr>
        <w:t xml:space="preserve"> та </w:t>
      </w:r>
      <w:r w:rsidR="00E769A4">
        <w:rPr>
          <w:rFonts w:ascii="Times New Roman" w:hAnsi="Times New Roman"/>
          <w:sz w:val="28"/>
          <w:szCs w:val="28"/>
          <w:lang w:val="uk-UA"/>
        </w:rPr>
        <w:t>позивачем</w:t>
      </w:r>
      <w:r w:rsidRPr="005C4EDD">
        <w:rPr>
          <w:rFonts w:ascii="Times New Roman" w:hAnsi="Times New Roman"/>
          <w:sz w:val="28"/>
          <w:szCs w:val="28"/>
        </w:rPr>
        <w:t xml:space="preserve"> </w:t>
      </w:r>
      <w:r w:rsidRPr="008B3942">
        <w:rPr>
          <w:rFonts w:ascii="Times New Roman" w:hAnsi="Times New Roman"/>
          <w:sz w:val="28"/>
          <w:szCs w:val="28"/>
          <w:lang w:val="uk-UA"/>
        </w:rPr>
        <w:t xml:space="preserve">укладено договір про виготовлення продукції з давальницької сировини, за умовами якого замовник </w:t>
      </w:r>
      <w:r w:rsidR="00E769A4" w:rsidRPr="008B3942">
        <w:rPr>
          <w:rFonts w:ascii="Times New Roman" w:hAnsi="Times New Roman"/>
          <w:sz w:val="28"/>
          <w:szCs w:val="28"/>
          <w:lang w:val="uk-UA"/>
        </w:rPr>
        <w:t xml:space="preserve">взяв </w:t>
      </w:r>
      <w:r w:rsidRPr="008B3942">
        <w:rPr>
          <w:rFonts w:ascii="Times New Roman" w:hAnsi="Times New Roman"/>
          <w:sz w:val="28"/>
          <w:szCs w:val="28"/>
          <w:lang w:val="uk-UA"/>
        </w:rPr>
        <w:t>зобов’яз</w:t>
      </w:r>
      <w:r w:rsidR="00E769A4" w:rsidRPr="008B3942">
        <w:rPr>
          <w:rFonts w:ascii="Times New Roman" w:hAnsi="Times New Roman"/>
          <w:sz w:val="28"/>
          <w:szCs w:val="28"/>
          <w:lang w:val="uk-UA"/>
        </w:rPr>
        <w:t>ання</w:t>
      </w:r>
      <w:r w:rsidRPr="008B3942">
        <w:rPr>
          <w:rFonts w:ascii="Times New Roman" w:hAnsi="Times New Roman"/>
          <w:sz w:val="28"/>
          <w:szCs w:val="28"/>
          <w:lang w:val="uk-UA"/>
        </w:rPr>
        <w:t xml:space="preserve"> поставити давальницьку сировину – мелясу, а виконавець зобов’язу</w:t>
      </w:r>
      <w:r w:rsidR="00E769A4" w:rsidRPr="008B3942">
        <w:rPr>
          <w:rFonts w:ascii="Times New Roman" w:hAnsi="Times New Roman"/>
          <w:sz w:val="28"/>
          <w:szCs w:val="28"/>
          <w:lang w:val="uk-UA"/>
        </w:rPr>
        <w:t>вався</w:t>
      </w:r>
      <w:r w:rsidRPr="008B3942">
        <w:rPr>
          <w:rFonts w:ascii="Times New Roman" w:hAnsi="Times New Roman"/>
          <w:sz w:val="28"/>
          <w:szCs w:val="28"/>
          <w:lang w:val="uk-UA"/>
        </w:rPr>
        <w:t xml:space="preserve"> надати послуги по переробці сировини</w:t>
      </w:r>
      <w:r w:rsidRPr="005C4EDD">
        <w:rPr>
          <w:rFonts w:ascii="Times New Roman" w:hAnsi="Times New Roman"/>
          <w:sz w:val="28"/>
          <w:szCs w:val="28"/>
        </w:rPr>
        <w:t xml:space="preserve"> в </w:t>
      </w:r>
      <w:r>
        <w:rPr>
          <w:rFonts w:ascii="Times New Roman" w:hAnsi="Times New Roman"/>
          <w:sz w:val="28"/>
          <w:szCs w:val="28"/>
          <w:lang w:val="uk-UA"/>
        </w:rPr>
        <w:t>готову продукцію – к</w:t>
      </w:r>
      <w:r w:rsidRPr="005C4EDD">
        <w:rPr>
          <w:rFonts w:ascii="Times New Roman" w:hAnsi="Times New Roman"/>
          <w:sz w:val="28"/>
          <w:szCs w:val="28"/>
        </w:rPr>
        <w:t>омпонент м</w:t>
      </w:r>
      <w:r>
        <w:rPr>
          <w:rFonts w:ascii="Times New Roman" w:hAnsi="Times New Roman"/>
          <w:sz w:val="28"/>
          <w:szCs w:val="28"/>
        </w:rPr>
        <w:t>оторного палива альтернативного</w:t>
      </w:r>
      <w:r w:rsidR="00E769A4">
        <w:rPr>
          <w:rFonts w:ascii="Times New Roman" w:hAnsi="Times New Roman"/>
          <w:sz w:val="28"/>
          <w:szCs w:val="28"/>
          <w:lang w:val="uk-UA"/>
        </w:rPr>
        <w:t xml:space="preserve">, встановленої якості, </w:t>
      </w:r>
      <w:r w:rsidRPr="005C4EDD">
        <w:rPr>
          <w:rFonts w:ascii="Times New Roman" w:hAnsi="Times New Roman"/>
          <w:sz w:val="28"/>
          <w:szCs w:val="28"/>
        </w:rPr>
        <w:t xml:space="preserve">і передати замовнику готову продукцію на умовах і в порядку, передбаченим </w:t>
      </w:r>
      <w:r>
        <w:rPr>
          <w:rFonts w:ascii="Times New Roman" w:hAnsi="Times New Roman"/>
          <w:sz w:val="28"/>
          <w:szCs w:val="28"/>
          <w:lang w:val="uk-UA"/>
        </w:rPr>
        <w:t>д</w:t>
      </w:r>
      <w:r>
        <w:rPr>
          <w:rFonts w:ascii="Times New Roman" w:hAnsi="Times New Roman"/>
          <w:sz w:val="28"/>
          <w:szCs w:val="28"/>
        </w:rPr>
        <w:t>оговором</w:t>
      </w:r>
      <w:r w:rsidRPr="005C4EDD">
        <w:rPr>
          <w:rFonts w:ascii="Times New Roman" w:hAnsi="Times New Roman"/>
          <w:sz w:val="28"/>
          <w:szCs w:val="28"/>
        </w:rPr>
        <w:t>.</w:t>
      </w:r>
      <w:r w:rsidR="00E769A4">
        <w:rPr>
          <w:rFonts w:ascii="Times New Roman" w:hAnsi="Times New Roman"/>
          <w:sz w:val="28"/>
          <w:szCs w:val="28"/>
          <w:lang w:val="uk-UA"/>
        </w:rPr>
        <w:t xml:space="preserve"> </w:t>
      </w:r>
      <w:r w:rsidR="00E769A4">
        <w:rPr>
          <w:rFonts w:ascii="Times New Roman" w:hAnsi="Times New Roman"/>
          <w:sz w:val="28"/>
          <w:szCs w:val="28"/>
          <w:lang w:val="uk-UA"/>
        </w:rPr>
        <w:lastRenderedPageBreak/>
        <w:t xml:space="preserve">Спір у даній справі виник щодо якості готової продукції, </w:t>
      </w:r>
      <w:r w:rsidR="008B3942">
        <w:rPr>
          <w:rFonts w:ascii="Times New Roman" w:hAnsi="Times New Roman"/>
          <w:sz w:val="28"/>
          <w:szCs w:val="28"/>
          <w:lang w:val="uk-UA"/>
        </w:rPr>
        <w:t>що</w:t>
      </w:r>
      <w:r w:rsidR="00B52278">
        <w:rPr>
          <w:rFonts w:ascii="Times New Roman" w:hAnsi="Times New Roman"/>
          <w:sz w:val="28"/>
          <w:szCs w:val="28"/>
          <w:lang w:val="uk-UA"/>
        </w:rPr>
        <w:t xml:space="preserve"> була передана </w:t>
      </w:r>
      <w:r w:rsidR="009207DC">
        <w:rPr>
          <w:rFonts w:ascii="Times New Roman" w:hAnsi="Times New Roman"/>
          <w:sz w:val="28"/>
          <w:szCs w:val="28"/>
          <w:lang w:val="uk-UA"/>
        </w:rPr>
        <w:t xml:space="preserve">виконавцем замовнику, </w:t>
      </w:r>
      <w:r w:rsidR="008B3942">
        <w:rPr>
          <w:rFonts w:ascii="Times New Roman" w:hAnsi="Times New Roman"/>
          <w:sz w:val="28"/>
          <w:szCs w:val="28"/>
          <w:lang w:val="uk-UA"/>
        </w:rPr>
        <w:t>а</w:t>
      </w:r>
      <w:r w:rsidR="009207DC">
        <w:rPr>
          <w:rFonts w:ascii="Times New Roman" w:hAnsi="Times New Roman"/>
          <w:sz w:val="28"/>
          <w:szCs w:val="28"/>
          <w:lang w:val="uk-UA"/>
        </w:rPr>
        <w:t xml:space="preserve"> суд відмовив у задоволенні позову у зв’язку з тим, що </w:t>
      </w:r>
      <w:r w:rsidR="009207DC" w:rsidRPr="009207DC">
        <w:rPr>
          <w:rFonts w:ascii="Times New Roman" w:hAnsi="Times New Roman"/>
          <w:sz w:val="28"/>
          <w:szCs w:val="28"/>
          <w:lang w:val="uk-UA"/>
        </w:rPr>
        <w:t xml:space="preserve">позовні вимоги </w:t>
      </w:r>
      <w:r w:rsidR="008B3942">
        <w:rPr>
          <w:rFonts w:ascii="Times New Roman" w:hAnsi="Times New Roman"/>
          <w:sz w:val="28"/>
          <w:szCs w:val="28"/>
          <w:lang w:val="uk-UA"/>
        </w:rPr>
        <w:t>були</w:t>
      </w:r>
      <w:r w:rsidR="009207DC" w:rsidRPr="009207DC">
        <w:rPr>
          <w:rFonts w:ascii="Times New Roman" w:hAnsi="Times New Roman"/>
          <w:sz w:val="28"/>
          <w:szCs w:val="28"/>
          <w:lang w:val="uk-UA"/>
        </w:rPr>
        <w:t xml:space="preserve"> необґрунтованими, </w:t>
      </w:r>
      <w:r w:rsidR="009207DC">
        <w:rPr>
          <w:rFonts w:ascii="Times New Roman" w:hAnsi="Times New Roman"/>
          <w:sz w:val="28"/>
          <w:szCs w:val="28"/>
          <w:lang w:val="uk-UA"/>
        </w:rPr>
        <w:t xml:space="preserve">та </w:t>
      </w:r>
      <w:r w:rsidR="009207DC" w:rsidRPr="009207DC">
        <w:rPr>
          <w:rFonts w:ascii="Times New Roman" w:hAnsi="Times New Roman"/>
          <w:sz w:val="28"/>
          <w:szCs w:val="28"/>
          <w:lang w:val="uk-UA"/>
        </w:rPr>
        <w:t>не підтвердженими належними доказами</w:t>
      </w:r>
      <w:r w:rsidR="009207DC">
        <w:rPr>
          <w:rFonts w:ascii="Times New Roman" w:hAnsi="Times New Roman"/>
          <w:sz w:val="28"/>
          <w:szCs w:val="28"/>
          <w:lang w:val="uk-UA"/>
        </w:rPr>
        <w:t>, адже позивач не зміг довести те, що виконавець виробив</w:t>
      </w:r>
      <w:r w:rsidR="00B52278">
        <w:rPr>
          <w:rFonts w:ascii="Times New Roman" w:hAnsi="Times New Roman"/>
          <w:sz w:val="28"/>
          <w:szCs w:val="28"/>
          <w:lang w:val="uk-UA"/>
        </w:rPr>
        <w:t xml:space="preserve"> </w:t>
      </w:r>
      <w:r w:rsidR="009207DC">
        <w:rPr>
          <w:rFonts w:ascii="Times New Roman" w:hAnsi="Times New Roman"/>
          <w:sz w:val="28"/>
          <w:szCs w:val="28"/>
          <w:lang w:val="uk-UA"/>
        </w:rPr>
        <w:t>к</w:t>
      </w:r>
      <w:r w:rsidR="009207DC" w:rsidRPr="009207DC">
        <w:rPr>
          <w:rFonts w:ascii="Times New Roman" w:hAnsi="Times New Roman"/>
          <w:sz w:val="28"/>
          <w:szCs w:val="28"/>
          <w:lang w:val="uk-UA"/>
        </w:rPr>
        <w:t>омпонент моторного палива альтернативного</w:t>
      </w:r>
      <w:r w:rsidR="009207DC">
        <w:rPr>
          <w:rFonts w:ascii="Times New Roman" w:hAnsi="Times New Roman"/>
          <w:sz w:val="28"/>
          <w:szCs w:val="28"/>
          <w:lang w:val="uk-UA"/>
        </w:rPr>
        <w:t xml:space="preserve"> неналежної якості, що не відповідає </w:t>
      </w:r>
      <w:r w:rsidR="008B3942">
        <w:rPr>
          <w:rFonts w:ascii="Times New Roman" w:hAnsi="Times New Roman"/>
          <w:sz w:val="28"/>
          <w:szCs w:val="28"/>
          <w:lang w:val="uk-UA"/>
        </w:rPr>
        <w:t xml:space="preserve">технічним умовам, що були </w:t>
      </w:r>
      <w:r w:rsidR="009207DC">
        <w:rPr>
          <w:rFonts w:ascii="Times New Roman" w:hAnsi="Times New Roman"/>
          <w:sz w:val="28"/>
          <w:szCs w:val="28"/>
          <w:lang w:val="uk-UA"/>
        </w:rPr>
        <w:t>узгоджен</w:t>
      </w:r>
      <w:r w:rsidR="008B3942">
        <w:rPr>
          <w:rFonts w:ascii="Times New Roman" w:hAnsi="Times New Roman"/>
          <w:sz w:val="28"/>
          <w:szCs w:val="28"/>
          <w:lang w:val="uk-UA"/>
        </w:rPr>
        <w:t>і</w:t>
      </w:r>
      <w:r w:rsidR="009207DC">
        <w:rPr>
          <w:rFonts w:ascii="Times New Roman" w:hAnsi="Times New Roman"/>
          <w:sz w:val="28"/>
          <w:szCs w:val="28"/>
          <w:lang w:val="uk-UA"/>
        </w:rPr>
        <w:t xml:space="preserve"> сторонами. Аналіз вказаної судової справи </w:t>
      </w:r>
      <w:r w:rsidR="00E769A4">
        <w:rPr>
          <w:rFonts w:ascii="Times New Roman" w:hAnsi="Times New Roman"/>
          <w:sz w:val="28"/>
          <w:szCs w:val="28"/>
          <w:lang w:val="uk-UA"/>
        </w:rPr>
        <w:t>підтверджує думку про те, що в</w:t>
      </w:r>
      <w:r>
        <w:rPr>
          <w:rFonts w:ascii="Times New Roman" w:hAnsi="Times New Roman"/>
          <w:sz w:val="28"/>
          <w:szCs w:val="28"/>
          <w:lang w:val="uk-UA"/>
        </w:rPr>
        <w:t xml:space="preserve">ажливе значення при укладанні договорів </w:t>
      </w:r>
      <w:r w:rsidRPr="00E769A4">
        <w:rPr>
          <w:rFonts w:ascii="Times New Roman" w:hAnsi="Times New Roman"/>
          <w:sz w:val="28"/>
          <w:szCs w:val="28"/>
          <w:lang w:val="uk-UA"/>
        </w:rPr>
        <w:t>про виготовлення продукції з давальницької сировини</w:t>
      </w:r>
      <w:r>
        <w:rPr>
          <w:rFonts w:ascii="Times New Roman" w:hAnsi="Times New Roman"/>
          <w:sz w:val="28"/>
          <w:szCs w:val="28"/>
          <w:lang w:val="uk-UA"/>
        </w:rPr>
        <w:t xml:space="preserve"> має досягнення сторонами згоди по усіх його істотних умовах, а </w:t>
      </w:r>
      <w:r w:rsidR="00EE3CB9">
        <w:rPr>
          <w:rFonts w:ascii="Times New Roman" w:hAnsi="Times New Roman"/>
          <w:sz w:val="28"/>
          <w:szCs w:val="28"/>
          <w:lang w:val="uk-UA"/>
        </w:rPr>
        <w:t>особливо щодо</w:t>
      </w:r>
      <w:r>
        <w:rPr>
          <w:rFonts w:ascii="Times New Roman" w:hAnsi="Times New Roman"/>
          <w:sz w:val="28"/>
          <w:szCs w:val="28"/>
          <w:lang w:val="uk-UA"/>
        </w:rPr>
        <w:t xml:space="preserve"> </w:t>
      </w:r>
      <w:r w:rsidR="009207DC">
        <w:rPr>
          <w:rFonts w:ascii="Times New Roman" w:hAnsi="Times New Roman"/>
          <w:sz w:val="28"/>
          <w:szCs w:val="28"/>
          <w:lang w:val="uk-UA"/>
        </w:rPr>
        <w:t>умов</w:t>
      </w:r>
      <w:r>
        <w:rPr>
          <w:rFonts w:ascii="Times New Roman" w:hAnsi="Times New Roman"/>
          <w:sz w:val="28"/>
          <w:szCs w:val="28"/>
          <w:lang w:val="uk-UA"/>
        </w:rPr>
        <w:t xml:space="preserve"> до якості продукц</w:t>
      </w:r>
      <w:r w:rsidR="00B2465B">
        <w:rPr>
          <w:rFonts w:ascii="Times New Roman" w:hAnsi="Times New Roman"/>
          <w:sz w:val="28"/>
          <w:szCs w:val="28"/>
          <w:lang w:val="uk-UA"/>
        </w:rPr>
        <w:t>ії, що виробляється виконавцем.</w:t>
      </w:r>
    </w:p>
    <w:p w:rsidR="00B2465B" w:rsidRDefault="00B2465B" w:rsidP="009207DC">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Перспективним способом укладення договорів на реалізацію сільськогосподарської сировини для виробництва біопалива </w:t>
      </w:r>
      <w:r w:rsidR="00183009">
        <w:rPr>
          <w:rFonts w:ascii="Times New Roman" w:hAnsi="Times New Roman"/>
          <w:sz w:val="28"/>
          <w:szCs w:val="28"/>
          <w:lang w:val="uk-UA"/>
        </w:rPr>
        <w:t xml:space="preserve">є </w:t>
      </w:r>
      <w:r w:rsidR="00C72DD0">
        <w:rPr>
          <w:rFonts w:ascii="Times New Roman" w:hAnsi="Times New Roman"/>
          <w:sz w:val="28"/>
          <w:szCs w:val="28"/>
          <w:lang w:val="uk-UA"/>
        </w:rPr>
        <w:t xml:space="preserve">конкурентний спосіб, зокрема укладення договорів на біржі. </w:t>
      </w:r>
      <w:r w:rsidR="00E664FA">
        <w:rPr>
          <w:rFonts w:ascii="Times New Roman" w:hAnsi="Times New Roman"/>
          <w:sz w:val="28"/>
          <w:szCs w:val="28"/>
          <w:lang w:val="uk-UA"/>
        </w:rPr>
        <w:t xml:space="preserve">Слід зазначити, що у </w:t>
      </w:r>
      <w:r w:rsidR="00A8214A">
        <w:rPr>
          <w:rFonts w:ascii="Times New Roman" w:hAnsi="Times New Roman"/>
          <w:sz w:val="28"/>
          <w:szCs w:val="28"/>
          <w:lang w:val="uk-UA"/>
        </w:rPr>
        <w:t>Республіці Л</w:t>
      </w:r>
      <w:r w:rsidR="00F82021">
        <w:rPr>
          <w:rFonts w:ascii="Times New Roman" w:hAnsi="Times New Roman"/>
          <w:sz w:val="28"/>
          <w:szCs w:val="28"/>
          <w:lang w:val="uk-UA"/>
        </w:rPr>
        <w:t>итва</w:t>
      </w:r>
      <w:r w:rsidR="00E664FA">
        <w:rPr>
          <w:rFonts w:ascii="Times New Roman" w:hAnsi="Times New Roman"/>
          <w:sz w:val="28"/>
          <w:szCs w:val="28"/>
          <w:lang w:val="uk-UA"/>
        </w:rPr>
        <w:t xml:space="preserve"> вже діє аналогічна біржа біомаси, яка є </w:t>
      </w:r>
      <w:r w:rsidR="00CF11E9">
        <w:rPr>
          <w:rFonts w:ascii="Times New Roman" w:hAnsi="Times New Roman"/>
          <w:sz w:val="28"/>
          <w:szCs w:val="28"/>
          <w:lang w:val="uk-UA"/>
        </w:rPr>
        <w:t>електронним майданчиком, що надає можливість продавцям та покупцям біомаси укладати договори на біржі. Основна мета діяльності такої біржі біомаси – сприяти конкуренції на ринку біомаси та забезпечити умови для формування прозорої, об</w:t>
      </w:r>
      <w:r w:rsidR="00CF11E9" w:rsidRPr="00CF11E9">
        <w:rPr>
          <w:rFonts w:ascii="Times New Roman" w:hAnsi="Times New Roman"/>
          <w:sz w:val="28"/>
          <w:szCs w:val="28"/>
          <w:lang w:val="uk-UA"/>
        </w:rPr>
        <w:t>’єктивної і економічно обґрунтован</w:t>
      </w:r>
      <w:r w:rsidR="00CF11E9">
        <w:rPr>
          <w:rFonts w:ascii="Times New Roman" w:hAnsi="Times New Roman"/>
          <w:sz w:val="28"/>
          <w:szCs w:val="28"/>
          <w:lang w:val="uk-UA"/>
        </w:rPr>
        <w:t>ої</w:t>
      </w:r>
      <w:r w:rsidR="00CF11E9" w:rsidRPr="00CF11E9">
        <w:rPr>
          <w:rFonts w:ascii="Times New Roman" w:hAnsi="Times New Roman"/>
          <w:sz w:val="28"/>
          <w:szCs w:val="28"/>
          <w:lang w:val="uk-UA"/>
        </w:rPr>
        <w:t xml:space="preserve"> цін</w:t>
      </w:r>
      <w:r w:rsidR="00CF11E9">
        <w:rPr>
          <w:rFonts w:ascii="Times New Roman" w:hAnsi="Times New Roman"/>
          <w:sz w:val="28"/>
          <w:szCs w:val="28"/>
          <w:lang w:val="uk-UA"/>
        </w:rPr>
        <w:t xml:space="preserve">и на біомасу. </w:t>
      </w:r>
      <w:r w:rsidR="00DF63B3">
        <w:rPr>
          <w:rFonts w:ascii="Times New Roman" w:hAnsi="Times New Roman"/>
          <w:sz w:val="28"/>
          <w:szCs w:val="28"/>
          <w:lang w:val="uk-UA"/>
        </w:rPr>
        <w:t>Правила та порядок</w:t>
      </w:r>
      <w:r w:rsidR="00A8214A">
        <w:rPr>
          <w:rFonts w:ascii="Times New Roman" w:hAnsi="Times New Roman"/>
          <w:sz w:val="28"/>
          <w:szCs w:val="28"/>
          <w:lang w:val="uk-UA"/>
        </w:rPr>
        <w:t xml:space="preserve"> діяльності біржі біомаси у Республіці Л</w:t>
      </w:r>
      <w:r w:rsidR="002F3BAF">
        <w:rPr>
          <w:rFonts w:ascii="Times New Roman" w:hAnsi="Times New Roman"/>
          <w:sz w:val="28"/>
          <w:szCs w:val="28"/>
          <w:lang w:val="uk-UA"/>
        </w:rPr>
        <w:t>итва</w:t>
      </w:r>
      <w:r w:rsidR="00A8214A">
        <w:rPr>
          <w:rFonts w:ascii="Times New Roman" w:hAnsi="Times New Roman"/>
          <w:sz w:val="28"/>
          <w:szCs w:val="28"/>
          <w:lang w:val="uk-UA"/>
        </w:rPr>
        <w:t xml:space="preserve"> здійснюється Наказом </w:t>
      </w:r>
      <w:r w:rsidR="00DF63B3">
        <w:rPr>
          <w:rFonts w:ascii="Times New Roman" w:hAnsi="Times New Roman"/>
          <w:sz w:val="28"/>
          <w:szCs w:val="28"/>
          <w:lang w:val="uk-UA"/>
        </w:rPr>
        <w:t xml:space="preserve">Національної </w:t>
      </w:r>
      <w:r w:rsidR="002F3BAF">
        <w:rPr>
          <w:rFonts w:ascii="Times New Roman" w:hAnsi="Times New Roman"/>
          <w:sz w:val="28"/>
          <w:szCs w:val="28"/>
          <w:lang w:val="uk-UA"/>
        </w:rPr>
        <w:t>Комісії по контролю за цінами та</w:t>
      </w:r>
      <w:r w:rsidR="00DF63B3">
        <w:rPr>
          <w:rFonts w:ascii="Times New Roman" w:hAnsi="Times New Roman"/>
          <w:sz w:val="28"/>
          <w:szCs w:val="28"/>
          <w:lang w:val="uk-UA"/>
        </w:rPr>
        <w:t xml:space="preserve"> енергією Литви </w:t>
      </w:r>
      <w:r w:rsidR="00A8214A">
        <w:rPr>
          <w:rFonts w:ascii="Times New Roman" w:hAnsi="Times New Roman"/>
          <w:sz w:val="28"/>
          <w:szCs w:val="28"/>
          <w:lang w:val="uk-UA"/>
        </w:rPr>
        <w:t>№</w:t>
      </w:r>
      <w:r w:rsidR="002F3BAF">
        <w:rPr>
          <w:rFonts w:ascii="Times New Roman" w:hAnsi="Times New Roman"/>
          <w:sz w:val="28"/>
          <w:szCs w:val="28"/>
          <w:lang w:val="uk-UA"/>
        </w:rPr>
        <w:t xml:space="preserve"> </w:t>
      </w:r>
      <w:r w:rsidR="00DF63B3">
        <w:rPr>
          <w:rFonts w:ascii="Times New Roman" w:hAnsi="Times New Roman"/>
          <w:sz w:val="28"/>
          <w:szCs w:val="28"/>
          <w:lang w:val="uk-UA"/>
        </w:rPr>
        <w:t>О3-318 від 18 липня 2013 року</w:t>
      </w:r>
      <w:r w:rsidR="00AD4B75">
        <w:rPr>
          <w:rFonts w:ascii="Times New Roman" w:hAnsi="Times New Roman"/>
          <w:sz w:val="28"/>
          <w:szCs w:val="28"/>
          <w:lang w:val="uk-UA"/>
        </w:rPr>
        <w:t>, в якому визначаються права та обов’язки учасників біржі та оператора, пов’язані з торгами та процедурою укладення та виконання договорів</w:t>
      </w:r>
      <w:r w:rsidR="00DF63B3">
        <w:rPr>
          <w:rFonts w:ascii="Times New Roman" w:hAnsi="Times New Roman"/>
          <w:sz w:val="28"/>
          <w:szCs w:val="28"/>
          <w:lang w:val="uk-UA"/>
        </w:rPr>
        <w:t xml:space="preserve"> </w:t>
      </w:r>
      <w:r w:rsidR="00DF63B3" w:rsidRPr="00DF63B3">
        <w:rPr>
          <w:rFonts w:ascii="Times New Roman" w:hAnsi="Times New Roman"/>
          <w:sz w:val="28"/>
          <w:szCs w:val="28"/>
        </w:rPr>
        <w:t>[</w:t>
      </w:r>
      <w:r w:rsidR="00612B20">
        <w:rPr>
          <w:rFonts w:ascii="Times New Roman" w:hAnsi="Times New Roman"/>
          <w:sz w:val="28"/>
          <w:szCs w:val="28"/>
          <w:lang w:val="uk-UA"/>
        </w:rPr>
        <w:t>207</w:t>
      </w:r>
      <w:r w:rsidR="00DF63B3" w:rsidRPr="00DF63B3">
        <w:rPr>
          <w:rFonts w:ascii="Times New Roman" w:hAnsi="Times New Roman"/>
          <w:sz w:val="28"/>
          <w:szCs w:val="28"/>
        </w:rPr>
        <w:t>]</w:t>
      </w:r>
      <w:r w:rsidR="00DF63B3">
        <w:rPr>
          <w:rFonts w:ascii="Times New Roman" w:hAnsi="Times New Roman"/>
          <w:sz w:val="28"/>
          <w:szCs w:val="28"/>
          <w:lang w:val="uk-UA"/>
        </w:rPr>
        <w:t xml:space="preserve">. </w:t>
      </w:r>
      <w:r w:rsidR="00E15801">
        <w:rPr>
          <w:rFonts w:ascii="Times New Roman" w:hAnsi="Times New Roman"/>
          <w:sz w:val="28"/>
          <w:szCs w:val="28"/>
          <w:lang w:val="uk-UA"/>
        </w:rPr>
        <w:t>Згідно вказаного Наказу</w:t>
      </w:r>
      <w:r w:rsidR="00832005">
        <w:rPr>
          <w:rFonts w:ascii="Times New Roman" w:hAnsi="Times New Roman"/>
          <w:sz w:val="28"/>
          <w:szCs w:val="28"/>
          <w:lang w:val="uk-UA"/>
        </w:rPr>
        <w:t>,</w:t>
      </w:r>
      <w:r w:rsidR="00E15801">
        <w:rPr>
          <w:rFonts w:ascii="Times New Roman" w:hAnsi="Times New Roman"/>
          <w:sz w:val="28"/>
          <w:szCs w:val="28"/>
          <w:lang w:val="uk-UA"/>
        </w:rPr>
        <w:t xml:space="preserve"> оператором Литовської енергетичної біржі, до складу якої входить біржа біомаси, є </w:t>
      </w:r>
      <w:r w:rsidR="00AD4B75" w:rsidRPr="00AD4B75">
        <w:rPr>
          <w:rFonts w:ascii="Times New Roman" w:hAnsi="Times New Roman"/>
          <w:sz w:val="28"/>
          <w:szCs w:val="28"/>
          <w:lang w:val="uk-UA"/>
        </w:rPr>
        <w:t>BALTPOOL UAB</w:t>
      </w:r>
      <w:r w:rsidR="00FD06EF" w:rsidRPr="00FD06EF">
        <w:rPr>
          <w:rFonts w:ascii="Times New Roman" w:hAnsi="Times New Roman"/>
          <w:sz w:val="28"/>
          <w:szCs w:val="28"/>
          <w:lang w:val="uk-UA"/>
        </w:rPr>
        <w:t xml:space="preserve"> Energy Exchange</w:t>
      </w:r>
      <w:r w:rsidR="00AD4B75">
        <w:rPr>
          <w:rFonts w:ascii="Times New Roman" w:hAnsi="Times New Roman"/>
          <w:sz w:val="28"/>
          <w:szCs w:val="28"/>
          <w:lang w:val="uk-UA"/>
        </w:rPr>
        <w:t>, який організовує торги та забезпечує учасникам можливість використовувати електронну систему торгів такими продуктами як природний газ</w:t>
      </w:r>
      <w:r w:rsidR="004F0404">
        <w:rPr>
          <w:rFonts w:ascii="Times New Roman" w:hAnsi="Times New Roman"/>
          <w:sz w:val="28"/>
          <w:szCs w:val="28"/>
          <w:lang w:val="uk-UA"/>
        </w:rPr>
        <w:t>,</w:t>
      </w:r>
      <w:r w:rsidR="00AD4B75">
        <w:rPr>
          <w:rFonts w:ascii="Times New Roman" w:hAnsi="Times New Roman"/>
          <w:sz w:val="28"/>
          <w:szCs w:val="28"/>
          <w:lang w:val="uk-UA"/>
        </w:rPr>
        <w:t xml:space="preserve"> біопаливо</w:t>
      </w:r>
      <w:r w:rsidR="004F0404" w:rsidRPr="004F0404">
        <w:rPr>
          <w:rFonts w:ascii="Times New Roman" w:hAnsi="Times New Roman"/>
          <w:sz w:val="28"/>
          <w:szCs w:val="28"/>
          <w:lang w:val="uk-UA"/>
        </w:rPr>
        <w:t xml:space="preserve"> </w:t>
      </w:r>
      <w:r w:rsidR="004F0404">
        <w:rPr>
          <w:rFonts w:ascii="Times New Roman" w:hAnsi="Times New Roman"/>
          <w:sz w:val="28"/>
          <w:szCs w:val="28"/>
          <w:lang w:val="uk-UA"/>
        </w:rPr>
        <w:t>та ін</w:t>
      </w:r>
      <w:r w:rsidR="00AD4B75">
        <w:rPr>
          <w:rFonts w:ascii="Times New Roman" w:hAnsi="Times New Roman"/>
          <w:sz w:val="28"/>
          <w:szCs w:val="28"/>
          <w:lang w:val="uk-UA"/>
        </w:rPr>
        <w:t>.</w:t>
      </w:r>
      <w:r w:rsidR="004F0404">
        <w:rPr>
          <w:rFonts w:ascii="Times New Roman" w:hAnsi="Times New Roman"/>
          <w:sz w:val="28"/>
          <w:szCs w:val="28"/>
          <w:lang w:val="uk-UA"/>
        </w:rPr>
        <w:t xml:space="preserve"> Для о</w:t>
      </w:r>
      <w:r w:rsidR="00FF7BD4">
        <w:rPr>
          <w:rFonts w:ascii="Times New Roman" w:hAnsi="Times New Roman"/>
          <w:sz w:val="28"/>
          <w:szCs w:val="28"/>
          <w:lang w:val="uk-UA"/>
        </w:rPr>
        <w:t xml:space="preserve">тримання статусу учасника біржі </w:t>
      </w:r>
      <w:r w:rsidR="004F0404">
        <w:rPr>
          <w:rFonts w:ascii="Times New Roman" w:hAnsi="Times New Roman"/>
          <w:sz w:val="28"/>
          <w:szCs w:val="28"/>
          <w:lang w:val="uk-UA"/>
        </w:rPr>
        <w:t xml:space="preserve">суб’єкти господарювання </w:t>
      </w:r>
      <w:r w:rsidR="00E20799">
        <w:rPr>
          <w:rFonts w:ascii="Times New Roman" w:hAnsi="Times New Roman"/>
          <w:sz w:val="28"/>
          <w:szCs w:val="28"/>
          <w:lang w:val="uk-UA"/>
        </w:rPr>
        <w:t>повинні</w:t>
      </w:r>
      <w:r w:rsidR="004F0404">
        <w:rPr>
          <w:rFonts w:ascii="Times New Roman" w:hAnsi="Times New Roman"/>
          <w:sz w:val="28"/>
          <w:szCs w:val="28"/>
          <w:lang w:val="uk-UA"/>
        </w:rPr>
        <w:t xml:space="preserve"> укласти договір з оператором</w:t>
      </w:r>
      <w:r w:rsidR="00E20799">
        <w:rPr>
          <w:rFonts w:ascii="Times New Roman" w:hAnsi="Times New Roman"/>
          <w:sz w:val="28"/>
          <w:szCs w:val="28"/>
          <w:lang w:val="uk-UA"/>
        </w:rPr>
        <w:t xml:space="preserve">, додаючи до нього необхідні реєстраційні документи, що </w:t>
      </w:r>
      <w:r w:rsidR="00043CE1">
        <w:rPr>
          <w:rFonts w:ascii="Times New Roman" w:hAnsi="Times New Roman"/>
          <w:sz w:val="28"/>
          <w:szCs w:val="28"/>
          <w:lang w:val="uk-UA"/>
        </w:rPr>
        <w:t>підтверджують правомірність їх діяльності</w:t>
      </w:r>
      <w:r w:rsidR="004F0404">
        <w:rPr>
          <w:rFonts w:ascii="Times New Roman" w:hAnsi="Times New Roman"/>
          <w:sz w:val="28"/>
          <w:szCs w:val="28"/>
          <w:lang w:val="uk-UA"/>
        </w:rPr>
        <w:t>.</w:t>
      </w:r>
      <w:r w:rsidR="00043CE1">
        <w:rPr>
          <w:rFonts w:ascii="Times New Roman" w:hAnsi="Times New Roman"/>
          <w:sz w:val="28"/>
          <w:szCs w:val="28"/>
          <w:lang w:val="uk-UA"/>
        </w:rPr>
        <w:t xml:space="preserve"> </w:t>
      </w:r>
      <w:r w:rsidR="009616D8">
        <w:rPr>
          <w:rFonts w:ascii="Times New Roman" w:hAnsi="Times New Roman"/>
          <w:sz w:val="28"/>
          <w:szCs w:val="28"/>
          <w:lang w:val="uk-UA"/>
        </w:rPr>
        <w:t xml:space="preserve">У разі прийняття рішення про включення суб’єкта до складу учасників біржі, оператор протягом 5 робочих днів зобов’язаний надати </w:t>
      </w:r>
      <w:r w:rsidR="009616D8">
        <w:rPr>
          <w:rFonts w:ascii="Times New Roman" w:hAnsi="Times New Roman"/>
          <w:sz w:val="28"/>
          <w:szCs w:val="28"/>
          <w:lang w:val="uk-UA"/>
        </w:rPr>
        <w:lastRenderedPageBreak/>
        <w:t>йому дані для доступу до електронної системи торгів та розмістити інформацію про це</w:t>
      </w:r>
      <w:r w:rsidR="00651C88">
        <w:rPr>
          <w:rFonts w:ascii="Times New Roman" w:hAnsi="Times New Roman"/>
          <w:sz w:val="28"/>
          <w:szCs w:val="28"/>
          <w:lang w:val="uk-UA"/>
        </w:rPr>
        <w:t xml:space="preserve"> на своєму сайті, а також створити аккаунт для здійснення торгів.</w:t>
      </w:r>
      <w:r w:rsidR="00B0074D">
        <w:rPr>
          <w:rFonts w:ascii="Times New Roman" w:hAnsi="Times New Roman"/>
          <w:sz w:val="28"/>
          <w:szCs w:val="28"/>
          <w:lang w:val="uk-UA"/>
        </w:rPr>
        <w:t xml:space="preserve"> В</w:t>
      </w:r>
      <w:r w:rsidR="008875F5">
        <w:rPr>
          <w:rFonts w:ascii="Times New Roman" w:hAnsi="Times New Roman"/>
          <w:sz w:val="28"/>
          <w:szCs w:val="28"/>
          <w:lang w:val="uk-UA"/>
        </w:rPr>
        <w:t xml:space="preserve">сі учасники розподіляються на 4 категорії, залежно від їх надійності. До категорії А </w:t>
      </w:r>
      <w:r w:rsidR="00832005">
        <w:rPr>
          <w:rFonts w:ascii="Times New Roman" w:hAnsi="Times New Roman"/>
          <w:sz w:val="28"/>
          <w:szCs w:val="28"/>
          <w:lang w:val="uk-UA"/>
        </w:rPr>
        <w:t>належать</w:t>
      </w:r>
      <w:r w:rsidR="008875F5">
        <w:rPr>
          <w:rFonts w:ascii="Times New Roman" w:hAnsi="Times New Roman"/>
          <w:sz w:val="28"/>
          <w:szCs w:val="28"/>
          <w:lang w:val="uk-UA"/>
        </w:rPr>
        <w:t xml:space="preserve"> найбільш надійні учасники, що здатні повністю виконувати свої зобов’язання, до категорії </w:t>
      </w:r>
      <w:r w:rsidR="008875F5">
        <w:rPr>
          <w:rFonts w:ascii="Times New Roman" w:hAnsi="Times New Roman"/>
          <w:sz w:val="28"/>
          <w:szCs w:val="28"/>
          <w:lang w:val="en-US"/>
        </w:rPr>
        <w:t>D</w:t>
      </w:r>
      <w:r w:rsidR="008875F5" w:rsidRPr="00C10E60">
        <w:rPr>
          <w:rFonts w:ascii="Times New Roman" w:hAnsi="Times New Roman"/>
          <w:sz w:val="28"/>
          <w:szCs w:val="28"/>
          <w:lang w:val="uk-UA"/>
        </w:rPr>
        <w:t xml:space="preserve"> </w:t>
      </w:r>
      <w:r w:rsidR="00832005">
        <w:rPr>
          <w:rFonts w:ascii="Times New Roman" w:hAnsi="Times New Roman"/>
          <w:sz w:val="28"/>
          <w:szCs w:val="28"/>
          <w:lang w:val="uk-UA"/>
        </w:rPr>
        <w:t>належать</w:t>
      </w:r>
      <w:r w:rsidR="008875F5">
        <w:rPr>
          <w:rFonts w:ascii="Times New Roman" w:hAnsi="Times New Roman"/>
          <w:sz w:val="28"/>
          <w:szCs w:val="28"/>
          <w:lang w:val="uk-UA"/>
        </w:rPr>
        <w:t xml:space="preserve"> найменш надійні учасники. </w:t>
      </w:r>
      <w:r w:rsidR="009A367A">
        <w:rPr>
          <w:rFonts w:ascii="Times New Roman" w:hAnsi="Times New Roman"/>
          <w:sz w:val="28"/>
          <w:szCs w:val="28"/>
          <w:lang w:val="uk-UA"/>
        </w:rPr>
        <w:t xml:space="preserve">Належність до певної категорії учасників може обмежувати право учасників здійснювати певні операції та може покладати на них обов’язок надавати фінансове забезпечення у більшому розмірі. </w:t>
      </w:r>
      <w:r w:rsidR="00806FFB">
        <w:rPr>
          <w:rFonts w:ascii="Times New Roman" w:hAnsi="Times New Roman"/>
          <w:sz w:val="28"/>
          <w:szCs w:val="28"/>
          <w:lang w:val="uk-UA"/>
        </w:rPr>
        <w:t xml:space="preserve">Оператор оголошує про торги мінімум за тиждень до їх початку. Торгівля на біржі біомаси здійснюється у дні аукціонів згідно розкладу. </w:t>
      </w:r>
      <w:r w:rsidR="00051ADE">
        <w:rPr>
          <w:rFonts w:ascii="Times New Roman" w:hAnsi="Times New Roman"/>
          <w:sz w:val="28"/>
          <w:szCs w:val="28"/>
          <w:lang w:val="uk-UA"/>
        </w:rPr>
        <w:t xml:space="preserve">Учасники можуть подавати вимоги на купівлю чи продаж біомаси протягом торгової сесії. Вимоги повинні містити: найменування учасника, тип вимоги – продаж чи купівля, найменування біомаси, строк доставки, кількість біопалива, що виражена в тонах нафтового еквіваленту, </w:t>
      </w:r>
      <w:r w:rsidR="00BD4B0C">
        <w:rPr>
          <w:rFonts w:ascii="Times New Roman" w:hAnsi="Times New Roman"/>
          <w:sz w:val="28"/>
          <w:szCs w:val="28"/>
          <w:lang w:val="uk-UA"/>
        </w:rPr>
        <w:t xml:space="preserve">максимальну ціну на купівлю біопалива чи мінімальну ціну на продаж, </w:t>
      </w:r>
      <w:r w:rsidR="00F11C85">
        <w:rPr>
          <w:rFonts w:ascii="Times New Roman" w:hAnsi="Times New Roman"/>
          <w:sz w:val="28"/>
          <w:szCs w:val="28"/>
          <w:lang w:val="uk-UA"/>
        </w:rPr>
        <w:t xml:space="preserve">місце зберігання біопалива, необхідність </w:t>
      </w:r>
      <w:r w:rsidR="00EC233D">
        <w:rPr>
          <w:rFonts w:ascii="Times New Roman" w:hAnsi="Times New Roman"/>
          <w:sz w:val="28"/>
          <w:szCs w:val="28"/>
          <w:lang w:val="uk-UA"/>
        </w:rPr>
        <w:t xml:space="preserve">його доставки, вартість доставки, </w:t>
      </w:r>
      <w:r w:rsidR="001D7623">
        <w:rPr>
          <w:rFonts w:ascii="Times New Roman" w:hAnsi="Times New Roman"/>
          <w:sz w:val="28"/>
          <w:szCs w:val="28"/>
          <w:lang w:val="uk-UA"/>
        </w:rPr>
        <w:t xml:space="preserve">строк чинності вимоги та іншу інформацію. </w:t>
      </w:r>
      <w:r w:rsidR="00251407">
        <w:rPr>
          <w:rFonts w:ascii="Times New Roman" w:hAnsi="Times New Roman"/>
          <w:sz w:val="28"/>
          <w:szCs w:val="28"/>
          <w:lang w:val="uk-UA"/>
        </w:rPr>
        <w:t>У день аукціону покупці розміщують свої вимоги до 10.30 год ранку, а продавці</w:t>
      </w:r>
      <w:r w:rsidR="0006374E">
        <w:rPr>
          <w:rFonts w:ascii="Times New Roman" w:hAnsi="Times New Roman"/>
          <w:sz w:val="28"/>
          <w:szCs w:val="28"/>
          <w:lang w:val="uk-UA"/>
        </w:rPr>
        <w:t xml:space="preserve"> –</w:t>
      </w:r>
      <w:r w:rsidR="00251407">
        <w:rPr>
          <w:rFonts w:ascii="Times New Roman" w:hAnsi="Times New Roman"/>
          <w:sz w:val="28"/>
          <w:szCs w:val="28"/>
          <w:lang w:val="uk-UA"/>
        </w:rPr>
        <w:t xml:space="preserve"> між 10.30 та 11.00. </w:t>
      </w:r>
      <w:r w:rsidR="00486E4C">
        <w:rPr>
          <w:rFonts w:ascii="Times New Roman" w:hAnsi="Times New Roman"/>
          <w:sz w:val="28"/>
          <w:szCs w:val="28"/>
          <w:lang w:val="uk-UA"/>
        </w:rPr>
        <w:t>З</w:t>
      </w:r>
      <w:r w:rsidR="006A5FBE">
        <w:rPr>
          <w:rFonts w:ascii="Times New Roman" w:hAnsi="Times New Roman"/>
          <w:sz w:val="28"/>
          <w:szCs w:val="28"/>
          <w:lang w:val="uk-UA"/>
        </w:rPr>
        <w:t xml:space="preserve"> 11.00</w:t>
      </w:r>
      <w:r w:rsidR="00486E4C">
        <w:rPr>
          <w:rFonts w:ascii="Times New Roman" w:hAnsi="Times New Roman"/>
          <w:sz w:val="28"/>
          <w:szCs w:val="28"/>
          <w:lang w:val="uk-UA"/>
        </w:rPr>
        <w:t xml:space="preserve"> до 12.00</w:t>
      </w:r>
      <w:r w:rsidR="006A5FBE">
        <w:rPr>
          <w:rFonts w:ascii="Times New Roman" w:hAnsi="Times New Roman"/>
          <w:sz w:val="28"/>
          <w:szCs w:val="28"/>
          <w:lang w:val="uk-UA"/>
        </w:rPr>
        <w:t xml:space="preserve"> починається </w:t>
      </w:r>
      <w:r w:rsidR="00486E4C">
        <w:rPr>
          <w:rFonts w:ascii="Times New Roman" w:hAnsi="Times New Roman"/>
          <w:sz w:val="28"/>
          <w:szCs w:val="28"/>
          <w:lang w:val="uk-UA"/>
        </w:rPr>
        <w:t>етап зниження ціни</w:t>
      </w:r>
      <w:r w:rsidR="006A5FBE">
        <w:rPr>
          <w:rFonts w:ascii="Times New Roman" w:hAnsi="Times New Roman"/>
          <w:sz w:val="28"/>
          <w:szCs w:val="28"/>
          <w:lang w:val="uk-UA"/>
        </w:rPr>
        <w:t xml:space="preserve">, протягом яких продавці можуть знижувати ціну необмежену кількість разів з точністю до 1 євро. </w:t>
      </w:r>
      <w:r w:rsidR="0092538C">
        <w:rPr>
          <w:rFonts w:ascii="Times New Roman" w:hAnsi="Times New Roman"/>
          <w:sz w:val="28"/>
          <w:szCs w:val="28"/>
          <w:lang w:val="uk-UA"/>
        </w:rPr>
        <w:t>Взаємні</w:t>
      </w:r>
      <w:r w:rsidR="00E91C28">
        <w:rPr>
          <w:rFonts w:ascii="Times New Roman" w:hAnsi="Times New Roman"/>
          <w:sz w:val="28"/>
          <w:szCs w:val="28"/>
          <w:lang w:val="uk-UA"/>
        </w:rPr>
        <w:t xml:space="preserve"> в</w:t>
      </w:r>
      <w:r w:rsidR="00830A8A">
        <w:rPr>
          <w:rFonts w:ascii="Times New Roman" w:hAnsi="Times New Roman"/>
          <w:sz w:val="28"/>
          <w:szCs w:val="28"/>
          <w:lang w:val="uk-UA"/>
        </w:rPr>
        <w:t>имоги продажу та купівлі задовольняються</w:t>
      </w:r>
      <w:r w:rsidR="00E91C28">
        <w:rPr>
          <w:rFonts w:ascii="Times New Roman" w:hAnsi="Times New Roman"/>
          <w:sz w:val="28"/>
          <w:szCs w:val="28"/>
          <w:lang w:val="uk-UA"/>
        </w:rPr>
        <w:t>,</w:t>
      </w:r>
      <w:r w:rsidR="00830A8A">
        <w:rPr>
          <w:rFonts w:ascii="Times New Roman" w:hAnsi="Times New Roman"/>
          <w:sz w:val="28"/>
          <w:szCs w:val="28"/>
          <w:lang w:val="uk-UA"/>
        </w:rPr>
        <w:t xml:space="preserve"> </w:t>
      </w:r>
      <w:r w:rsidR="00E91C28">
        <w:rPr>
          <w:rFonts w:ascii="Times New Roman" w:hAnsi="Times New Roman"/>
          <w:sz w:val="28"/>
          <w:szCs w:val="28"/>
          <w:lang w:val="uk-UA"/>
        </w:rPr>
        <w:t xml:space="preserve">якщо у них співпадають предмети, ціна та інші необхідні </w:t>
      </w:r>
      <w:r w:rsidR="00A405FF">
        <w:rPr>
          <w:rFonts w:ascii="Times New Roman" w:hAnsi="Times New Roman"/>
          <w:sz w:val="28"/>
          <w:szCs w:val="28"/>
          <w:lang w:val="uk-UA"/>
        </w:rPr>
        <w:t xml:space="preserve">умови, після чого оператор повідомляє про результати торгів. </w:t>
      </w:r>
      <w:r w:rsidR="00D23474">
        <w:rPr>
          <w:rFonts w:ascii="Times New Roman" w:hAnsi="Times New Roman"/>
          <w:sz w:val="28"/>
          <w:szCs w:val="28"/>
          <w:lang w:val="uk-UA"/>
        </w:rPr>
        <w:t xml:space="preserve">Договори між учасниками укладаються </w:t>
      </w:r>
      <w:r w:rsidR="005B09C9">
        <w:rPr>
          <w:rFonts w:ascii="Times New Roman" w:hAnsi="Times New Roman"/>
          <w:sz w:val="28"/>
          <w:szCs w:val="28"/>
          <w:lang w:val="uk-UA"/>
        </w:rPr>
        <w:t xml:space="preserve">системою </w:t>
      </w:r>
      <w:r w:rsidR="00D23474">
        <w:rPr>
          <w:rFonts w:ascii="Times New Roman" w:hAnsi="Times New Roman"/>
          <w:sz w:val="28"/>
          <w:szCs w:val="28"/>
          <w:lang w:val="uk-UA"/>
        </w:rPr>
        <w:t>автоматично без спеціального затвердження</w:t>
      </w:r>
      <w:r w:rsidR="005B09C9">
        <w:rPr>
          <w:rFonts w:ascii="Times New Roman" w:hAnsi="Times New Roman"/>
          <w:sz w:val="28"/>
          <w:szCs w:val="28"/>
          <w:lang w:val="uk-UA"/>
        </w:rPr>
        <w:t xml:space="preserve"> сторонами</w:t>
      </w:r>
      <w:r w:rsidR="00D23474">
        <w:rPr>
          <w:rFonts w:ascii="Times New Roman" w:hAnsi="Times New Roman"/>
          <w:sz w:val="28"/>
          <w:szCs w:val="28"/>
          <w:lang w:val="uk-UA"/>
        </w:rPr>
        <w:t>.</w:t>
      </w:r>
      <w:r w:rsidR="005B09C9">
        <w:rPr>
          <w:rFonts w:ascii="Times New Roman" w:hAnsi="Times New Roman"/>
          <w:sz w:val="28"/>
          <w:szCs w:val="28"/>
          <w:lang w:val="uk-UA"/>
        </w:rPr>
        <w:t xml:space="preserve"> Після оголошення результатів, учасники, вимоги яких були задоволені та на основі яких було укладено договори, отримують електронні копії таких договорів. </w:t>
      </w:r>
      <w:r w:rsidR="003D5E15">
        <w:rPr>
          <w:rFonts w:ascii="Times New Roman" w:hAnsi="Times New Roman"/>
          <w:sz w:val="28"/>
          <w:szCs w:val="28"/>
          <w:lang w:val="uk-UA"/>
        </w:rPr>
        <w:t xml:space="preserve">Для вступу у силу договору, учасники повинні отримати підтвердження від оператора. </w:t>
      </w:r>
      <w:r w:rsidR="00857DE8">
        <w:rPr>
          <w:rFonts w:ascii="Times New Roman" w:hAnsi="Times New Roman"/>
          <w:sz w:val="28"/>
          <w:szCs w:val="28"/>
          <w:lang w:val="uk-UA"/>
        </w:rPr>
        <w:t>Виконанню підлягають лише чинні договори</w:t>
      </w:r>
      <w:r w:rsidR="00C10E60">
        <w:rPr>
          <w:rFonts w:ascii="Times New Roman" w:hAnsi="Times New Roman"/>
          <w:sz w:val="28"/>
          <w:szCs w:val="28"/>
          <w:lang w:val="uk-UA"/>
        </w:rPr>
        <w:t>, що на основі Правил поставки</w:t>
      </w:r>
      <w:r w:rsidR="003C11E5">
        <w:rPr>
          <w:rFonts w:ascii="Times New Roman" w:hAnsi="Times New Roman"/>
          <w:sz w:val="28"/>
          <w:szCs w:val="28"/>
          <w:lang w:val="uk-UA"/>
        </w:rPr>
        <w:t xml:space="preserve"> затверджуються оператором</w:t>
      </w:r>
      <w:r w:rsidR="00857DE8">
        <w:rPr>
          <w:rFonts w:ascii="Times New Roman" w:hAnsi="Times New Roman"/>
          <w:sz w:val="28"/>
          <w:szCs w:val="28"/>
          <w:lang w:val="uk-UA"/>
        </w:rPr>
        <w:t>.</w:t>
      </w:r>
      <w:r w:rsidR="003C11E5">
        <w:rPr>
          <w:rFonts w:ascii="Times New Roman" w:hAnsi="Times New Roman"/>
          <w:sz w:val="28"/>
          <w:szCs w:val="28"/>
          <w:lang w:val="uk-UA"/>
        </w:rPr>
        <w:t xml:space="preserve"> </w:t>
      </w:r>
      <w:r w:rsidR="000B2F54">
        <w:rPr>
          <w:rFonts w:ascii="Times New Roman" w:hAnsi="Times New Roman"/>
          <w:sz w:val="28"/>
          <w:szCs w:val="28"/>
          <w:lang w:val="uk-UA"/>
        </w:rPr>
        <w:t>Оплата за договорами здійснюється безпосередньо між учасниками за виставленими рахунками.</w:t>
      </w:r>
    </w:p>
    <w:p w:rsidR="0092538C" w:rsidRPr="00DF63B3" w:rsidRDefault="0092538C" w:rsidP="009207DC">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5768A2">
        <w:rPr>
          <w:rFonts w:ascii="Times New Roman" w:hAnsi="Times New Roman"/>
          <w:sz w:val="28"/>
          <w:szCs w:val="28"/>
          <w:lang w:val="uk-UA"/>
        </w:rPr>
        <w:t xml:space="preserve">з метою розвитку конкурентних відносин у сфері вирощування та перероблення сировини для виробництва біопалива, </w:t>
      </w:r>
      <w:r>
        <w:rPr>
          <w:rFonts w:ascii="Times New Roman" w:hAnsi="Times New Roman"/>
          <w:sz w:val="28"/>
          <w:szCs w:val="28"/>
          <w:lang w:val="uk-UA"/>
        </w:rPr>
        <w:t xml:space="preserve">аналогічну </w:t>
      </w:r>
      <w:r>
        <w:rPr>
          <w:rFonts w:ascii="Times New Roman" w:hAnsi="Times New Roman"/>
          <w:sz w:val="28"/>
          <w:szCs w:val="28"/>
          <w:lang w:val="uk-UA"/>
        </w:rPr>
        <w:lastRenderedPageBreak/>
        <w:t>біржу біомаси, що включатиме торгівлю і сільськогосподарською біомасою</w:t>
      </w:r>
      <w:r w:rsidR="00756D35">
        <w:rPr>
          <w:rFonts w:ascii="Times New Roman" w:hAnsi="Times New Roman"/>
          <w:sz w:val="28"/>
          <w:szCs w:val="28"/>
          <w:lang w:val="uk-UA"/>
        </w:rPr>
        <w:t xml:space="preserve">, слід запровадити і в Україні, для чого необхідно розробити порядок діяльності такої біржі, що включатиме наступні елементи: </w:t>
      </w:r>
      <w:r w:rsidR="00103722">
        <w:rPr>
          <w:rFonts w:ascii="Times New Roman" w:hAnsi="Times New Roman"/>
          <w:sz w:val="28"/>
          <w:szCs w:val="28"/>
          <w:lang w:val="uk-UA"/>
        </w:rPr>
        <w:t>загальні положення, вимоги до оператора та учасників, порядок торгівлі</w:t>
      </w:r>
      <w:r w:rsidR="0074450A">
        <w:rPr>
          <w:rFonts w:ascii="Times New Roman" w:hAnsi="Times New Roman"/>
          <w:sz w:val="28"/>
          <w:szCs w:val="28"/>
          <w:lang w:val="uk-UA"/>
        </w:rPr>
        <w:t xml:space="preserve">, </w:t>
      </w:r>
      <w:r w:rsidR="005768A2">
        <w:rPr>
          <w:rFonts w:ascii="Times New Roman" w:hAnsi="Times New Roman"/>
          <w:sz w:val="28"/>
          <w:szCs w:val="28"/>
          <w:lang w:val="uk-UA"/>
        </w:rPr>
        <w:t>її оплати</w:t>
      </w:r>
      <w:r w:rsidR="0074450A">
        <w:rPr>
          <w:rFonts w:ascii="Times New Roman" w:hAnsi="Times New Roman"/>
          <w:sz w:val="28"/>
          <w:szCs w:val="28"/>
          <w:lang w:val="uk-UA"/>
        </w:rPr>
        <w:t xml:space="preserve"> та засоби </w:t>
      </w:r>
      <w:r w:rsidR="005768A2">
        <w:rPr>
          <w:rFonts w:ascii="Times New Roman" w:hAnsi="Times New Roman"/>
          <w:sz w:val="28"/>
          <w:szCs w:val="28"/>
          <w:lang w:val="uk-UA"/>
        </w:rPr>
        <w:t xml:space="preserve">фінансового </w:t>
      </w:r>
      <w:r w:rsidR="0074450A">
        <w:rPr>
          <w:rFonts w:ascii="Times New Roman" w:hAnsi="Times New Roman"/>
          <w:sz w:val="28"/>
          <w:szCs w:val="28"/>
          <w:lang w:val="uk-UA"/>
        </w:rPr>
        <w:t>забезпечення</w:t>
      </w:r>
      <w:r w:rsidR="00103722">
        <w:rPr>
          <w:rFonts w:ascii="Times New Roman" w:hAnsi="Times New Roman"/>
          <w:sz w:val="28"/>
          <w:szCs w:val="28"/>
          <w:lang w:val="uk-UA"/>
        </w:rPr>
        <w:t>,</w:t>
      </w:r>
      <w:r w:rsidR="0074450A">
        <w:rPr>
          <w:rFonts w:ascii="Times New Roman" w:hAnsi="Times New Roman"/>
          <w:sz w:val="28"/>
          <w:szCs w:val="28"/>
          <w:lang w:val="uk-UA"/>
        </w:rPr>
        <w:t xml:space="preserve"> </w:t>
      </w:r>
      <w:r w:rsidR="009062E3">
        <w:rPr>
          <w:rFonts w:ascii="Times New Roman" w:hAnsi="Times New Roman"/>
          <w:sz w:val="28"/>
          <w:szCs w:val="28"/>
          <w:lang w:val="uk-UA"/>
        </w:rPr>
        <w:t xml:space="preserve">порядок укладання, дійсності та виконання договорів, порядок розрахунків за договорами, відповідальність сторін та оператора. </w:t>
      </w:r>
      <w:r w:rsidR="007A72FC">
        <w:rPr>
          <w:rFonts w:ascii="Times New Roman" w:hAnsi="Times New Roman"/>
          <w:sz w:val="28"/>
          <w:szCs w:val="28"/>
          <w:lang w:val="uk-UA"/>
        </w:rPr>
        <w:t>На нашу думку</w:t>
      </w:r>
      <w:r w:rsidR="00A33F9C">
        <w:rPr>
          <w:rFonts w:ascii="Times New Roman" w:hAnsi="Times New Roman"/>
          <w:sz w:val="28"/>
          <w:szCs w:val="28"/>
          <w:lang w:val="uk-UA"/>
        </w:rPr>
        <w:t>,</w:t>
      </w:r>
      <w:r w:rsidR="007A72FC">
        <w:rPr>
          <w:rFonts w:ascii="Times New Roman" w:hAnsi="Times New Roman"/>
          <w:sz w:val="28"/>
          <w:szCs w:val="28"/>
          <w:lang w:val="uk-UA"/>
        </w:rPr>
        <w:t xml:space="preserve"> державним органом, до повноважень якого слід віднести розробку такого порядку, є Державне агентство з енергоефективності та енергозбереження України, адже воно </w:t>
      </w:r>
      <w:r w:rsidR="008767CB">
        <w:rPr>
          <w:rFonts w:ascii="Times New Roman" w:hAnsi="Times New Roman"/>
          <w:sz w:val="28"/>
          <w:szCs w:val="28"/>
          <w:lang w:val="uk-UA"/>
        </w:rPr>
        <w:t xml:space="preserve">є </w:t>
      </w:r>
      <w:r w:rsidR="007A72FC">
        <w:rPr>
          <w:rFonts w:ascii="Times New Roman" w:hAnsi="Times New Roman"/>
          <w:sz w:val="28"/>
          <w:szCs w:val="28"/>
          <w:lang w:val="uk-UA"/>
        </w:rPr>
        <w:t xml:space="preserve">відповідальним за реалізацію </w:t>
      </w:r>
      <w:r w:rsidR="007A72FC" w:rsidRPr="007A72FC">
        <w:rPr>
          <w:rFonts w:ascii="Times New Roman" w:hAnsi="Times New Roman"/>
          <w:sz w:val="28"/>
          <w:szCs w:val="28"/>
          <w:lang w:val="uk-UA"/>
        </w:rPr>
        <w:t>державної політики у сфері ефективного використання паливно-енергетичних ресурсів, енергозбереження, відновлюваних джерел енергії та альтернативних видів палива</w:t>
      </w:r>
      <w:r w:rsidR="007A72FC">
        <w:rPr>
          <w:rFonts w:ascii="Times New Roman" w:hAnsi="Times New Roman"/>
          <w:sz w:val="28"/>
          <w:szCs w:val="28"/>
          <w:lang w:val="uk-UA"/>
        </w:rPr>
        <w:t xml:space="preserve"> та зацікавлене у створенні ринку біомаси, </w:t>
      </w:r>
      <w:r w:rsidR="008767CB">
        <w:rPr>
          <w:rFonts w:ascii="Times New Roman" w:hAnsi="Times New Roman"/>
          <w:sz w:val="28"/>
          <w:szCs w:val="28"/>
          <w:lang w:val="uk-UA"/>
        </w:rPr>
        <w:t>функціонування якого</w:t>
      </w:r>
      <w:r w:rsidR="007A72FC">
        <w:rPr>
          <w:rFonts w:ascii="Times New Roman" w:hAnsi="Times New Roman"/>
          <w:sz w:val="28"/>
          <w:szCs w:val="28"/>
          <w:lang w:val="uk-UA"/>
        </w:rPr>
        <w:t xml:space="preserve"> призведе до</w:t>
      </w:r>
      <w:r w:rsidR="008767CB">
        <w:rPr>
          <w:rFonts w:ascii="Times New Roman" w:hAnsi="Times New Roman"/>
          <w:sz w:val="28"/>
          <w:szCs w:val="28"/>
          <w:lang w:val="uk-UA"/>
        </w:rPr>
        <w:t xml:space="preserve"> прискорення реалізації його завдань. </w:t>
      </w:r>
      <w:r w:rsidR="007A72FC">
        <w:rPr>
          <w:rFonts w:ascii="Times New Roman" w:hAnsi="Times New Roman"/>
          <w:sz w:val="28"/>
          <w:szCs w:val="28"/>
          <w:lang w:val="uk-UA"/>
        </w:rPr>
        <w:t xml:space="preserve"> </w:t>
      </w:r>
      <w:r w:rsidR="009062E3">
        <w:rPr>
          <w:rFonts w:ascii="Times New Roman" w:hAnsi="Times New Roman"/>
          <w:sz w:val="28"/>
          <w:szCs w:val="28"/>
          <w:lang w:val="uk-UA"/>
        </w:rPr>
        <w:t xml:space="preserve"> </w:t>
      </w:r>
      <w:r w:rsidR="00103722">
        <w:rPr>
          <w:rFonts w:ascii="Times New Roman" w:hAnsi="Times New Roman"/>
          <w:sz w:val="28"/>
          <w:szCs w:val="28"/>
          <w:lang w:val="uk-UA"/>
        </w:rPr>
        <w:t xml:space="preserve">  </w:t>
      </w:r>
    </w:p>
    <w:p w:rsidR="008D0905" w:rsidRDefault="003B7850" w:rsidP="00763C54">
      <w:pPr>
        <w:spacing w:line="360" w:lineRule="auto"/>
        <w:contextualSpacing/>
        <w:rPr>
          <w:rFonts w:ascii="Times New Roman" w:hAnsi="Times New Roman"/>
          <w:sz w:val="28"/>
          <w:szCs w:val="28"/>
          <w:lang w:val="uk-UA"/>
        </w:rPr>
      </w:pPr>
      <w:r w:rsidRPr="003B7850">
        <w:rPr>
          <w:rFonts w:ascii="Times New Roman" w:hAnsi="Times New Roman"/>
          <w:sz w:val="28"/>
          <w:szCs w:val="28"/>
          <w:lang w:val="uk-UA"/>
        </w:rPr>
        <w:t>Узагальнюючи викладене, слід зробити такі висновки:</w:t>
      </w:r>
    </w:p>
    <w:p w:rsidR="00483425" w:rsidRDefault="00DD2610" w:rsidP="00763C54">
      <w:pPr>
        <w:pStyle w:val="ab"/>
        <w:numPr>
          <w:ilvl w:val="0"/>
          <w:numId w:val="20"/>
        </w:numPr>
        <w:tabs>
          <w:tab w:val="left" w:pos="993"/>
          <w:tab w:val="left" w:pos="1560"/>
          <w:tab w:val="left" w:pos="2127"/>
        </w:tabs>
        <w:spacing w:line="360" w:lineRule="auto"/>
        <w:ind w:left="0" w:firstLine="709"/>
        <w:rPr>
          <w:rFonts w:ascii="Times New Roman" w:hAnsi="Times New Roman"/>
          <w:sz w:val="28"/>
          <w:szCs w:val="28"/>
          <w:lang w:val="uk-UA"/>
        </w:rPr>
      </w:pPr>
      <w:r>
        <w:rPr>
          <w:rFonts w:ascii="Times New Roman" w:hAnsi="Times New Roman"/>
          <w:sz w:val="28"/>
          <w:szCs w:val="28"/>
          <w:lang w:val="uk-UA"/>
        </w:rPr>
        <w:t xml:space="preserve">Терміни </w:t>
      </w:r>
      <w:r w:rsidR="00717988">
        <w:rPr>
          <w:rFonts w:ascii="Times New Roman" w:hAnsi="Times New Roman"/>
          <w:sz w:val="28"/>
          <w:szCs w:val="28"/>
          <w:lang w:val="uk-UA"/>
        </w:rPr>
        <w:t>«</w:t>
      </w:r>
      <w:r>
        <w:rPr>
          <w:rFonts w:ascii="Times New Roman" w:hAnsi="Times New Roman"/>
          <w:sz w:val="28"/>
          <w:szCs w:val="28"/>
          <w:lang w:val="uk-UA"/>
        </w:rPr>
        <w:t>р</w:t>
      </w:r>
      <w:r w:rsidRPr="00DD2610">
        <w:rPr>
          <w:rFonts w:ascii="Times New Roman" w:hAnsi="Times New Roman"/>
          <w:sz w:val="28"/>
          <w:szCs w:val="28"/>
          <w:lang w:val="uk-UA"/>
        </w:rPr>
        <w:t>еалізація</w:t>
      </w:r>
      <w:r w:rsidR="00717988">
        <w:rPr>
          <w:rFonts w:ascii="Times New Roman" w:hAnsi="Times New Roman"/>
          <w:sz w:val="28"/>
          <w:szCs w:val="28"/>
          <w:lang w:val="uk-UA"/>
        </w:rPr>
        <w:t>»</w:t>
      </w:r>
      <w:r w:rsidRPr="00DD2610">
        <w:rPr>
          <w:rFonts w:ascii="Times New Roman" w:hAnsi="Times New Roman"/>
          <w:sz w:val="28"/>
          <w:szCs w:val="28"/>
          <w:lang w:val="uk-UA"/>
        </w:rPr>
        <w:t xml:space="preserve"> та </w:t>
      </w:r>
      <w:r w:rsidR="00717988">
        <w:rPr>
          <w:rFonts w:ascii="Times New Roman" w:hAnsi="Times New Roman"/>
          <w:sz w:val="28"/>
          <w:szCs w:val="28"/>
          <w:lang w:val="uk-UA"/>
        </w:rPr>
        <w:t>«</w:t>
      </w:r>
      <w:r w:rsidRPr="00DD2610">
        <w:rPr>
          <w:rFonts w:ascii="Times New Roman" w:hAnsi="Times New Roman"/>
          <w:sz w:val="28"/>
          <w:szCs w:val="28"/>
          <w:lang w:val="uk-UA"/>
        </w:rPr>
        <w:t>продаж</w:t>
      </w:r>
      <w:r w:rsidR="00717988">
        <w:rPr>
          <w:rFonts w:ascii="Times New Roman" w:hAnsi="Times New Roman"/>
          <w:sz w:val="28"/>
          <w:szCs w:val="28"/>
          <w:lang w:val="uk-UA"/>
        </w:rPr>
        <w:t>»</w:t>
      </w:r>
      <w:r w:rsidRPr="00DD2610">
        <w:rPr>
          <w:rFonts w:ascii="Times New Roman" w:hAnsi="Times New Roman"/>
          <w:sz w:val="28"/>
          <w:szCs w:val="28"/>
          <w:lang w:val="uk-UA"/>
        </w:rPr>
        <w:t xml:space="preserve"> </w:t>
      </w:r>
      <w:r w:rsidR="0013077A">
        <w:rPr>
          <w:rFonts w:ascii="Times New Roman" w:hAnsi="Times New Roman"/>
          <w:sz w:val="28"/>
          <w:szCs w:val="28"/>
          <w:lang w:val="uk-UA"/>
        </w:rPr>
        <w:t>пропонується не вживати</w:t>
      </w:r>
      <w:r w:rsidR="00C84990">
        <w:rPr>
          <w:rFonts w:ascii="Times New Roman" w:hAnsi="Times New Roman"/>
          <w:sz w:val="28"/>
          <w:szCs w:val="28"/>
          <w:lang w:val="uk-UA"/>
        </w:rPr>
        <w:t xml:space="preserve"> як тотожні, так, як</w:t>
      </w:r>
      <w:r w:rsidRPr="00DD2610">
        <w:rPr>
          <w:rFonts w:ascii="Times New Roman" w:hAnsi="Times New Roman"/>
          <w:sz w:val="28"/>
          <w:szCs w:val="28"/>
          <w:lang w:val="uk-UA"/>
        </w:rPr>
        <w:t xml:space="preserve"> реалізація продукції є родовим поняттям, яке включає видове – відносини, що опосередковуються за допомогою </w:t>
      </w:r>
      <w:r w:rsidR="0013077A">
        <w:rPr>
          <w:rFonts w:ascii="Times New Roman" w:hAnsi="Times New Roman"/>
          <w:sz w:val="28"/>
          <w:szCs w:val="28"/>
          <w:lang w:val="uk-UA"/>
        </w:rPr>
        <w:t xml:space="preserve">оплатних </w:t>
      </w:r>
      <w:r w:rsidRPr="00DD2610">
        <w:rPr>
          <w:rFonts w:ascii="Times New Roman" w:hAnsi="Times New Roman"/>
          <w:sz w:val="28"/>
          <w:szCs w:val="28"/>
          <w:lang w:val="uk-UA"/>
        </w:rPr>
        <w:t>догов</w:t>
      </w:r>
      <w:r w:rsidR="00B9117D">
        <w:rPr>
          <w:rFonts w:ascii="Times New Roman" w:hAnsi="Times New Roman"/>
          <w:sz w:val="28"/>
          <w:szCs w:val="28"/>
          <w:lang w:val="uk-UA"/>
        </w:rPr>
        <w:t>орів, зокрема, купівлі-продажу, міни, поставки,</w:t>
      </w:r>
      <w:r w:rsidR="0013077A">
        <w:rPr>
          <w:rFonts w:ascii="Times New Roman" w:hAnsi="Times New Roman"/>
          <w:sz w:val="28"/>
          <w:szCs w:val="28"/>
          <w:lang w:val="uk-UA"/>
        </w:rPr>
        <w:t xml:space="preserve"> </w:t>
      </w:r>
      <w:r w:rsidRPr="00DD2610">
        <w:rPr>
          <w:rFonts w:ascii="Times New Roman" w:hAnsi="Times New Roman"/>
          <w:sz w:val="28"/>
          <w:szCs w:val="28"/>
          <w:lang w:val="uk-UA"/>
        </w:rPr>
        <w:t>та</w:t>
      </w:r>
      <w:r w:rsidR="0013077A">
        <w:rPr>
          <w:rFonts w:ascii="Times New Roman" w:hAnsi="Times New Roman"/>
          <w:sz w:val="28"/>
          <w:szCs w:val="28"/>
          <w:lang w:val="uk-UA"/>
        </w:rPr>
        <w:t xml:space="preserve"> безоплатних дог</w:t>
      </w:r>
      <w:r w:rsidR="00480158">
        <w:rPr>
          <w:rFonts w:ascii="Times New Roman" w:hAnsi="Times New Roman"/>
          <w:sz w:val="28"/>
          <w:szCs w:val="28"/>
          <w:lang w:val="uk-UA"/>
        </w:rPr>
        <w:t>о</w:t>
      </w:r>
      <w:r w:rsidR="0013077A">
        <w:rPr>
          <w:rFonts w:ascii="Times New Roman" w:hAnsi="Times New Roman"/>
          <w:sz w:val="28"/>
          <w:szCs w:val="28"/>
          <w:lang w:val="uk-UA"/>
        </w:rPr>
        <w:t>ворів</w:t>
      </w:r>
      <w:r w:rsidRPr="00DD2610">
        <w:rPr>
          <w:rFonts w:ascii="Times New Roman" w:hAnsi="Times New Roman"/>
          <w:sz w:val="28"/>
          <w:szCs w:val="28"/>
          <w:lang w:val="uk-UA"/>
        </w:rPr>
        <w:t>.</w:t>
      </w:r>
    </w:p>
    <w:p w:rsidR="005A4F15" w:rsidRPr="009363C0" w:rsidRDefault="00455A8D" w:rsidP="00763C54">
      <w:pPr>
        <w:pStyle w:val="ab"/>
        <w:numPr>
          <w:ilvl w:val="0"/>
          <w:numId w:val="20"/>
        </w:numPr>
        <w:tabs>
          <w:tab w:val="left" w:pos="993"/>
          <w:tab w:val="left" w:pos="1560"/>
          <w:tab w:val="left" w:pos="2127"/>
        </w:tabs>
        <w:spacing w:line="360" w:lineRule="auto"/>
        <w:ind w:left="0" w:firstLine="709"/>
        <w:rPr>
          <w:rFonts w:ascii="Times New Roman" w:hAnsi="Times New Roman"/>
          <w:sz w:val="28"/>
          <w:szCs w:val="28"/>
          <w:lang w:val="uk-UA"/>
        </w:rPr>
      </w:pPr>
      <w:r w:rsidRPr="00483425">
        <w:rPr>
          <w:rFonts w:ascii="Times New Roman" w:hAnsi="Times New Roman"/>
          <w:sz w:val="28"/>
          <w:szCs w:val="28"/>
          <w:lang w:val="uk-UA"/>
        </w:rPr>
        <w:t>О</w:t>
      </w:r>
      <w:r w:rsidR="0013077A">
        <w:rPr>
          <w:rFonts w:ascii="Times New Roman" w:hAnsi="Times New Roman"/>
          <w:sz w:val="28"/>
          <w:szCs w:val="28"/>
          <w:lang w:val="uk-UA"/>
        </w:rPr>
        <w:t>сновними договорами на реалізацію</w:t>
      </w:r>
      <w:r w:rsidR="00483425" w:rsidRPr="00483425">
        <w:rPr>
          <w:rFonts w:ascii="Times New Roman" w:hAnsi="Times New Roman"/>
          <w:sz w:val="28"/>
          <w:szCs w:val="28"/>
          <w:lang w:val="uk-UA"/>
        </w:rPr>
        <w:t xml:space="preserve"> сільськогосподарської сировини для виробництва біопалива є договори поставки та контрактації сільськогосподарської продукції, а </w:t>
      </w:r>
      <w:r w:rsidR="00AA702E" w:rsidRPr="00483425">
        <w:rPr>
          <w:rFonts w:ascii="Times New Roman" w:hAnsi="Times New Roman"/>
          <w:sz w:val="28"/>
          <w:szCs w:val="28"/>
          <w:lang w:val="uk-UA"/>
        </w:rPr>
        <w:t>догов</w:t>
      </w:r>
      <w:r w:rsidR="00AA702E">
        <w:rPr>
          <w:rFonts w:ascii="Times New Roman" w:hAnsi="Times New Roman"/>
          <w:sz w:val="28"/>
          <w:szCs w:val="28"/>
          <w:lang w:val="uk-UA"/>
        </w:rPr>
        <w:t>орами</w:t>
      </w:r>
      <w:r w:rsidR="00AA702E" w:rsidRPr="00483425">
        <w:rPr>
          <w:rFonts w:ascii="Times New Roman" w:hAnsi="Times New Roman"/>
          <w:sz w:val="28"/>
          <w:szCs w:val="28"/>
          <w:lang w:val="uk-UA"/>
        </w:rPr>
        <w:t xml:space="preserve"> </w:t>
      </w:r>
      <w:r w:rsidR="00483425" w:rsidRPr="00483425">
        <w:rPr>
          <w:rFonts w:ascii="Times New Roman" w:hAnsi="Times New Roman"/>
          <w:sz w:val="28"/>
          <w:szCs w:val="28"/>
          <w:lang w:val="uk-UA"/>
        </w:rPr>
        <w:t xml:space="preserve">перероблення </w:t>
      </w:r>
      <w:r w:rsidR="00AA702E" w:rsidRPr="00483425">
        <w:rPr>
          <w:rFonts w:ascii="Times New Roman" w:hAnsi="Times New Roman"/>
          <w:sz w:val="28"/>
          <w:szCs w:val="28"/>
          <w:lang w:val="uk-UA"/>
        </w:rPr>
        <w:t xml:space="preserve">сільськогосподарської сировини для виробництва біопалива </w:t>
      </w:r>
      <w:r w:rsidR="00483425" w:rsidRPr="00483425">
        <w:rPr>
          <w:rFonts w:ascii="Times New Roman" w:hAnsi="Times New Roman"/>
          <w:sz w:val="28"/>
          <w:szCs w:val="28"/>
          <w:lang w:val="uk-UA"/>
        </w:rPr>
        <w:t>– договір перероблення давальницької сировини.</w:t>
      </w:r>
    </w:p>
    <w:p w:rsidR="00FB44C6" w:rsidRPr="00FB44C6" w:rsidRDefault="009363C0" w:rsidP="00763C54">
      <w:pPr>
        <w:pStyle w:val="ab"/>
        <w:numPr>
          <w:ilvl w:val="0"/>
          <w:numId w:val="20"/>
        </w:numPr>
        <w:tabs>
          <w:tab w:val="left" w:pos="993"/>
          <w:tab w:val="left" w:pos="1560"/>
          <w:tab w:val="left" w:pos="2127"/>
        </w:tabs>
        <w:spacing w:line="360" w:lineRule="auto"/>
        <w:ind w:left="0" w:firstLine="709"/>
        <w:rPr>
          <w:rFonts w:ascii="Times New Roman" w:hAnsi="Times New Roman"/>
          <w:b/>
          <w:sz w:val="28"/>
          <w:szCs w:val="28"/>
          <w:lang w:val="uk-UA"/>
        </w:rPr>
      </w:pPr>
      <w:r w:rsidRPr="009363C0">
        <w:rPr>
          <w:rFonts w:ascii="Times New Roman" w:hAnsi="Times New Roman"/>
          <w:sz w:val="28"/>
          <w:szCs w:val="28"/>
          <w:lang w:val="uk-UA"/>
        </w:rPr>
        <w:t>Договір контрактації сільськогосподарської продукції пропонується</w:t>
      </w:r>
      <w:r w:rsidR="00212D56">
        <w:rPr>
          <w:rFonts w:ascii="Times New Roman" w:hAnsi="Times New Roman"/>
          <w:sz w:val="28"/>
          <w:szCs w:val="28"/>
          <w:lang w:val="uk-UA"/>
        </w:rPr>
        <w:t xml:space="preserve"> укладати</w:t>
      </w:r>
      <w:r w:rsidRPr="009363C0">
        <w:rPr>
          <w:rFonts w:ascii="Times New Roman" w:hAnsi="Times New Roman"/>
          <w:sz w:val="28"/>
          <w:szCs w:val="28"/>
          <w:lang w:val="uk-UA"/>
        </w:rPr>
        <w:t xml:space="preserve"> для реалізації продуктів рослинництва, що використовуються для виробництва рідкого біопалива, а договори поставки – для реалізації відходів та залишків рослинництва, продуктів, відходів та залишків тваринництва і рибництва.</w:t>
      </w:r>
    </w:p>
    <w:p w:rsidR="00CC6A65" w:rsidRPr="00CC6A65" w:rsidRDefault="00FB44C6" w:rsidP="00763C54">
      <w:pPr>
        <w:pStyle w:val="ab"/>
        <w:numPr>
          <w:ilvl w:val="0"/>
          <w:numId w:val="20"/>
        </w:numPr>
        <w:tabs>
          <w:tab w:val="left" w:pos="993"/>
          <w:tab w:val="left" w:pos="1560"/>
          <w:tab w:val="left" w:pos="2127"/>
        </w:tabs>
        <w:spacing w:line="360" w:lineRule="auto"/>
        <w:ind w:left="0" w:firstLine="709"/>
        <w:rPr>
          <w:rFonts w:ascii="Times New Roman" w:hAnsi="Times New Roman"/>
          <w:b/>
          <w:sz w:val="28"/>
          <w:szCs w:val="28"/>
          <w:lang w:val="uk-UA"/>
        </w:rPr>
      </w:pPr>
      <w:r w:rsidRPr="00FB44C6">
        <w:rPr>
          <w:rFonts w:ascii="Times New Roman" w:hAnsi="Times New Roman"/>
          <w:sz w:val="28"/>
          <w:szCs w:val="28"/>
          <w:lang w:val="uk-UA"/>
        </w:rPr>
        <w:lastRenderedPageBreak/>
        <w:t>Після впровад</w:t>
      </w:r>
      <w:r w:rsidR="0013077A">
        <w:rPr>
          <w:rFonts w:ascii="Times New Roman" w:hAnsi="Times New Roman"/>
          <w:sz w:val="28"/>
          <w:szCs w:val="28"/>
          <w:lang w:val="uk-UA"/>
        </w:rPr>
        <w:t>ження критеріїв сталості біопалива</w:t>
      </w:r>
      <w:r w:rsidRPr="00FB44C6">
        <w:rPr>
          <w:rFonts w:ascii="Times New Roman" w:hAnsi="Times New Roman"/>
          <w:sz w:val="28"/>
          <w:szCs w:val="28"/>
          <w:lang w:val="uk-UA"/>
        </w:rPr>
        <w:t>, у договорах контрактації сільськогосподарської продукції та поставки сільськогосподарської сировини, повинні відображатися вимоги сталого походження біомаси.</w:t>
      </w:r>
    </w:p>
    <w:p w:rsidR="00F8551B" w:rsidRPr="00F8551B" w:rsidRDefault="00CC6A65" w:rsidP="00F8551B">
      <w:pPr>
        <w:pStyle w:val="ab"/>
        <w:numPr>
          <w:ilvl w:val="0"/>
          <w:numId w:val="20"/>
        </w:numPr>
        <w:tabs>
          <w:tab w:val="left" w:pos="993"/>
          <w:tab w:val="left" w:pos="1560"/>
          <w:tab w:val="left" w:pos="2127"/>
        </w:tabs>
        <w:spacing w:line="360" w:lineRule="auto"/>
        <w:ind w:left="0" w:firstLine="709"/>
        <w:rPr>
          <w:rFonts w:ascii="Times New Roman" w:hAnsi="Times New Roman"/>
          <w:b/>
          <w:sz w:val="28"/>
          <w:szCs w:val="28"/>
          <w:lang w:val="uk-UA"/>
        </w:rPr>
      </w:pPr>
      <w:r w:rsidRPr="00CC6A65">
        <w:rPr>
          <w:rFonts w:ascii="Times New Roman" w:hAnsi="Times New Roman"/>
          <w:sz w:val="28"/>
          <w:szCs w:val="28"/>
          <w:lang w:val="uk-UA"/>
        </w:rPr>
        <w:t xml:space="preserve">Перероблення сільськогосподарської сировини </w:t>
      </w:r>
      <w:r>
        <w:rPr>
          <w:rFonts w:ascii="Times New Roman" w:hAnsi="Times New Roman"/>
          <w:sz w:val="28"/>
          <w:szCs w:val="28"/>
          <w:lang w:val="uk-UA"/>
        </w:rPr>
        <w:t>пропонується</w:t>
      </w:r>
      <w:r w:rsidRPr="00CC6A65">
        <w:rPr>
          <w:rFonts w:ascii="Times New Roman" w:hAnsi="Times New Roman"/>
          <w:sz w:val="28"/>
          <w:szCs w:val="28"/>
          <w:lang w:val="uk-UA"/>
        </w:rPr>
        <w:t xml:space="preserve"> здійснювати за договором пере</w:t>
      </w:r>
      <w:r>
        <w:rPr>
          <w:rFonts w:ascii="Times New Roman" w:hAnsi="Times New Roman"/>
          <w:sz w:val="28"/>
          <w:szCs w:val="28"/>
          <w:lang w:val="uk-UA"/>
        </w:rPr>
        <w:t xml:space="preserve">роблення давальницької сировини, </w:t>
      </w:r>
      <w:r w:rsidRPr="00CC6A65">
        <w:rPr>
          <w:rFonts w:ascii="Times New Roman" w:hAnsi="Times New Roman"/>
          <w:sz w:val="28"/>
          <w:szCs w:val="28"/>
          <w:lang w:val="uk-UA"/>
        </w:rPr>
        <w:t xml:space="preserve">що </w:t>
      </w:r>
      <w:r>
        <w:rPr>
          <w:rFonts w:ascii="Times New Roman" w:hAnsi="Times New Roman"/>
          <w:sz w:val="28"/>
          <w:szCs w:val="28"/>
          <w:lang w:val="uk-UA"/>
        </w:rPr>
        <w:t>є договором про виконання робіт.</w:t>
      </w:r>
    </w:p>
    <w:p w:rsidR="00F8551B" w:rsidRPr="00F8551B" w:rsidRDefault="00F8551B" w:rsidP="00F8551B">
      <w:pPr>
        <w:pStyle w:val="ab"/>
        <w:numPr>
          <w:ilvl w:val="0"/>
          <w:numId w:val="20"/>
        </w:numPr>
        <w:tabs>
          <w:tab w:val="left" w:pos="993"/>
          <w:tab w:val="left" w:pos="1560"/>
          <w:tab w:val="left" w:pos="2127"/>
        </w:tabs>
        <w:spacing w:line="360" w:lineRule="auto"/>
        <w:ind w:left="0" w:firstLine="709"/>
        <w:rPr>
          <w:rFonts w:ascii="Times New Roman" w:hAnsi="Times New Roman"/>
          <w:b/>
          <w:sz w:val="28"/>
          <w:szCs w:val="28"/>
          <w:lang w:val="uk-UA"/>
        </w:rPr>
      </w:pPr>
      <w:r>
        <w:rPr>
          <w:rFonts w:ascii="Times New Roman" w:hAnsi="Times New Roman"/>
          <w:sz w:val="28"/>
          <w:szCs w:val="28"/>
          <w:lang w:val="uk-UA"/>
        </w:rPr>
        <w:t>З</w:t>
      </w:r>
      <w:r w:rsidRPr="00F8551B">
        <w:rPr>
          <w:rFonts w:ascii="Times New Roman" w:hAnsi="Times New Roman"/>
          <w:sz w:val="28"/>
          <w:szCs w:val="28"/>
          <w:lang w:val="uk-UA"/>
        </w:rPr>
        <w:t xml:space="preserve"> метою розвитку конкурентного способу реалізації сільськогосподарської сировини для виробництва біопалива запропоновано запровадити в Україні біржу біомаси, що включатиме торгівлю сільськогосподарською сировиною для виробництва біопалива.</w:t>
      </w:r>
    </w:p>
    <w:p w:rsidR="000B7F21" w:rsidRDefault="000B7F21" w:rsidP="00763C54">
      <w:pPr>
        <w:pStyle w:val="ab"/>
        <w:tabs>
          <w:tab w:val="left" w:pos="993"/>
          <w:tab w:val="left" w:pos="1560"/>
          <w:tab w:val="left" w:pos="2127"/>
        </w:tabs>
        <w:spacing w:line="360" w:lineRule="auto"/>
        <w:ind w:left="709" w:firstLine="0"/>
        <w:rPr>
          <w:rFonts w:ascii="Times New Roman" w:hAnsi="Times New Roman"/>
          <w:b/>
          <w:sz w:val="28"/>
          <w:szCs w:val="28"/>
          <w:lang w:val="uk-UA"/>
        </w:rPr>
      </w:pPr>
    </w:p>
    <w:p w:rsidR="00C7578D" w:rsidRPr="000B7F21" w:rsidRDefault="00C7578D" w:rsidP="00763C54">
      <w:pPr>
        <w:pStyle w:val="ab"/>
        <w:tabs>
          <w:tab w:val="left" w:pos="993"/>
          <w:tab w:val="left" w:pos="1560"/>
          <w:tab w:val="left" w:pos="2127"/>
        </w:tabs>
        <w:spacing w:line="360" w:lineRule="auto"/>
        <w:ind w:left="709" w:firstLine="0"/>
        <w:rPr>
          <w:rFonts w:ascii="Times New Roman" w:hAnsi="Times New Roman"/>
          <w:b/>
          <w:sz w:val="28"/>
          <w:szCs w:val="28"/>
          <w:lang w:val="uk-UA"/>
        </w:rPr>
      </w:pPr>
    </w:p>
    <w:p w:rsidR="00A441D6" w:rsidRDefault="00F57FB9" w:rsidP="00763C54">
      <w:pPr>
        <w:pStyle w:val="ab"/>
        <w:tabs>
          <w:tab w:val="left" w:pos="993"/>
          <w:tab w:val="left" w:pos="1560"/>
          <w:tab w:val="left" w:pos="2127"/>
        </w:tabs>
        <w:spacing w:line="360" w:lineRule="auto"/>
        <w:ind w:left="709" w:firstLine="0"/>
        <w:rPr>
          <w:rFonts w:ascii="Times New Roman" w:hAnsi="Times New Roman"/>
          <w:b/>
          <w:sz w:val="28"/>
          <w:szCs w:val="28"/>
          <w:lang w:val="uk-UA"/>
        </w:rPr>
      </w:pPr>
      <w:r w:rsidRPr="00DF257D">
        <w:rPr>
          <w:rFonts w:ascii="Times New Roman" w:hAnsi="Times New Roman"/>
          <w:b/>
          <w:sz w:val="28"/>
          <w:szCs w:val="28"/>
          <w:lang w:val="uk-UA"/>
        </w:rPr>
        <w:t>Висновки до другого розділу</w:t>
      </w:r>
      <w:r w:rsidRPr="009363C0">
        <w:rPr>
          <w:rFonts w:ascii="Times New Roman" w:hAnsi="Times New Roman"/>
          <w:b/>
          <w:sz w:val="28"/>
          <w:szCs w:val="28"/>
          <w:lang w:val="uk-UA"/>
        </w:rPr>
        <w:t xml:space="preserve"> </w:t>
      </w:r>
    </w:p>
    <w:p w:rsidR="000347E9" w:rsidRPr="000B7F21" w:rsidRDefault="000347E9" w:rsidP="00763C54">
      <w:pPr>
        <w:pStyle w:val="ab"/>
        <w:tabs>
          <w:tab w:val="left" w:pos="993"/>
          <w:tab w:val="left" w:pos="1560"/>
          <w:tab w:val="left" w:pos="2127"/>
        </w:tabs>
        <w:spacing w:line="360" w:lineRule="auto"/>
        <w:ind w:left="709" w:firstLine="0"/>
        <w:rPr>
          <w:rFonts w:ascii="Times New Roman" w:hAnsi="Times New Roman"/>
          <w:b/>
          <w:sz w:val="28"/>
          <w:szCs w:val="28"/>
          <w:lang w:val="uk-UA"/>
        </w:rPr>
      </w:pPr>
    </w:p>
    <w:p w:rsidR="00033BAA" w:rsidRDefault="00033BAA"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33BAA">
        <w:rPr>
          <w:rFonts w:ascii="Times New Roman" w:hAnsi="Times New Roman"/>
          <w:sz w:val="28"/>
          <w:szCs w:val="28"/>
          <w:lang w:val="uk-UA"/>
        </w:rPr>
        <w:t xml:space="preserve">У законодавстві України слід закріпити критерії сталості </w:t>
      </w:r>
      <w:r w:rsidR="00B52278">
        <w:rPr>
          <w:rFonts w:ascii="Times New Roman" w:hAnsi="Times New Roman"/>
          <w:sz w:val="28"/>
          <w:szCs w:val="28"/>
          <w:lang w:val="uk-UA"/>
        </w:rPr>
        <w:t>біопалива</w:t>
      </w:r>
      <w:r w:rsidRPr="00033BAA">
        <w:rPr>
          <w:rFonts w:ascii="Times New Roman" w:hAnsi="Times New Roman"/>
          <w:sz w:val="28"/>
          <w:szCs w:val="28"/>
          <w:lang w:val="uk-UA"/>
        </w:rPr>
        <w:t xml:space="preserve">, зокрема, критерії скорочення викидів парникових газів, сталості біомаси та соціальної сталості біопалива. </w:t>
      </w:r>
    </w:p>
    <w:p w:rsidR="00033BAA" w:rsidRDefault="00033BAA"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33BAA">
        <w:rPr>
          <w:rFonts w:ascii="Times New Roman" w:hAnsi="Times New Roman"/>
          <w:sz w:val="28"/>
          <w:szCs w:val="28"/>
          <w:lang w:val="uk-UA"/>
        </w:rPr>
        <w:t xml:space="preserve">Застосування критерію скорочення </w:t>
      </w:r>
      <w:r w:rsidR="00536AF2">
        <w:rPr>
          <w:rFonts w:ascii="Times New Roman" w:hAnsi="Times New Roman"/>
          <w:sz w:val="28"/>
          <w:szCs w:val="28"/>
          <w:lang w:val="uk-UA"/>
        </w:rPr>
        <w:t xml:space="preserve">обсягів </w:t>
      </w:r>
      <w:r w:rsidRPr="00033BAA">
        <w:rPr>
          <w:rFonts w:ascii="Times New Roman" w:hAnsi="Times New Roman"/>
          <w:sz w:val="28"/>
          <w:szCs w:val="28"/>
          <w:lang w:val="uk-UA"/>
        </w:rPr>
        <w:t>викидів парникових газів в Україні повинно передбачати створення технічних вимог до виробництва і використання біопалива із скороченням обсягів викидів парникових газів, до розробки яких слід долучити Міністерство екології та природних ресурсів.</w:t>
      </w:r>
    </w:p>
    <w:p w:rsidR="00033BAA" w:rsidRDefault="00033BAA"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33BAA">
        <w:rPr>
          <w:rFonts w:ascii="Times New Roman" w:hAnsi="Times New Roman"/>
          <w:sz w:val="28"/>
          <w:szCs w:val="28"/>
          <w:lang w:val="uk-UA"/>
        </w:rPr>
        <w:t>Для впровадження критерію сталості біомаси в Україні пропонується встановити заборону вирощувати сировину для виробництва біопалива на землях, що включені до складу екологічної мережі, крім випадків, передбачених законодавством, а також встановити відповідальність за такі дії шляхом доповнення Кодексу України про адміністративні правопорушення статтею 91</w:t>
      </w:r>
      <w:r w:rsidRPr="008E5FCF">
        <w:rPr>
          <w:rFonts w:ascii="Times New Roman" w:hAnsi="Times New Roman"/>
          <w:sz w:val="28"/>
          <w:szCs w:val="28"/>
          <w:vertAlign w:val="superscript"/>
          <w:lang w:val="uk-UA"/>
        </w:rPr>
        <w:t>5</w:t>
      </w:r>
      <w:r w:rsidRPr="00033BAA">
        <w:rPr>
          <w:rFonts w:ascii="Times New Roman" w:hAnsi="Times New Roman"/>
          <w:sz w:val="28"/>
          <w:szCs w:val="28"/>
          <w:lang w:val="uk-UA"/>
        </w:rPr>
        <w:t xml:space="preserve"> наступного змісту: «Вирощування біомаси для виробництва біопалива на землях природних заповідників, </w:t>
      </w:r>
      <w:r w:rsidR="006C14A8">
        <w:rPr>
          <w:rFonts w:ascii="Times New Roman" w:hAnsi="Times New Roman"/>
          <w:sz w:val="28"/>
          <w:szCs w:val="28"/>
          <w:lang w:val="uk-UA"/>
        </w:rPr>
        <w:t xml:space="preserve">біосферних заповідників, </w:t>
      </w:r>
      <w:r w:rsidRPr="00033BAA">
        <w:rPr>
          <w:rFonts w:ascii="Times New Roman" w:hAnsi="Times New Roman"/>
          <w:sz w:val="28"/>
          <w:szCs w:val="28"/>
          <w:lang w:val="uk-UA"/>
        </w:rPr>
        <w:t xml:space="preserve">водно-болотних угідь та торфовищах, тягне за собою накладення штрафу на громадян від дев’яти до двадцяти чотирьох неоподатковуваних мінімумів доходів громадян і на </w:t>
      </w:r>
      <w:r w:rsidRPr="00033BAA">
        <w:rPr>
          <w:rFonts w:ascii="Times New Roman" w:hAnsi="Times New Roman"/>
          <w:sz w:val="28"/>
          <w:szCs w:val="28"/>
          <w:lang w:val="uk-UA"/>
        </w:rPr>
        <w:lastRenderedPageBreak/>
        <w:t>посадових осіб – від п’ятнадцяти до тридцяти неоподатковуваних мінімумів доходів</w:t>
      </w:r>
      <w:r w:rsidR="006C14A8">
        <w:rPr>
          <w:rFonts w:ascii="Times New Roman" w:hAnsi="Times New Roman"/>
          <w:sz w:val="28"/>
          <w:szCs w:val="28"/>
          <w:lang w:val="uk-UA"/>
        </w:rPr>
        <w:t xml:space="preserve"> громадян</w:t>
      </w:r>
      <w:r w:rsidRPr="00033BAA">
        <w:rPr>
          <w:rFonts w:ascii="Times New Roman" w:hAnsi="Times New Roman"/>
          <w:sz w:val="28"/>
          <w:szCs w:val="28"/>
          <w:lang w:val="uk-UA"/>
        </w:rPr>
        <w:t>».</w:t>
      </w:r>
    </w:p>
    <w:p w:rsidR="00A9004C" w:rsidRDefault="00033BAA" w:rsidP="00A9004C">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33BAA">
        <w:rPr>
          <w:rFonts w:ascii="Times New Roman" w:hAnsi="Times New Roman"/>
          <w:sz w:val="28"/>
          <w:szCs w:val="28"/>
          <w:lang w:val="uk-UA"/>
        </w:rPr>
        <w:t>Критерій соціальної сталості біопалива в умовах чинного законодавства України передбачає обов’язок дотримання виробниками та переробниками біомаси земельного, екологічного та трудового законодавства.</w:t>
      </w:r>
    </w:p>
    <w:p w:rsidR="00A9004C" w:rsidRDefault="00A9004C" w:rsidP="00A9004C">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A9004C">
        <w:rPr>
          <w:rFonts w:ascii="Times New Roman" w:hAnsi="Times New Roman"/>
          <w:sz w:val="28"/>
          <w:szCs w:val="28"/>
          <w:lang w:val="uk-UA"/>
        </w:rPr>
        <w:t xml:space="preserve">Запровадити критерії сталості біопалива пропонується шляхом доповнення Закону України «Про альтернативні види палива» від 14 січня 2000 року ст. 6-1 наступного змісту: </w:t>
      </w:r>
    </w:p>
    <w:p w:rsidR="00DC1222" w:rsidRPr="00DC1222" w:rsidRDefault="00DC1222" w:rsidP="00DC1222">
      <w:pPr>
        <w:tabs>
          <w:tab w:val="left" w:pos="0"/>
          <w:tab w:val="left" w:pos="709"/>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«Стаття 6-1. Критерії сталості рідкого палива з біомаси та біогазу, призначеного для використання в галузі транспорту</w:t>
      </w:r>
    </w:p>
    <w:p w:rsidR="00DC1222" w:rsidRDefault="00DC1222" w:rsidP="00DC1222">
      <w:pPr>
        <w:tabs>
          <w:tab w:val="left" w:pos="0"/>
          <w:tab w:val="left" w:pos="567"/>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Рідке паливо з біомаси, а також біогаз, призначений для використання в галузі транспорту, що виробляються та/або реалізуються на митній території України, повинні відповідати критеріям сталості, що передбачені частиною другою, третьою та четвертою цієї ст</w:t>
      </w:r>
      <w:r>
        <w:rPr>
          <w:rFonts w:ascii="Times New Roman" w:hAnsi="Times New Roman"/>
          <w:sz w:val="28"/>
          <w:szCs w:val="28"/>
          <w:lang w:val="uk-UA"/>
        </w:rPr>
        <w:t>атті.</w:t>
      </w:r>
    </w:p>
    <w:p w:rsidR="00DC1222" w:rsidRPr="00DC1222" w:rsidRDefault="00DC1222" w:rsidP="00DC1222">
      <w:pPr>
        <w:tabs>
          <w:tab w:val="left" w:pos="0"/>
          <w:tab w:val="left" w:pos="567"/>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Виробництво та/або реалізація рідкого палива з біомаси, а також біогазу, призначеного для використання в галузі транспорту, повинно забезпечувати скорочення обсягів викидів парникових газів не менше 50% з 1 січня 2018 року, якщо зазначені види біопалива, вироблено на установках, введених в експлуатацію до 5 жовтня 2015 року включно</w:t>
      </w:r>
      <w:r w:rsidR="00904C75">
        <w:rPr>
          <w:rFonts w:ascii="Times New Roman" w:hAnsi="Times New Roman"/>
          <w:sz w:val="28"/>
          <w:szCs w:val="28"/>
          <w:lang w:val="uk-UA"/>
        </w:rPr>
        <w:t>,</w:t>
      </w:r>
      <w:r w:rsidRPr="00DC1222">
        <w:rPr>
          <w:rFonts w:ascii="Times New Roman" w:hAnsi="Times New Roman"/>
          <w:sz w:val="28"/>
          <w:szCs w:val="28"/>
          <w:lang w:val="uk-UA"/>
        </w:rPr>
        <w:t xml:space="preserve"> та не менше 60%, якщо зазначені види біопалива вироблено на установках, введених в експлуатацію після 5 жовтня 2015 року. Методика розрахунку скорочення обсягів викидів парникових газів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DC1222" w:rsidRPr="00DC1222" w:rsidRDefault="00DC1222" w:rsidP="00DC1222">
      <w:pPr>
        <w:tabs>
          <w:tab w:val="left" w:pos="0"/>
          <w:tab w:val="left" w:pos="567"/>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 xml:space="preserve">Забороняється отримання сировини для виробництва рідкого палива з біомаси, а також біогазу, призначеного для використання в галузі транспорту, на земельних ділянках, що належать до земель природно-заповідного фонду та інших земель, що включені до складу екологічної мережі, крім випадків наявності </w:t>
      </w:r>
      <w:r w:rsidRPr="00DC1222">
        <w:rPr>
          <w:rFonts w:ascii="Times New Roman" w:hAnsi="Times New Roman"/>
          <w:sz w:val="28"/>
          <w:szCs w:val="28"/>
          <w:lang w:val="uk-UA"/>
        </w:rPr>
        <w:lastRenderedPageBreak/>
        <w:t>обґрунтування, що здійснення такої діяльності не впливає на їхні функції, що затверджене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а здійснення господарської діяльності на них не заборонено законом.</w:t>
      </w:r>
    </w:p>
    <w:p w:rsidR="00DC1222" w:rsidRPr="00DC1222" w:rsidRDefault="00DC1222" w:rsidP="00DC1222">
      <w:pPr>
        <w:tabs>
          <w:tab w:val="left" w:pos="0"/>
          <w:tab w:val="left" w:pos="567"/>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Забороняється отримання сировини для виробництва рідкого палива з біомаси, а також біогазу, призначеного для використання в галузі транспорту, на земельних ділянках, що покриті або насичені водою постійно чи протягом значної частини року</w:t>
      </w:r>
      <w:r w:rsidR="00904C75">
        <w:rPr>
          <w:rFonts w:ascii="Times New Roman" w:hAnsi="Times New Roman"/>
          <w:sz w:val="28"/>
          <w:szCs w:val="28"/>
          <w:lang w:val="uk-UA"/>
        </w:rPr>
        <w:t>,</w:t>
      </w:r>
      <w:r w:rsidRPr="00DC1222">
        <w:rPr>
          <w:rFonts w:ascii="Times New Roman" w:hAnsi="Times New Roman"/>
          <w:sz w:val="28"/>
          <w:szCs w:val="28"/>
          <w:lang w:val="uk-UA"/>
        </w:rPr>
        <w:t xml:space="preserve"> та торфовищ.</w:t>
      </w:r>
    </w:p>
    <w:p w:rsidR="00DC1222" w:rsidRPr="00DC1222" w:rsidRDefault="00DC1222" w:rsidP="00DC1222">
      <w:pPr>
        <w:tabs>
          <w:tab w:val="left" w:pos="0"/>
          <w:tab w:val="left" w:pos="567"/>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 xml:space="preserve">Підтвердження відповідності біопалива критеріям сталості, що встановлені цією статтею, здійснюється національним верифікатором або незалежним аудитором у разі застосування добровільної схеми сертифікації у порядку, що затверджується Кабінетом Міністів України. </w:t>
      </w:r>
    </w:p>
    <w:p w:rsidR="00DC1222" w:rsidRPr="00DC1222" w:rsidRDefault="00DC1222" w:rsidP="00DC1222">
      <w:pPr>
        <w:tabs>
          <w:tab w:val="left" w:pos="0"/>
          <w:tab w:val="left" w:pos="567"/>
        </w:tabs>
        <w:spacing w:line="360" w:lineRule="auto"/>
        <w:ind w:left="0" w:firstLine="0"/>
        <w:rPr>
          <w:rFonts w:ascii="Times New Roman" w:hAnsi="Times New Roman"/>
          <w:sz w:val="28"/>
          <w:szCs w:val="28"/>
          <w:lang w:val="uk-UA"/>
        </w:rPr>
      </w:pPr>
      <w:r>
        <w:rPr>
          <w:rFonts w:ascii="Times New Roman" w:hAnsi="Times New Roman"/>
          <w:sz w:val="28"/>
          <w:szCs w:val="28"/>
          <w:lang w:val="uk-UA"/>
        </w:rPr>
        <w:tab/>
      </w:r>
      <w:r w:rsidRPr="00DC1222">
        <w:rPr>
          <w:rFonts w:ascii="Times New Roman" w:hAnsi="Times New Roman"/>
          <w:sz w:val="28"/>
          <w:szCs w:val="28"/>
          <w:lang w:val="uk-UA"/>
        </w:rPr>
        <w:t>Контроль за дотриманням критеріїв сталості рідкого палива з біомаси та біогазу, призначеного для використання в галузі транспорту, що встановлені цією статтею, здійснює центральний орган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462770" w:rsidRDefault="00033BAA" w:rsidP="00462770">
      <w:pPr>
        <w:pStyle w:val="ab"/>
        <w:numPr>
          <w:ilvl w:val="0"/>
          <w:numId w:val="22"/>
        </w:numPr>
        <w:tabs>
          <w:tab w:val="left" w:pos="567"/>
        </w:tabs>
        <w:spacing w:line="360" w:lineRule="auto"/>
        <w:ind w:left="0" w:firstLine="709"/>
        <w:rPr>
          <w:rFonts w:ascii="Times New Roman" w:hAnsi="Times New Roman"/>
          <w:sz w:val="28"/>
          <w:szCs w:val="28"/>
          <w:lang w:val="uk-UA"/>
        </w:rPr>
      </w:pPr>
      <w:r w:rsidRPr="00DC1222">
        <w:rPr>
          <w:rFonts w:ascii="Times New Roman" w:hAnsi="Times New Roman"/>
          <w:sz w:val="28"/>
          <w:szCs w:val="28"/>
          <w:lang w:val="uk-UA"/>
        </w:rPr>
        <w:t>Використання для виробництва біопалива сортів сільськогосподарських рослин, що створені на основі ГМО, повинно здійснюватися відповідно до положень Закону України «Про державну систему біобезпеки при створенні, випробуванні, транспортуванні та використанні генетично модифікованих організмів» від 31 травня 2007 року.</w:t>
      </w:r>
    </w:p>
    <w:p w:rsidR="00462770" w:rsidRDefault="00233941" w:rsidP="00462770">
      <w:pPr>
        <w:pStyle w:val="ab"/>
        <w:numPr>
          <w:ilvl w:val="0"/>
          <w:numId w:val="22"/>
        </w:numPr>
        <w:tabs>
          <w:tab w:val="left" w:pos="567"/>
        </w:tabs>
        <w:spacing w:line="360" w:lineRule="auto"/>
        <w:ind w:left="0" w:firstLine="709"/>
        <w:rPr>
          <w:rFonts w:ascii="Times New Roman" w:hAnsi="Times New Roman"/>
          <w:sz w:val="28"/>
          <w:szCs w:val="28"/>
          <w:lang w:val="uk-UA"/>
        </w:rPr>
      </w:pPr>
      <w:r w:rsidRPr="00462770">
        <w:rPr>
          <w:rFonts w:ascii="Times New Roman" w:hAnsi="Times New Roman"/>
          <w:sz w:val="28"/>
          <w:szCs w:val="28"/>
          <w:lang w:val="uk-UA"/>
        </w:rPr>
        <w:t>Для підтвердження відповідності дотримання критеріїв сталості біопалива пропонується підписати двосторонню угоду з ЄС</w:t>
      </w:r>
      <w:r w:rsidR="00462770" w:rsidRPr="00462770">
        <w:t xml:space="preserve"> </w:t>
      </w:r>
      <w:r w:rsidR="00462770" w:rsidRPr="00462770">
        <w:rPr>
          <w:rFonts w:ascii="Times New Roman" w:hAnsi="Times New Roman"/>
          <w:sz w:val="28"/>
          <w:szCs w:val="28"/>
          <w:lang w:val="uk-UA"/>
        </w:rPr>
        <w:t>про умови застосування критеріїв сталості, що передбачені Директивою 2009/28/ЄС</w:t>
      </w:r>
      <w:r w:rsidRPr="00462770">
        <w:rPr>
          <w:rFonts w:ascii="Times New Roman" w:hAnsi="Times New Roman"/>
          <w:sz w:val="28"/>
          <w:szCs w:val="28"/>
          <w:lang w:val="uk-UA"/>
        </w:rPr>
        <w:t xml:space="preserve">, а також запровадити національну систему сертифікації сталості біопалива, з можливістю </w:t>
      </w:r>
      <w:r w:rsidRPr="00462770">
        <w:rPr>
          <w:rFonts w:ascii="Times New Roman" w:hAnsi="Times New Roman"/>
          <w:sz w:val="28"/>
          <w:szCs w:val="28"/>
          <w:lang w:val="uk-UA"/>
        </w:rPr>
        <w:lastRenderedPageBreak/>
        <w:t xml:space="preserve">використання добровільних схем сертифікації, що визнані Європейською Комісією, та самозвітування шляхом подання декларації про дотримання критеріїв сталості. </w:t>
      </w:r>
    </w:p>
    <w:p w:rsidR="00033BAA" w:rsidRPr="00462770" w:rsidRDefault="00033BAA" w:rsidP="00462770">
      <w:pPr>
        <w:pStyle w:val="ab"/>
        <w:numPr>
          <w:ilvl w:val="0"/>
          <w:numId w:val="22"/>
        </w:numPr>
        <w:tabs>
          <w:tab w:val="left" w:pos="567"/>
        </w:tabs>
        <w:spacing w:line="360" w:lineRule="auto"/>
        <w:ind w:left="0" w:firstLine="709"/>
        <w:rPr>
          <w:rFonts w:ascii="Times New Roman" w:hAnsi="Times New Roman"/>
          <w:sz w:val="28"/>
          <w:szCs w:val="28"/>
          <w:lang w:val="uk-UA"/>
        </w:rPr>
      </w:pPr>
      <w:r w:rsidRPr="00462770">
        <w:rPr>
          <w:rFonts w:ascii="Times New Roman" w:hAnsi="Times New Roman"/>
          <w:sz w:val="28"/>
          <w:szCs w:val="28"/>
          <w:lang w:val="uk-UA"/>
        </w:rPr>
        <w:t xml:space="preserve">Використання земельних ділянок з метою вирощування сільськогосподарської сировини для виробництва біопалива, повинно здійснюватися на основі принципів пріоритету природоохоронного використання земель та </w:t>
      </w:r>
      <w:r w:rsidR="00FE76F2" w:rsidRPr="00462770">
        <w:rPr>
          <w:rFonts w:ascii="Times New Roman" w:hAnsi="Times New Roman"/>
          <w:sz w:val="28"/>
          <w:szCs w:val="28"/>
          <w:lang w:val="uk-UA"/>
        </w:rPr>
        <w:t>сталого землекористування</w:t>
      </w:r>
      <w:r w:rsidR="008E5FCF" w:rsidRPr="00462770">
        <w:rPr>
          <w:rFonts w:ascii="Times New Roman" w:hAnsi="Times New Roman"/>
          <w:sz w:val="28"/>
          <w:szCs w:val="28"/>
          <w:lang w:val="uk-UA"/>
        </w:rPr>
        <w:t>, а о</w:t>
      </w:r>
      <w:r w:rsidRPr="00462770">
        <w:rPr>
          <w:rFonts w:ascii="Times New Roman" w:hAnsi="Times New Roman"/>
          <w:sz w:val="28"/>
          <w:szCs w:val="28"/>
          <w:lang w:val="uk-UA"/>
        </w:rPr>
        <w:t xml:space="preserve">хорона земельних ділянок при вирощуванні сільськогосподарської сировини для виробництва біопалива та використанні земель сільськогосподарського призначення, повинна </w:t>
      </w:r>
      <w:r w:rsidR="00462770" w:rsidRPr="00462770">
        <w:rPr>
          <w:rFonts w:ascii="Times New Roman" w:hAnsi="Times New Roman"/>
          <w:sz w:val="28"/>
          <w:szCs w:val="28"/>
          <w:lang w:val="uk-UA"/>
        </w:rPr>
        <w:t>забезпечуватися суб’єктами аграрного господарювання шляхом дотримання обов’язкових до застосування сівозмін</w:t>
      </w:r>
      <w:r w:rsidRPr="00462770">
        <w:rPr>
          <w:rFonts w:ascii="Times New Roman" w:hAnsi="Times New Roman"/>
          <w:sz w:val="28"/>
          <w:szCs w:val="28"/>
          <w:lang w:val="uk-UA"/>
        </w:rPr>
        <w:t>.</w:t>
      </w:r>
    </w:p>
    <w:p w:rsidR="00033BAA" w:rsidRDefault="00033BAA"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33BAA">
        <w:rPr>
          <w:rFonts w:ascii="Times New Roman" w:hAnsi="Times New Roman"/>
          <w:sz w:val="28"/>
          <w:szCs w:val="28"/>
          <w:lang w:val="uk-UA"/>
        </w:rPr>
        <w:t>Одним із заходів консервації деградованих і малопродуктивних земель, господарське використання яких є екологічно небезпеч</w:t>
      </w:r>
      <w:r w:rsidR="003E0F3E">
        <w:rPr>
          <w:rFonts w:ascii="Times New Roman" w:hAnsi="Times New Roman"/>
          <w:sz w:val="28"/>
          <w:szCs w:val="28"/>
          <w:lang w:val="uk-UA"/>
        </w:rPr>
        <w:t>ним та економічно неефективним</w:t>
      </w:r>
      <w:r w:rsidR="0063429E">
        <w:rPr>
          <w:rFonts w:ascii="Times New Roman" w:hAnsi="Times New Roman"/>
          <w:sz w:val="28"/>
          <w:szCs w:val="28"/>
          <w:lang w:val="uk-UA"/>
        </w:rPr>
        <w:t>,</w:t>
      </w:r>
      <w:r w:rsidR="003E0F3E">
        <w:rPr>
          <w:rFonts w:ascii="Times New Roman" w:hAnsi="Times New Roman"/>
          <w:sz w:val="28"/>
          <w:szCs w:val="28"/>
          <w:lang w:val="uk-UA"/>
        </w:rPr>
        <w:t xml:space="preserve"> </w:t>
      </w:r>
      <w:r w:rsidRPr="00033BAA">
        <w:rPr>
          <w:rFonts w:ascii="Times New Roman" w:hAnsi="Times New Roman"/>
          <w:sz w:val="28"/>
          <w:szCs w:val="28"/>
          <w:lang w:val="uk-UA"/>
        </w:rPr>
        <w:t>слід визнати вирощува</w:t>
      </w:r>
      <w:r>
        <w:rPr>
          <w:rFonts w:ascii="Times New Roman" w:hAnsi="Times New Roman"/>
          <w:sz w:val="28"/>
          <w:szCs w:val="28"/>
          <w:lang w:val="uk-UA"/>
        </w:rPr>
        <w:t>ння на них енергетичних культур.</w:t>
      </w:r>
    </w:p>
    <w:p w:rsidR="008E5FCF" w:rsidRDefault="00033BAA"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33BAA">
        <w:rPr>
          <w:rFonts w:ascii="Times New Roman" w:hAnsi="Times New Roman"/>
          <w:sz w:val="28"/>
          <w:szCs w:val="28"/>
          <w:lang w:val="uk-UA"/>
        </w:rPr>
        <w:t>Для створення умов збільшення кількості площ під енергетичними культурами</w:t>
      </w:r>
      <w:r w:rsidR="000E7E23">
        <w:rPr>
          <w:rFonts w:ascii="Times New Roman" w:hAnsi="Times New Roman"/>
          <w:sz w:val="28"/>
          <w:szCs w:val="28"/>
          <w:lang w:val="uk-UA"/>
        </w:rPr>
        <w:t>,</w:t>
      </w:r>
      <w:r w:rsidRPr="00033BAA">
        <w:rPr>
          <w:rFonts w:ascii="Times New Roman" w:hAnsi="Times New Roman"/>
          <w:sz w:val="28"/>
          <w:szCs w:val="28"/>
          <w:lang w:val="uk-UA"/>
        </w:rPr>
        <w:t xml:space="preserve"> слід запровадити механізм стимулювання вирощування енергетичних культур шляхом доповнення ст. 10 Закону України «Про альтернативні види палива» від 14 січня 2000 року ч. 2 наступного змісту: «Фінансування заходів щодо стимулювання вирощування енергетичних культур для виробництва альтернативних видів палива здійснюється за рахунок коштів підприємств, установ, організацій, незалежно від форм власності, коштів державного та місцевого бюджету, інших не заборонених законом джерел. Порядок та умови надання коштів з державного та місцевого бюджетів встановлюється Кабінетом Міністрів України».</w:t>
      </w:r>
    </w:p>
    <w:p w:rsidR="008E5FCF" w:rsidRPr="008E5FCF" w:rsidRDefault="008E5FCF"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8E5FCF">
        <w:rPr>
          <w:rFonts w:ascii="Times New Roman" w:hAnsi="Times New Roman"/>
          <w:sz w:val="28"/>
          <w:szCs w:val="28"/>
          <w:lang w:val="uk-UA"/>
        </w:rPr>
        <w:t>Основними договірними формами реалізації сільськогосподарської сировини для виробництва біопалива є договори поставки та контрактації сільськогосподарської продукції, а перероблення – договір перероблення давальницької сировини.</w:t>
      </w:r>
    </w:p>
    <w:p w:rsidR="008E5FCF" w:rsidRDefault="008E5FCF"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8E5FCF">
        <w:rPr>
          <w:rFonts w:ascii="Times New Roman" w:hAnsi="Times New Roman"/>
          <w:sz w:val="28"/>
          <w:szCs w:val="28"/>
          <w:lang w:val="uk-UA"/>
        </w:rPr>
        <w:t xml:space="preserve">Договір контрактації сільськогосподарської продукції пропонується укладати для реалізації продуктів рослинництва, що використовуються для </w:t>
      </w:r>
      <w:r w:rsidRPr="008E5FCF">
        <w:rPr>
          <w:rFonts w:ascii="Times New Roman" w:hAnsi="Times New Roman"/>
          <w:sz w:val="28"/>
          <w:szCs w:val="28"/>
          <w:lang w:val="uk-UA"/>
        </w:rPr>
        <w:lastRenderedPageBreak/>
        <w:t>виробництва рідкого біопалива</w:t>
      </w:r>
      <w:r>
        <w:rPr>
          <w:rFonts w:ascii="Times New Roman" w:hAnsi="Times New Roman"/>
          <w:sz w:val="28"/>
          <w:szCs w:val="28"/>
          <w:lang w:val="uk-UA"/>
        </w:rPr>
        <w:t xml:space="preserve">, </w:t>
      </w:r>
      <w:r w:rsidRPr="008E5FCF">
        <w:rPr>
          <w:rFonts w:ascii="Times New Roman" w:hAnsi="Times New Roman"/>
          <w:sz w:val="28"/>
          <w:szCs w:val="28"/>
          <w:lang w:val="uk-UA"/>
        </w:rPr>
        <w:t>договори поставки – для реалізації відходів та залишків рослинництва, продуктів, відходів та залишків тваринництва і рибництва</w:t>
      </w:r>
      <w:r>
        <w:rPr>
          <w:rFonts w:ascii="Times New Roman" w:hAnsi="Times New Roman"/>
          <w:sz w:val="28"/>
          <w:szCs w:val="28"/>
          <w:lang w:val="uk-UA"/>
        </w:rPr>
        <w:t>, а п</w:t>
      </w:r>
      <w:r w:rsidRPr="008E5FCF">
        <w:rPr>
          <w:rFonts w:ascii="Times New Roman" w:hAnsi="Times New Roman"/>
          <w:sz w:val="28"/>
          <w:szCs w:val="28"/>
          <w:lang w:val="uk-UA"/>
        </w:rPr>
        <w:t>ерероблення сільськогосподарської сировини здійснювати за договором перероблення давальницької сировини, що є договором про виконання робіт.</w:t>
      </w:r>
    </w:p>
    <w:p w:rsidR="00D640C7" w:rsidRPr="000B7F21" w:rsidRDefault="008E5FCF" w:rsidP="00763C54">
      <w:pPr>
        <w:pStyle w:val="ab"/>
        <w:numPr>
          <w:ilvl w:val="0"/>
          <w:numId w:val="22"/>
        </w:numPr>
        <w:tabs>
          <w:tab w:val="left" w:pos="0"/>
          <w:tab w:val="left" w:pos="1134"/>
        </w:tabs>
        <w:spacing w:line="360" w:lineRule="auto"/>
        <w:ind w:left="0" w:firstLine="709"/>
        <w:rPr>
          <w:rFonts w:ascii="Times New Roman" w:hAnsi="Times New Roman"/>
          <w:sz w:val="28"/>
          <w:szCs w:val="28"/>
          <w:lang w:val="uk-UA"/>
        </w:rPr>
      </w:pPr>
      <w:r w:rsidRPr="000B7F21">
        <w:rPr>
          <w:rFonts w:ascii="Times New Roman" w:hAnsi="Times New Roman"/>
          <w:sz w:val="28"/>
          <w:szCs w:val="28"/>
          <w:lang w:val="uk-UA"/>
        </w:rPr>
        <w:t>Після впровадження критеріїв сталості біомаси, у договорах контрактації сільськогосподарської продукції та поставки сільськогосподарської сировини, повинні відображатися вимоги сталого походження біомаси.</w:t>
      </w:r>
      <w:r w:rsidRPr="000B7F21">
        <w:rPr>
          <w:rFonts w:ascii="Times New Roman" w:hAnsi="Times New Roman"/>
          <w:sz w:val="28"/>
          <w:szCs w:val="28"/>
          <w:lang w:val="uk-UA"/>
        </w:rPr>
        <w:br w:type="page"/>
      </w:r>
    </w:p>
    <w:p w:rsidR="00D640C7" w:rsidRDefault="00D640C7" w:rsidP="00763C54">
      <w:pPr>
        <w:spacing w:line="360" w:lineRule="auto"/>
        <w:jc w:val="center"/>
        <w:rPr>
          <w:rFonts w:ascii="Times New Roman" w:hAnsi="Times New Roman"/>
          <w:sz w:val="28"/>
          <w:szCs w:val="28"/>
          <w:lang w:val="uk-UA"/>
        </w:rPr>
      </w:pPr>
      <w:r>
        <w:rPr>
          <w:rFonts w:ascii="Times New Roman" w:hAnsi="Times New Roman"/>
          <w:b/>
          <w:sz w:val="28"/>
          <w:szCs w:val="28"/>
          <w:lang w:val="uk-UA"/>
        </w:rPr>
        <w:lastRenderedPageBreak/>
        <w:t>РОЗДІЛ 3</w:t>
      </w:r>
    </w:p>
    <w:p w:rsidR="00D640C7" w:rsidRDefault="00D640C7" w:rsidP="00763C54">
      <w:pPr>
        <w:spacing w:line="360" w:lineRule="auto"/>
        <w:ind w:left="357"/>
        <w:contextualSpacing/>
        <w:jc w:val="center"/>
        <w:rPr>
          <w:rFonts w:ascii="Times New Roman" w:hAnsi="Times New Roman"/>
          <w:b/>
          <w:sz w:val="28"/>
          <w:szCs w:val="28"/>
          <w:lang w:val="uk-UA"/>
        </w:rPr>
      </w:pPr>
      <w:r w:rsidRPr="004B0602">
        <w:rPr>
          <w:rFonts w:ascii="Times New Roman" w:hAnsi="Times New Roman"/>
          <w:b/>
          <w:sz w:val="28"/>
          <w:szCs w:val="28"/>
          <w:lang w:val="uk-UA"/>
        </w:rPr>
        <w:t xml:space="preserve">ПРАВОВЕ РЕГУЛЮВАННЯ ПЕРЕРОБЛЕННЯ СІЛЬСЬКОГОСПОДАРСЬКОЇ СИРОВИНИ ДЛЯ </w:t>
      </w:r>
      <w:r>
        <w:rPr>
          <w:rFonts w:ascii="Times New Roman" w:hAnsi="Times New Roman"/>
          <w:b/>
          <w:sz w:val="28"/>
          <w:szCs w:val="28"/>
          <w:lang w:val="uk-UA"/>
        </w:rPr>
        <w:t>ВИРОБНИЦТВА БІОПАЛИВА В УКРАЇНІ</w:t>
      </w:r>
    </w:p>
    <w:p w:rsidR="00D640C7" w:rsidRDefault="00D640C7" w:rsidP="00763C54">
      <w:pPr>
        <w:spacing w:line="360" w:lineRule="auto"/>
        <w:ind w:left="357"/>
        <w:contextualSpacing/>
        <w:jc w:val="center"/>
        <w:rPr>
          <w:rFonts w:ascii="Times New Roman" w:hAnsi="Times New Roman"/>
          <w:b/>
          <w:sz w:val="28"/>
          <w:szCs w:val="28"/>
          <w:lang w:val="uk-UA"/>
        </w:rPr>
      </w:pPr>
    </w:p>
    <w:p w:rsidR="00D640C7" w:rsidRDefault="00D640C7" w:rsidP="00763C54">
      <w:pPr>
        <w:spacing w:line="360" w:lineRule="auto"/>
        <w:ind w:left="357"/>
        <w:contextualSpacing/>
        <w:jc w:val="center"/>
        <w:rPr>
          <w:rFonts w:ascii="Times New Roman" w:hAnsi="Times New Roman"/>
          <w:b/>
          <w:sz w:val="28"/>
          <w:szCs w:val="28"/>
          <w:lang w:val="uk-UA"/>
        </w:rPr>
      </w:pPr>
    </w:p>
    <w:p w:rsidR="00D640C7" w:rsidRDefault="00D640C7" w:rsidP="0004520B">
      <w:pPr>
        <w:pStyle w:val="ab"/>
        <w:numPr>
          <w:ilvl w:val="1"/>
          <w:numId w:val="12"/>
        </w:numPr>
        <w:tabs>
          <w:tab w:val="left" w:pos="1276"/>
        </w:tabs>
        <w:spacing w:line="360" w:lineRule="auto"/>
        <w:ind w:right="0" w:firstLine="334"/>
        <w:rPr>
          <w:rFonts w:ascii="Times New Roman" w:hAnsi="Times New Roman"/>
          <w:b/>
          <w:sz w:val="28"/>
          <w:szCs w:val="28"/>
          <w:lang w:val="uk-UA"/>
        </w:rPr>
      </w:pPr>
      <w:r w:rsidRPr="004B0602">
        <w:rPr>
          <w:rFonts w:ascii="Times New Roman" w:hAnsi="Times New Roman"/>
          <w:b/>
          <w:sz w:val="28"/>
          <w:szCs w:val="28"/>
          <w:lang w:val="uk-UA"/>
        </w:rPr>
        <w:t xml:space="preserve">Правове регулювання діяльності </w:t>
      </w:r>
      <w:r>
        <w:rPr>
          <w:rFonts w:ascii="Times New Roman" w:hAnsi="Times New Roman"/>
          <w:b/>
          <w:sz w:val="28"/>
          <w:szCs w:val="28"/>
          <w:lang w:val="uk-UA"/>
        </w:rPr>
        <w:t>суб’єктів господарювання</w:t>
      </w:r>
      <w:r w:rsidRPr="004B0602">
        <w:rPr>
          <w:rFonts w:ascii="Times New Roman" w:hAnsi="Times New Roman"/>
          <w:b/>
          <w:sz w:val="28"/>
          <w:szCs w:val="28"/>
          <w:lang w:val="uk-UA"/>
        </w:rPr>
        <w:t xml:space="preserve">, </w:t>
      </w:r>
      <w:r w:rsidR="00CC36B1">
        <w:rPr>
          <w:rFonts w:ascii="Times New Roman" w:hAnsi="Times New Roman"/>
          <w:b/>
          <w:sz w:val="28"/>
          <w:szCs w:val="28"/>
          <w:lang w:val="uk-UA"/>
        </w:rPr>
        <w:t>що</w:t>
      </w:r>
      <w:r w:rsidRPr="004B0602">
        <w:rPr>
          <w:rFonts w:ascii="Times New Roman" w:hAnsi="Times New Roman"/>
          <w:b/>
          <w:sz w:val="28"/>
          <w:szCs w:val="28"/>
          <w:lang w:val="uk-UA"/>
        </w:rPr>
        <w:t xml:space="preserve"> переробляють сільськогосподарську сировину для виробництва біопалива.</w:t>
      </w:r>
    </w:p>
    <w:p w:rsidR="00D640C7" w:rsidRPr="00B330BD" w:rsidRDefault="00D640C7" w:rsidP="00763C54">
      <w:pPr>
        <w:pStyle w:val="ab"/>
        <w:spacing w:line="360" w:lineRule="auto"/>
        <w:ind w:left="375"/>
        <w:rPr>
          <w:rFonts w:ascii="Times New Roman" w:hAnsi="Times New Roman"/>
          <w:sz w:val="28"/>
          <w:szCs w:val="28"/>
          <w:lang w:val="uk-UA"/>
        </w:rPr>
      </w:pPr>
    </w:p>
    <w:p w:rsidR="00D640C7" w:rsidRDefault="00D640C7" w:rsidP="00763C54">
      <w:pPr>
        <w:spacing w:line="360" w:lineRule="auto"/>
        <w:ind w:firstLine="709"/>
        <w:contextualSpacing/>
        <w:rPr>
          <w:rFonts w:ascii="Times New Roman" w:hAnsi="Times New Roman"/>
          <w:sz w:val="28"/>
          <w:szCs w:val="28"/>
          <w:lang w:val="uk-UA"/>
        </w:rPr>
      </w:pPr>
      <w:r w:rsidRPr="00BC7E33">
        <w:rPr>
          <w:rFonts w:ascii="Times New Roman" w:hAnsi="Times New Roman"/>
          <w:sz w:val="28"/>
          <w:szCs w:val="28"/>
          <w:lang w:val="uk-UA"/>
        </w:rPr>
        <w:t>Діяльн</w:t>
      </w:r>
      <w:r>
        <w:rPr>
          <w:rFonts w:ascii="Times New Roman" w:hAnsi="Times New Roman"/>
          <w:sz w:val="28"/>
          <w:szCs w:val="28"/>
          <w:lang w:val="uk-UA"/>
        </w:rPr>
        <w:t>ість суб’єктів господарювання з</w:t>
      </w:r>
      <w:r w:rsidRPr="00BC7E33">
        <w:rPr>
          <w:rFonts w:ascii="Times New Roman" w:hAnsi="Times New Roman"/>
          <w:sz w:val="28"/>
          <w:szCs w:val="28"/>
          <w:lang w:val="uk-UA"/>
        </w:rPr>
        <w:t xml:space="preserve"> перероб</w:t>
      </w:r>
      <w:r>
        <w:rPr>
          <w:rFonts w:ascii="Times New Roman" w:hAnsi="Times New Roman"/>
          <w:sz w:val="28"/>
          <w:szCs w:val="28"/>
          <w:lang w:val="uk-UA"/>
        </w:rPr>
        <w:t xml:space="preserve">лення </w:t>
      </w:r>
      <w:r w:rsidRPr="00BC7E33">
        <w:rPr>
          <w:rFonts w:ascii="Times New Roman" w:hAnsi="Times New Roman"/>
          <w:sz w:val="28"/>
          <w:szCs w:val="28"/>
          <w:lang w:val="uk-UA"/>
        </w:rPr>
        <w:t>сільськогосподарськ</w:t>
      </w:r>
      <w:r>
        <w:rPr>
          <w:rFonts w:ascii="Times New Roman" w:hAnsi="Times New Roman"/>
          <w:sz w:val="28"/>
          <w:szCs w:val="28"/>
          <w:lang w:val="uk-UA"/>
        </w:rPr>
        <w:t>ої</w:t>
      </w:r>
      <w:r w:rsidRPr="00BC7E33">
        <w:rPr>
          <w:rFonts w:ascii="Times New Roman" w:hAnsi="Times New Roman"/>
          <w:sz w:val="28"/>
          <w:szCs w:val="28"/>
          <w:lang w:val="uk-UA"/>
        </w:rPr>
        <w:t xml:space="preserve"> сировин</w:t>
      </w:r>
      <w:r>
        <w:rPr>
          <w:rFonts w:ascii="Times New Roman" w:hAnsi="Times New Roman"/>
          <w:sz w:val="28"/>
          <w:szCs w:val="28"/>
          <w:lang w:val="uk-UA"/>
        </w:rPr>
        <w:t>и для виробництва біопалива передбачає технологічний процес</w:t>
      </w:r>
      <w:r w:rsidRPr="000F1D6C">
        <w:rPr>
          <w:rFonts w:ascii="Times New Roman" w:hAnsi="Times New Roman"/>
          <w:sz w:val="28"/>
          <w:szCs w:val="28"/>
          <w:lang w:val="uk-UA"/>
        </w:rPr>
        <w:t xml:space="preserve"> змін</w:t>
      </w:r>
      <w:r>
        <w:rPr>
          <w:rFonts w:ascii="Times New Roman" w:hAnsi="Times New Roman"/>
          <w:sz w:val="28"/>
          <w:szCs w:val="28"/>
          <w:lang w:val="uk-UA"/>
        </w:rPr>
        <w:t>и</w:t>
      </w:r>
      <w:r w:rsidRPr="000F1D6C">
        <w:rPr>
          <w:rFonts w:ascii="Times New Roman" w:hAnsi="Times New Roman"/>
          <w:sz w:val="28"/>
          <w:szCs w:val="28"/>
          <w:lang w:val="uk-UA"/>
        </w:rPr>
        <w:t xml:space="preserve"> властивост</w:t>
      </w:r>
      <w:r>
        <w:rPr>
          <w:rFonts w:ascii="Times New Roman" w:hAnsi="Times New Roman"/>
          <w:sz w:val="28"/>
          <w:szCs w:val="28"/>
          <w:lang w:val="uk-UA"/>
        </w:rPr>
        <w:t>ей</w:t>
      </w:r>
      <w:r w:rsidRPr="000F1D6C">
        <w:rPr>
          <w:rFonts w:ascii="Times New Roman" w:hAnsi="Times New Roman"/>
          <w:sz w:val="28"/>
          <w:szCs w:val="28"/>
          <w:lang w:val="uk-UA"/>
        </w:rPr>
        <w:t xml:space="preserve"> </w:t>
      </w:r>
      <w:r w:rsidRPr="00BC7E33">
        <w:rPr>
          <w:rFonts w:ascii="Times New Roman" w:hAnsi="Times New Roman"/>
          <w:sz w:val="28"/>
          <w:szCs w:val="28"/>
          <w:lang w:val="uk-UA"/>
        </w:rPr>
        <w:t>сільськогосподарськ</w:t>
      </w:r>
      <w:r>
        <w:rPr>
          <w:rFonts w:ascii="Times New Roman" w:hAnsi="Times New Roman"/>
          <w:sz w:val="28"/>
          <w:szCs w:val="28"/>
          <w:lang w:val="uk-UA"/>
        </w:rPr>
        <w:t>ої</w:t>
      </w:r>
      <w:r w:rsidRPr="00BC7E33">
        <w:rPr>
          <w:rFonts w:ascii="Times New Roman" w:hAnsi="Times New Roman"/>
          <w:sz w:val="28"/>
          <w:szCs w:val="28"/>
          <w:lang w:val="uk-UA"/>
        </w:rPr>
        <w:t xml:space="preserve"> </w:t>
      </w:r>
      <w:r>
        <w:rPr>
          <w:rFonts w:ascii="Times New Roman" w:hAnsi="Times New Roman"/>
          <w:sz w:val="28"/>
          <w:szCs w:val="28"/>
          <w:lang w:val="uk-UA"/>
        </w:rPr>
        <w:t xml:space="preserve">сировини </w:t>
      </w:r>
      <w:r w:rsidRPr="000F1D6C">
        <w:rPr>
          <w:rFonts w:ascii="Times New Roman" w:hAnsi="Times New Roman"/>
          <w:sz w:val="28"/>
          <w:szCs w:val="28"/>
          <w:lang w:val="uk-UA"/>
        </w:rPr>
        <w:t xml:space="preserve">з метою отримання </w:t>
      </w:r>
      <w:r w:rsidRPr="00254723">
        <w:rPr>
          <w:rFonts w:ascii="Times New Roman" w:hAnsi="Times New Roman"/>
          <w:sz w:val="28"/>
          <w:szCs w:val="28"/>
          <w:lang w:val="uk-UA"/>
        </w:rPr>
        <w:t xml:space="preserve">твердого, рідкого </w:t>
      </w:r>
      <w:r>
        <w:rPr>
          <w:rFonts w:ascii="Times New Roman" w:hAnsi="Times New Roman"/>
          <w:sz w:val="28"/>
          <w:szCs w:val="28"/>
          <w:lang w:val="uk-UA"/>
        </w:rPr>
        <w:t>чи</w:t>
      </w:r>
      <w:r w:rsidRPr="00254723">
        <w:rPr>
          <w:rFonts w:ascii="Times New Roman" w:hAnsi="Times New Roman"/>
          <w:sz w:val="28"/>
          <w:szCs w:val="28"/>
          <w:lang w:val="uk-UA"/>
        </w:rPr>
        <w:t xml:space="preserve"> газового </w:t>
      </w:r>
      <w:r>
        <w:rPr>
          <w:rFonts w:ascii="Times New Roman" w:hAnsi="Times New Roman"/>
          <w:sz w:val="28"/>
          <w:szCs w:val="28"/>
          <w:lang w:val="uk-UA"/>
        </w:rPr>
        <w:t>біо</w:t>
      </w:r>
      <w:r w:rsidRPr="00254723">
        <w:rPr>
          <w:rFonts w:ascii="Times New Roman" w:hAnsi="Times New Roman"/>
          <w:sz w:val="28"/>
          <w:szCs w:val="28"/>
          <w:lang w:val="uk-UA"/>
        </w:rPr>
        <w:t>палива</w:t>
      </w:r>
      <w:r>
        <w:rPr>
          <w:rFonts w:ascii="Times New Roman" w:hAnsi="Times New Roman"/>
          <w:sz w:val="28"/>
          <w:szCs w:val="28"/>
          <w:lang w:val="uk-UA"/>
        </w:rPr>
        <w:t>.</w:t>
      </w:r>
      <w:r w:rsidR="00CC36B1">
        <w:rPr>
          <w:rFonts w:ascii="Times New Roman" w:hAnsi="Times New Roman"/>
          <w:sz w:val="28"/>
          <w:szCs w:val="28"/>
          <w:lang w:val="uk-UA"/>
        </w:rPr>
        <w:t xml:space="preserve"> </w:t>
      </w:r>
      <w:r>
        <w:rPr>
          <w:rFonts w:ascii="Times New Roman" w:hAnsi="Times New Roman"/>
          <w:sz w:val="28"/>
          <w:szCs w:val="28"/>
          <w:lang w:val="uk-UA"/>
        </w:rPr>
        <w:t xml:space="preserve">Неоднорідність </w:t>
      </w:r>
      <w:r w:rsidRPr="00BC7E33">
        <w:rPr>
          <w:rFonts w:ascii="Times New Roman" w:hAnsi="Times New Roman"/>
          <w:sz w:val="28"/>
          <w:szCs w:val="28"/>
          <w:lang w:val="uk-UA"/>
        </w:rPr>
        <w:t>сільськогосподарськ</w:t>
      </w:r>
      <w:r>
        <w:rPr>
          <w:rFonts w:ascii="Times New Roman" w:hAnsi="Times New Roman"/>
          <w:sz w:val="28"/>
          <w:szCs w:val="28"/>
          <w:lang w:val="uk-UA"/>
        </w:rPr>
        <w:t>ої</w:t>
      </w:r>
      <w:r w:rsidRPr="00BC7E33">
        <w:rPr>
          <w:rFonts w:ascii="Times New Roman" w:hAnsi="Times New Roman"/>
          <w:sz w:val="28"/>
          <w:szCs w:val="28"/>
          <w:lang w:val="uk-UA"/>
        </w:rPr>
        <w:t xml:space="preserve"> сировин</w:t>
      </w:r>
      <w:r>
        <w:rPr>
          <w:rFonts w:ascii="Times New Roman" w:hAnsi="Times New Roman"/>
          <w:sz w:val="28"/>
          <w:szCs w:val="28"/>
          <w:lang w:val="uk-UA"/>
        </w:rPr>
        <w:t xml:space="preserve">и, з якої здійснюється виробництво біопалива, спричинює особливості </w:t>
      </w:r>
      <w:r w:rsidR="00506095">
        <w:rPr>
          <w:rFonts w:ascii="Times New Roman" w:hAnsi="Times New Roman"/>
          <w:sz w:val="28"/>
          <w:szCs w:val="28"/>
          <w:lang w:val="uk-UA"/>
        </w:rPr>
        <w:t xml:space="preserve">правового регулювання </w:t>
      </w:r>
      <w:r>
        <w:rPr>
          <w:rFonts w:ascii="Times New Roman" w:hAnsi="Times New Roman"/>
          <w:sz w:val="28"/>
          <w:szCs w:val="28"/>
          <w:lang w:val="uk-UA"/>
        </w:rPr>
        <w:t>діяльності суб’єктів господарювання з</w:t>
      </w:r>
      <w:r w:rsidRPr="00BC7E33">
        <w:rPr>
          <w:rFonts w:ascii="Times New Roman" w:hAnsi="Times New Roman"/>
          <w:sz w:val="28"/>
          <w:szCs w:val="28"/>
          <w:lang w:val="uk-UA"/>
        </w:rPr>
        <w:t xml:space="preserve"> перероб</w:t>
      </w:r>
      <w:r>
        <w:rPr>
          <w:rFonts w:ascii="Times New Roman" w:hAnsi="Times New Roman"/>
          <w:sz w:val="28"/>
          <w:szCs w:val="28"/>
          <w:lang w:val="uk-UA"/>
        </w:rPr>
        <w:t xml:space="preserve">лення такої сировини для виробництва різних видів біопалива.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ст. 5-1 Закону України «Про альтернативні види палива»</w:t>
      </w:r>
      <w:bookmarkStart w:id="40" w:name="o65"/>
      <w:bookmarkEnd w:id="40"/>
      <w:r>
        <w:rPr>
          <w:rFonts w:ascii="Times New Roman" w:hAnsi="Times New Roman"/>
          <w:sz w:val="28"/>
          <w:szCs w:val="28"/>
          <w:lang w:val="uk-UA"/>
        </w:rPr>
        <w:t xml:space="preserve"> </w:t>
      </w:r>
      <w:r w:rsidR="00CC36B1" w:rsidRPr="00CC36B1">
        <w:rPr>
          <w:rFonts w:ascii="Times New Roman" w:hAnsi="Times New Roman"/>
          <w:sz w:val="28"/>
          <w:szCs w:val="28"/>
          <w:lang w:val="uk-UA"/>
        </w:rPr>
        <w:t>від 14 січня 2000 року</w:t>
      </w:r>
      <w:r w:rsidR="00566891">
        <w:rPr>
          <w:rFonts w:ascii="Times New Roman" w:hAnsi="Times New Roman"/>
          <w:sz w:val="28"/>
          <w:szCs w:val="28"/>
          <w:lang w:val="uk-UA"/>
        </w:rPr>
        <w:t>,</w:t>
      </w:r>
      <w:r w:rsidR="00CC36B1" w:rsidRPr="00CC36B1">
        <w:rPr>
          <w:rFonts w:ascii="Times New Roman" w:hAnsi="Times New Roman"/>
          <w:sz w:val="28"/>
          <w:szCs w:val="28"/>
          <w:lang w:val="uk-UA"/>
        </w:rPr>
        <w:t xml:space="preserve"> </w:t>
      </w:r>
      <w:r>
        <w:rPr>
          <w:rFonts w:ascii="Times New Roman" w:hAnsi="Times New Roman"/>
          <w:sz w:val="28"/>
          <w:szCs w:val="28"/>
          <w:lang w:val="uk-UA"/>
        </w:rPr>
        <w:t>д</w:t>
      </w:r>
      <w:r w:rsidRPr="009A411E">
        <w:rPr>
          <w:rFonts w:ascii="Times New Roman" w:hAnsi="Times New Roman"/>
          <w:sz w:val="28"/>
          <w:szCs w:val="28"/>
        </w:rPr>
        <w:t>о альтернативних в</w:t>
      </w:r>
      <w:r>
        <w:rPr>
          <w:rFonts w:ascii="Times New Roman" w:hAnsi="Times New Roman"/>
          <w:sz w:val="28"/>
          <w:szCs w:val="28"/>
        </w:rPr>
        <w:t xml:space="preserve">идів твердого палива належать: </w:t>
      </w:r>
      <w:r w:rsidRPr="009A411E">
        <w:rPr>
          <w:rFonts w:ascii="Times New Roman" w:hAnsi="Times New Roman"/>
          <w:sz w:val="28"/>
          <w:szCs w:val="28"/>
        </w:rPr>
        <w:t>продукція та відходи сільського</w:t>
      </w:r>
      <w:r>
        <w:rPr>
          <w:rFonts w:ascii="Times New Roman" w:hAnsi="Times New Roman"/>
          <w:sz w:val="28"/>
          <w:szCs w:val="28"/>
        </w:rPr>
        <w:t xml:space="preserve"> господарства (рослинництва і тваринництва), </w:t>
      </w:r>
      <w:r w:rsidRPr="009A411E">
        <w:rPr>
          <w:rFonts w:ascii="Times New Roman" w:hAnsi="Times New Roman"/>
          <w:sz w:val="28"/>
          <w:szCs w:val="28"/>
        </w:rPr>
        <w:t>лісового господарств</w:t>
      </w:r>
      <w:r>
        <w:rPr>
          <w:rFonts w:ascii="Times New Roman" w:hAnsi="Times New Roman"/>
          <w:sz w:val="28"/>
          <w:szCs w:val="28"/>
        </w:rPr>
        <w:t>а та технологічно пов</w:t>
      </w:r>
      <w:r w:rsidRPr="009A411E">
        <w:rPr>
          <w:rFonts w:ascii="Times New Roman" w:hAnsi="Times New Roman"/>
          <w:sz w:val="28"/>
          <w:szCs w:val="28"/>
        </w:rPr>
        <w:t>’</w:t>
      </w:r>
      <w:r>
        <w:rPr>
          <w:rFonts w:ascii="Times New Roman" w:hAnsi="Times New Roman"/>
          <w:sz w:val="28"/>
          <w:szCs w:val="28"/>
        </w:rPr>
        <w:t>язаних з ним галузей промисловості, а також</w:t>
      </w:r>
      <w:r w:rsidRPr="009A411E">
        <w:rPr>
          <w:rFonts w:ascii="Times New Roman" w:hAnsi="Times New Roman"/>
          <w:sz w:val="28"/>
          <w:szCs w:val="28"/>
        </w:rPr>
        <w:t xml:space="preserve"> г</w:t>
      </w:r>
      <w:r>
        <w:rPr>
          <w:rFonts w:ascii="Times New Roman" w:hAnsi="Times New Roman"/>
          <w:sz w:val="28"/>
          <w:szCs w:val="28"/>
        </w:rPr>
        <w:t xml:space="preserve">ранули, брикети, деревне вугілля та вуглиста речовина, вироблені з цієї продукції та </w:t>
      </w:r>
      <w:r w:rsidRPr="009A411E">
        <w:rPr>
          <w:rFonts w:ascii="Times New Roman" w:hAnsi="Times New Roman"/>
          <w:sz w:val="28"/>
          <w:szCs w:val="28"/>
        </w:rPr>
        <w:t>відходів,</w:t>
      </w:r>
      <w:r>
        <w:rPr>
          <w:rFonts w:ascii="Times New Roman" w:hAnsi="Times New Roman"/>
          <w:sz w:val="28"/>
          <w:szCs w:val="28"/>
        </w:rPr>
        <w:t xml:space="preserve"> що використовуються як паливо</w:t>
      </w:r>
      <w:r>
        <w:rPr>
          <w:rFonts w:ascii="Times New Roman" w:hAnsi="Times New Roman"/>
          <w:sz w:val="28"/>
          <w:szCs w:val="28"/>
          <w:lang w:val="uk-UA"/>
        </w:rPr>
        <w:t>. Характер д</w:t>
      </w:r>
      <w:r w:rsidRPr="00BC7E33">
        <w:rPr>
          <w:rFonts w:ascii="Times New Roman" w:hAnsi="Times New Roman"/>
          <w:sz w:val="28"/>
          <w:szCs w:val="28"/>
          <w:lang w:val="uk-UA"/>
        </w:rPr>
        <w:t>іяльн</w:t>
      </w:r>
      <w:r>
        <w:rPr>
          <w:rFonts w:ascii="Times New Roman" w:hAnsi="Times New Roman"/>
          <w:sz w:val="28"/>
          <w:szCs w:val="28"/>
          <w:lang w:val="uk-UA"/>
        </w:rPr>
        <w:t>ості суб’єктів господарювання з</w:t>
      </w:r>
      <w:r w:rsidRPr="00BC7E33">
        <w:rPr>
          <w:rFonts w:ascii="Times New Roman" w:hAnsi="Times New Roman"/>
          <w:sz w:val="28"/>
          <w:szCs w:val="28"/>
          <w:lang w:val="uk-UA"/>
        </w:rPr>
        <w:t xml:space="preserve"> перероб</w:t>
      </w:r>
      <w:r>
        <w:rPr>
          <w:rFonts w:ascii="Times New Roman" w:hAnsi="Times New Roman"/>
          <w:sz w:val="28"/>
          <w:szCs w:val="28"/>
          <w:lang w:val="uk-UA"/>
        </w:rPr>
        <w:t xml:space="preserve">лення </w:t>
      </w:r>
      <w:r w:rsidRPr="00BC7E33">
        <w:rPr>
          <w:rFonts w:ascii="Times New Roman" w:hAnsi="Times New Roman"/>
          <w:sz w:val="28"/>
          <w:szCs w:val="28"/>
          <w:lang w:val="uk-UA"/>
        </w:rPr>
        <w:t>сільськогосподарськ</w:t>
      </w:r>
      <w:r>
        <w:rPr>
          <w:rFonts w:ascii="Times New Roman" w:hAnsi="Times New Roman"/>
          <w:sz w:val="28"/>
          <w:szCs w:val="28"/>
          <w:lang w:val="uk-UA"/>
        </w:rPr>
        <w:t>ої</w:t>
      </w:r>
      <w:r w:rsidRPr="00BC7E33">
        <w:rPr>
          <w:rFonts w:ascii="Times New Roman" w:hAnsi="Times New Roman"/>
          <w:sz w:val="28"/>
          <w:szCs w:val="28"/>
          <w:lang w:val="uk-UA"/>
        </w:rPr>
        <w:t xml:space="preserve"> сировин</w:t>
      </w:r>
      <w:r>
        <w:rPr>
          <w:rFonts w:ascii="Times New Roman" w:hAnsi="Times New Roman"/>
          <w:sz w:val="28"/>
          <w:szCs w:val="28"/>
          <w:lang w:val="uk-UA"/>
        </w:rPr>
        <w:t>и для виробництва твердого біопалива залежить від того, яку сировину</w:t>
      </w:r>
      <w:r w:rsidRPr="00F02C7A">
        <w:rPr>
          <w:rFonts w:ascii="Times New Roman" w:hAnsi="Times New Roman"/>
          <w:sz w:val="28"/>
          <w:szCs w:val="28"/>
          <w:lang w:val="uk-UA"/>
        </w:rPr>
        <w:t xml:space="preserve"> вони використовують </w:t>
      </w:r>
      <w:r>
        <w:rPr>
          <w:rFonts w:ascii="Times New Roman" w:hAnsi="Times New Roman"/>
          <w:sz w:val="28"/>
          <w:szCs w:val="28"/>
          <w:lang w:val="uk-UA"/>
        </w:rPr>
        <w:t xml:space="preserve">для виробництва </w:t>
      </w:r>
      <w:r w:rsidR="009A4E76">
        <w:rPr>
          <w:rFonts w:ascii="Times New Roman" w:hAnsi="Times New Roman"/>
          <w:sz w:val="28"/>
          <w:szCs w:val="28"/>
          <w:lang w:val="uk-UA"/>
        </w:rPr>
        <w:t>цього виду</w:t>
      </w:r>
      <w:r>
        <w:rPr>
          <w:rFonts w:ascii="Times New Roman" w:hAnsi="Times New Roman"/>
          <w:sz w:val="28"/>
          <w:szCs w:val="28"/>
          <w:lang w:val="uk-UA"/>
        </w:rPr>
        <w:t xml:space="preserve"> біопалива. </w:t>
      </w:r>
    </w:p>
    <w:p w:rsidR="00D640C7" w:rsidRDefault="00D640C7" w:rsidP="00763C54">
      <w:pPr>
        <w:spacing w:line="360" w:lineRule="auto"/>
        <w:ind w:firstLine="709"/>
        <w:contextualSpacing/>
        <w:rPr>
          <w:rFonts w:ascii="Times New Roman" w:hAnsi="Times New Roman"/>
          <w:sz w:val="28"/>
          <w:szCs w:val="28"/>
          <w:lang w:val="uk-UA"/>
        </w:rPr>
      </w:pPr>
      <w:r w:rsidRPr="009A411E">
        <w:rPr>
          <w:rFonts w:ascii="Times New Roman" w:hAnsi="Times New Roman"/>
          <w:sz w:val="28"/>
          <w:szCs w:val="28"/>
        </w:rPr>
        <w:t>Продукція</w:t>
      </w:r>
      <w:r>
        <w:rPr>
          <w:rFonts w:ascii="Times New Roman" w:hAnsi="Times New Roman"/>
          <w:sz w:val="28"/>
          <w:szCs w:val="28"/>
          <w:lang w:val="uk-UA"/>
        </w:rPr>
        <w:t>, залишки</w:t>
      </w:r>
      <w:r w:rsidRPr="009A411E">
        <w:rPr>
          <w:rFonts w:ascii="Times New Roman" w:hAnsi="Times New Roman"/>
          <w:sz w:val="28"/>
          <w:szCs w:val="28"/>
        </w:rPr>
        <w:t xml:space="preserve"> та відходи сільського</w:t>
      </w:r>
      <w:r>
        <w:rPr>
          <w:rFonts w:ascii="Times New Roman" w:hAnsi="Times New Roman"/>
          <w:sz w:val="28"/>
          <w:szCs w:val="28"/>
        </w:rPr>
        <w:t xml:space="preserve"> господарства</w:t>
      </w:r>
      <w:r>
        <w:rPr>
          <w:rFonts w:ascii="Times New Roman" w:hAnsi="Times New Roman"/>
          <w:sz w:val="28"/>
          <w:szCs w:val="28"/>
          <w:lang w:val="uk-UA"/>
        </w:rPr>
        <w:t xml:space="preserve"> не можуть автоматично використовуватися як біопаливо, адже потребують доведення </w:t>
      </w:r>
      <w:proofErr w:type="gramStart"/>
      <w:r>
        <w:rPr>
          <w:rFonts w:ascii="Times New Roman" w:hAnsi="Times New Roman"/>
          <w:sz w:val="28"/>
          <w:szCs w:val="28"/>
          <w:lang w:val="uk-UA"/>
        </w:rPr>
        <w:t>до</w:t>
      </w:r>
      <w:proofErr w:type="gramEnd"/>
      <w:r>
        <w:rPr>
          <w:rFonts w:ascii="Times New Roman" w:hAnsi="Times New Roman"/>
          <w:sz w:val="28"/>
          <w:szCs w:val="28"/>
          <w:lang w:val="uk-UA"/>
        </w:rPr>
        <w:t xml:space="preserve"> стану, придатного для транспортування та використання енергетичними </w:t>
      </w:r>
      <w:r>
        <w:rPr>
          <w:rFonts w:ascii="Times New Roman" w:hAnsi="Times New Roman"/>
          <w:sz w:val="28"/>
          <w:szCs w:val="28"/>
          <w:lang w:val="uk-UA"/>
        </w:rPr>
        <w:lastRenderedPageBreak/>
        <w:t xml:space="preserve">установками. Так, залишки, що </w:t>
      </w:r>
      <w:r w:rsidRPr="00D1681E">
        <w:rPr>
          <w:rFonts w:ascii="Times New Roman" w:hAnsi="Times New Roman"/>
          <w:sz w:val="28"/>
          <w:szCs w:val="28"/>
          <w:lang w:val="uk-UA"/>
        </w:rPr>
        <w:t>утворюються при збиранні врожаю сільськогосподарських культур</w:t>
      </w:r>
      <w:r>
        <w:rPr>
          <w:rFonts w:ascii="Times New Roman" w:hAnsi="Times New Roman"/>
          <w:sz w:val="28"/>
          <w:szCs w:val="28"/>
          <w:lang w:val="uk-UA"/>
        </w:rPr>
        <w:t xml:space="preserve">, що </w:t>
      </w:r>
      <w:r w:rsidRPr="00DB66AF">
        <w:rPr>
          <w:rFonts w:ascii="Times New Roman" w:hAnsi="Times New Roman"/>
          <w:sz w:val="28"/>
          <w:szCs w:val="28"/>
          <w:lang w:val="uk-UA"/>
        </w:rPr>
        <w:t xml:space="preserve">включають солому зернових та інших культур, </w:t>
      </w:r>
      <w:r w:rsidRPr="00D1681E">
        <w:rPr>
          <w:rFonts w:ascii="Times New Roman" w:hAnsi="Times New Roman"/>
          <w:sz w:val="28"/>
          <w:szCs w:val="28"/>
          <w:lang w:val="uk-UA"/>
        </w:rPr>
        <w:t>рештки</w:t>
      </w:r>
      <w:r w:rsidRPr="00DB66AF">
        <w:rPr>
          <w:rFonts w:ascii="Times New Roman" w:hAnsi="Times New Roman"/>
          <w:sz w:val="28"/>
          <w:szCs w:val="28"/>
          <w:lang w:val="uk-UA"/>
        </w:rPr>
        <w:t xml:space="preserve"> виробництва кукурудзи на зерно і соняшника</w:t>
      </w:r>
      <w:r>
        <w:rPr>
          <w:rFonts w:ascii="Times New Roman" w:hAnsi="Times New Roman"/>
          <w:sz w:val="28"/>
          <w:szCs w:val="28"/>
          <w:lang w:val="uk-UA"/>
        </w:rPr>
        <w:t xml:space="preserve"> підлягають тюкуванню та брикетуванню, а з відходів, що включають </w:t>
      </w:r>
      <w:r w:rsidRPr="00DB66AF">
        <w:rPr>
          <w:rFonts w:ascii="Times New Roman" w:hAnsi="Times New Roman"/>
          <w:sz w:val="28"/>
          <w:szCs w:val="28"/>
          <w:lang w:val="uk-UA"/>
        </w:rPr>
        <w:t>лушпиння соняшника, лушпайк</w:t>
      </w:r>
      <w:r>
        <w:rPr>
          <w:rFonts w:ascii="Times New Roman" w:hAnsi="Times New Roman"/>
          <w:sz w:val="28"/>
          <w:szCs w:val="28"/>
          <w:lang w:val="uk-UA"/>
        </w:rPr>
        <w:t>у</w:t>
      </w:r>
      <w:r w:rsidRPr="00DB66AF">
        <w:rPr>
          <w:rFonts w:ascii="Times New Roman" w:hAnsi="Times New Roman"/>
          <w:sz w:val="28"/>
          <w:szCs w:val="28"/>
          <w:lang w:val="uk-UA"/>
        </w:rPr>
        <w:t xml:space="preserve"> гречки, рису</w:t>
      </w:r>
      <w:r>
        <w:rPr>
          <w:rFonts w:ascii="Times New Roman" w:hAnsi="Times New Roman"/>
          <w:sz w:val="28"/>
          <w:szCs w:val="28"/>
          <w:lang w:val="uk-UA"/>
        </w:rPr>
        <w:t xml:space="preserve"> тощо виробляються гранули та брикети. Тюкування залишків фактично є кінцевою стадією збору врожаю суб’єктом аграрного господарювання і не передбачає застосування додаткового обладнання та устаткування, крім спеціальної збиральної техніки.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Виробництво гранул і брикетів є діяльністю, що передбачає </w:t>
      </w:r>
      <w:r w:rsidR="00657D12">
        <w:rPr>
          <w:rFonts w:ascii="Times New Roman" w:hAnsi="Times New Roman"/>
          <w:sz w:val="28"/>
          <w:szCs w:val="28"/>
          <w:lang w:val="uk-UA"/>
        </w:rPr>
        <w:t>спеціальне</w:t>
      </w:r>
      <w:r>
        <w:rPr>
          <w:rFonts w:ascii="Times New Roman" w:hAnsi="Times New Roman"/>
          <w:sz w:val="28"/>
          <w:szCs w:val="28"/>
          <w:lang w:val="uk-UA"/>
        </w:rPr>
        <w:t xml:space="preserve"> перероблення сільськогосподарської сировини для виробництва твердого біопалива. Відповідно до Закону України «</w:t>
      </w:r>
      <w:r w:rsidRPr="00C14739">
        <w:rPr>
          <w:rFonts w:ascii="Times New Roman" w:hAnsi="Times New Roman"/>
          <w:sz w:val="28"/>
          <w:szCs w:val="28"/>
          <w:lang w:val="uk-UA"/>
        </w:rPr>
        <w:t>Про ліцензування видів господарської діяльності</w:t>
      </w:r>
      <w:r>
        <w:rPr>
          <w:rFonts w:ascii="Times New Roman" w:hAnsi="Times New Roman"/>
          <w:sz w:val="28"/>
          <w:szCs w:val="28"/>
          <w:lang w:val="uk-UA"/>
        </w:rPr>
        <w:t xml:space="preserve">» від 2 березня 2015 року </w:t>
      </w:r>
      <w:r w:rsidRPr="000445CB">
        <w:rPr>
          <w:rFonts w:ascii="Times New Roman" w:hAnsi="Times New Roman"/>
          <w:sz w:val="28"/>
          <w:szCs w:val="28"/>
          <w:lang w:val="uk-UA"/>
        </w:rPr>
        <w:t>[</w:t>
      </w:r>
      <w:r w:rsidR="00552850">
        <w:rPr>
          <w:rFonts w:ascii="Times New Roman" w:hAnsi="Times New Roman"/>
          <w:sz w:val="28"/>
          <w:szCs w:val="28"/>
          <w:lang w:val="uk-UA"/>
        </w:rPr>
        <w:t>161</w:t>
      </w:r>
      <w:r w:rsidRPr="000445CB">
        <w:rPr>
          <w:rFonts w:ascii="Times New Roman" w:hAnsi="Times New Roman"/>
          <w:sz w:val="28"/>
          <w:szCs w:val="28"/>
          <w:lang w:val="uk-UA"/>
        </w:rPr>
        <w:t>]</w:t>
      </w:r>
      <w:r>
        <w:rPr>
          <w:rFonts w:ascii="Times New Roman" w:hAnsi="Times New Roman"/>
          <w:sz w:val="28"/>
          <w:szCs w:val="28"/>
          <w:lang w:val="uk-UA"/>
        </w:rPr>
        <w:t>, діяльність з виробництва твердого біопалива, не підлягає ліцензуванню, отже, виробництво гранул і брикетів із сільськогосподарської сировини, не підлягає ліцензуванню. Однак, для визнання такого твердого біопалива альтернативним, в</w:t>
      </w:r>
      <w:r w:rsidRPr="00FB5D1D">
        <w:rPr>
          <w:rFonts w:ascii="Times New Roman" w:hAnsi="Times New Roman"/>
          <w:sz w:val="28"/>
          <w:szCs w:val="28"/>
        </w:rPr>
        <w:t>ідповідно до ч. 1 ст. 6 Закону України «Про альтернативні види палива»</w:t>
      </w:r>
      <w:r w:rsidR="000A4DE6" w:rsidRPr="000A4DE6">
        <w:t xml:space="preserve"> </w:t>
      </w:r>
      <w:r w:rsidR="000A4DE6" w:rsidRPr="000A4DE6">
        <w:rPr>
          <w:rFonts w:ascii="Times New Roman" w:hAnsi="Times New Roman"/>
          <w:sz w:val="28"/>
          <w:szCs w:val="28"/>
        </w:rPr>
        <w:t>від 14 січня 2000 року</w:t>
      </w:r>
      <w:r w:rsidRPr="00FB5D1D">
        <w:rPr>
          <w:rFonts w:ascii="Times New Roman" w:hAnsi="Times New Roman"/>
          <w:sz w:val="28"/>
          <w:szCs w:val="28"/>
        </w:rPr>
        <w:t xml:space="preserve">, </w:t>
      </w:r>
      <w:r>
        <w:rPr>
          <w:rFonts w:ascii="Times New Roman" w:hAnsi="Times New Roman"/>
          <w:sz w:val="28"/>
          <w:szCs w:val="28"/>
          <w:lang w:val="uk-UA"/>
        </w:rPr>
        <w:t xml:space="preserve">необхідно </w:t>
      </w:r>
      <w:proofErr w:type="gramStart"/>
      <w:r>
        <w:rPr>
          <w:rFonts w:ascii="Times New Roman" w:hAnsi="Times New Roman"/>
          <w:sz w:val="28"/>
          <w:szCs w:val="28"/>
          <w:lang w:val="uk-UA"/>
        </w:rPr>
        <w:t>п</w:t>
      </w:r>
      <w:proofErr w:type="gramEnd"/>
      <w:r>
        <w:rPr>
          <w:rFonts w:ascii="Times New Roman" w:hAnsi="Times New Roman"/>
          <w:sz w:val="28"/>
          <w:szCs w:val="28"/>
          <w:lang w:val="uk-UA"/>
        </w:rPr>
        <w:t>ідтвердити його</w:t>
      </w:r>
      <w:r w:rsidRPr="00FB5D1D">
        <w:rPr>
          <w:rFonts w:ascii="Times New Roman" w:hAnsi="Times New Roman"/>
          <w:sz w:val="28"/>
          <w:szCs w:val="28"/>
        </w:rPr>
        <w:t xml:space="preserve"> належність </w:t>
      </w:r>
      <w:r>
        <w:rPr>
          <w:rFonts w:ascii="Times New Roman" w:hAnsi="Times New Roman"/>
          <w:sz w:val="28"/>
          <w:szCs w:val="28"/>
        </w:rPr>
        <w:t>до альтернативного</w:t>
      </w:r>
      <w:r>
        <w:rPr>
          <w:rFonts w:ascii="Times New Roman" w:hAnsi="Times New Roman"/>
          <w:sz w:val="28"/>
          <w:szCs w:val="28"/>
          <w:lang w:val="uk-UA"/>
        </w:rPr>
        <w:t xml:space="preserve">. Зазначене підтвердження здійснюється за допомогою </w:t>
      </w:r>
      <w:r w:rsidRPr="00F7684E">
        <w:rPr>
          <w:rFonts w:ascii="Times New Roman" w:hAnsi="Times New Roman"/>
          <w:sz w:val="28"/>
          <w:szCs w:val="28"/>
          <w:lang w:val="uk-UA"/>
        </w:rPr>
        <w:t>документ</w:t>
      </w:r>
      <w:r>
        <w:rPr>
          <w:rFonts w:ascii="Times New Roman" w:hAnsi="Times New Roman"/>
          <w:sz w:val="28"/>
          <w:szCs w:val="28"/>
          <w:lang w:val="uk-UA"/>
        </w:rPr>
        <w:t>у про ідентифікацію палива,</w:t>
      </w:r>
      <w:r w:rsidRPr="00F7684E">
        <w:rPr>
          <w:rFonts w:ascii="Times New Roman" w:hAnsi="Times New Roman"/>
          <w:sz w:val="28"/>
          <w:szCs w:val="28"/>
          <w:lang w:val="uk-UA"/>
        </w:rPr>
        <w:t xml:space="preserve"> що видається уп</w:t>
      </w:r>
      <w:r>
        <w:rPr>
          <w:rFonts w:ascii="Times New Roman" w:hAnsi="Times New Roman"/>
          <w:sz w:val="28"/>
          <w:szCs w:val="28"/>
          <w:lang w:val="uk-UA"/>
        </w:rPr>
        <w:t xml:space="preserve">овноваженим органом виконавчої влади в </w:t>
      </w:r>
      <w:r w:rsidRPr="00F7684E">
        <w:rPr>
          <w:rFonts w:ascii="Times New Roman" w:hAnsi="Times New Roman"/>
          <w:sz w:val="28"/>
          <w:szCs w:val="28"/>
          <w:lang w:val="uk-UA"/>
        </w:rPr>
        <w:t xml:space="preserve">порядку, </w:t>
      </w:r>
      <w:r>
        <w:rPr>
          <w:rFonts w:ascii="Times New Roman" w:hAnsi="Times New Roman"/>
          <w:sz w:val="28"/>
          <w:szCs w:val="28"/>
          <w:lang w:val="uk-UA"/>
        </w:rPr>
        <w:t>визначеному Постановою Кабінету Міністрів України «</w:t>
      </w:r>
      <w:r w:rsidRPr="0095526A">
        <w:rPr>
          <w:rFonts w:ascii="Times New Roman" w:hAnsi="Times New Roman"/>
          <w:sz w:val="28"/>
          <w:szCs w:val="28"/>
        </w:rPr>
        <w:t>Про порядок видачі свідоцтва про належність палива до альтернативного»</w:t>
      </w:r>
      <w:r>
        <w:rPr>
          <w:rFonts w:ascii="Times New Roman" w:hAnsi="Times New Roman"/>
          <w:sz w:val="28"/>
          <w:szCs w:val="28"/>
        </w:rPr>
        <w:t xml:space="preserve"> від 5</w:t>
      </w:r>
      <w:r>
        <w:rPr>
          <w:rFonts w:ascii="Times New Roman" w:hAnsi="Times New Roman"/>
          <w:sz w:val="28"/>
          <w:szCs w:val="28"/>
          <w:lang w:val="uk-UA"/>
        </w:rPr>
        <w:t xml:space="preserve"> жовтня</w:t>
      </w:r>
      <w:r>
        <w:rPr>
          <w:rFonts w:ascii="Times New Roman" w:hAnsi="Times New Roman"/>
          <w:sz w:val="28"/>
          <w:szCs w:val="28"/>
        </w:rPr>
        <w:t xml:space="preserve"> 2004 р</w:t>
      </w:r>
      <w:r>
        <w:rPr>
          <w:rFonts w:ascii="Times New Roman" w:hAnsi="Times New Roman"/>
          <w:sz w:val="28"/>
          <w:szCs w:val="28"/>
          <w:lang w:val="uk-UA"/>
        </w:rPr>
        <w:t xml:space="preserve">оку </w:t>
      </w:r>
      <w:r w:rsidRPr="006C5AFA">
        <w:rPr>
          <w:rFonts w:ascii="Times New Roman" w:hAnsi="Times New Roman"/>
          <w:sz w:val="28"/>
          <w:szCs w:val="28"/>
        </w:rPr>
        <w:t>[</w:t>
      </w:r>
      <w:r w:rsidR="002745AA">
        <w:rPr>
          <w:rFonts w:ascii="Times New Roman" w:hAnsi="Times New Roman"/>
          <w:sz w:val="28"/>
          <w:szCs w:val="28"/>
          <w:lang w:val="uk-UA"/>
        </w:rPr>
        <w:t>120</w:t>
      </w:r>
      <w:r w:rsidRPr="006C5AFA">
        <w:rPr>
          <w:rFonts w:ascii="Times New Roman" w:hAnsi="Times New Roman"/>
          <w:sz w:val="28"/>
          <w:szCs w:val="28"/>
        </w:rPr>
        <w:t>]</w:t>
      </w:r>
      <w:r>
        <w:rPr>
          <w:rFonts w:ascii="Times New Roman" w:hAnsi="Times New Roman"/>
          <w:sz w:val="28"/>
          <w:szCs w:val="28"/>
          <w:lang w:val="uk-UA"/>
        </w:rPr>
        <w:t>.</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 Свідоцтво про належність палива до </w:t>
      </w:r>
      <w:r w:rsidRPr="0095526A">
        <w:rPr>
          <w:rFonts w:ascii="Times New Roman" w:hAnsi="Times New Roman"/>
          <w:sz w:val="28"/>
          <w:szCs w:val="28"/>
          <w:lang w:val="uk-UA"/>
        </w:rPr>
        <w:t>альтернативного видається</w:t>
      </w:r>
      <w:r>
        <w:rPr>
          <w:rFonts w:ascii="Times New Roman" w:hAnsi="Times New Roman"/>
          <w:sz w:val="28"/>
          <w:szCs w:val="28"/>
          <w:lang w:val="uk-UA"/>
        </w:rPr>
        <w:t xml:space="preserve"> </w:t>
      </w:r>
      <w:r w:rsidRPr="007A1E3B">
        <w:rPr>
          <w:rFonts w:ascii="Times New Roman" w:hAnsi="Times New Roman"/>
          <w:sz w:val="28"/>
          <w:szCs w:val="28"/>
          <w:lang w:val="uk-UA"/>
        </w:rPr>
        <w:t>Державн</w:t>
      </w:r>
      <w:r>
        <w:rPr>
          <w:rFonts w:ascii="Times New Roman" w:hAnsi="Times New Roman"/>
          <w:sz w:val="28"/>
          <w:szCs w:val="28"/>
          <w:lang w:val="uk-UA"/>
        </w:rPr>
        <w:t>им</w:t>
      </w:r>
      <w:r w:rsidRPr="007A1E3B">
        <w:rPr>
          <w:rFonts w:ascii="Times New Roman" w:hAnsi="Times New Roman"/>
          <w:sz w:val="28"/>
          <w:szCs w:val="28"/>
          <w:lang w:val="uk-UA"/>
        </w:rPr>
        <w:t xml:space="preserve"> агентство</w:t>
      </w:r>
      <w:r>
        <w:rPr>
          <w:rFonts w:ascii="Times New Roman" w:hAnsi="Times New Roman"/>
          <w:sz w:val="28"/>
          <w:szCs w:val="28"/>
          <w:lang w:val="uk-UA"/>
        </w:rPr>
        <w:t>м</w:t>
      </w:r>
      <w:r w:rsidRPr="007A1E3B">
        <w:rPr>
          <w:rFonts w:ascii="Times New Roman" w:hAnsi="Times New Roman"/>
          <w:sz w:val="28"/>
          <w:szCs w:val="28"/>
          <w:lang w:val="uk-UA"/>
        </w:rPr>
        <w:t xml:space="preserve"> з енергоефективно</w:t>
      </w:r>
      <w:r>
        <w:rPr>
          <w:rFonts w:ascii="Times New Roman" w:hAnsi="Times New Roman"/>
          <w:sz w:val="28"/>
          <w:szCs w:val="28"/>
          <w:lang w:val="uk-UA"/>
        </w:rPr>
        <w:t xml:space="preserve">сті та енергозбереження України </w:t>
      </w:r>
      <w:r w:rsidRPr="007A1E3B">
        <w:rPr>
          <w:rFonts w:ascii="Times New Roman" w:hAnsi="Times New Roman"/>
          <w:sz w:val="28"/>
          <w:szCs w:val="28"/>
          <w:lang w:val="uk-UA"/>
        </w:rPr>
        <w:t>(Держенергоефективності</w:t>
      </w:r>
      <w:r>
        <w:rPr>
          <w:rFonts w:ascii="Times New Roman" w:hAnsi="Times New Roman"/>
          <w:sz w:val="28"/>
          <w:szCs w:val="28"/>
          <w:lang w:val="uk-UA"/>
        </w:rPr>
        <w:t xml:space="preserve"> України</w:t>
      </w:r>
      <w:r w:rsidRPr="007A1E3B">
        <w:rPr>
          <w:rFonts w:ascii="Times New Roman" w:hAnsi="Times New Roman"/>
          <w:sz w:val="28"/>
          <w:szCs w:val="28"/>
          <w:lang w:val="uk-UA"/>
        </w:rPr>
        <w:t>)</w:t>
      </w:r>
      <w:r>
        <w:rPr>
          <w:rFonts w:ascii="Times New Roman" w:hAnsi="Times New Roman"/>
          <w:sz w:val="28"/>
          <w:szCs w:val="28"/>
          <w:lang w:val="uk-UA"/>
        </w:rPr>
        <w:t xml:space="preserve">, для отримання якого заінтересована особа подає до нього заяву про видачу свідоцтва та експертний висновок про наявність ознак альтернативного виду </w:t>
      </w:r>
      <w:r w:rsidRPr="0095526A">
        <w:rPr>
          <w:rFonts w:ascii="Times New Roman" w:hAnsi="Times New Roman"/>
          <w:sz w:val="28"/>
          <w:szCs w:val="28"/>
          <w:lang w:val="uk-UA"/>
        </w:rPr>
        <w:t>па</w:t>
      </w:r>
      <w:r>
        <w:rPr>
          <w:rFonts w:ascii="Times New Roman" w:hAnsi="Times New Roman"/>
          <w:sz w:val="28"/>
          <w:szCs w:val="28"/>
          <w:lang w:val="uk-UA"/>
        </w:rPr>
        <w:t>лива. Держенергоефективності</w:t>
      </w:r>
      <w:r w:rsidRPr="0095526A">
        <w:rPr>
          <w:rFonts w:ascii="Times New Roman" w:hAnsi="Times New Roman"/>
          <w:sz w:val="28"/>
          <w:szCs w:val="28"/>
          <w:lang w:val="uk-UA"/>
        </w:rPr>
        <w:t xml:space="preserve"> </w:t>
      </w:r>
      <w:r>
        <w:rPr>
          <w:rFonts w:ascii="Times New Roman" w:hAnsi="Times New Roman"/>
          <w:sz w:val="28"/>
          <w:szCs w:val="28"/>
          <w:lang w:val="uk-UA"/>
        </w:rPr>
        <w:t xml:space="preserve">України </w:t>
      </w:r>
      <w:r w:rsidRPr="0095526A">
        <w:rPr>
          <w:rFonts w:ascii="Times New Roman" w:hAnsi="Times New Roman"/>
          <w:sz w:val="28"/>
          <w:szCs w:val="28"/>
          <w:lang w:val="uk-UA"/>
        </w:rPr>
        <w:t>розглядає заяву протя</w:t>
      </w:r>
      <w:r>
        <w:rPr>
          <w:rFonts w:ascii="Times New Roman" w:hAnsi="Times New Roman"/>
          <w:sz w:val="28"/>
          <w:szCs w:val="28"/>
          <w:lang w:val="uk-UA"/>
        </w:rPr>
        <w:t xml:space="preserve">гом 10 днів та приймає рішення про </w:t>
      </w:r>
      <w:r w:rsidRPr="0095526A">
        <w:rPr>
          <w:rFonts w:ascii="Times New Roman" w:hAnsi="Times New Roman"/>
          <w:sz w:val="28"/>
          <w:szCs w:val="28"/>
          <w:lang w:val="uk-UA"/>
        </w:rPr>
        <w:t xml:space="preserve">видачу свідоцтва або відмову в </w:t>
      </w:r>
      <w:r>
        <w:rPr>
          <w:rFonts w:ascii="Times New Roman" w:hAnsi="Times New Roman"/>
          <w:sz w:val="28"/>
          <w:szCs w:val="28"/>
          <w:lang w:val="uk-UA"/>
        </w:rPr>
        <w:t xml:space="preserve">його видачі, про що повідомляє заявника у письмовій формі з обґрунтуванням причин відмови.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 xml:space="preserve">Експертний висновок про наявність ознак альтернативного виду </w:t>
      </w:r>
      <w:r w:rsidRPr="0095526A">
        <w:rPr>
          <w:rFonts w:ascii="Times New Roman" w:hAnsi="Times New Roman"/>
          <w:sz w:val="28"/>
          <w:szCs w:val="28"/>
          <w:lang w:val="uk-UA"/>
        </w:rPr>
        <w:t>па</w:t>
      </w:r>
      <w:r>
        <w:rPr>
          <w:rFonts w:ascii="Times New Roman" w:hAnsi="Times New Roman"/>
          <w:sz w:val="28"/>
          <w:szCs w:val="28"/>
          <w:lang w:val="uk-UA"/>
        </w:rPr>
        <w:t xml:space="preserve">лива </w:t>
      </w:r>
      <w:r w:rsidR="00DF75CE">
        <w:rPr>
          <w:rFonts w:ascii="Times New Roman" w:hAnsi="Times New Roman"/>
          <w:sz w:val="28"/>
          <w:szCs w:val="28"/>
          <w:lang w:val="uk-UA"/>
        </w:rPr>
        <w:t>суб’єкт</w:t>
      </w:r>
      <w:r>
        <w:rPr>
          <w:rFonts w:ascii="Times New Roman" w:hAnsi="Times New Roman"/>
          <w:sz w:val="28"/>
          <w:szCs w:val="28"/>
          <w:lang w:val="uk-UA"/>
        </w:rPr>
        <w:t xml:space="preserve"> </w:t>
      </w:r>
      <w:r w:rsidR="00045595">
        <w:rPr>
          <w:rFonts w:ascii="Times New Roman" w:hAnsi="Times New Roman"/>
          <w:sz w:val="28"/>
          <w:szCs w:val="28"/>
          <w:lang w:val="uk-UA"/>
        </w:rPr>
        <w:t xml:space="preserve">аграрного господарювання повинен отримати </w:t>
      </w:r>
      <w:r>
        <w:rPr>
          <w:rFonts w:ascii="Times New Roman" w:hAnsi="Times New Roman"/>
          <w:sz w:val="28"/>
          <w:szCs w:val="28"/>
          <w:lang w:val="uk-UA"/>
        </w:rPr>
        <w:t xml:space="preserve">відповідно до </w:t>
      </w:r>
      <w:r w:rsidRPr="00FD1121">
        <w:rPr>
          <w:rFonts w:ascii="Times New Roman" w:hAnsi="Times New Roman"/>
          <w:sz w:val="28"/>
          <w:szCs w:val="28"/>
          <w:lang w:val="uk-UA"/>
        </w:rPr>
        <w:t>Наказ</w:t>
      </w:r>
      <w:r>
        <w:rPr>
          <w:rFonts w:ascii="Times New Roman" w:hAnsi="Times New Roman"/>
          <w:sz w:val="28"/>
          <w:szCs w:val="28"/>
          <w:lang w:val="uk-UA"/>
        </w:rPr>
        <w:t>у</w:t>
      </w:r>
      <w:r w:rsidRPr="00FD1121">
        <w:rPr>
          <w:rFonts w:ascii="Times New Roman" w:hAnsi="Times New Roman"/>
          <w:sz w:val="28"/>
          <w:szCs w:val="28"/>
          <w:lang w:val="uk-UA"/>
        </w:rPr>
        <w:t xml:space="preserve"> Державного комітету України з енергозбереження «Про затвердження Порядку проведення експертизи для підтвердження належності палива до альтернативного» від 10</w:t>
      </w:r>
      <w:r>
        <w:rPr>
          <w:rFonts w:ascii="Times New Roman" w:hAnsi="Times New Roman"/>
          <w:sz w:val="28"/>
          <w:szCs w:val="28"/>
          <w:lang w:val="uk-UA"/>
        </w:rPr>
        <w:t xml:space="preserve"> грудня </w:t>
      </w:r>
      <w:r w:rsidRPr="00FD1121">
        <w:rPr>
          <w:rFonts w:ascii="Times New Roman" w:hAnsi="Times New Roman"/>
          <w:sz w:val="28"/>
          <w:szCs w:val="28"/>
          <w:lang w:val="uk-UA"/>
        </w:rPr>
        <w:t>2004 року</w:t>
      </w:r>
      <w:r w:rsidRPr="009266A9">
        <w:rPr>
          <w:rFonts w:ascii="Times New Roman" w:hAnsi="Times New Roman"/>
          <w:sz w:val="28"/>
          <w:szCs w:val="28"/>
        </w:rPr>
        <w:t xml:space="preserve"> [</w:t>
      </w:r>
      <w:r w:rsidR="00A75D70">
        <w:rPr>
          <w:rFonts w:ascii="Times New Roman" w:hAnsi="Times New Roman"/>
          <w:sz w:val="28"/>
          <w:szCs w:val="28"/>
          <w:lang w:val="uk-UA"/>
        </w:rPr>
        <w:t>121</w:t>
      </w:r>
      <w:r w:rsidRPr="009266A9">
        <w:rPr>
          <w:rFonts w:ascii="Times New Roman" w:hAnsi="Times New Roman"/>
          <w:sz w:val="28"/>
          <w:szCs w:val="28"/>
        </w:rPr>
        <w:t>]</w:t>
      </w:r>
      <w:r>
        <w:rPr>
          <w:rFonts w:ascii="Times New Roman" w:hAnsi="Times New Roman"/>
          <w:sz w:val="28"/>
          <w:szCs w:val="28"/>
          <w:lang w:val="uk-UA"/>
        </w:rPr>
        <w:t xml:space="preserve">. Проведення </w:t>
      </w:r>
      <w:r w:rsidRPr="00585797">
        <w:rPr>
          <w:rFonts w:ascii="Times New Roman" w:hAnsi="Times New Roman"/>
          <w:sz w:val="28"/>
          <w:szCs w:val="28"/>
          <w:lang w:val="uk-UA"/>
        </w:rPr>
        <w:t>експертизи</w:t>
      </w:r>
      <w:r>
        <w:rPr>
          <w:rFonts w:ascii="Times New Roman" w:hAnsi="Times New Roman"/>
          <w:sz w:val="28"/>
          <w:szCs w:val="28"/>
          <w:lang w:val="uk-UA"/>
        </w:rPr>
        <w:t xml:space="preserve"> здійснюється з метою перевірки відповідності пал</w:t>
      </w:r>
      <w:r w:rsidR="00FC51FD">
        <w:rPr>
          <w:rFonts w:ascii="Times New Roman" w:hAnsi="Times New Roman"/>
          <w:sz w:val="28"/>
          <w:szCs w:val="28"/>
          <w:lang w:val="uk-UA"/>
        </w:rPr>
        <w:t>ива ознакам, визначеним у ст.</w:t>
      </w:r>
      <w:r>
        <w:rPr>
          <w:rFonts w:ascii="Times New Roman" w:hAnsi="Times New Roman"/>
          <w:sz w:val="28"/>
          <w:szCs w:val="28"/>
          <w:lang w:val="uk-UA"/>
        </w:rPr>
        <w:t xml:space="preserve"> 3 Закону України «Про альтернативні</w:t>
      </w:r>
      <w:r w:rsidRPr="00585797">
        <w:rPr>
          <w:rFonts w:ascii="Times New Roman" w:hAnsi="Times New Roman"/>
          <w:sz w:val="28"/>
          <w:szCs w:val="28"/>
          <w:lang w:val="uk-UA"/>
        </w:rPr>
        <w:t xml:space="preserve"> види </w:t>
      </w:r>
      <w:r>
        <w:rPr>
          <w:rFonts w:ascii="Times New Roman" w:hAnsi="Times New Roman"/>
          <w:sz w:val="28"/>
          <w:szCs w:val="28"/>
          <w:lang w:val="uk-UA"/>
        </w:rPr>
        <w:t>палива»</w:t>
      </w:r>
      <w:r w:rsidR="00FC51FD" w:rsidRPr="00FC51FD">
        <w:t xml:space="preserve"> </w:t>
      </w:r>
      <w:r w:rsidR="00FC51FD" w:rsidRPr="00FC51FD">
        <w:rPr>
          <w:rFonts w:ascii="Times New Roman" w:hAnsi="Times New Roman"/>
          <w:sz w:val="28"/>
          <w:szCs w:val="28"/>
          <w:lang w:val="uk-UA"/>
        </w:rPr>
        <w:t>від 14 січня 2000 року</w:t>
      </w:r>
      <w:r>
        <w:rPr>
          <w:rFonts w:ascii="Times New Roman" w:hAnsi="Times New Roman"/>
          <w:sz w:val="28"/>
          <w:szCs w:val="28"/>
          <w:lang w:val="uk-UA"/>
        </w:rPr>
        <w:t>, а також обов</w:t>
      </w:r>
      <w:r w:rsidRPr="00585797">
        <w:rPr>
          <w:rFonts w:ascii="Times New Roman" w:hAnsi="Times New Roman"/>
          <w:sz w:val="28"/>
          <w:szCs w:val="28"/>
          <w:lang w:val="uk-UA"/>
        </w:rPr>
        <w:t>’язковим</w:t>
      </w:r>
      <w:r>
        <w:rPr>
          <w:rFonts w:ascii="Times New Roman" w:hAnsi="Times New Roman"/>
          <w:sz w:val="28"/>
          <w:szCs w:val="28"/>
          <w:lang w:val="uk-UA"/>
        </w:rPr>
        <w:t xml:space="preserve"> для </w:t>
      </w:r>
      <w:r w:rsidRPr="00585797">
        <w:rPr>
          <w:rFonts w:ascii="Times New Roman" w:hAnsi="Times New Roman"/>
          <w:sz w:val="28"/>
          <w:szCs w:val="28"/>
          <w:lang w:val="uk-UA"/>
        </w:rPr>
        <w:t>кожного виду па</w:t>
      </w:r>
      <w:r>
        <w:rPr>
          <w:rFonts w:ascii="Times New Roman" w:hAnsi="Times New Roman"/>
          <w:sz w:val="28"/>
          <w:szCs w:val="28"/>
          <w:lang w:val="uk-UA"/>
        </w:rPr>
        <w:t>лива технічним показникам. Експертизу палива проводять випробувальні лабораторії, що мають атестат акредитації в Системі сертифікації УкрСЕПРО на проведення робіт у сфері експертизи різних</w:t>
      </w:r>
      <w:r w:rsidRPr="00585797">
        <w:rPr>
          <w:rFonts w:ascii="Times New Roman" w:hAnsi="Times New Roman"/>
          <w:sz w:val="28"/>
          <w:szCs w:val="28"/>
          <w:lang w:val="uk-UA"/>
        </w:rPr>
        <w:t xml:space="preserve"> вид</w:t>
      </w:r>
      <w:r>
        <w:rPr>
          <w:rFonts w:ascii="Times New Roman" w:hAnsi="Times New Roman"/>
          <w:sz w:val="28"/>
          <w:szCs w:val="28"/>
          <w:lang w:val="uk-UA"/>
        </w:rPr>
        <w:t>ів</w:t>
      </w:r>
      <w:r w:rsidRPr="00585797">
        <w:rPr>
          <w:rFonts w:ascii="Times New Roman" w:hAnsi="Times New Roman"/>
          <w:sz w:val="28"/>
          <w:szCs w:val="28"/>
          <w:lang w:val="uk-UA"/>
        </w:rPr>
        <w:t xml:space="preserve"> </w:t>
      </w:r>
      <w:r>
        <w:rPr>
          <w:rFonts w:ascii="Times New Roman" w:hAnsi="Times New Roman"/>
          <w:sz w:val="28"/>
          <w:szCs w:val="28"/>
          <w:lang w:val="uk-UA"/>
        </w:rPr>
        <w:t xml:space="preserve">палива та можуть надавати заявникам експертні висновки щодо дослідженого палива. </w:t>
      </w:r>
      <w:r w:rsidRPr="00585797">
        <w:rPr>
          <w:rFonts w:ascii="Times New Roman" w:hAnsi="Times New Roman"/>
          <w:sz w:val="28"/>
          <w:szCs w:val="28"/>
          <w:lang w:val="uk-UA"/>
        </w:rPr>
        <w:t>Лабораторії провод</w:t>
      </w:r>
      <w:r>
        <w:rPr>
          <w:rFonts w:ascii="Times New Roman" w:hAnsi="Times New Roman"/>
          <w:sz w:val="28"/>
          <w:szCs w:val="28"/>
          <w:lang w:val="uk-UA"/>
        </w:rPr>
        <w:t xml:space="preserve">ять </w:t>
      </w:r>
      <w:r w:rsidRPr="00585797">
        <w:rPr>
          <w:rFonts w:ascii="Times New Roman" w:hAnsi="Times New Roman"/>
          <w:sz w:val="28"/>
          <w:szCs w:val="28"/>
          <w:lang w:val="uk-UA"/>
        </w:rPr>
        <w:t>експертизу згідно з положеннями</w:t>
      </w:r>
      <w:r>
        <w:rPr>
          <w:rFonts w:ascii="Times New Roman" w:hAnsi="Times New Roman"/>
          <w:sz w:val="28"/>
          <w:szCs w:val="28"/>
          <w:lang w:val="uk-UA"/>
        </w:rPr>
        <w:t xml:space="preserve"> </w:t>
      </w:r>
      <w:r w:rsidRPr="00585797">
        <w:rPr>
          <w:rFonts w:ascii="Times New Roman" w:hAnsi="Times New Roman"/>
          <w:sz w:val="28"/>
          <w:szCs w:val="28"/>
          <w:lang w:val="uk-UA"/>
        </w:rPr>
        <w:t>чинного законодавства та чинної норм</w:t>
      </w:r>
      <w:r>
        <w:rPr>
          <w:rFonts w:ascii="Times New Roman" w:hAnsi="Times New Roman"/>
          <w:sz w:val="28"/>
          <w:szCs w:val="28"/>
          <w:lang w:val="uk-UA"/>
        </w:rPr>
        <w:t xml:space="preserve">ативно-технічної документації. </w:t>
      </w:r>
    </w:p>
    <w:p w:rsidR="00146539"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Для проведення експертизи палива </w:t>
      </w:r>
      <w:r w:rsidR="0065217D">
        <w:rPr>
          <w:rFonts w:ascii="Times New Roman" w:hAnsi="Times New Roman"/>
          <w:sz w:val="28"/>
          <w:szCs w:val="28"/>
          <w:lang w:val="uk-UA"/>
        </w:rPr>
        <w:t>суб’єкт аграрного господарювання</w:t>
      </w:r>
      <w:r>
        <w:rPr>
          <w:rFonts w:ascii="Times New Roman" w:hAnsi="Times New Roman"/>
          <w:sz w:val="28"/>
          <w:szCs w:val="28"/>
          <w:lang w:val="uk-UA"/>
        </w:rPr>
        <w:t xml:space="preserve"> подає до лабораторії заяву про проведення експертизи палива для підтвердження його належності </w:t>
      </w:r>
      <w:r w:rsidRPr="00755270">
        <w:rPr>
          <w:rFonts w:ascii="Times New Roman" w:hAnsi="Times New Roman"/>
          <w:sz w:val="28"/>
          <w:szCs w:val="28"/>
          <w:lang w:val="uk-UA"/>
        </w:rPr>
        <w:t>д</w:t>
      </w:r>
      <w:r>
        <w:rPr>
          <w:rFonts w:ascii="Times New Roman" w:hAnsi="Times New Roman"/>
          <w:sz w:val="28"/>
          <w:szCs w:val="28"/>
          <w:lang w:val="uk-UA"/>
        </w:rPr>
        <w:t xml:space="preserve">о альтернативного, ідентичні між собою зразки цього палива (з метою проведення </w:t>
      </w:r>
      <w:r w:rsidRPr="00755270">
        <w:rPr>
          <w:rFonts w:ascii="Times New Roman" w:hAnsi="Times New Roman"/>
          <w:sz w:val="28"/>
          <w:szCs w:val="28"/>
          <w:lang w:val="uk-UA"/>
        </w:rPr>
        <w:t>експертизи та для зберігання лаборат</w:t>
      </w:r>
      <w:r>
        <w:rPr>
          <w:rFonts w:ascii="Times New Roman" w:hAnsi="Times New Roman"/>
          <w:sz w:val="28"/>
          <w:szCs w:val="28"/>
          <w:lang w:val="uk-UA"/>
        </w:rPr>
        <w:t xml:space="preserve">орією як контрольних у випадку виникнення спірних ситуацій) та, у разі </w:t>
      </w:r>
      <w:r w:rsidRPr="00755270">
        <w:rPr>
          <w:rFonts w:ascii="Times New Roman" w:hAnsi="Times New Roman"/>
          <w:sz w:val="28"/>
          <w:szCs w:val="28"/>
          <w:lang w:val="uk-UA"/>
        </w:rPr>
        <w:t>п</w:t>
      </w:r>
      <w:r>
        <w:rPr>
          <w:rFonts w:ascii="Times New Roman" w:hAnsi="Times New Roman"/>
          <w:sz w:val="28"/>
          <w:szCs w:val="28"/>
          <w:lang w:val="uk-UA"/>
        </w:rPr>
        <w:t xml:space="preserve">отреби, супровідні </w:t>
      </w:r>
      <w:r w:rsidRPr="00755270">
        <w:rPr>
          <w:rFonts w:ascii="Times New Roman" w:hAnsi="Times New Roman"/>
          <w:sz w:val="28"/>
          <w:szCs w:val="28"/>
          <w:lang w:val="uk-UA"/>
        </w:rPr>
        <w:t>документи</w:t>
      </w:r>
      <w:r>
        <w:rPr>
          <w:rFonts w:ascii="Times New Roman" w:hAnsi="Times New Roman"/>
          <w:sz w:val="28"/>
          <w:szCs w:val="28"/>
          <w:lang w:val="uk-UA"/>
        </w:rPr>
        <w:t xml:space="preserve"> на це паливо (технічні умови, паспорт, відомості щодо </w:t>
      </w:r>
      <w:r w:rsidRPr="00755270">
        <w:rPr>
          <w:rFonts w:ascii="Times New Roman" w:hAnsi="Times New Roman"/>
          <w:sz w:val="28"/>
          <w:szCs w:val="28"/>
          <w:lang w:val="uk-UA"/>
        </w:rPr>
        <w:t>еко</w:t>
      </w:r>
      <w:r>
        <w:rPr>
          <w:rFonts w:ascii="Times New Roman" w:hAnsi="Times New Roman"/>
          <w:sz w:val="28"/>
          <w:szCs w:val="28"/>
          <w:lang w:val="uk-UA"/>
        </w:rPr>
        <w:t xml:space="preserve">логічної та пожежної безпеки). </w:t>
      </w:r>
      <w:r w:rsidR="00146539" w:rsidRPr="00146539">
        <w:rPr>
          <w:rFonts w:ascii="Times New Roman" w:hAnsi="Times New Roman"/>
          <w:sz w:val="28"/>
          <w:szCs w:val="28"/>
          <w:lang w:val="uk-UA"/>
        </w:rPr>
        <w:t>Експертиза палива проводиться на підставі договору</w:t>
      </w:r>
      <w:r w:rsidR="006B07BD">
        <w:rPr>
          <w:rFonts w:ascii="Times New Roman" w:hAnsi="Times New Roman"/>
          <w:sz w:val="28"/>
          <w:szCs w:val="28"/>
          <w:lang w:val="uk-UA"/>
        </w:rPr>
        <w:t>, укладеного заявником із лабораторією, п</w:t>
      </w:r>
      <w:r w:rsidR="00146539" w:rsidRPr="00146539">
        <w:rPr>
          <w:rFonts w:ascii="Times New Roman" w:hAnsi="Times New Roman"/>
          <w:sz w:val="28"/>
          <w:szCs w:val="28"/>
          <w:lang w:val="uk-UA"/>
        </w:rPr>
        <w:t>ри цьому заявник сплачує всі витрати, пов’язані з проведенням експертизи палива та зберіганням лабораторією контрольних зразків цього палива протягом терміну дії виданого на нього свідоцтва про належність палива до альтернативного.</w:t>
      </w:r>
    </w:p>
    <w:p w:rsidR="00DE2E3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При</w:t>
      </w:r>
      <w:r w:rsidRPr="00755270">
        <w:rPr>
          <w:rFonts w:ascii="Times New Roman" w:hAnsi="Times New Roman"/>
          <w:sz w:val="28"/>
          <w:szCs w:val="28"/>
          <w:lang w:val="uk-UA"/>
        </w:rPr>
        <w:t xml:space="preserve"> видачі </w:t>
      </w:r>
      <w:r w:rsidR="00146539">
        <w:rPr>
          <w:rFonts w:ascii="Times New Roman" w:hAnsi="Times New Roman"/>
          <w:sz w:val="28"/>
          <w:szCs w:val="28"/>
          <w:lang w:val="uk-UA"/>
        </w:rPr>
        <w:t>суб’єкту аграрного господарювання</w:t>
      </w:r>
      <w:r w:rsidRPr="00755270">
        <w:rPr>
          <w:rFonts w:ascii="Times New Roman" w:hAnsi="Times New Roman"/>
          <w:sz w:val="28"/>
          <w:szCs w:val="28"/>
          <w:lang w:val="uk-UA"/>
        </w:rPr>
        <w:t xml:space="preserve"> свідоцт</w:t>
      </w:r>
      <w:r>
        <w:rPr>
          <w:rFonts w:ascii="Times New Roman" w:hAnsi="Times New Roman"/>
          <w:sz w:val="28"/>
          <w:szCs w:val="28"/>
          <w:lang w:val="uk-UA"/>
        </w:rPr>
        <w:t xml:space="preserve">ва про належність наданого ним палива </w:t>
      </w:r>
      <w:r w:rsidRPr="00755270">
        <w:rPr>
          <w:rFonts w:ascii="Times New Roman" w:hAnsi="Times New Roman"/>
          <w:sz w:val="28"/>
          <w:szCs w:val="28"/>
          <w:lang w:val="uk-UA"/>
        </w:rPr>
        <w:t>до альтернативного Держенерг</w:t>
      </w:r>
      <w:r>
        <w:rPr>
          <w:rFonts w:ascii="Times New Roman" w:hAnsi="Times New Roman"/>
          <w:sz w:val="28"/>
          <w:szCs w:val="28"/>
          <w:lang w:val="uk-UA"/>
        </w:rPr>
        <w:t xml:space="preserve">оефективності України заносить відомості про це паливо </w:t>
      </w:r>
      <w:r w:rsidRPr="00755270">
        <w:rPr>
          <w:rFonts w:ascii="Times New Roman" w:hAnsi="Times New Roman"/>
          <w:sz w:val="28"/>
          <w:szCs w:val="28"/>
          <w:lang w:val="uk-UA"/>
        </w:rPr>
        <w:t>до Реєст</w:t>
      </w:r>
      <w:r>
        <w:rPr>
          <w:rFonts w:ascii="Times New Roman" w:hAnsi="Times New Roman"/>
          <w:sz w:val="28"/>
          <w:szCs w:val="28"/>
          <w:lang w:val="uk-UA"/>
        </w:rPr>
        <w:t xml:space="preserve">ру альтернативних видів палива Держенергоефективності України.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За даними Реєс</w:t>
      </w:r>
      <w:r w:rsidR="00DE2E37">
        <w:rPr>
          <w:rFonts w:ascii="Times New Roman" w:hAnsi="Times New Roman"/>
          <w:sz w:val="28"/>
          <w:szCs w:val="28"/>
          <w:lang w:val="uk-UA"/>
        </w:rPr>
        <w:t xml:space="preserve">тру альтернативних видів палива </w:t>
      </w:r>
      <w:r w:rsidRPr="00291207">
        <w:rPr>
          <w:rFonts w:ascii="Times New Roman" w:hAnsi="Times New Roman"/>
          <w:sz w:val="28"/>
          <w:szCs w:val="28"/>
        </w:rPr>
        <w:t>[</w:t>
      </w:r>
      <w:r w:rsidR="00AB6A83">
        <w:rPr>
          <w:rFonts w:ascii="Times New Roman" w:hAnsi="Times New Roman"/>
          <w:sz w:val="28"/>
          <w:szCs w:val="28"/>
          <w:lang w:val="uk-UA"/>
        </w:rPr>
        <w:t>208</w:t>
      </w:r>
      <w:r w:rsidRPr="00291207">
        <w:rPr>
          <w:rFonts w:ascii="Times New Roman" w:hAnsi="Times New Roman"/>
          <w:sz w:val="28"/>
          <w:szCs w:val="28"/>
        </w:rPr>
        <w:t xml:space="preserve">] </w:t>
      </w:r>
      <w:r>
        <w:rPr>
          <w:rFonts w:ascii="Times New Roman" w:hAnsi="Times New Roman"/>
          <w:sz w:val="28"/>
          <w:szCs w:val="28"/>
          <w:lang w:val="uk-UA"/>
        </w:rPr>
        <w:t xml:space="preserve">станом на 1 грудня 2015 року в Україні є дійсними 61 свідоцтво про належність твердого палива до </w:t>
      </w:r>
      <w:r w:rsidR="00AB6A83">
        <w:rPr>
          <w:rFonts w:ascii="Times New Roman" w:hAnsi="Times New Roman"/>
          <w:sz w:val="28"/>
          <w:szCs w:val="28"/>
          <w:lang w:val="uk-UA"/>
        </w:rPr>
        <w:lastRenderedPageBreak/>
        <w:t>альтернативного, з</w:t>
      </w:r>
      <w:r>
        <w:rPr>
          <w:rFonts w:ascii="Times New Roman" w:hAnsi="Times New Roman"/>
          <w:sz w:val="28"/>
          <w:szCs w:val="28"/>
          <w:lang w:val="uk-UA"/>
        </w:rPr>
        <w:t xml:space="preserve"> них лише 17 чинних свідоцтв підтверджують належність палива, що вироблене із сільськогосподарської сировини, до альтернативного. До нього належить б</w:t>
      </w:r>
      <w:r w:rsidRPr="00235510">
        <w:rPr>
          <w:rFonts w:ascii="Times New Roman" w:hAnsi="Times New Roman"/>
          <w:sz w:val="28"/>
          <w:szCs w:val="28"/>
          <w:lang w:val="uk-UA"/>
        </w:rPr>
        <w:t>іопаливо тверде з лушпиння соняшника</w:t>
      </w:r>
      <w:r>
        <w:rPr>
          <w:rFonts w:ascii="Times New Roman" w:hAnsi="Times New Roman"/>
          <w:sz w:val="28"/>
          <w:szCs w:val="28"/>
          <w:lang w:val="uk-UA"/>
        </w:rPr>
        <w:t>, п</w:t>
      </w:r>
      <w:r w:rsidRPr="002F789E">
        <w:rPr>
          <w:rFonts w:ascii="Times New Roman" w:hAnsi="Times New Roman"/>
          <w:sz w:val="28"/>
          <w:szCs w:val="28"/>
          <w:lang w:val="uk-UA"/>
        </w:rPr>
        <w:t>елети кукурудзяні</w:t>
      </w:r>
      <w:r>
        <w:rPr>
          <w:rFonts w:ascii="Times New Roman" w:hAnsi="Times New Roman"/>
          <w:sz w:val="28"/>
          <w:szCs w:val="28"/>
          <w:lang w:val="uk-UA"/>
        </w:rPr>
        <w:t>, г</w:t>
      </w:r>
      <w:r w:rsidRPr="002F789E">
        <w:rPr>
          <w:rFonts w:ascii="Times New Roman" w:hAnsi="Times New Roman"/>
          <w:sz w:val="28"/>
          <w:szCs w:val="28"/>
          <w:lang w:val="uk-UA"/>
        </w:rPr>
        <w:t>ранули та брикети паливні з відходів сільськогосподарських культур</w:t>
      </w:r>
      <w:r>
        <w:rPr>
          <w:rFonts w:ascii="Times New Roman" w:hAnsi="Times New Roman"/>
          <w:sz w:val="28"/>
          <w:szCs w:val="28"/>
          <w:lang w:val="uk-UA"/>
        </w:rPr>
        <w:t>, г</w:t>
      </w:r>
      <w:r w:rsidRPr="002F789E">
        <w:rPr>
          <w:rFonts w:ascii="Times New Roman" w:hAnsi="Times New Roman"/>
          <w:sz w:val="28"/>
          <w:szCs w:val="28"/>
          <w:lang w:val="uk-UA"/>
        </w:rPr>
        <w:t>ранули із соломи сільськогосподарських культур</w:t>
      </w:r>
      <w:r>
        <w:rPr>
          <w:rFonts w:ascii="Times New Roman" w:hAnsi="Times New Roman"/>
          <w:sz w:val="28"/>
          <w:szCs w:val="28"/>
          <w:lang w:val="uk-UA"/>
        </w:rPr>
        <w:t>, т</w:t>
      </w:r>
      <w:r w:rsidRPr="00F82DD7">
        <w:rPr>
          <w:rFonts w:ascii="Times New Roman" w:hAnsi="Times New Roman"/>
          <w:sz w:val="28"/>
          <w:szCs w:val="28"/>
          <w:lang w:val="uk-UA"/>
        </w:rPr>
        <w:t>ріска паливна з верби</w:t>
      </w:r>
      <w:r>
        <w:rPr>
          <w:rFonts w:ascii="Times New Roman" w:hAnsi="Times New Roman"/>
          <w:sz w:val="28"/>
          <w:szCs w:val="28"/>
          <w:lang w:val="uk-UA"/>
        </w:rPr>
        <w:t xml:space="preserve"> та інші. Зазначені дані щодо невеликої кількості</w:t>
      </w:r>
      <w:r w:rsidRPr="00083F6E">
        <w:rPr>
          <w:rFonts w:ascii="Times New Roman" w:hAnsi="Times New Roman"/>
          <w:sz w:val="28"/>
          <w:szCs w:val="28"/>
          <w:lang w:val="uk-UA"/>
        </w:rPr>
        <w:t xml:space="preserve"> </w:t>
      </w:r>
      <w:r>
        <w:rPr>
          <w:rFonts w:ascii="Times New Roman" w:hAnsi="Times New Roman"/>
          <w:sz w:val="28"/>
          <w:szCs w:val="28"/>
          <w:lang w:val="uk-UA"/>
        </w:rPr>
        <w:t xml:space="preserve">чинних свідоцтв, </w:t>
      </w:r>
      <w:r w:rsidR="00DE2E37">
        <w:rPr>
          <w:rFonts w:ascii="Times New Roman" w:hAnsi="Times New Roman"/>
          <w:sz w:val="28"/>
          <w:szCs w:val="28"/>
          <w:lang w:val="uk-UA"/>
        </w:rPr>
        <w:t>що</w:t>
      </w:r>
      <w:r>
        <w:rPr>
          <w:rFonts w:ascii="Times New Roman" w:hAnsi="Times New Roman"/>
          <w:sz w:val="28"/>
          <w:szCs w:val="28"/>
          <w:lang w:val="uk-UA"/>
        </w:rPr>
        <w:t xml:space="preserve"> підтверджують належність палива, що вироблене із сільськогосподарської сировини, до альтернативного, свідчать про те, що виробництво твердого біопалива в Україні із сільськогосподарської сировини є нерозвиненим, </w:t>
      </w:r>
      <w:r w:rsidR="00AB6A83">
        <w:rPr>
          <w:rFonts w:ascii="Times New Roman" w:hAnsi="Times New Roman"/>
          <w:sz w:val="28"/>
          <w:szCs w:val="28"/>
          <w:lang w:val="uk-UA"/>
        </w:rPr>
        <w:t>а</w:t>
      </w:r>
      <w:r>
        <w:rPr>
          <w:rFonts w:ascii="Times New Roman" w:hAnsi="Times New Roman"/>
          <w:sz w:val="28"/>
          <w:szCs w:val="28"/>
          <w:lang w:val="uk-UA"/>
        </w:rPr>
        <w:t xml:space="preserve"> виробники такого біопалива не звертаються </w:t>
      </w:r>
      <w:r w:rsidR="00DE2E37">
        <w:rPr>
          <w:rFonts w:ascii="Times New Roman" w:hAnsi="Times New Roman"/>
          <w:sz w:val="28"/>
          <w:szCs w:val="28"/>
          <w:lang w:val="uk-UA"/>
        </w:rPr>
        <w:t xml:space="preserve">до </w:t>
      </w:r>
      <w:r w:rsidR="00DE2E37" w:rsidRPr="00755270">
        <w:rPr>
          <w:rFonts w:ascii="Times New Roman" w:hAnsi="Times New Roman"/>
          <w:sz w:val="28"/>
          <w:szCs w:val="28"/>
          <w:lang w:val="uk-UA"/>
        </w:rPr>
        <w:t>Держенерг</w:t>
      </w:r>
      <w:r w:rsidR="00DE2E37">
        <w:rPr>
          <w:rFonts w:ascii="Times New Roman" w:hAnsi="Times New Roman"/>
          <w:sz w:val="28"/>
          <w:szCs w:val="28"/>
          <w:lang w:val="uk-UA"/>
        </w:rPr>
        <w:t xml:space="preserve">оефективності України </w:t>
      </w:r>
      <w:r>
        <w:rPr>
          <w:rFonts w:ascii="Times New Roman" w:hAnsi="Times New Roman"/>
          <w:sz w:val="28"/>
          <w:szCs w:val="28"/>
          <w:lang w:val="uk-UA"/>
        </w:rPr>
        <w:t xml:space="preserve">за отриманням </w:t>
      </w:r>
      <w:r w:rsidRPr="007B7DF6">
        <w:rPr>
          <w:rFonts w:ascii="Times New Roman" w:hAnsi="Times New Roman"/>
          <w:sz w:val="28"/>
          <w:szCs w:val="28"/>
          <w:lang w:val="uk-UA"/>
        </w:rPr>
        <w:t>Свідоцтв</w:t>
      </w:r>
      <w:r>
        <w:rPr>
          <w:rFonts w:ascii="Times New Roman" w:hAnsi="Times New Roman"/>
          <w:sz w:val="28"/>
          <w:szCs w:val="28"/>
          <w:lang w:val="uk-UA"/>
        </w:rPr>
        <w:t>а</w:t>
      </w:r>
      <w:r w:rsidRPr="007B7DF6">
        <w:rPr>
          <w:rFonts w:ascii="Times New Roman" w:hAnsi="Times New Roman"/>
          <w:sz w:val="28"/>
          <w:szCs w:val="28"/>
          <w:lang w:val="uk-UA"/>
        </w:rPr>
        <w:t xml:space="preserve"> про належність палива до альтернативного</w:t>
      </w:r>
      <w:r>
        <w:rPr>
          <w:rFonts w:ascii="Times New Roman" w:hAnsi="Times New Roman"/>
          <w:sz w:val="28"/>
          <w:szCs w:val="28"/>
          <w:lang w:val="uk-UA"/>
        </w:rPr>
        <w:t xml:space="preserve">.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w:t>
      </w:r>
      <w:r w:rsidR="008F09F0">
        <w:rPr>
          <w:rFonts w:ascii="Times New Roman" w:hAnsi="Times New Roman"/>
          <w:sz w:val="28"/>
          <w:szCs w:val="28"/>
          <w:lang w:val="uk-UA"/>
        </w:rPr>
        <w:t>для аналізу ситуації, що склалася із видач</w:t>
      </w:r>
      <w:r w:rsidR="00FE42CC">
        <w:rPr>
          <w:rFonts w:ascii="Times New Roman" w:hAnsi="Times New Roman"/>
          <w:sz w:val="28"/>
          <w:szCs w:val="28"/>
          <w:lang w:val="uk-UA"/>
        </w:rPr>
        <w:t>е</w:t>
      </w:r>
      <w:r w:rsidR="008F09F0">
        <w:rPr>
          <w:rFonts w:ascii="Times New Roman" w:hAnsi="Times New Roman"/>
          <w:sz w:val="28"/>
          <w:szCs w:val="28"/>
          <w:lang w:val="uk-UA"/>
        </w:rPr>
        <w:t xml:space="preserve">ю свідоцтв про </w:t>
      </w:r>
      <w:r w:rsidR="008F09F0" w:rsidRPr="007B7DF6">
        <w:rPr>
          <w:rFonts w:ascii="Times New Roman" w:hAnsi="Times New Roman"/>
          <w:sz w:val="28"/>
          <w:szCs w:val="28"/>
          <w:lang w:val="uk-UA"/>
        </w:rPr>
        <w:t>належність палива до альтернативного</w:t>
      </w:r>
      <w:r>
        <w:rPr>
          <w:rFonts w:ascii="Times New Roman" w:hAnsi="Times New Roman"/>
          <w:sz w:val="28"/>
          <w:szCs w:val="28"/>
          <w:lang w:val="uk-UA"/>
        </w:rPr>
        <w:t xml:space="preserve">, варто з’ясувати </w:t>
      </w:r>
      <w:r w:rsidRPr="00A375B7">
        <w:rPr>
          <w:rFonts w:ascii="Times New Roman" w:hAnsi="Times New Roman"/>
          <w:sz w:val="28"/>
          <w:szCs w:val="28"/>
          <w:lang w:val="uk-UA"/>
        </w:rPr>
        <w:t>яку функцію</w:t>
      </w:r>
      <w:r>
        <w:rPr>
          <w:rFonts w:ascii="Times New Roman" w:hAnsi="Times New Roman"/>
          <w:sz w:val="28"/>
          <w:szCs w:val="28"/>
          <w:lang w:val="uk-UA"/>
        </w:rPr>
        <w:t xml:space="preserve"> виконує </w:t>
      </w:r>
      <w:r w:rsidR="008F09F0">
        <w:rPr>
          <w:rFonts w:ascii="Times New Roman" w:hAnsi="Times New Roman"/>
          <w:sz w:val="28"/>
          <w:szCs w:val="28"/>
          <w:lang w:val="uk-UA"/>
        </w:rPr>
        <w:t>таке свідоцтво</w:t>
      </w:r>
      <w:r>
        <w:rPr>
          <w:rFonts w:ascii="Times New Roman" w:hAnsi="Times New Roman"/>
          <w:sz w:val="28"/>
          <w:szCs w:val="28"/>
          <w:lang w:val="uk-UA"/>
        </w:rPr>
        <w:t>. Так, в</w:t>
      </w:r>
      <w:r w:rsidRPr="00C72316">
        <w:rPr>
          <w:rFonts w:ascii="Times New Roman" w:hAnsi="Times New Roman"/>
          <w:sz w:val="28"/>
          <w:szCs w:val="28"/>
          <w:lang w:val="uk-UA"/>
        </w:rPr>
        <w:t>ідповідно до ч. 1 ст. 6 Закону України «Про альтернативні види палива»</w:t>
      </w:r>
      <w:r w:rsidR="00FE5BD7" w:rsidRPr="00C72316">
        <w:rPr>
          <w:lang w:val="uk-UA"/>
        </w:rPr>
        <w:t xml:space="preserve"> </w:t>
      </w:r>
      <w:r w:rsidR="00FE5BD7" w:rsidRPr="00C72316">
        <w:rPr>
          <w:rFonts w:ascii="Times New Roman" w:hAnsi="Times New Roman"/>
          <w:sz w:val="28"/>
          <w:szCs w:val="28"/>
          <w:lang w:val="uk-UA"/>
        </w:rPr>
        <w:t>від 14 січня 2000 року</w:t>
      </w:r>
      <w:r>
        <w:rPr>
          <w:rFonts w:ascii="Times New Roman" w:hAnsi="Times New Roman"/>
          <w:sz w:val="28"/>
          <w:szCs w:val="28"/>
          <w:lang w:val="uk-UA"/>
        </w:rPr>
        <w:t xml:space="preserve">, такою функцією є підтвердження належності палива до альтернативного, тобто його </w:t>
      </w:r>
      <w:r w:rsidRPr="000E7133">
        <w:rPr>
          <w:rFonts w:ascii="Times New Roman" w:hAnsi="Times New Roman"/>
          <w:sz w:val="28"/>
          <w:szCs w:val="28"/>
          <w:lang w:val="uk-UA"/>
        </w:rPr>
        <w:t>ідентифікаці</w:t>
      </w:r>
      <w:r>
        <w:rPr>
          <w:rFonts w:ascii="Times New Roman" w:hAnsi="Times New Roman"/>
          <w:sz w:val="28"/>
          <w:szCs w:val="28"/>
          <w:lang w:val="uk-UA"/>
        </w:rPr>
        <w:t xml:space="preserve">я як такого, що відповідає ознакам, </w:t>
      </w:r>
      <w:r w:rsidR="005D685B">
        <w:rPr>
          <w:rFonts w:ascii="Times New Roman" w:hAnsi="Times New Roman"/>
          <w:sz w:val="28"/>
          <w:szCs w:val="28"/>
          <w:lang w:val="uk-UA"/>
        </w:rPr>
        <w:t>що</w:t>
      </w:r>
      <w:r>
        <w:rPr>
          <w:rFonts w:ascii="Times New Roman" w:hAnsi="Times New Roman"/>
          <w:sz w:val="28"/>
          <w:szCs w:val="28"/>
          <w:lang w:val="uk-UA"/>
        </w:rPr>
        <w:t xml:space="preserve"> визначені у ст. 3 Закону України «Про альтернативні види палива»</w:t>
      </w:r>
      <w:r w:rsidR="00C72316" w:rsidRPr="00C72316">
        <w:rPr>
          <w:lang w:val="uk-UA"/>
        </w:rPr>
        <w:t xml:space="preserve"> </w:t>
      </w:r>
      <w:r w:rsidR="00C72316" w:rsidRPr="00C72316">
        <w:rPr>
          <w:rFonts w:ascii="Times New Roman" w:hAnsi="Times New Roman"/>
          <w:sz w:val="28"/>
          <w:szCs w:val="28"/>
          <w:lang w:val="uk-UA"/>
        </w:rPr>
        <w:t>від 14 січня 2000 року</w:t>
      </w:r>
      <w:r>
        <w:rPr>
          <w:rFonts w:ascii="Times New Roman" w:hAnsi="Times New Roman"/>
          <w:sz w:val="28"/>
          <w:szCs w:val="28"/>
          <w:lang w:val="uk-UA"/>
        </w:rPr>
        <w:t>. Біопаливо визнається альтернативним, якщо воно повністю виготовлене (видобуте</w:t>
      </w:r>
      <w:r w:rsidR="00C72316">
        <w:rPr>
          <w:rFonts w:ascii="Times New Roman" w:hAnsi="Times New Roman"/>
          <w:sz w:val="28"/>
          <w:szCs w:val="28"/>
          <w:lang w:val="uk-UA"/>
        </w:rPr>
        <w:t>) з нетрадиційних та поновлюва</w:t>
      </w:r>
      <w:r>
        <w:rPr>
          <w:rFonts w:ascii="Times New Roman" w:hAnsi="Times New Roman"/>
          <w:sz w:val="28"/>
          <w:szCs w:val="28"/>
          <w:lang w:val="uk-UA"/>
        </w:rPr>
        <w:t xml:space="preserve">них джерел і видів </w:t>
      </w:r>
      <w:r w:rsidRPr="00D852F4">
        <w:rPr>
          <w:rFonts w:ascii="Times New Roman" w:hAnsi="Times New Roman"/>
          <w:sz w:val="28"/>
          <w:szCs w:val="28"/>
          <w:lang w:val="uk-UA"/>
        </w:rPr>
        <w:t>енер</w:t>
      </w:r>
      <w:r>
        <w:rPr>
          <w:rFonts w:ascii="Times New Roman" w:hAnsi="Times New Roman"/>
          <w:sz w:val="28"/>
          <w:szCs w:val="28"/>
          <w:lang w:val="uk-UA"/>
        </w:rPr>
        <w:t xml:space="preserve">гетичної сировини (включаючи </w:t>
      </w:r>
      <w:r w:rsidRPr="00D852F4">
        <w:rPr>
          <w:rFonts w:ascii="Times New Roman" w:hAnsi="Times New Roman"/>
          <w:sz w:val="28"/>
          <w:szCs w:val="28"/>
          <w:lang w:val="uk-UA"/>
        </w:rPr>
        <w:t xml:space="preserve">біомасу) або є сумішшю традиційного </w:t>
      </w:r>
      <w:r>
        <w:rPr>
          <w:rFonts w:ascii="Times New Roman" w:hAnsi="Times New Roman"/>
          <w:sz w:val="28"/>
          <w:szCs w:val="28"/>
          <w:lang w:val="uk-UA"/>
        </w:rPr>
        <w:t xml:space="preserve">палива з альтернативним, а нормативи екологічної безпеки і наслідки застосування альтернативних видів палива </w:t>
      </w:r>
      <w:r w:rsidRPr="00513A84">
        <w:rPr>
          <w:rFonts w:ascii="Times New Roman" w:hAnsi="Times New Roman"/>
          <w:sz w:val="28"/>
          <w:szCs w:val="28"/>
          <w:lang w:val="uk-UA"/>
        </w:rPr>
        <w:t>для</w:t>
      </w:r>
      <w:r>
        <w:rPr>
          <w:rFonts w:ascii="Times New Roman" w:hAnsi="Times New Roman"/>
          <w:sz w:val="28"/>
          <w:szCs w:val="28"/>
          <w:lang w:val="uk-UA"/>
        </w:rPr>
        <w:t xml:space="preserve"> довкілля і здоров’я людини відповідають вимогам, встановленим </w:t>
      </w:r>
      <w:r w:rsidRPr="00513A84">
        <w:rPr>
          <w:rFonts w:ascii="Times New Roman" w:hAnsi="Times New Roman"/>
          <w:sz w:val="28"/>
          <w:szCs w:val="28"/>
          <w:lang w:val="uk-UA"/>
        </w:rPr>
        <w:t>за</w:t>
      </w:r>
      <w:r>
        <w:rPr>
          <w:rFonts w:ascii="Times New Roman" w:hAnsi="Times New Roman"/>
          <w:sz w:val="28"/>
          <w:szCs w:val="28"/>
          <w:lang w:val="uk-UA"/>
        </w:rPr>
        <w:t xml:space="preserve">конодавством України для </w:t>
      </w:r>
      <w:r w:rsidRPr="00513A84">
        <w:rPr>
          <w:rFonts w:ascii="Times New Roman" w:hAnsi="Times New Roman"/>
          <w:sz w:val="28"/>
          <w:szCs w:val="28"/>
          <w:lang w:val="uk-UA"/>
        </w:rPr>
        <w:t>традиційних видів палива.</w:t>
      </w:r>
      <w:r>
        <w:rPr>
          <w:rFonts w:ascii="Times New Roman" w:hAnsi="Times New Roman"/>
          <w:sz w:val="28"/>
          <w:szCs w:val="28"/>
          <w:lang w:val="uk-UA"/>
        </w:rPr>
        <w:t xml:space="preserve"> Отже, фактично свідоцтво виконує констатуючу функцію, підтверджуючи відповідність того, що біопаливо виготовлене із джерел, які є відновлюваними, та не чинить негативного впливу на довкілля. Однак, крім отримання </w:t>
      </w:r>
      <w:r w:rsidRPr="007B7DF6">
        <w:rPr>
          <w:rFonts w:ascii="Times New Roman" w:hAnsi="Times New Roman"/>
          <w:sz w:val="28"/>
          <w:szCs w:val="28"/>
          <w:lang w:val="uk-UA"/>
        </w:rPr>
        <w:t>Свідоцтв</w:t>
      </w:r>
      <w:r>
        <w:rPr>
          <w:rFonts w:ascii="Times New Roman" w:hAnsi="Times New Roman"/>
          <w:sz w:val="28"/>
          <w:szCs w:val="28"/>
          <w:lang w:val="uk-UA"/>
        </w:rPr>
        <w:t>а</w:t>
      </w:r>
      <w:r w:rsidRPr="007B7DF6">
        <w:rPr>
          <w:rFonts w:ascii="Times New Roman" w:hAnsi="Times New Roman"/>
          <w:sz w:val="28"/>
          <w:szCs w:val="28"/>
          <w:lang w:val="uk-UA"/>
        </w:rPr>
        <w:t xml:space="preserve"> про належність палива до альтернативного</w:t>
      </w:r>
      <w:r>
        <w:rPr>
          <w:rFonts w:ascii="Times New Roman" w:hAnsi="Times New Roman"/>
          <w:sz w:val="28"/>
          <w:szCs w:val="28"/>
          <w:lang w:val="uk-UA"/>
        </w:rPr>
        <w:t>, виробники біопалива зобов’язані дотримуватися вимог щодо сертифікації та стандар</w:t>
      </w:r>
      <w:r w:rsidR="00F04A28">
        <w:rPr>
          <w:rFonts w:ascii="Times New Roman" w:hAnsi="Times New Roman"/>
          <w:sz w:val="28"/>
          <w:szCs w:val="28"/>
          <w:lang w:val="uk-UA"/>
        </w:rPr>
        <w:t>тизації біопалива</w:t>
      </w:r>
      <w:r>
        <w:rPr>
          <w:rFonts w:ascii="Times New Roman" w:hAnsi="Times New Roman"/>
          <w:sz w:val="28"/>
          <w:szCs w:val="28"/>
          <w:lang w:val="uk-UA"/>
        </w:rPr>
        <w:t>.</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Так, в</w:t>
      </w:r>
      <w:r w:rsidRPr="002E60BF">
        <w:rPr>
          <w:rFonts w:ascii="Times New Roman" w:hAnsi="Times New Roman"/>
          <w:sz w:val="28"/>
          <w:szCs w:val="28"/>
          <w:lang w:val="uk-UA"/>
        </w:rPr>
        <w:t>ідповідно до ст. 11 Закону України «Про альтернативні види палива»</w:t>
      </w:r>
      <w:r w:rsidR="00DB6211" w:rsidRPr="00DB6211">
        <w:t xml:space="preserve"> </w:t>
      </w:r>
      <w:r w:rsidR="00DB6211" w:rsidRPr="00DB6211">
        <w:rPr>
          <w:rFonts w:ascii="Times New Roman" w:hAnsi="Times New Roman"/>
          <w:sz w:val="28"/>
          <w:szCs w:val="28"/>
          <w:lang w:val="uk-UA"/>
        </w:rPr>
        <w:t>від 14 січня 2000 року</w:t>
      </w:r>
      <w:r w:rsidR="00901C0F">
        <w:rPr>
          <w:rFonts w:ascii="Times New Roman" w:hAnsi="Times New Roman"/>
          <w:sz w:val="28"/>
          <w:szCs w:val="28"/>
          <w:lang w:val="uk-UA"/>
        </w:rPr>
        <w:t>,</w:t>
      </w:r>
      <w:r w:rsidRPr="002E60BF">
        <w:rPr>
          <w:rFonts w:ascii="Times New Roman" w:hAnsi="Times New Roman"/>
          <w:sz w:val="28"/>
          <w:szCs w:val="28"/>
          <w:lang w:val="uk-UA"/>
        </w:rPr>
        <w:t xml:space="preserve"> у сфері альтернативних видів палива здійснюється стандартизація, метою якої є встановлення комплексу норм, правил, вимог, показників щодо технології виробництва (видобутку) та споживання цих видів палива, їх якості, екологічної безпеки, безпеки для здоров’я і праці людей. Стандарти, якими встановлюються вимоги щодо якості альтернативних видів палива, повинні забезпечувати ефективне та економічне використання енергетичного пот</w:t>
      </w:r>
      <w:r>
        <w:rPr>
          <w:rFonts w:ascii="Times New Roman" w:hAnsi="Times New Roman"/>
          <w:sz w:val="28"/>
          <w:szCs w:val="28"/>
          <w:lang w:val="uk-UA"/>
        </w:rPr>
        <w:t>енціалу палива, а н</w:t>
      </w:r>
      <w:r w:rsidRPr="002E60BF">
        <w:rPr>
          <w:rFonts w:ascii="Times New Roman" w:hAnsi="Times New Roman"/>
          <w:sz w:val="28"/>
          <w:szCs w:val="28"/>
          <w:lang w:val="uk-UA"/>
        </w:rPr>
        <w:t>ормативи екологічної безпеки альтернативних видів палива та показники щодо безпеки для здоров’я і праці людей повинні перебувати в межах, встановлених законодавством для традиційних видів палива.</w:t>
      </w:r>
      <w:r>
        <w:rPr>
          <w:rFonts w:ascii="Times New Roman" w:hAnsi="Times New Roman"/>
          <w:sz w:val="28"/>
          <w:szCs w:val="28"/>
          <w:lang w:val="uk-UA"/>
        </w:rPr>
        <w:t xml:space="preserve">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Крім того, відповідно до ч. 2 ст. 6 Закону України «Про альтернативні види палива» </w:t>
      </w:r>
      <w:r w:rsidR="00361F13" w:rsidRPr="00361F13">
        <w:rPr>
          <w:rFonts w:ascii="Times New Roman" w:hAnsi="Times New Roman"/>
          <w:sz w:val="28"/>
          <w:szCs w:val="28"/>
          <w:lang w:val="uk-UA"/>
        </w:rPr>
        <w:t>від 14 січня 2000 року</w:t>
      </w:r>
      <w:r w:rsidR="00901C0F">
        <w:rPr>
          <w:rFonts w:ascii="Times New Roman" w:hAnsi="Times New Roman"/>
          <w:sz w:val="28"/>
          <w:szCs w:val="28"/>
          <w:lang w:val="uk-UA"/>
        </w:rPr>
        <w:t>,</w:t>
      </w:r>
      <w:r w:rsidR="00361F13" w:rsidRPr="00361F13">
        <w:rPr>
          <w:rFonts w:ascii="Times New Roman" w:hAnsi="Times New Roman"/>
          <w:sz w:val="28"/>
          <w:szCs w:val="28"/>
          <w:lang w:val="uk-UA"/>
        </w:rPr>
        <w:t xml:space="preserve"> </w:t>
      </w:r>
      <w:r>
        <w:rPr>
          <w:rFonts w:ascii="Times New Roman" w:hAnsi="Times New Roman"/>
          <w:sz w:val="28"/>
          <w:szCs w:val="28"/>
          <w:lang w:val="uk-UA"/>
        </w:rPr>
        <w:t xml:space="preserve">біологічні </w:t>
      </w:r>
      <w:r w:rsidRPr="00143782">
        <w:rPr>
          <w:rFonts w:ascii="Times New Roman" w:hAnsi="Times New Roman"/>
          <w:sz w:val="28"/>
          <w:szCs w:val="28"/>
          <w:lang w:val="uk-UA"/>
        </w:rPr>
        <w:t>види палива, призна</w:t>
      </w:r>
      <w:r>
        <w:rPr>
          <w:rFonts w:ascii="Times New Roman" w:hAnsi="Times New Roman"/>
          <w:sz w:val="28"/>
          <w:szCs w:val="28"/>
          <w:lang w:val="uk-UA"/>
        </w:rPr>
        <w:t xml:space="preserve">чені для реалізації як товарна продукція, підлягають обов’язковій сертифікації відповідно до </w:t>
      </w:r>
      <w:r w:rsidRPr="00143782">
        <w:rPr>
          <w:rFonts w:ascii="Times New Roman" w:hAnsi="Times New Roman"/>
          <w:sz w:val="28"/>
          <w:szCs w:val="28"/>
          <w:lang w:val="uk-UA"/>
        </w:rPr>
        <w:t>законодавства.</w:t>
      </w:r>
      <w:r>
        <w:rPr>
          <w:rFonts w:ascii="Times New Roman" w:hAnsi="Times New Roman"/>
          <w:sz w:val="28"/>
          <w:szCs w:val="28"/>
          <w:lang w:val="uk-UA"/>
        </w:rPr>
        <w:t xml:space="preserve"> Згідно Декрету Кабінету Міністрів України «</w:t>
      </w:r>
      <w:r w:rsidRPr="00692537">
        <w:rPr>
          <w:rFonts w:ascii="Times New Roman" w:hAnsi="Times New Roman"/>
          <w:sz w:val="28"/>
          <w:szCs w:val="28"/>
          <w:lang w:val="uk-UA"/>
        </w:rPr>
        <w:t>Про стандартизацію і сертифікацію</w:t>
      </w:r>
      <w:r>
        <w:rPr>
          <w:rFonts w:ascii="Times New Roman" w:hAnsi="Times New Roman"/>
          <w:sz w:val="28"/>
          <w:szCs w:val="28"/>
          <w:lang w:val="uk-UA"/>
        </w:rPr>
        <w:t xml:space="preserve">» від 10 травня 1993 року </w:t>
      </w:r>
      <w:r w:rsidRPr="00692537">
        <w:rPr>
          <w:rFonts w:ascii="Times New Roman" w:hAnsi="Times New Roman"/>
          <w:sz w:val="28"/>
          <w:szCs w:val="28"/>
          <w:lang w:val="uk-UA"/>
        </w:rPr>
        <w:t>[</w:t>
      </w:r>
      <w:r w:rsidR="00AB6A83">
        <w:rPr>
          <w:rFonts w:ascii="Times New Roman" w:hAnsi="Times New Roman"/>
          <w:sz w:val="28"/>
          <w:szCs w:val="28"/>
          <w:lang w:val="uk-UA"/>
        </w:rPr>
        <w:t>209</w:t>
      </w:r>
      <w:r w:rsidRPr="00692537">
        <w:rPr>
          <w:rFonts w:ascii="Times New Roman" w:hAnsi="Times New Roman"/>
          <w:sz w:val="28"/>
          <w:szCs w:val="28"/>
          <w:lang w:val="uk-UA"/>
        </w:rPr>
        <w:t>]</w:t>
      </w:r>
      <w:r>
        <w:rPr>
          <w:rFonts w:ascii="Times New Roman" w:hAnsi="Times New Roman"/>
          <w:sz w:val="28"/>
          <w:szCs w:val="28"/>
          <w:lang w:val="uk-UA"/>
        </w:rPr>
        <w:t>, який втратить чинність 1 січня 2018 року, с</w:t>
      </w:r>
      <w:r w:rsidRPr="00774809">
        <w:rPr>
          <w:rFonts w:ascii="Times New Roman" w:hAnsi="Times New Roman"/>
          <w:sz w:val="28"/>
          <w:szCs w:val="28"/>
          <w:lang w:val="uk-UA"/>
        </w:rPr>
        <w:t xml:space="preserve">ертифікація </w:t>
      </w:r>
      <w:r>
        <w:rPr>
          <w:rFonts w:ascii="Times New Roman" w:hAnsi="Times New Roman"/>
          <w:sz w:val="28"/>
          <w:szCs w:val="28"/>
          <w:lang w:val="uk-UA"/>
        </w:rPr>
        <w:t>продукції в Україні поділяється на обов</w:t>
      </w:r>
      <w:r w:rsidRPr="00774809">
        <w:rPr>
          <w:rFonts w:ascii="Times New Roman" w:hAnsi="Times New Roman"/>
          <w:sz w:val="28"/>
          <w:szCs w:val="28"/>
          <w:lang w:val="uk-UA"/>
        </w:rPr>
        <w:t>’язкову</w:t>
      </w:r>
      <w:r>
        <w:rPr>
          <w:rFonts w:ascii="Times New Roman" w:hAnsi="Times New Roman"/>
          <w:sz w:val="28"/>
          <w:szCs w:val="28"/>
          <w:lang w:val="uk-UA"/>
        </w:rPr>
        <w:t xml:space="preserve"> </w:t>
      </w:r>
      <w:r w:rsidRPr="00774809">
        <w:rPr>
          <w:rFonts w:ascii="Times New Roman" w:hAnsi="Times New Roman"/>
          <w:sz w:val="28"/>
          <w:szCs w:val="28"/>
          <w:lang w:val="uk-UA"/>
        </w:rPr>
        <w:t>та добровільну</w:t>
      </w:r>
      <w:r>
        <w:rPr>
          <w:rFonts w:ascii="Times New Roman" w:hAnsi="Times New Roman"/>
          <w:sz w:val="28"/>
          <w:szCs w:val="28"/>
          <w:lang w:val="uk-UA"/>
        </w:rPr>
        <w:t xml:space="preserve">. Обов’язкова сертифікація на відповідність вимогам нормативних документів проводиться органами з сертифікації </w:t>
      </w:r>
      <w:r w:rsidRPr="00C059C6">
        <w:rPr>
          <w:rFonts w:ascii="Times New Roman" w:hAnsi="Times New Roman"/>
          <w:sz w:val="28"/>
          <w:szCs w:val="28"/>
          <w:lang w:val="uk-UA"/>
        </w:rPr>
        <w:t xml:space="preserve">незалежно </w:t>
      </w:r>
      <w:r>
        <w:rPr>
          <w:rFonts w:ascii="Times New Roman" w:hAnsi="Times New Roman"/>
          <w:sz w:val="28"/>
          <w:szCs w:val="28"/>
          <w:lang w:val="uk-UA"/>
        </w:rPr>
        <w:t xml:space="preserve">від </w:t>
      </w:r>
      <w:r w:rsidRPr="00C059C6">
        <w:rPr>
          <w:rFonts w:ascii="Times New Roman" w:hAnsi="Times New Roman"/>
          <w:sz w:val="28"/>
          <w:szCs w:val="28"/>
          <w:lang w:val="uk-UA"/>
        </w:rPr>
        <w:t>ф</w:t>
      </w:r>
      <w:r>
        <w:rPr>
          <w:rFonts w:ascii="Times New Roman" w:hAnsi="Times New Roman"/>
          <w:sz w:val="28"/>
          <w:szCs w:val="28"/>
          <w:lang w:val="uk-UA"/>
        </w:rPr>
        <w:t xml:space="preserve">орми власності виключно в державній системі сертифікації. </w:t>
      </w:r>
      <w:r w:rsidRPr="00C059C6">
        <w:rPr>
          <w:rFonts w:ascii="Times New Roman" w:hAnsi="Times New Roman"/>
          <w:sz w:val="28"/>
          <w:szCs w:val="28"/>
          <w:lang w:val="uk-UA"/>
        </w:rPr>
        <w:t>Під час проведення сертифікації</w:t>
      </w:r>
      <w:r>
        <w:rPr>
          <w:rFonts w:ascii="Times New Roman" w:hAnsi="Times New Roman"/>
          <w:sz w:val="28"/>
          <w:szCs w:val="28"/>
          <w:lang w:val="uk-UA"/>
        </w:rPr>
        <w:t xml:space="preserve"> та у разі позитивного рішення </w:t>
      </w:r>
      <w:r w:rsidRPr="00C059C6">
        <w:rPr>
          <w:rFonts w:ascii="Times New Roman" w:hAnsi="Times New Roman"/>
          <w:sz w:val="28"/>
          <w:szCs w:val="28"/>
          <w:lang w:val="uk-UA"/>
        </w:rPr>
        <w:t xml:space="preserve">органу з сертифікації заявникові </w:t>
      </w:r>
      <w:r>
        <w:rPr>
          <w:rFonts w:ascii="Times New Roman" w:hAnsi="Times New Roman"/>
          <w:sz w:val="28"/>
          <w:szCs w:val="28"/>
          <w:lang w:val="uk-UA"/>
        </w:rPr>
        <w:t xml:space="preserve">видається сертифікат та право </w:t>
      </w:r>
      <w:r w:rsidRPr="00C059C6">
        <w:rPr>
          <w:rFonts w:ascii="Times New Roman" w:hAnsi="Times New Roman"/>
          <w:sz w:val="28"/>
          <w:szCs w:val="28"/>
          <w:lang w:val="uk-UA"/>
        </w:rPr>
        <w:t>маркувати продукцію сп</w:t>
      </w:r>
      <w:r>
        <w:rPr>
          <w:rFonts w:ascii="Times New Roman" w:hAnsi="Times New Roman"/>
          <w:sz w:val="28"/>
          <w:szCs w:val="28"/>
          <w:lang w:val="uk-UA"/>
        </w:rPr>
        <w:t>еціальним знаком відповідності.</w:t>
      </w:r>
      <w:r w:rsidR="00E40954">
        <w:rPr>
          <w:rFonts w:ascii="Times New Roman" w:hAnsi="Times New Roman"/>
          <w:sz w:val="28"/>
          <w:szCs w:val="28"/>
          <w:lang w:val="uk-UA"/>
        </w:rPr>
        <w:t xml:space="preserve"> </w:t>
      </w:r>
    </w:p>
    <w:p w:rsidR="00D640C7" w:rsidRDefault="00D640C7" w:rsidP="00763C54">
      <w:pPr>
        <w:spacing w:line="360" w:lineRule="auto"/>
        <w:ind w:firstLine="709"/>
        <w:contextualSpacing/>
        <w:rPr>
          <w:rFonts w:ascii="Times New Roman" w:hAnsi="Times New Roman"/>
          <w:sz w:val="28"/>
          <w:szCs w:val="28"/>
          <w:lang w:val="uk-UA"/>
        </w:rPr>
      </w:pPr>
      <w:r w:rsidRPr="00E4129A">
        <w:rPr>
          <w:rFonts w:ascii="Times New Roman" w:hAnsi="Times New Roman"/>
          <w:sz w:val="28"/>
          <w:szCs w:val="28"/>
          <w:lang w:val="uk-UA"/>
        </w:rPr>
        <w:t>Отже, на нашу думку,</w:t>
      </w:r>
      <w:r>
        <w:rPr>
          <w:rFonts w:ascii="Times New Roman" w:hAnsi="Times New Roman"/>
          <w:sz w:val="28"/>
          <w:szCs w:val="28"/>
          <w:lang w:val="uk-UA"/>
        </w:rPr>
        <w:t xml:space="preserve"> функції, що виконує </w:t>
      </w:r>
      <w:r w:rsidRPr="007B7DF6">
        <w:rPr>
          <w:rFonts w:ascii="Times New Roman" w:hAnsi="Times New Roman"/>
          <w:sz w:val="28"/>
          <w:szCs w:val="28"/>
          <w:lang w:val="uk-UA"/>
        </w:rPr>
        <w:t>Свідоцтв</w:t>
      </w:r>
      <w:r>
        <w:rPr>
          <w:rFonts w:ascii="Times New Roman" w:hAnsi="Times New Roman"/>
          <w:sz w:val="28"/>
          <w:szCs w:val="28"/>
          <w:lang w:val="uk-UA"/>
        </w:rPr>
        <w:t>о</w:t>
      </w:r>
      <w:r w:rsidRPr="007B7DF6">
        <w:rPr>
          <w:rFonts w:ascii="Times New Roman" w:hAnsi="Times New Roman"/>
          <w:sz w:val="28"/>
          <w:szCs w:val="28"/>
          <w:lang w:val="uk-UA"/>
        </w:rPr>
        <w:t xml:space="preserve"> про належність палива до альтернативного</w:t>
      </w:r>
      <w:r>
        <w:rPr>
          <w:rFonts w:ascii="Times New Roman" w:hAnsi="Times New Roman"/>
          <w:sz w:val="28"/>
          <w:szCs w:val="28"/>
          <w:lang w:val="uk-UA"/>
        </w:rPr>
        <w:t xml:space="preserve">, дублюють функції, що виконують у сфері альтернативних видів палива сертифікація та стандартизація, а тому з метою дерегуляції відносин у цій сфері, норми Закону України «Про альтернативні види палива» </w:t>
      </w:r>
      <w:r w:rsidR="00E6521F" w:rsidRPr="00E6521F">
        <w:rPr>
          <w:rFonts w:ascii="Times New Roman" w:hAnsi="Times New Roman"/>
          <w:sz w:val="28"/>
          <w:szCs w:val="28"/>
          <w:lang w:val="uk-UA"/>
        </w:rPr>
        <w:t xml:space="preserve">від 14 січня 2000 року </w:t>
      </w:r>
      <w:r>
        <w:rPr>
          <w:rFonts w:ascii="Times New Roman" w:hAnsi="Times New Roman"/>
          <w:sz w:val="28"/>
          <w:szCs w:val="28"/>
          <w:lang w:val="uk-UA"/>
        </w:rPr>
        <w:t xml:space="preserve">щодо </w:t>
      </w:r>
      <w:r w:rsidR="001859B6">
        <w:rPr>
          <w:rFonts w:ascii="Times New Roman" w:hAnsi="Times New Roman"/>
          <w:sz w:val="28"/>
          <w:szCs w:val="28"/>
          <w:lang w:val="uk-UA"/>
        </w:rPr>
        <w:t>необхідності</w:t>
      </w:r>
      <w:r>
        <w:rPr>
          <w:rFonts w:ascii="Times New Roman" w:hAnsi="Times New Roman"/>
          <w:sz w:val="28"/>
          <w:szCs w:val="28"/>
          <w:lang w:val="uk-UA"/>
        </w:rPr>
        <w:t xml:space="preserve"> отримання суб’єктами господарювання, </w:t>
      </w:r>
      <w:r w:rsidR="00DD4BEF">
        <w:rPr>
          <w:rFonts w:ascii="Times New Roman" w:hAnsi="Times New Roman"/>
          <w:sz w:val="28"/>
          <w:szCs w:val="28"/>
          <w:lang w:val="uk-UA"/>
        </w:rPr>
        <w:t>що</w:t>
      </w:r>
      <w:r>
        <w:rPr>
          <w:rFonts w:ascii="Times New Roman" w:hAnsi="Times New Roman"/>
          <w:sz w:val="28"/>
          <w:szCs w:val="28"/>
          <w:lang w:val="uk-UA"/>
        </w:rPr>
        <w:t xml:space="preserve"> здійснюють виробництво альтернативних видів палива, </w:t>
      </w:r>
      <w:r w:rsidRPr="007B7DF6">
        <w:rPr>
          <w:rFonts w:ascii="Times New Roman" w:hAnsi="Times New Roman"/>
          <w:sz w:val="28"/>
          <w:szCs w:val="28"/>
          <w:lang w:val="uk-UA"/>
        </w:rPr>
        <w:t>Свідоцтв</w:t>
      </w:r>
      <w:r>
        <w:rPr>
          <w:rFonts w:ascii="Times New Roman" w:hAnsi="Times New Roman"/>
          <w:sz w:val="28"/>
          <w:szCs w:val="28"/>
          <w:lang w:val="uk-UA"/>
        </w:rPr>
        <w:t>а</w:t>
      </w:r>
      <w:r w:rsidRPr="007B7DF6">
        <w:rPr>
          <w:rFonts w:ascii="Times New Roman" w:hAnsi="Times New Roman"/>
          <w:sz w:val="28"/>
          <w:szCs w:val="28"/>
          <w:lang w:val="uk-UA"/>
        </w:rPr>
        <w:t xml:space="preserve"> про належність палива до альтернативного</w:t>
      </w:r>
      <w:r>
        <w:rPr>
          <w:rFonts w:ascii="Times New Roman" w:hAnsi="Times New Roman"/>
          <w:sz w:val="28"/>
          <w:szCs w:val="28"/>
          <w:lang w:val="uk-UA"/>
        </w:rPr>
        <w:t xml:space="preserve">, а також </w:t>
      </w:r>
      <w:r w:rsidRPr="00DB1E01">
        <w:rPr>
          <w:rFonts w:ascii="Times New Roman" w:hAnsi="Times New Roman"/>
          <w:sz w:val="28"/>
          <w:szCs w:val="28"/>
          <w:lang w:val="uk-UA"/>
        </w:rPr>
        <w:t>Постан</w:t>
      </w:r>
      <w:r>
        <w:rPr>
          <w:rFonts w:ascii="Times New Roman" w:hAnsi="Times New Roman"/>
          <w:sz w:val="28"/>
          <w:szCs w:val="28"/>
          <w:lang w:val="uk-UA"/>
        </w:rPr>
        <w:t>ову</w:t>
      </w:r>
      <w:r w:rsidRPr="00DB1E01">
        <w:rPr>
          <w:rFonts w:ascii="Times New Roman" w:hAnsi="Times New Roman"/>
          <w:sz w:val="28"/>
          <w:szCs w:val="28"/>
          <w:lang w:val="uk-UA"/>
        </w:rPr>
        <w:t xml:space="preserve"> Кабінету Міністрів України «Про порядок видачі свідоцтва про належність </w:t>
      </w:r>
      <w:r w:rsidRPr="00DB1E01">
        <w:rPr>
          <w:rFonts w:ascii="Times New Roman" w:hAnsi="Times New Roman"/>
          <w:sz w:val="28"/>
          <w:szCs w:val="28"/>
          <w:lang w:val="uk-UA"/>
        </w:rPr>
        <w:lastRenderedPageBreak/>
        <w:t>палива до альтернативного» від 5 жовтня 2004 року</w:t>
      </w:r>
      <w:r>
        <w:rPr>
          <w:rFonts w:ascii="Times New Roman" w:hAnsi="Times New Roman"/>
          <w:sz w:val="28"/>
          <w:szCs w:val="28"/>
          <w:lang w:val="uk-UA"/>
        </w:rPr>
        <w:t xml:space="preserve"> та Наказ</w:t>
      </w:r>
      <w:r w:rsidRPr="00DB1E01">
        <w:rPr>
          <w:rFonts w:ascii="Times New Roman" w:hAnsi="Times New Roman"/>
          <w:sz w:val="28"/>
          <w:szCs w:val="28"/>
          <w:lang w:val="uk-UA"/>
        </w:rPr>
        <w:t xml:space="preserve"> Державного комітету України з енергозбереження «Про затвердження Порядку проведення експертизи для підтвердження належності палива до альтернативного» від 10 грудня 2004 року</w:t>
      </w:r>
      <w:r>
        <w:rPr>
          <w:rFonts w:ascii="Times New Roman" w:hAnsi="Times New Roman"/>
          <w:sz w:val="28"/>
          <w:szCs w:val="28"/>
          <w:lang w:val="uk-UA"/>
        </w:rPr>
        <w:t>, слід скасувати. Однак, здійснення таких заходів обов’язково має передбачати перехідний період з прив’язкою до запровадження обов’язкової стандартизації у сфері альтернативних видів палива.</w:t>
      </w:r>
    </w:p>
    <w:p w:rsidR="00D640C7" w:rsidRDefault="00D640C7" w:rsidP="00763C54">
      <w:pPr>
        <w:spacing w:line="360" w:lineRule="auto"/>
        <w:ind w:firstLine="709"/>
        <w:contextualSpacing/>
        <w:rPr>
          <w:rFonts w:ascii="Times New Roman" w:hAnsi="Times New Roman"/>
          <w:sz w:val="28"/>
          <w:szCs w:val="28"/>
          <w:lang w:val="uk-UA"/>
        </w:rPr>
      </w:pPr>
      <w:r w:rsidRPr="009007A7">
        <w:rPr>
          <w:rFonts w:ascii="Times New Roman" w:hAnsi="Times New Roman"/>
          <w:sz w:val="28"/>
          <w:szCs w:val="28"/>
          <w:lang w:val="uk-UA"/>
        </w:rPr>
        <w:t>За даними Реєстру альтернативних видів палива Державного агентства з енергоефективності та енергозбереження [</w:t>
      </w:r>
      <w:r w:rsidR="00457D44">
        <w:rPr>
          <w:rFonts w:ascii="Times New Roman" w:hAnsi="Times New Roman"/>
          <w:sz w:val="28"/>
          <w:szCs w:val="28"/>
          <w:lang w:val="uk-UA"/>
        </w:rPr>
        <w:t>208</w:t>
      </w:r>
      <w:r w:rsidRPr="009007A7">
        <w:rPr>
          <w:rFonts w:ascii="Times New Roman" w:hAnsi="Times New Roman"/>
          <w:sz w:val="28"/>
          <w:szCs w:val="28"/>
          <w:lang w:val="uk-UA"/>
        </w:rPr>
        <w:t xml:space="preserve">] </w:t>
      </w:r>
      <w:r>
        <w:rPr>
          <w:rFonts w:ascii="Times New Roman" w:hAnsi="Times New Roman"/>
          <w:sz w:val="28"/>
          <w:szCs w:val="28"/>
          <w:lang w:val="uk-UA"/>
        </w:rPr>
        <w:t xml:space="preserve">в Україні фактично застосовується лише один національний стандарт для твердого біопалива, що виробляється із сільськогосподарської сировини – </w:t>
      </w:r>
      <w:r w:rsidRPr="002F789E">
        <w:rPr>
          <w:rFonts w:ascii="Times New Roman" w:hAnsi="Times New Roman"/>
          <w:sz w:val="28"/>
          <w:szCs w:val="28"/>
          <w:lang w:val="uk-UA"/>
        </w:rPr>
        <w:t>ДСТУ 7124:2009</w:t>
      </w:r>
      <w:r>
        <w:rPr>
          <w:rFonts w:ascii="Times New Roman" w:hAnsi="Times New Roman"/>
          <w:sz w:val="28"/>
          <w:szCs w:val="28"/>
          <w:lang w:val="uk-UA"/>
        </w:rPr>
        <w:t xml:space="preserve"> «Л</w:t>
      </w:r>
      <w:r w:rsidRPr="00BB3C54">
        <w:rPr>
          <w:rFonts w:ascii="Times New Roman" w:hAnsi="Times New Roman"/>
          <w:sz w:val="28"/>
          <w:szCs w:val="28"/>
        </w:rPr>
        <w:t>ушпиння соняшникове пресоване гранульоване</w:t>
      </w:r>
      <w:r>
        <w:rPr>
          <w:rFonts w:ascii="Times New Roman" w:hAnsi="Times New Roman"/>
          <w:sz w:val="28"/>
          <w:szCs w:val="28"/>
          <w:lang w:val="uk-UA"/>
        </w:rPr>
        <w:t xml:space="preserve">», а також ряд технічних умов – </w:t>
      </w:r>
      <w:r w:rsidRPr="002F789E">
        <w:rPr>
          <w:rFonts w:ascii="Times New Roman" w:hAnsi="Times New Roman"/>
          <w:sz w:val="28"/>
          <w:szCs w:val="28"/>
          <w:lang w:val="uk-UA"/>
        </w:rPr>
        <w:t>ТУ У 01.1-37650750-001:2013</w:t>
      </w:r>
      <w:r>
        <w:rPr>
          <w:rFonts w:ascii="Times New Roman" w:hAnsi="Times New Roman"/>
          <w:sz w:val="28"/>
          <w:szCs w:val="28"/>
          <w:lang w:val="uk-UA"/>
        </w:rPr>
        <w:t xml:space="preserve"> «Пелети кукурудзяні», </w:t>
      </w:r>
      <w:r w:rsidRPr="003F47E0">
        <w:rPr>
          <w:rFonts w:ascii="Times New Roman" w:hAnsi="Times New Roman"/>
          <w:sz w:val="28"/>
          <w:szCs w:val="28"/>
          <w:lang w:val="uk-UA"/>
        </w:rPr>
        <w:t>ТУ У 38.1-37474379-002:2014</w:t>
      </w:r>
      <w:r>
        <w:rPr>
          <w:rFonts w:ascii="Times New Roman" w:hAnsi="Times New Roman"/>
          <w:sz w:val="28"/>
          <w:szCs w:val="28"/>
          <w:lang w:val="uk-UA"/>
        </w:rPr>
        <w:t xml:space="preserve"> «</w:t>
      </w:r>
      <w:r w:rsidRPr="003F47E0">
        <w:rPr>
          <w:rFonts w:ascii="Times New Roman" w:hAnsi="Times New Roman"/>
          <w:sz w:val="28"/>
          <w:szCs w:val="28"/>
          <w:lang w:val="uk-UA"/>
        </w:rPr>
        <w:t>Гранули та брикети паливні з відходів деревини та сільськогосподарських культур</w:t>
      </w:r>
      <w:r>
        <w:rPr>
          <w:rFonts w:ascii="Times New Roman" w:hAnsi="Times New Roman"/>
          <w:sz w:val="28"/>
          <w:szCs w:val="28"/>
          <w:lang w:val="uk-UA"/>
        </w:rPr>
        <w:t xml:space="preserve">», </w:t>
      </w:r>
      <w:r w:rsidRPr="003F47E0">
        <w:rPr>
          <w:rFonts w:ascii="Times New Roman" w:hAnsi="Times New Roman"/>
          <w:sz w:val="28"/>
          <w:szCs w:val="28"/>
          <w:lang w:val="uk-UA"/>
        </w:rPr>
        <w:t>ТУ У 01.1-31071312-018:2014</w:t>
      </w:r>
      <w:r>
        <w:rPr>
          <w:rFonts w:ascii="Times New Roman" w:hAnsi="Times New Roman"/>
          <w:sz w:val="28"/>
          <w:szCs w:val="28"/>
          <w:lang w:val="uk-UA"/>
        </w:rPr>
        <w:t xml:space="preserve"> «</w:t>
      </w:r>
      <w:r w:rsidRPr="003F47E0">
        <w:rPr>
          <w:rFonts w:ascii="Times New Roman" w:hAnsi="Times New Roman"/>
          <w:sz w:val="28"/>
          <w:szCs w:val="28"/>
          <w:lang w:val="uk-UA"/>
        </w:rPr>
        <w:t>Гранули із соломи сільськогосподарських культур</w:t>
      </w:r>
      <w:r>
        <w:rPr>
          <w:rFonts w:ascii="Times New Roman" w:hAnsi="Times New Roman"/>
          <w:sz w:val="28"/>
          <w:szCs w:val="28"/>
          <w:lang w:val="uk-UA"/>
        </w:rPr>
        <w:t xml:space="preserve">», </w:t>
      </w:r>
      <w:r w:rsidRPr="003F47E0">
        <w:rPr>
          <w:rFonts w:ascii="Times New Roman" w:hAnsi="Times New Roman"/>
          <w:sz w:val="28"/>
          <w:szCs w:val="28"/>
          <w:lang w:val="uk-UA"/>
        </w:rPr>
        <w:t>ТУ У 16.1-37300106-001:2013</w:t>
      </w:r>
      <w:r>
        <w:rPr>
          <w:rFonts w:ascii="Times New Roman" w:hAnsi="Times New Roman"/>
          <w:sz w:val="28"/>
          <w:szCs w:val="28"/>
          <w:lang w:val="uk-UA"/>
        </w:rPr>
        <w:t xml:space="preserve"> «</w:t>
      </w:r>
      <w:r w:rsidRPr="003F47E0">
        <w:rPr>
          <w:rFonts w:ascii="Times New Roman" w:hAnsi="Times New Roman"/>
          <w:sz w:val="28"/>
          <w:szCs w:val="28"/>
          <w:lang w:val="uk-UA"/>
        </w:rPr>
        <w:t>Тріска паливна з верби</w:t>
      </w:r>
      <w:r>
        <w:rPr>
          <w:rFonts w:ascii="Times New Roman" w:hAnsi="Times New Roman"/>
          <w:sz w:val="28"/>
          <w:szCs w:val="28"/>
          <w:lang w:val="uk-UA"/>
        </w:rPr>
        <w:t xml:space="preserve">», </w:t>
      </w:r>
      <w:r w:rsidRPr="00B16E26">
        <w:rPr>
          <w:rFonts w:ascii="Times New Roman" w:hAnsi="Times New Roman"/>
          <w:sz w:val="28"/>
          <w:szCs w:val="28"/>
          <w:lang w:val="uk-UA"/>
        </w:rPr>
        <w:t>ТУ У 38.1-36929539-006:2014</w:t>
      </w:r>
      <w:r>
        <w:rPr>
          <w:rFonts w:ascii="Times New Roman" w:hAnsi="Times New Roman"/>
          <w:sz w:val="28"/>
          <w:szCs w:val="28"/>
          <w:lang w:val="uk-UA"/>
        </w:rPr>
        <w:t xml:space="preserve"> «</w:t>
      </w:r>
      <w:r w:rsidRPr="00B16E26">
        <w:rPr>
          <w:rFonts w:ascii="Times New Roman" w:hAnsi="Times New Roman"/>
          <w:sz w:val="28"/>
          <w:szCs w:val="28"/>
          <w:lang w:val="uk-UA"/>
        </w:rPr>
        <w:t>Гранули паливні з відходів рослинної та деревної сировини</w:t>
      </w:r>
      <w:r>
        <w:rPr>
          <w:rFonts w:ascii="Times New Roman" w:hAnsi="Times New Roman"/>
          <w:sz w:val="28"/>
          <w:szCs w:val="28"/>
          <w:lang w:val="uk-UA"/>
        </w:rPr>
        <w:t>»,</w:t>
      </w:r>
      <w:r w:rsidRPr="004A2D79">
        <w:rPr>
          <w:rFonts w:ascii="Times New Roman" w:hAnsi="Times New Roman"/>
          <w:sz w:val="28"/>
          <w:szCs w:val="28"/>
          <w:lang w:val="uk-UA"/>
        </w:rPr>
        <w:tab/>
        <w:t>ТУ У 01.1-32956030-001:2015</w:t>
      </w:r>
      <w:r>
        <w:rPr>
          <w:rFonts w:ascii="Times New Roman" w:hAnsi="Times New Roman"/>
          <w:sz w:val="28"/>
          <w:szCs w:val="28"/>
          <w:lang w:val="uk-UA"/>
        </w:rPr>
        <w:t xml:space="preserve"> «</w:t>
      </w:r>
      <w:r w:rsidRPr="004A2D79">
        <w:rPr>
          <w:rFonts w:ascii="Times New Roman" w:hAnsi="Times New Roman"/>
          <w:sz w:val="28"/>
          <w:szCs w:val="28"/>
          <w:lang w:val="uk-UA"/>
        </w:rPr>
        <w:t>Пелети паливні із соломи</w:t>
      </w:r>
      <w:r>
        <w:rPr>
          <w:rFonts w:ascii="Times New Roman" w:hAnsi="Times New Roman"/>
          <w:sz w:val="28"/>
          <w:szCs w:val="28"/>
          <w:lang w:val="uk-UA"/>
        </w:rPr>
        <w:t xml:space="preserve">» та інші. Відповідно до </w:t>
      </w:r>
      <w:r>
        <w:rPr>
          <w:rFonts w:ascii="Times New Roman" w:hAnsi="Times New Roman"/>
          <w:bCs/>
          <w:sz w:val="28"/>
          <w:szCs w:val="28"/>
          <w:lang w:val="uk-UA"/>
        </w:rPr>
        <w:t>ст.</w:t>
      </w:r>
      <w:r w:rsidRPr="006549D6">
        <w:rPr>
          <w:rFonts w:ascii="Times New Roman" w:hAnsi="Times New Roman"/>
          <w:bCs/>
          <w:sz w:val="28"/>
          <w:szCs w:val="28"/>
          <w:lang w:val="uk-UA"/>
        </w:rPr>
        <w:t xml:space="preserve"> 6</w:t>
      </w:r>
      <w:r>
        <w:rPr>
          <w:rFonts w:ascii="Times New Roman" w:hAnsi="Times New Roman"/>
          <w:b/>
          <w:bCs/>
          <w:sz w:val="28"/>
          <w:szCs w:val="28"/>
          <w:lang w:val="uk-UA"/>
        </w:rPr>
        <w:t xml:space="preserve"> </w:t>
      </w:r>
      <w:r>
        <w:rPr>
          <w:rFonts w:ascii="Times New Roman" w:hAnsi="Times New Roman"/>
          <w:sz w:val="28"/>
          <w:szCs w:val="28"/>
          <w:lang w:val="uk-UA"/>
        </w:rPr>
        <w:t xml:space="preserve">Закону України «Про стандартизацію» від 5 червня 2014 року </w:t>
      </w:r>
      <w:r w:rsidRPr="002767CC">
        <w:rPr>
          <w:rFonts w:ascii="Times New Roman" w:hAnsi="Times New Roman"/>
          <w:sz w:val="28"/>
          <w:szCs w:val="28"/>
          <w:lang w:val="uk-UA"/>
        </w:rPr>
        <w:t>[</w:t>
      </w:r>
      <w:r w:rsidR="00457D44">
        <w:rPr>
          <w:rFonts w:ascii="Times New Roman" w:hAnsi="Times New Roman"/>
          <w:sz w:val="28"/>
          <w:szCs w:val="28"/>
          <w:lang w:val="uk-UA"/>
        </w:rPr>
        <w:t>210</w:t>
      </w:r>
      <w:r w:rsidR="00BD008F" w:rsidRPr="00BD008F">
        <w:rPr>
          <w:rFonts w:ascii="Times New Roman" w:hAnsi="Times New Roman"/>
          <w:sz w:val="28"/>
          <w:szCs w:val="28"/>
        </w:rPr>
        <w:t>]</w:t>
      </w:r>
      <w:r w:rsidR="00092951">
        <w:rPr>
          <w:rFonts w:ascii="Times New Roman" w:hAnsi="Times New Roman"/>
          <w:sz w:val="28"/>
          <w:szCs w:val="28"/>
          <w:lang w:val="uk-UA"/>
        </w:rPr>
        <w:t>,</w:t>
      </w:r>
      <w:r w:rsidR="00BD008F" w:rsidRPr="00BD008F">
        <w:rPr>
          <w:rFonts w:ascii="Times New Roman" w:hAnsi="Times New Roman"/>
          <w:sz w:val="28"/>
          <w:szCs w:val="28"/>
        </w:rPr>
        <w:t xml:space="preserve"> </w:t>
      </w:r>
      <w:r>
        <w:rPr>
          <w:rFonts w:ascii="Times New Roman" w:hAnsi="Times New Roman"/>
          <w:sz w:val="28"/>
          <w:szCs w:val="28"/>
          <w:lang w:val="uk-UA"/>
        </w:rPr>
        <w:t>н</w:t>
      </w:r>
      <w:r w:rsidRPr="006549D6">
        <w:rPr>
          <w:rFonts w:ascii="Times New Roman" w:hAnsi="Times New Roman"/>
          <w:sz w:val="28"/>
          <w:szCs w:val="28"/>
        </w:rPr>
        <w:t>ормативні документи</w:t>
      </w:r>
      <w:bookmarkStart w:id="41" w:name="n64"/>
      <w:bookmarkEnd w:id="41"/>
      <w:r>
        <w:rPr>
          <w:rFonts w:ascii="Times New Roman" w:hAnsi="Times New Roman"/>
          <w:sz w:val="28"/>
          <w:szCs w:val="28"/>
          <w:lang w:val="uk-UA"/>
        </w:rPr>
        <w:t>, з</w:t>
      </w:r>
      <w:r w:rsidRPr="006549D6">
        <w:rPr>
          <w:rFonts w:ascii="Times New Roman" w:hAnsi="Times New Roman"/>
          <w:sz w:val="28"/>
          <w:szCs w:val="28"/>
        </w:rPr>
        <w:t xml:space="preserve">алежно від рівня суб’єкта стандартизації, що </w:t>
      </w:r>
      <w:r>
        <w:rPr>
          <w:rFonts w:ascii="Times New Roman" w:hAnsi="Times New Roman"/>
          <w:sz w:val="28"/>
          <w:szCs w:val="28"/>
          <w:lang w:val="uk-UA"/>
        </w:rPr>
        <w:t xml:space="preserve">їх </w:t>
      </w:r>
      <w:r w:rsidRPr="006549D6">
        <w:rPr>
          <w:rFonts w:ascii="Times New Roman" w:hAnsi="Times New Roman"/>
          <w:sz w:val="28"/>
          <w:szCs w:val="28"/>
        </w:rPr>
        <w:t>приймає, поділяються на</w:t>
      </w:r>
      <w:bookmarkStart w:id="42" w:name="n65"/>
      <w:bookmarkEnd w:id="42"/>
      <w:r>
        <w:rPr>
          <w:rFonts w:ascii="Times New Roman" w:hAnsi="Times New Roman"/>
          <w:sz w:val="28"/>
          <w:szCs w:val="28"/>
          <w:lang w:val="uk-UA"/>
        </w:rPr>
        <w:t>:</w:t>
      </w:r>
    </w:p>
    <w:p w:rsidR="00D640C7" w:rsidRPr="006549D6" w:rsidRDefault="00D640C7" w:rsidP="00763C54">
      <w:pPr>
        <w:spacing w:line="360" w:lineRule="auto"/>
        <w:ind w:firstLine="284"/>
        <w:contextualSpacing/>
        <w:rPr>
          <w:rFonts w:ascii="Times New Roman" w:hAnsi="Times New Roman"/>
          <w:sz w:val="28"/>
          <w:szCs w:val="28"/>
          <w:lang w:val="uk-UA"/>
        </w:rPr>
      </w:pPr>
      <w:r>
        <w:rPr>
          <w:rFonts w:ascii="Times New Roman" w:hAnsi="Times New Roman"/>
          <w:sz w:val="28"/>
          <w:szCs w:val="28"/>
          <w:lang w:val="uk-UA"/>
        </w:rPr>
        <w:t xml:space="preserve">1) </w:t>
      </w:r>
      <w:r w:rsidRPr="006549D6">
        <w:rPr>
          <w:rFonts w:ascii="Times New Roman" w:hAnsi="Times New Roman"/>
          <w:sz w:val="28"/>
          <w:szCs w:val="28"/>
        </w:rPr>
        <w:t>національні стандарти та кодекси усталеної практики, прийняті національним органом стандартизації;</w:t>
      </w:r>
      <w:bookmarkStart w:id="43" w:name="n66"/>
      <w:bookmarkEnd w:id="43"/>
      <w:r>
        <w:rPr>
          <w:rFonts w:ascii="Times New Roman" w:hAnsi="Times New Roman"/>
          <w:sz w:val="28"/>
          <w:szCs w:val="28"/>
          <w:lang w:val="uk-UA"/>
        </w:rPr>
        <w:t xml:space="preserve"> та</w:t>
      </w:r>
    </w:p>
    <w:p w:rsidR="00D640C7" w:rsidRDefault="00D640C7" w:rsidP="00763C54">
      <w:pPr>
        <w:spacing w:line="360" w:lineRule="auto"/>
        <w:ind w:firstLine="284"/>
        <w:contextualSpacing/>
        <w:rPr>
          <w:rFonts w:ascii="Times New Roman" w:hAnsi="Times New Roman"/>
          <w:sz w:val="28"/>
          <w:szCs w:val="28"/>
          <w:lang w:val="uk-UA"/>
        </w:rPr>
      </w:pPr>
      <w:r>
        <w:rPr>
          <w:rFonts w:ascii="Times New Roman" w:hAnsi="Times New Roman"/>
          <w:sz w:val="28"/>
          <w:szCs w:val="28"/>
          <w:lang w:val="uk-UA"/>
        </w:rPr>
        <w:t xml:space="preserve">2) </w:t>
      </w:r>
      <w:r w:rsidRPr="006549D6">
        <w:rPr>
          <w:rFonts w:ascii="Times New Roman" w:hAnsi="Times New Roman"/>
          <w:sz w:val="28"/>
          <w:szCs w:val="28"/>
        </w:rPr>
        <w:t>стандарти, кодекси усталеної практики та технічні умови, прийняті підприємствами, установами та організаціями, що здійснюють стандартизацію.</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Згідно ч. 2 ст. 23 Закону України «Про стандартизацію» </w:t>
      </w:r>
      <w:r w:rsidR="00E30095" w:rsidRPr="00E30095">
        <w:rPr>
          <w:rFonts w:ascii="Times New Roman" w:hAnsi="Times New Roman"/>
          <w:sz w:val="28"/>
          <w:szCs w:val="28"/>
          <w:lang w:val="uk-UA"/>
        </w:rPr>
        <w:t xml:space="preserve">від 5 червня 2014 року </w:t>
      </w:r>
      <w:r>
        <w:rPr>
          <w:rFonts w:ascii="Times New Roman" w:hAnsi="Times New Roman"/>
          <w:sz w:val="28"/>
          <w:szCs w:val="28"/>
          <w:lang w:val="uk-UA"/>
        </w:rPr>
        <w:t>н</w:t>
      </w:r>
      <w:r w:rsidRPr="002767CC">
        <w:rPr>
          <w:rFonts w:ascii="Times New Roman" w:hAnsi="Times New Roman"/>
          <w:sz w:val="28"/>
          <w:szCs w:val="28"/>
          <w:lang w:val="uk-UA"/>
        </w:rPr>
        <w:t>аціональні стандарти застосовуються на добровільній основі, крім випадків, якщо обов’язковість їх застосування встановлена нормативно-правовими актами.</w:t>
      </w:r>
      <w:r>
        <w:rPr>
          <w:rFonts w:ascii="Times New Roman" w:hAnsi="Times New Roman"/>
          <w:sz w:val="28"/>
          <w:szCs w:val="28"/>
          <w:lang w:val="uk-UA"/>
        </w:rPr>
        <w:t xml:space="preserve">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На нашу думку, з метою скасування обов’язку отримання </w:t>
      </w:r>
      <w:r w:rsidRPr="007B7DF6">
        <w:rPr>
          <w:rFonts w:ascii="Times New Roman" w:hAnsi="Times New Roman"/>
          <w:sz w:val="28"/>
          <w:szCs w:val="28"/>
          <w:lang w:val="uk-UA"/>
        </w:rPr>
        <w:t>Свідоцтв</w:t>
      </w:r>
      <w:r>
        <w:rPr>
          <w:rFonts w:ascii="Times New Roman" w:hAnsi="Times New Roman"/>
          <w:sz w:val="28"/>
          <w:szCs w:val="28"/>
          <w:lang w:val="uk-UA"/>
        </w:rPr>
        <w:t>а</w:t>
      </w:r>
      <w:r w:rsidRPr="007B7DF6">
        <w:rPr>
          <w:rFonts w:ascii="Times New Roman" w:hAnsi="Times New Roman"/>
          <w:sz w:val="28"/>
          <w:szCs w:val="28"/>
          <w:lang w:val="uk-UA"/>
        </w:rPr>
        <w:t xml:space="preserve"> про належність палива до альтернативного</w:t>
      </w:r>
      <w:r>
        <w:rPr>
          <w:rFonts w:ascii="Times New Roman" w:hAnsi="Times New Roman"/>
          <w:sz w:val="28"/>
          <w:szCs w:val="28"/>
          <w:lang w:val="uk-UA"/>
        </w:rPr>
        <w:t xml:space="preserve">, а також запровадження усталеності </w:t>
      </w:r>
      <w:r>
        <w:rPr>
          <w:rFonts w:ascii="Times New Roman" w:hAnsi="Times New Roman"/>
          <w:sz w:val="28"/>
          <w:szCs w:val="28"/>
          <w:lang w:val="uk-UA"/>
        </w:rPr>
        <w:lastRenderedPageBreak/>
        <w:t>відносин у сфері альтернативних видів палив</w:t>
      </w:r>
      <w:r w:rsidR="00092951">
        <w:rPr>
          <w:rFonts w:ascii="Times New Roman" w:hAnsi="Times New Roman"/>
          <w:sz w:val="28"/>
          <w:szCs w:val="28"/>
          <w:lang w:val="uk-UA"/>
        </w:rPr>
        <w:t>а</w:t>
      </w:r>
      <w:r>
        <w:rPr>
          <w:rFonts w:ascii="Times New Roman" w:hAnsi="Times New Roman"/>
          <w:sz w:val="28"/>
          <w:szCs w:val="28"/>
          <w:lang w:val="uk-UA"/>
        </w:rPr>
        <w:t>, в Україні слід запровадити обов’язкову стандартизацію так</w:t>
      </w:r>
      <w:r w:rsidR="00092951">
        <w:rPr>
          <w:rFonts w:ascii="Times New Roman" w:hAnsi="Times New Roman"/>
          <w:sz w:val="28"/>
          <w:szCs w:val="28"/>
          <w:lang w:val="uk-UA"/>
        </w:rPr>
        <w:t>ого</w:t>
      </w:r>
      <w:r>
        <w:rPr>
          <w:rFonts w:ascii="Times New Roman" w:hAnsi="Times New Roman"/>
          <w:sz w:val="28"/>
          <w:szCs w:val="28"/>
          <w:lang w:val="uk-UA"/>
        </w:rPr>
        <w:t xml:space="preserve"> палив</w:t>
      </w:r>
      <w:r w:rsidR="00092951">
        <w:rPr>
          <w:rFonts w:ascii="Times New Roman" w:hAnsi="Times New Roman"/>
          <w:sz w:val="28"/>
          <w:szCs w:val="28"/>
          <w:lang w:val="uk-UA"/>
        </w:rPr>
        <w:t>а</w:t>
      </w:r>
      <w:r>
        <w:rPr>
          <w:rFonts w:ascii="Times New Roman" w:hAnsi="Times New Roman"/>
          <w:sz w:val="28"/>
          <w:szCs w:val="28"/>
          <w:lang w:val="uk-UA"/>
        </w:rPr>
        <w:t xml:space="preserve">.  </w:t>
      </w:r>
      <w:r w:rsidRPr="00C3497D">
        <w:rPr>
          <w:rFonts w:ascii="Times New Roman" w:hAnsi="Times New Roman"/>
          <w:sz w:val="28"/>
          <w:szCs w:val="28"/>
          <w:lang w:val="uk-UA"/>
        </w:rPr>
        <w:t xml:space="preserve">У зв’язку з цим, ч. 2 ст. 11 Закону України «Про альтернативні види палива» </w:t>
      </w:r>
      <w:r w:rsidR="00E30095">
        <w:rPr>
          <w:rFonts w:ascii="Times New Roman" w:hAnsi="Times New Roman"/>
          <w:sz w:val="28"/>
          <w:szCs w:val="28"/>
          <w:lang w:val="uk-UA"/>
        </w:rPr>
        <w:t xml:space="preserve">від 16 січня 2000 року, </w:t>
      </w:r>
      <w:r w:rsidRPr="00C3497D">
        <w:rPr>
          <w:rFonts w:ascii="Times New Roman" w:hAnsi="Times New Roman"/>
          <w:sz w:val="28"/>
          <w:szCs w:val="28"/>
          <w:lang w:val="uk-UA"/>
        </w:rPr>
        <w:t>слід викласти у наступній редакції: «</w:t>
      </w:r>
      <w:r w:rsidRPr="00E30095">
        <w:rPr>
          <w:rFonts w:ascii="Times New Roman" w:hAnsi="Times New Roman"/>
          <w:sz w:val="28"/>
          <w:szCs w:val="28"/>
          <w:lang w:val="uk-UA"/>
        </w:rPr>
        <w:t>Стандарти, якими</w:t>
      </w:r>
      <w:r w:rsidRPr="00C3497D">
        <w:rPr>
          <w:rFonts w:ascii="Times New Roman" w:hAnsi="Times New Roman"/>
          <w:sz w:val="28"/>
          <w:szCs w:val="28"/>
          <w:lang w:val="uk-UA"/>
        </w:rPr>
        <w:t xml:space="preserve"> </w:t>
      </w:r>
      <w:r w:rsidRPr="00E30095">
        <w:rPr>
          <w:rFonts w:ascii="Times New Roman" w:hAnsi="Times New Roman"/>
          <w:sz w:val="28"/>
          <w:szCs w:val="28"/>
          <w:lang w:val="uk-UA"/>
        </w:rPr>
        <w:t xml:space="preserve">встановлюються вимоги щодо якості альтернативних видів палива, </w:t>
      </w:r>
      <w:r w:rsidRPr="00C3497D">
        <w:rPr>
          <w:rFonts w:ascii="Times New Roman" w:hAnsi="Times New Roman"/>
          <w:sz w:val="28"/>
          <w:szCs w:val="28"/>
          <w:lang w:val="uk-UA"/>
        </w:rPr>
        <w:t>є обов</w:t>
      </w:r>
      <w:r w:rsidRPr="00E30095">
        <w:rPr>
          <w:rFonts w:ascii="Times New Roman" w:hAnsi="Times New Roman"/>
          <w:sz w:val="28"/>
          <w:szCs w:val="28"/>
          <w:lang w:val="uk-UA"/>
        </w:rPr>
        <w:t>’</w:t>
      </w:r>
      <w:r w:rsidRPr="00C3497D">
        <w:rPr>
          <w:rFonts w:ascii="Times New Roman" w:hAnsi="Times New Roman"/>
          <w:sz w:val="28"/>
          <w:szCs w:val="28"/>
          <w:lang w:val="uk-UA"/>
        </w:rPr>
        <w:t xml:space="preserve">язковими та </w:t>
      </w:r>
      <w:r w:rsidRPr="00E30095">
        <w:rPr>
          <w:rFonts w:ascii="Times New Roman" w:hAnsi="Times New Roman"/>
          <w:sz w:val="28"/>
          <w:szCs w:val="28"/>
          <w:lang w:val="uk-UA"/>
        </w:rPr>
        <w:t>повинні забезпечувати ефективне та економічне використання енергетичного потенціалу палива</w:t>
      </w:r>
      <w:r w:rsidRPr="00C3497D">
        <w:rPr>
          <w:rFonts w:ascii="Times New Roman" w:hAnsi="Times New Roman"/>
          <w:sz w:val="28"/>
          <w:szCs w:val="28"/>
          <w:lang w:val="uk-UA"/>
        </w:rPr>
        <w:t xml:space="preserve">».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Так, як в Україні фактично діє лише один стандарт для твердого біопалива, що виробляється із сільськогосподарської сировини, слід розробити та прийняти обов’язкові стандарти для усіх видів </w:t>
      </w:r>
      <w:r w:rsidR="00092951">
        <w:rPr>
          <w:rFonts w:ascii="Times New Roman" w:hAnsi="Times New Roman"/>
          <w:sz w:val="28"/>
          <w:szCs w:val="28"/>
          <w:lang w:val="uk-UA"/>
        </w:rPr>
        <w:t>твердого біопалива, вимоги яких</w:t>
      </w:r>
      <w:r>
        <w:rPr>
          <w:rFonts w:ascii="Times New Roman" w:hAnsi="Times New Roman"/>
          <w:sz w:val="28"/>
          <w:szCs w:val="28"/>
          <w:lang w:val="uk-UA"/>
        </w:rPr>
        <w:t xml:space="preserve"> базувалися б на європейських стандартах. </w:t>
      </w:r>
    </w:p>
    <w:p w:rsidR="00D640C7" w:rsidRDefault="00B24310"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Іншим варіантом у</w:t>
      </w:r>
      <w:r w:rsidR="00D640C7">
        <w:rPr>
          <w:rFonts w:ascii="Times New Roman" w:hAnsi="Times New Roman"/>
          <w:sz w:val="28"/>
          <w:szCs w:val="28"/>
          <w:lang w:val="uk-UA"/>
        </w:rPr>
        <w:t xml:space="preserve">досконалення відносин у сфері виробництва твердого біопалива, на нашу думку, виступає запровадження європейських стандартів </w:t>
      </w:r>
      <w:r w:rsidR="006F7E73">
        <w:rPr>
          <w:rFonts w:ascii="Times New Roman" w:hAnsi="Times New Roman"/>
          <w:sz w:val="28"/>
          <w:szCs w:val="28"/>
          <w:lang w:val="uk-UA"/>
        </w:rPr>
        <w:t xml:space="preserve">у </w:t>
      </w:r>
      <w:r w:rsidR="00D640C7">
        <w:rPr>
          <w:rFonts w:ascii="Times New Roman" w:hAnsi="Times New Roman"/>
          <w:sz w:val="28"/>
          <w:szCs w:val="28"/>
          <w:lang w:val="uk-UA"/>
        </w:rPr>
        <w:t>як</w:t>
      </w:r>
      <w:r w:rsidR="006F7E73">
        <w:rPr>
          <w:rFonts w:ascii="Times New Roman" w:hAnsi="Times New Roman"/>
          <w:sz w:val="28"/>
          <w:szCs w:val="28"/>
          <w:lang w:val="uk-UA"/>
        </w:rPr>
        <w:t>ості</w:t>
      </w:r>
      <w:r w:rsidR="00D640C7">
        <w:rPr>
          <w:rFonts w:ascii="Times New Roman" w:hAnsi="Times New Roman"/>
          <w:sz w:val="28"/>
          <w:szCs w:val="28"/>
          <w:lang w:val="uk-UA"/>
        </w:rPr>
        <w:t xml:space="preserve"> національних, що дозволено ч. 4 ст. 17 Закону України «Про стандартизацію»</w:t>
      </w:r>
      <w:r w:rsidR="0038288E" w:rsidRPr="00A57D3B">
        <w:rPr>
          <w:lang w:val="uk-UA"/>
        </w:rPr>
        <w:t xml:space="preserve"> </w:t>
      </w:r>
      <w:r w:rsidR="0038288E" w:rsidRPr="0038288E">
        <w:rPr>
          <w:rFonts w:ascii="Times New Roman" w:hAnsi="Times New Roman"/>
          <w:sz w:val="28"/>
          <w:szCs w:val="28"/>
          <w:lang w:val="uk-UA"/>
        </w:rPr>
        <w:t>від 5 червня 2014 року</w:t>
      </w:r>
      <w:r w:rsidR="00D640C7">
        <w:rPr>
          <w:rFonts w:ascii="Times New Roman" w:hAnsi="Times New Roman"/>
          <w:sz w:val="28"/>
          <w:szCs w:val="28"/>
          <w:lang w:val="uk-UA"/>
        </w:rPr>
        <w:t>, якою передбачено, що у</w:t>
      </w:r>
      <w:r w:rsidR="00D640C7" w:rsidRPr="00C3497D">
        <w:rPr>
          <w:rFonts w:ascii="Times New Roman" w:hAnsi="Times New Roman"/>
          <w:sz w:val="28"/>
          <w:szCs w:val="28"/>
          <w:lang w:val="uk-UA"/>
        </w:rPr>
        <w:t xml:space="preserve"> разі прийняття європейського стандарту як національного</w:t>
      </w:r>
      <w:r w:rsidR="00912425">
        <w:rPr>
          <w:rFonts w:ascii="Times New Roman" w:hAnsi="Times New Roman"/>
          <w:sz w:val="28"/>
          <w:szCs w:val="28"/>
          <w:lang w:val="uk-UA"/>
        </w:rPr>
        <w:t>,</w:t>
      </w:r>
      <w:r w:rsidR="00D640C7" w:rsidRPr="00C3497D">
        <w:rPr>
          <w:rFonts w:ascii="Times New Roman" w:hAnsi="Times New Roman"/>
          <w:sz w:val="28"/>
          <w:szCs w:val="28"/>
          <w:lang w:val="uk-UA"/>
        </w:rPr>
        <w:t xml:space="preserve"> забезпечується ідентичність національного стандарту відповідному європейському стандарту. </w:t>
      </w:r>
      <w:proofErr w:type="gramStart"/>
      <w:r w:rsidR="00D640C7" w:rsidRPr="00C3497D">
        <w:rPr>
          <w:rFonts w:ascii="Times New Roman" w:hAnsi="Times New Roman"/>
          <w:sz w:val="28"/>
          <w:szCs w:val="28"/>
        </w:rPr>
        <w:t>З</w:t>
      </w:r>
      <w:proofErr w:type="gramEnd"/>
      <w:r w:rsidR="00D640C7" w:rsidRPr="00C3497D">
        <w:rPr>
          <w:rFonts w:ascii="Times New Roman" w:hAnsi="Times New Roman"/>
          <w:sz w:val="28"/>
          <w:szCs w:val="28"/>
        </w:rPr>
        <w:t xml:space="preserve"> дня набрання чинності національним стандартом, що є ідентичним європейському стандарту, повинен бути скасований національний стандарт, положення якого суперечать положенням відповідного національного стандарту, що є ідентичним європейському стандарту.</w:t>
      </w:r>
      <w:r w:rsidR="00D640C7">
        <w:rPr>
          <w:rFonts w:ascii="Times New Roman" w:hAnsi="Times New Roman"/>
          <w:sz w:val="28"/>
          <w:szCs w:val="28"/>
          <w:lang w:val="uk-UA"/>
        </w:rPr>
        <w:t xml:space="preserve"> </w:t>
      </w:r>
    </w:p>
    <w:p w:rsidR="00D640C7" w:rsidRPr="002D43FE" w:rsidRDefault="00D640C7" w:rsidP="00763C54">
      <w:pPr>
        <w:spacing w:line="360" w:lineRule="auto"/>
        <w:ind w:firstLine="709"/>
        <w:contextualSpacing/>
        <w:rPr>
          <w:rFonts w:ascii="Times New Roman" w:hAnsi="Times New Roman"/>
          <w:iCs/>
          <w:sz w:val="28"/>
          <w:szCs w:val="28"/>
          <w:lang w:val="uk-UA"/>
        </w:rPr>
      </w:pPr>
      <w:r>
        <w:rPr>
          <w:rFonts w:ascii="Times New Roman" w:hAnsi="Times New Roman"/>
          <w:sz w:val="28"/>
          <w:szCs w:val="28"/>
          <w:lang w:val="uk-UA"/>
        </w:rPr>
        <w:t xml:space="preserve">Слід зазначити, що у європейських державах процес стандартизації твердого біопалива почався ще з 90-х років ХХ століття </w:t>
      </w:r>
      <w:r w:rsidRPr="00B51783">
        <w:rPr>
          <w:rFonts w:ascii="Times New Roman" w:hAnsi="Times New Roman"/>
          <w:sz w:val="28"/>
          <w:szCs w:val="28"/>
          <w:lang w:val="uk-UA"/>
        </w:rPr>
        <w:t>[</w:t>
      </w:r>
      <w:r w:rsidR="00252084">
        <w:rPr>
          <w:rFonts w:ascii="Times New Roman" w:hAnsi="Times New Roman"/>
          <w:sz w:val="28"/>
          <w:szCs w:val="28"/>
          <w:lang w:val="uk-UA"/>
        </w:rPr>
        <w:t>211</w:t>
      </w:r>
      <w:r w:rsidR="00B96606">
        <w:rPr>
          <w:rFonts w:ascii="Times New Roman" w:hAnsi="Times New Roman"/>
          <w:sz w:val="28"/>
          <w:szCs w:val="28"/>
          <w:lang w:val="uk-UA"/>
        </w:rPr>
        <w:t>, с. 90</w:t>
      </w:r>
      <w:r w:rsidRPr="00B51783">
        <w:rPr>
          <w:rFonts w:ascii="Times New Roman" w:hAnsi="Times New Roman"/>
          <w:sz w:val="28"/>
          <w:szCs w:val="28"/>
          <w:lang w:val="uk-UA"/>
        </w:rPr>
        <w:t xml:space="preserve">]. У результаті цього процесу було розроблено та прийнято </w:t>
      </w:r>
      <w:r>
        <w:rPr>
          <w:rFonts w:ascii="Times New Roman" w:hAnsi="Times New Roman"/>
          <w:sz w:val="28"/>
          <w:szCs w:val="28"/>
          <w:lang w:val="uk-UA"/>
        </w:rPr>
        <w:t>стандарти:</w:t>
      </w:r>
      <w:r w:rsidRPr="00B51783">
        <w:rPr>
          <w:rFonts w:ascii="Times New Roman" w:hAnsi="Times New Roman"/>
          <w:sz w:val="28"/>
          <w:szCs w:val="28"/>
          <w:lang w:val="uk-UA"/>
        </w:rPr>
        <w:t xml:space="preserve"> </w:t>
      </w:r>
      <w:r w:rsidRPr="00B51783">
        <w:rPr>
          <w:rFonts w:ascii="Times New Roman" w:hAnsi="Times New Roman"/>
          <w:sz w:val="28"/>
          <w:szCs w:val="28"/>
        </w:rPr>
        <w:t>DIN</w:t>
      </w:r>
      <w:r w:rsidRPr="00B51783">
        <w:rPr>
          <w:rFonts w:ascii="Times New Roman" w:hAnsi="Times New Roman"/>
          <w:sz w:val="28"/>
          <w:szCs w:val="28"/>
          <w:lang w:val="uk-UA"/>
        </w:rPr>
        <w:t xml:space="preserve"> 51731</w:t>
      </w:r>
      <w:r>
        <w:rPr>
          <w:rFonts w:ascii="Times New Roman" w:hAnsi="Times New Roman"/>
          <w:sz w:val="28"/>
          <w:szCs w:val="28"/>
          <w:lang w:val="uk-UA"/>
        </w:rPr>
        <w:t xml:space="preserve"> – у Німеччині, </w:t>
      </w:r>
      <w:r w:rsidRPr="00B51783">
        <w:rPr>
          <w:rFonts w:ascii="Times New Roman" w:hAnsi="Times New Roman"/>
          <w:sz w:val="28"/>
          <w:szCs w:val="28"/>
        </w:rPr>
        <w:t>ONORM</w:t>
      </w:r>
      <w:r w:rsidRPr="00B51783">
        <w:rPr>
          <w:rFonts w:ascii="Times New Roman" w:hAnsi="Times New Roman"/>
          <w:sz w:val="28"/>
          <w:szCs w:val="28"/>
          <w:lang w:val="uk-UA"/>
        </w:rPr>
        <w:t xml:space="preserve"> </w:t>
      </w:r>
      <w:r w:rsidRPr="00B51783">
        <w:rPr>
          <w:rFonts w:ascii="Times New Roman" w:hAnsi="Times New Roman"/>
          <w:sz w:val="28"/>
          <w:szCs w:val="28"/>
        </w:rPr>
        <w:t>M</w:t>
      </w:r>
      <w:r w:rsidRPr="00B51783">
        <w:rPr>
          <w:rFonts w:ascii="Times New Roman" w:hAnsi="Times New Roman"/>
          <w:sz w:val="28"/>
          <w:szCs w:val="28"/>
          <w:lang w:val="uk-UA"/>
        </w:rPr>
        <w:t>7135 –</w:t>
      </w:r>
      <w:r>
        <w:rPr>
          <w:rFonts w:ascii="Times New Roman" w:hAnsi="Times New Roman"/>
          <w:sz w:val="28"/>
          <w:szCs w:val="28"/>
          <w:lang w:val="uk-UA"/>
        </w:rPr>
        <w:t xml:space="preserve"> в Австрії, у Великобританії – </w:t>
      </w:r>
      <w:r w:rsidRPr="00B51783">
        <w:rPr>
          <w:rFonts w:ascii="Times New Roman" w:hAnsi="Times New Roman"/>
          <w:sz w:val="28"/>
          <w:szCs w:val="28"/>
        </w:rPr>
        <w:t>The</w:t>
      </w:r>
      <w:r w:rsidRPr="00B51783">
        <w:rPr>
          <w:rFonts w:ascii="Times New Roman" w:hAnsi="Times New Roman"/>
          <w:sz w:val="28"/>
          <w:szCs w:val="28"/>
          <w:lang w:val="uk-UA"/>
        </w:rPr>
        <w:t xml:space="preserve"> </w:t>
      </w:r>
      <w:r w:rsidRPr="00B51783">
        <w:rPr>
          <w:rFonts w:ascii="Times New Roman" w:hAnsi="Times New Roman"/>
          <w:sz w:val="28"/>
          <w:szCs w:val="28"/>
        </w:rPr>
        <w:t>British</w:t>
      </w:r>
      <w:r w:rsidRPr="00B51783">
        <w:rPr>
          <w:rFonts w:ascii="Times New Roman" w:hAnsi="Times New Roman"/>
          <w:sz w:val="28"/>
          <w:szCs w:val="28"/>
          <w:lang w:val="uk-UA"/>
        </w:rPr>
        <w:t xml:space="preserve"> </w:t>
      </w:r>
      <w:r w:rsidRPr="00B51783">
        <w:rPr>
          <w:rFonts w:ascii="Times New Roman" w:hAnsi="Times New Roman"/>
          <w:sz w:val="28"/>
          <w:szCs w:val="28"/>
        </w:rPr>
        <w:t>BioGen</w:t>
      </w:r>
      <w:r w:rsidRPr="00B51783">
        <w:rPr>
          <w:rFonts w:ascii="Times New Roman" w:hAnsi="Times New Roman"/>
          <w:sz w:val="28"/>
          <w:szCs w:val="28"/>
          <w:lang w:val="uk-UA"/>
        </w:rPr>
        <w:t xml:space="preserve"> </w:t>
      </w:r>
      <w:r w:rsidRPr="00B51783">
        <w:rPr>
          <w:rFonts w:ascii="Times New Roman" w:hAnsi="Times New Roman"/>
          <w:sz w:val="28"/>
          <w:szCs w:val="28"/>
        </w:rPr>
        <w:t>Code</w:t>
      </w:r>
      <w:r w:rsidRPr="00B51783">
        <w:rPr>
          <w:rFonts w:ascii="Times New Roman" w:hAnsi="Times New Roman"/>
          <w:sz w:val="28"/>
          <w:szCs w:val="28"/>
          <w:lang w:val="uk-UA"/>
        </w:rPr>
        <w:t xml:space="preserve"> </w:t>
      </w:r>
      <w:r w:rsidRPr="00B51783">
        <w:rPr>
          <w:rFonts w:ascii="Times New Roman" w:hAnsi="Times New Roman"/>
          <w:sz w:val="28"/>
          <w:szCs w:val="28"/>
        </w:rPr>
        <w:t>of</w:t>
      </w:r>
      <w:r w:rsidRPr="00B51783">
        <w:rPr>
          <w:rFonts w:ascii="Times New Roman" w:hAnsi="Times New Roman"/>
          <w:sz w:val="28"/>
          <w:szCs w:val="28"/>
          <w:lang w:val="uk-UA"/>
        </w:rPr>
        <w:t xml:space="preserve"> </w:t>
      </w:r>
      <w:r w:rsidRPr="00B51783">
        <w:rPr>
          <w:rFonts w:ascii="Times New Roman" w:hAnsi="Times New Roman"/>
          <w:sz w:val="28"/>
          <w:szCs w:val="28"/>
        </w:rPr>
        <w:t>Practice</w:t>
      </w:r>
      <w:r w:rsidRPr="00B51783">
        <w:rPr>
          <w:rFonts w:ascii="Times New Roman" w:hAnsi="Times New Roman"/>
          <w:sz w:val="28"/>
          <w:szCs w:val="28"/>
          <w:lang w:val="uk-UA"/>
        </w:rPr>
        <w:t xml:space="preserve"> </w:t>
      </w:r>
      <w:r w:rsidRPr="00B51783">
        <w:rPr>
          <w:rFonts w:ascii="Times New Roman" w:hAnsi="Times New Roman"/>
          <w:sz w:val="28"/>
          <w:szCs w:val="28"/>
        </w:rPr>
        <w:t>for</w:t>
      </w:r>
      <w:r w:rsidRPr="00B51783">
        <w:rPr>
          <w:rFonts w:ascii="Times New Roman" w:hAnsi="Times New Roman"/>
          <w:sz w:val="28"/>
          <w:szCs w:val="28"/>
          <w:lang w:val="uk-UA"/>
        </w:rPr>
        <w:t xml:space="preserve"> </w:t>
      </w:r>
      <w:r w:rsidRPr="00B51783">
        <w:rPr>
          <w:rFonts w:ascii="Times New Roman" w:hAnsi="Times New Roman"/>
          <w:sz w:val="28"/>
          <w:szCs w:val="28"/>
        </w:rPr>
        <w:t>biofuel</w:t>
      </w:r>
      <w:r w:rsidRPr="00B51783">
        <w:rPr>
          <w:rFonts w:ascii="Times New Roman" w:hAnsi="Times New Roman"/>
          <w:sz w:val="28"/>
          <w:szCs w:val="28"/>
          <w:lang w:val="uk-UA"/>
        </w:rPr>
        <w:t xml:space="preserve"> (</w:t>
      </w:r>
      <w:r w:rsidRPr="00B51783">
        <w:rPr>
          <w:rFonts w:ascii="Times New Roman" w:hAnsi="Times New Roman"/>
          <w:sz w:val="28"/>
          <w:szCs w:val="28"/>
        </w:rPr>
        <w:t>pellets</w:t>
      </w:r>
      <w:r>
        <w:rPr>
          <w:rFonts w:ascii="Times New Roman" w:hAnsi="Times New Roman"/>
          <w:sz w:val="28"/>
          <w:szCs w:val="28"/>
          <w:lang w:val="uk-UA"/>
        </w:rPr>
        <w:t>),</w:t>
      </w:r>
      <w:r w:rsidRPr="00B51783">
        <w:rPr>
          <w:rFonts w:ascii="Times New Roman" w:hAnsi="Times New Roman"/>
          <w:sz w:val="28"/>
          <w:szCs w:val="28"/>
          <w:lang w:val="uk-UA"/>
        </w:rPr>
        <w:t xml:space="preserve"> у Швейцарії – </w:t>
      </w:r>
      <w:r w:rsidRPr="00B51783">
        <w:rPr>
          <w:rFonts w:ascii="Times New Roman" w:hAnsi="Times New Roman"/>
          <w:sz w:val="28"/>
          <w:szCs w:val="28"/>
        </w:rPr>
        <w:t>SN</w:t>
      </w:r>
      <w:r>
        <w:rPr>
          <w:rFonts w:ascii="Times New Roman" w:hAnsi="Times New Roman"/>
          <w:sz w:val="28"/>
          <w:szCs w:val="28"/>
          <w:lang w:val="uk-UA"/>
        </w:rPr>
        <w:t xml:space="preserve"> 166000, </w:t>
      </w:r>
      <w:r w:rsidRPr="00B51783">
        <w:rPr>
          <w:rFonts w:ascii="Times New Roman" w:hAnsi="Times New Roman"/>
          <w:sz w:val="28"/>
          <w:szCs w:val="28"/>
          <w:lang w:val="uk-UA"/>
        </w:rPr>
        <w:t xml:space="preserve">у Швеції – </w:t>
      </w:r>
      <w:r w:rsidRPr="00B51783">
        <w:rPr>
          <w:rFonts w:ascii="Times New Roman" w:hAnsi="Times New Roman"/>
          <w:sz w:val="28"/>
          <w:szCs w:val="28"/>
        </w:rPr>
        <w:t>SS</w:t>
      </w:r>
      <w:r w:rsidRPr="00B51783">
        <w:rPr>
          <w:rFonts w:ascii="Times New Roman" w:hAnsi="Times New Roman"/>
          <w:sz w:val="28"/>
          <w:szCs w:val="28"/>
          <w:lang w:val="uk-UA"/>
        </w:rPr>
        <w:t xml:space="preserve"> 187120. </w:t>
      </w:r>
      <w:r>
        <w:rPr>
          <w:rFonts w:ascii="Times New Roman" w:hAnsi="Times New Roman"/>
          <w:sz w:val="28"/>
          <w:szCs w:val="28"/>
          <w:lang w:val="uk-UA"/>
        </w:rPr>
        <w:t xml:space="preserve">А з серпня 2015 року в європейських країнах для твердого біопалива з деревини застосовується стандарт </w:t>
      </w:r>
      <w:r w:rsidRPr="00543D9F">
        <w:rPr>
          <w:rFonts w:ascii="Times New Roman" w:hAnsi="Times New Roman"/>
          <w:sz w:val="28"/>
          <w:szCs w:val="28"/>
          <w:lang w:val="en-US"/>
        </w:rPr>
        <w:t>EN</w:t>
      </w:r>
      <w:r w:rsidRPr="00543D9F">
        <w:rPr>
          <w:rFonts w:ascii="Times New Roman" w:hAnsi="Times New Roman"/>
          <w:i/>
          <w:iCs/>
          <w:sz w:val="28"/>
          <w:szCs w:val="28"/>
          <w:lang w:val="en-US"/>
        </w:rPr>
        <w:t>plus</w:t>
      </w:r>
      <w:r>
        <w:rPr>
          <w:rFonts w:ascii="Times New Roman" w:hAnsi="Times New Roman"/>
          <w:i/>
          <w:iCs/>
          <w:sz w:val="28"/>
          <w:szCs w:val="28"/>
          <w:lang w:val="uk-UA"/>
        </w:rPr>
        <w:t>.</w:t>
      </w:r>
      <w:r>
        <w:rPr>
          <w:rFonts w:ascii="Times New Roman" w:hAnsi="Times New Roman"/>
          <w:iCs/>
          <w:sz w:val="28"/>
          <w:szCs w:val="28"/>
          <w:lang w:val="uk-UA"/>
        </w:rPr>
        <w:t xml:space="preserve"> Водночас, в</w:t>
      </w:r>
      <w:r w:rsidRPr="004C59BE">
        <w:rPr>
          <w:rFonts w:ascii="Times New Roman" w:hAnsi="Times New Roman"/>
          <w:iCs/>
          <w:sz w:val="28"/>
          <w:szCs w:val="28"/>
          <w:lang w:val="uk-UA"/>
        </w:rPr>
        <w:t xml:space="preserve"> ЄС немає єдиного стандарту для сертифікації пелет та брикетів </w:t>
      </w:r>
      <w:r>
        <w:rPr>
          <w:rFonts w:ascii="Times New Roman" w:hAnsi="Times New Roman"/>
          <w:iCs/>
          <w:sz w:val="28"/>
          <w:szCs w:val="28"/>
          <w:lang w:val="uk-UA"/>
        </w:rPr>
        <w:t xml:space="preserve">з агрокультур, проте, більшість </w:t>
      </w:r>
      <w:r w:rsidRPr="004C59BE">
        <w:rPr>
          <w:rFonts w:ascii="Times New Roman" w:hAnsi="Times New Roman"/>
          <w:iCs/>
          <w:sz w:val="28"/>
          <w:szCs w:val="28"/>
          <w:lang w:val="uk-UA"/>
        </w:rPr>
        <w:t>країн, що активно займа</w:t>
      </w:r>
      <w:r w:rsidR="00912425">
        <w:rPr>
          <w:rFonts w:ascii="Times New Roman" w:hAnsi="Times New Roman"/>
          <w:iCs/>
          <w:sz w:val="28"/>
          <w:szCs w:val="28"/>
          <w:lang w:val="uk-UA"/>
        </w:rPr>
        <w:t>ю</w:t>
      </w:r>
      <w:r w:rsidRPr="004C59BE">
        <w:rPr>
          <w:rFonts w:ascii="Times New Roman" w:hAnsi="Times New Roman"/>
          <w:iCs/>
          <w:sz w:val="28"/>
          <w:szCs w:val="28"/>
          <w:lang w:val="uk-UA"/>
        </w:rPr>
        <w:t>ться виробництвом чи споживанням даної продукції</w:t>
      </w:r>
      <w:r w:rsidR="00912425">
        <w:rPr>
          <w:rFonts w:ascii="Times New Roman" w:hAnsi="Times New Roman"/>
          <w:iCs/>
          <w:sz w:val="28"/>
          <w:szCs w:val="28"/>
          <w:lang w:val="uk-UA"/>
        </w:rPr>
        <w:t>,</w:t>
      </w:r>
      <w:r w:rsidRPr="004C59BE">
        <w:rPr>
          <w:rFonts w:ascii="Times New Roman" w:hAnsi="Times New Roman"/>
          <w:iCs/>
          <w:sz w:val="28"/>
          <w:szCs w:val="28"/>
          <w:lang w:val="uk-UA"/>
        </w:rPr>
        <w:t xml:space="preserve"> користується</w:t>
      </w:r>
      <w:r>
        <w:rPr>
          <w:rFonts w:ascii="Times New Roman" w:hAnsi="Times New Roman"/>
          <w:iCs/>
          <w:sz w:val="28"/>
          <w:szCs w:val="28"/>
          <w:lang w:val="uk-UA"/>
        </w:rPr>
        <w:t xml:space="preserve"> </w:t>
      </w:r>
      <w:r w:rsidRPr="004C59BE">
        <w:rPr>
          <w:rFonts w:ascii="Times New Roman" w:hAnsi="Times New Roman"/>
          <w:iCs/>
          <w:sz w:val="28"/>
          <w:szCs w:val="28"/>
          <w:lang w:val="uk-UA"/>
        </w:rPr>
        <w:lastRenderedPageBreak/>
        <w:t xml:space="preserve">відповідними стандартами, що прийняті в інших країнах ЄС. Це, передусім, </w:t>
      </w:r>
      <w:r w:rsidRPr="002D43FE">
        <w:rPr>
          <w:rFonts w:ascii="Times New Roman" w:hAnsi="Times New Roman"/>
          <w:iCs/>
          <w:sz w:val="28"/>
          <w:szCs w:val="28"/>
          <w:lang w:val="uk-UA"/>
        </w:rPr>
        <w:t xml:space="preserve">стандарти AGRO+, AGRO (Франція) </w:t>
      </w:r>
      <w:r w:rsidRPr="002D43FE">
        <w:rPr>
          <w:rFonts w:ascii="Times New Roman" w:hAnsi="Times New Roman"/>
          <w:iCs/>
          <w:sz w:val="28"/>
          <w:szCs w:val="28"/>
        </w:rPr>
        <w:t>[</w:t>
      </w:r>
      <w:r w:rsidR="00B06876">
        <w:rPr>
          <w:rFonts w:ascii="Times New Roman" w:hAnsi="Times New Roman"/>
          <w:iCs/>
          <w:sz w:val="28"/>
          <w:szCs w:val="28"/>
          <w:lang w:val="uk-UA"/>
        </w:rPr>
        <w:t>212</w:t>
      </w:r>
      <w:r w:rsidR="002D43FE">
        <w:rPr>
          <w:rFonts w:ascii="Times New Roman" w:hAnsi="Times New Roman"/>
          <w:iCs/>
          <w:sz w:val="28"/>
          <w:szCs w:val="28"/>
          <w:lang w:val="uk-UA"/>
        </w:rPr>
        <w:t xml:space="preserve">, </w:t>
      </w:r>
      <w:r w:rsidRPr="002D43FE">
        <w:rPr>
          <w:rFonts w:ascii="Times New Roman" w:hAnsi="Times New Roman"/>
          <w:iCs/>
          <w:sz w:val="28"/>
          <w:szCs w:val="28"/>
          <w:lang w:val="en-US"/>
        </w:rPr>
        <w:t>c</w:t>
      </w:r>
      <w:r w:rsidRPr="002D43FE">
        <w:rPr>
          <w:rFonts w:ascii="Times New Roman" w:hAnsi="Times New Roman"/>
          <w:iCs/>
          <w:sz w:val="28"/>
          <w:szCs w:val="28"/>
        </w:rPr>
        <w:t xml:space="preserve">. </w:t>
      </w:r>
      <w:proofErr w:type="gramStart"/>
      <w:r w:rsidRPr="002D43FE">
        <w:rPr>
          <w:rFonts w:ascii="Times New Roman" w:hAnsi="Times New Roman"/>
          <w:iCs/>
          <w:sz w:val="28"/>
          <w:szCs w:val="28"/>
        </w:rPr>
        <w:t>35]</w:t>
      </w:r>
      <w:r w:rsidRPr="002D43FE">
        <w:rPr>
          <w:rFonts w:ascii="Times New Roman" w:hAnsi="Times New Roman"/>
          <w:iCs/>
          <w:sz w:val="28"/>
          <w:szCs w:val="28"/>
          <w:lang w:val="uk-UA"/>
        </w:rPr>
        <w:t xml:space="preserve">. </w:t>
      </w:r>
      <w:proofErr w:type="gramEnd"/>
    </w:p>
    <w:p w:rsidR="00D640C7" w:rsidRDefault="00D640C7" w:rsidP="00763C54">
      <w:pPr>
        <w:spacing w:line="360" w:lineRule="auto"/>
        <w:ind w:firstLine="709"/>
        <w:contextualSpacing/>
        <w:rPr>
          <w:rFonts w:ascii="Times New Roman" w:hAnsi="Times New Roman"/>
          <w:iCs/>
          <w:sz w:val="28"/>
          <w:szCs w:val="28"/>
          <w:lang w:val="uk-UA"/>
        </w:rPr>
      </w:pPr>
      <w:r>
        <w:rPr>
          <w:rFonts w:ascii="Times New Roman" w:hAnsi="Times New Roman"/>
          <w:iCs/>
          <w:sz w:val="28"/>
          <w:szCs w:val="28"/>
          <w:lang w:val="uk-UA"/>
        </w:rPr>
        <w:t xml:space="preserve">З травня 2014 року вступив у дію </w:t>
      </w:r>
      <w:r w:rsidRPr="00E64A00">
        <w:rPr>
          <w:rFonts w:ascii="Times New Roman" w:hAnsi="Times New Roman"/>
          <w:iCs/>
          <w:sz w:val="28"/>
          <w:szCs w:val="28"/>
          <w:lang w:val="uk-UA"/>
        </w:rPr>
        <w:t>Міжнародний стандарт ISO EN 17225, розроблений на базі європейс</w:t>
      </w:r>
      <w:r>
        <w:rPr>
          <w:rFonts w:ascii="Times New Roman" w:hAnsi="Times New Roman"/>
          <w:iCs/>
          <w:sz w:val="28"/>
          <w:szCs w:val="28"/>
          <w:lang w:val="uk-UA"/>
        </w:rPr>
        <w:t>ьких стандартів для твердого біопалива</w:t>
      </w:r>
      <w:r w:rsidRPr="00E64A00">
        <w:rPr>
          <w:rFonts w:ascii="Times New Roman" w:hAnsi="Times New Roman"/>
          <w:iCs/>
          <w:sz w:val="28"/>
          <w:szCs w:val="28"/>
          <w:lang w:val="uk-UA"/>
        </w:rPr>
        <w:t>. Він визначає класи якості палива і</w:t>
      </w:r>
      <w:r>
        <w:rPr>
          <w:rFonts w:ascii="Times New Roman" w:hAnsi="Times New Roman"/>
          <w:iCs/>
          <w:sz w:val="28"/>
          <w:szCs w:val="28"/>
          <w:lang w:val="uk-UA"/>
        </w:rPr>
        <w:t xml:space="preserve"> </w:t>
      </w:r>
      <w:r w:rsidRPr="00E64A00">
        <w:rPr>
          <w:rFonts w:ascii="Times New Roman" w:hAnsi="Times New Roman"/>
          <w:iCs/>
          <w:sz w:val="28"/>
          <w:szCs w:val="28"/>
          <w:lang w:val="uk-UA"/>
        </w:rPr>
        <w:t>специфікації для твердого біопалива з сировини і оброблених мат</w:t>
      </w:r>
      <w:r>
        <w:rPr>
          <w:rFonts w:ascii="Times New Roman" w:hAnsi="Times New Roman"/>
          <w:iCs/>
          <w:sz w:val="28"/>
          <w:szCs w:val="28"/>
          <w:lang w:val="uk-UA"/>
        </w:rPr>
        <w:t>еріалів, що мають таке походжен</w:t>
      </w:r>
      <w:r w:rsidRPr="00E64A00">
        <w:rPr>
          <w:rFonts w:ascii="Times New Roman" w:hAnsi="Times New Roman"/>
          <w:iCs/>
          <w:sz w:val="28"/>
          <w:szCs w:val="28"/>
          <w:lang w:val="uk-UA"/>
        </w:rPr>
        <w:t>ня: лісове господарство та розведення лісів, сільське господарство і садівництво, аквакультура.</w:t>
      </w:r>
      <w:r>
        <w:rPr>
          <w:rFonts w:ascii="Times New Roman" w:hAnsi="Times New Roman"/>
          <w:iCs/>
          <w:sz w:val="28"/>
          <w:szCs w:val="28"/>
          <w:lang w:val="uk-UA"/>
        </w:rPr>
        <w:t xml:space="preserve"> </w:t>
      </w:r>
      <w:r w:rsidRPr="0011547F">
        <w:rPr>
          <w:rFonts w:ascii="Times New Roman" w:hAnsi="Times New Roman"/>
          <w:iCs/>
          <w:sz w:val="28"/>
          <w:szCs w:val="28"/>
          <w:lang w:val="uk-UA"/>
        </w:rPr>
        <w:t>Мі</w:t>
      </w:r>
      <w:r w:rsidR="003D4511">
        <w:rPr>
          <w:rFonts w:ascii="Times New Roman" w:hAnsi="Times New Roman"/>
          <w:iCs/>
          <w:sz w:val="28"/>
          <w:szCs w:val="28"/>
          <w:lang w:val="uk-UA"/>
        </w:rPr>
        <w:t>жнародний стандарт ISO EN 17225</w:t>
      </w:r>
      <w:r w:rsidRPr="0011547F">
        <w:rPr>
          <w:rFonts w:ascii="Times New Roman" w:hAnsi="Times New Roman"/>
          <w:iCs/>
          <w:sz w:val="28"/>
          <w:szCs w:val="28"/>
          <w:lang w:val="uk-UA"/>
        </w:rPr>
        <w:t xml:space="preserve"> визнається країнами</w:t>
      </w:r>
      <w:r>
        <w:rPr>
          <w:rFonts w:ascii="Times New Roman" w:hAnsi="Times New Roman"/>
          <w:iCs/>
          <w:sz w:val="28"/>
          <w:szCs w:val="28"/>
          <w:lang w:val="uk-UA"/>
        </w:rPr>
        <w:t>-членами</w:t>
      </w:r>
      <w:r w:rsidRPr="0011547F">
        <w:rPr>
          <w:rFonts w:ascii="Times New Roman" w:hAnsi="Times New Roman"/>
          <w:iCs/>
          <w:sz w:val="28"/>
          <w:szCs w:val="28"/>
          <w:lang w:val="uk-UA"/>
        </w:rPr>
        <w:t xml:space="preserve"> Є</w:t>
      </w:r>
      <w:r>
        <w:rPr>
          <w:rFonts w:ascii="Times New Roman" w:hAnsi="Times New Roman"/>
          <w:iCs/>
          <w:sz w:val="28"/>
          <w:szCs w:val="28"/>
          <w:lang w:val="uk-UA"/>
        </w:rPr>
        <w:t xml:space="preserve">С як </w:t>
      </w:r>
      <w:r w:rsidRPr="0011547F">
        <w:rPr>
          <w:rFonts w:ascii="Times New Roman" w:hAnsi="Times New Roman"/>
          <w:iCs/>
          <w:sz w:val="28"/>
          <w:szCs w:val="28"/>
          <w:lang w:val="uk-UA"/>
        </w:rPr>
        <w:t xml:space="preserve">основний та превалюючий над стандартами групи EN 14961. </w:t>
      </w:r>
      <w:r>
        <w:rPr>
          <w:rFonts w:ascii="Times New Roman" w:hAnsi="Times New Roman"/>
          <w:iCs/>
          <w:sz w:val="28"/>
          <w:szCs w:val="28"/>
          <w:lang w:val="uk-UA"/>
        </w:rPr>
        <w:t xml:space="preserve">Вважається, що введений </w:t>
      </w:r>
      <w:r w:rsidRPr="0011547F">
        <w:rPr>
          <w:rFonts w:ascii="Times New Roman" w:hAnsi="Times New Roman"/>
          <w:iCs/>
          <w:sz w:val="28"/>
          <w:szCs w:val="28"/>
          <w:lang w:val="uk-UA"/>
        </w:rPr>
        <w:t>міжнародний</w:t>
      </w:r>
      <w:r>
        <w:rPr>
          <w:rFonts w:ascii="Times New Roman" w:hAnsi="Times New Roman"/>
          <w:iCs/>
          <w:sz w:val="28"/>
          <w:szCs w:val="28"/>
          <w:lang w:val="uk-UA"/>
        </w:rPr>
        <w:t xml:space="preserve"> </w:t>
      </w:r>
      <w:r w:rsidRPr="0011547F">
        <w:rPr>
          <w:rFonts w:ascii="Times New Roman" w:hAnsi="Times New Roman"/>
          <w:iCs/>
          <w:sz w:val="28"/>
          <w:szCs w:val="28"/>
          <w:lang w:val="uk-UA"/>
        </w:rPr>
        <w:t>стандарт запровад</w:t>
      </w:r>
      <w:r>
        <w:rPr>
          <w:rFonts w:ascii="Times New Roman" w:hAnsi="Times New Roman"/>
          <w:iCs/>
          <w:sz w:val="28"/>
          <w:szCs w:val="28"/>
          <w:lang w:val="uk-UA"/>
        </w:rPr>
        <w:t>ив</w:t>
      </w:r>
      <w:r w:rsidRPr="0011547F">
        <w:rPr>
          <w:rFonts w:ascii="Times New Roman" w:hAnsi="Times New Roman"/>
          <w:iCs/>
          <w:sz w:val="28"/>
          <w:szCs w:val="28"/>
          <w:lang w:val="uk-UA"/>
        </w:rPr>
        <w:t xml:space="preserve"> новий етап розвитку ринку тверд</w:t>
      </w:r>
      <w:r w:rsidR="003D4511">
        <w:rPr>
          <w:rFonts w:ascii="Times New Roman" w:hAnsi="Times New Roman"/>
          <w:iCs/>
          <w:sz w:val="28"/>
          <w:szCs w:val="28"/>
          <w:lang w:val="uk-UA"/>
        </w:rPr>
        <w:t>ого</w:t>
      </w:r>
      <w:r w:rsidRPr="0011547F">
        <w:rPr>
          <w:rFonts w:ascii="Times New Roman" w:hAnsi="Times New Roman"/>
          <w:iCs/>
          <w:sz w:val="28"/>
          <w:szCs w:val="28"/>
          <w:lang w:val="uk-UA"/>
        </w:rPr>
        <w:t xml:space="preserve"> біопалив</w:t>
      </w:r>
      <w:r w:rsidR="003D4511">
        <w:rPr>
          <w:rFonts w:ascii="Times New Roman" w:hAnsi="Times New Roman"/>
          <w:iCs/>
          <w:sz w:val="28"/>
          <w:szCs w:val="28"/>
          <w:lang w:val="uk-UA"/>
        </w:rPr>
        <w:t>а</w:t>
      </w:r>
      <w:r w:rsidRPr="0011547F">
        <w:rPr>
          <w:rFonts w:ascii="Times New Roman" w:hAnsi="Times New Roman"/>
          <w:iCs/>
          <w:sz w:val="28"/>
          <w:szCs w:val="28"/>
          <w:lang w:val="uk-UA"/>
        </w:rPr>
        <w:t>,</w:t>
      </w:r>
      <w:r>
        <w:rPr>
          <w:rFonts w:ascii="Times New Roman" w:hAnsi="Times New Roman"/>
          <w:iCs/>
          <w:sz w:val="28"/>
          <w:szCs w:val="28"/>
          <w:lang w:val="uk-UA"/>
        </w:rPr>
        <w:t xml:space="preserve"> оскільки визначає якісні харак</w:t>
      </w:r>
      <w:r w:rsidRPr="0011547F">
        <w:rPr>
          <w:rFonts w:ascii="Times New Roman" w:hAnsi="Times New Roman"/>
          <w:iCs/>
          <w:sz w:val="28"/>
          <w:szCs w:val="28"/>
          <w:lang w:val="uk-UA"/>
        </w:rPr>
        <w:t>теристики і класи для всіх видів біомаси, в тому числі термічно обробленої</w:t>
      </w:r>
      <w:r>
        <w:rPr>
          <w:rFonts w:ascii="Times New Roman" w:hAnsi="Times New Roman"/>
          <w:iCs/>
          <w:sz w:val="28"/>
          <w:szCs w:val="28"/>
          <w:lang w:val="uk-UA"/>
        </w:rPr>
        <w:t xml:space="preserve"> </w:t>
      </w:r>
      <w:r w:rsidRPr="0011547F">
        <w:rPr>
          <w:rFonts w:ascii="Times New Roman" w:hAnsi="Times New Roman"/>
          <w:iCs/>
          <w:sz w:val="28"/>
          <w:szCs w:val="28"/>
          <w:lang w:val="uk-UA"/>
        </w:rPr>
        <w:t>[</w:t>
      </w:r>
      <w:r w:rsidR="00B4768C">
        <w:rPr>
          <w:rFonts w:ascii="Times New Roman" w:hAnsi="Times New Roman"/>
          <w:iCs/>
          <w:sz w:val="28"/>
          <w:szCs w:val="28"/>
          <w:lang w:val="uk-UA"/>
        </w:rPr>
        <w:t>212</w:t>
      </w:r>
      <w:r w:rsidR="00FF4A7F">
        <w:rPr>
          <w:rFonts w:ascii="Times New Roman" w:hAnsi="Times New Roman"/>
          <w:iCs/>
          <w:sz w:val="28"/>
          <w:szCs w:val="28"/>
          <w:lang w:val="uk-UA"/>
        </w:rPr>
        <w:t>, с. 35, 37</w:t>
      </w:r>
      <w:r w:rsidRPr="0011547F">
        <w:rPr>
          <w:rFonts w:ascii="Times New Roman" w:hAnsi="Times New Roman"/>
          <w:iCs/>
          <w:sz w:val="28"/>
          <w:szCs w:val="28"/>
          <w:lang w:val="uk-UA"/>
        </w:rPr>
        <w:t>].</w:t>
      </w:r>
    </w:p>
    <w:p w:rsidR="00D640C7" w:rsidRDefault="00D640C7" w:rsidP="00763C54">
      <w:pPr>
        <w:spacing w:line="360" w:lineRule="auto"/>
        <w:ind w:firstLine="709"/>
        <w:contextualSpacing/>
        <w:rPr>
          <w:rFonts w:ascii="Times New Roman" w:hAnsi="Times New Roman"/>
          <w:iCs/>
          <w:sz w:val="28"/>
          <w:szCs w:val="28"/>
          <w:lang w:val="uk-UA"/>
        </w:rPr>
      </w:pPr>
      <w:r>
        <w:rPr>
          <w:rFonts w:ascii="Times New Roman" w:hAnsi="Times New Roman"/>
          <w:iCs/>
          <w:sz w:val="28"/>
          <w:szCs w:val="28"/>
          <w:lang w:val="uk-UA"/>
        </w:rPr>
        <w:t xml:space="preserve">Виробництво </w:t>
      </w:r>
      <w:r w:rsidRPr="00002C95">
        <w:rPr>
          <w:rFonts w:ascii="Times New Roman" w:hAnsi="Times New Roman"/>
          <w:iCs/>
          <w:sz w:val="28"/>
          <w:szCs w:val="28"/>
          <w:lang w:val="uk-UA"/>
        </w:rPr>
        <w:t xml:space="preserve">твердого біопалива в Україні </w:t>
      </w:r>
      <w:r>
        <w:rPr>
          <w:rFonts w:ascii="Times New Roman" w:hAnsi="Times New Roman"/>
          <w:iCs/>
          <w:sz w:val="28"/>
          <w:szCs w:val="28"/>
          <w:lang w:val="uk-UA"/>
        </w:rPr>
        <w:t>є повністю експортноорієнтованим</w:t>
      </w:r>
      <w:r w:rsidRPr="00002C95">
        <w:rPr>
          <w:rFonts w:ascii="Times New Roman" w:hAnsi="Times New Roman"/>
          <w:iCs/>
          <w:sz w:val="28"/>
          <w:szCs w:val="28"/>
          <w:lang w:val="uk-UA"/>
        </w:rPr>
        <w:t>, оскільки</w:t>
      </w:r>
      <w:r w:rsidR="003D4511">
        <w:rPr>
          <w:rFonts w:ascii="Times New Roman" w:hAnsi="Times New Roman"/>
          <w:iCs/>
          <w:sz w:val="28"/>
          <w:szCs w:val="28"/>
          <w:lang w:val="uk-UA"/>
        </w:rPr>
        <w:t>,</w:t>
      </w:r>
      <w:r w:rsidRPr="00002C95">
        <w:rPr>
          <w:rFonts w:ascii="Times New Roman" w:hAnsi="Times New Roman"/>
          <w:iCs/>
          <w:sz w:val="28"/>
          <w:szCs w:val="28"/>
          <w:lang w:val="uk-UA"/>
        </w:rPr>
        <w:t xml:space="preserve"> більш як 90% паливних пелет і брикетів</w:t>
      </w:r>
      <w:r>
        <w:rPr>
          <w:rFonts w:ascii="Times New Roman" w:hAnsi="Times New Roman"/>
          <w:iCs/>
          <w:sz w:val="28"/>
          <w:szCs w:val="28"/>
          <w:lang w:val="uk-UA"/>
        </w:rPr>
        <w:t xml:space="preserve">, що </w:t>
      </w:r>
      <w:r w:rsidRPr="0080596C">
        <w:rPr>
          <w:rFonts w:ascii="Times New Roman" w:hAnsi="Times New Roman"/>
          <w:iCs/>
          <w:sz w:val="28"/>
          <w:szCs w:val="28"/>
          <w:lang w:val="uk-UA"/>
        </w:rPr>
        <w:t>виробляються, експортуються до країн ЄС [</w:t>
      </w:r>
      <w:r w:rsidR="00B4768C">
        <w:rPr>
          <w:rFonts w:ascii="Times New Roman" w:hAnsi="Times New Roman"/>
          <w:iCs/>
          <w:sz w:val="28"/>
          <w:szCs w:val="28"/>
          <w:lang w:val="uk-UA"/>
        </w:rPr>
        <w:t>213</w:t>
      </w:r>
      <w:r w:rsidR="0080596C">
        <w:rPr>
          <w:rFonts w:ascii="Times New Roman" w:hAnsi="Times New Roman"/>
          <w:iCs/>
          <w:sz w:val="28"/>
          <w:szCs w:val="28"/>
          <w:lang w:val="uk-UA"/>
        </w:rPr>
        <w:t>, с. 171</w:t>
      </w:r>
      <w:r w:rsidRPr="0080596C">
        <w:rPr>
          <w:rFonts w:ascii="Times New Roman" w:hAnsi="Times New Roman"/>
          <w:iCs/>
          <w:sz w:val="28"/>
          <w:szCs w:val="28"/>
          <w:lang w:val="uk-UA"/>
        </w:rPr>
        <w:t>]. З метою переорієнтації реалізації</w:t>
      </w:r>
      <w:r w:rsidR="00793E58">
        <w:rPr>
          <w:rFonts w:ascii="Times New Roman" w:hAnsi="Times New Roman"/>
          <w:iCs/>
          <w:sz w:val="28"/>
          <w:szCs w:val="28"/>
          <w:lang w:val="uk-UA"/>
        </w:rPr>
        <w:t xml:space="preserve"> твердого біопалива українським споживачам</w:t>
      </w:r>
      <w:r>
        <w:rPr>
          <w:rFonts w:ascii="Times New Roman" w:hAnsi="Times New Roman"/>
          <w:iCs/>
          <w:sz w:val="28"/>
          <w:szCs w:val="28"/>
          <w:lang w:val="uk-UA"/>
        </w:rPr>
        <w:t xml:space="preserve">, експертами пропонується здійснити масову </w:t>
      </w:r>
      <w:r w:rsidR="00793E58">
        <w:rPr>
          <w:rFonts w:ascii="Times New Roman" w:hAnsi="Times New Roman"/>
          <w:iCs/>
          <w:sz w:val="28"/>
          <w:szCs w:val="28"/>
          <w:lang w:val="uk-UA"/>
        </w:rPr>
        <w:t>стандартизацію</w:t>
      </w:r>
      <w:r w:rsidRPr="00415E73">
        <w:rPr>
          <w:rFonts w:ascii="Times New Roman" w:hAnsi="Times New Roman"/>
          <w:iCs/>
          <w:sz w:val="28"/>
          <w:szCs w:val="28"/>
          <w:lang w:val="uk-UA"/>
        </w:rPr>
        <w:t xml:space="preserve"> української біопаливної галузі, </w:t>
      </w:r>
      <w:r>
        <w:rPr>
          <w:rFonts w:ascii="Times New Roman" w:hAnsi="Times New Roman"/>
          <w:iCs/>
          <w:sz w:val="28"/>
          <w:szCs w:val="28"/>
          <w:lang w:val="uk-UA"/>
        </w:rPr>
        <w:t xml:space="preserve">для чого провести: 1) </w:t>
      </w:r>
      <w:r w:rsidRPr="00C069CF">
        <w:rPr>
          <w:rFonts w:ascii="Times New Roman" w:hAnsi="Times New Roman"/>
          <w:iCs/>
          <w:sz w:val="28"/>
          <w:szCs w:val="28"/>
          <w:lang w:val="uk-UA"/>
        </w:rPr>
        <w:t>модернізаційні заходи українського ринку твердого</w:t>
      </w:r>
      <w:r>
        <w:rPr>
          <w:rFonts w:ascii="Times New Roman" w:hAnsi="Times New Roman"/>
          <w:iCs/>
          <w:sz w:val="28"/>
          <w:szCs w:val="28"/>
          <w:lang w:val="uk-UA"/>
        </w:rPr>
        <w:t xml:space="preserve"> </w:t>
      </w:r>
      <w:r w:rsidRPr="00C069CF">
        <w:rPr>
          <w:rFonts w:ascii="Times New Roman" w:hAnsi="Times New Roman"/>
          <w:iCs/>
          <w:sz w:val="28"/>
          <w:szCs w:val="28"/>
          <w:lang w:val="uk-UA"/>
        </w:rPr>
        <w:t>біопалива, з мето</w:t>
      </w:r>
      <w:r>
        <w:rPr>
          <w:rFonts w:ascii="Times New Roman" w:hAnsi="Times New Roman"/>
          <w:iCs/>
          <w:sz w:val="28"/>
          <w:szCs w:val="28"/>
          <w:lang w:val="uk-UA"/>
        </w:rPr>
        <w:t xml:space="preserve">ю його підготовки до сприйняття </w:t>
      </w:r>
      <w:r w:rsidRPr="00C069CF">
        <w:rPr>
          <w:rFonts w:ascii="Times New Roman" w:hAnsi="Times New Roman"/>
          <w:iCs/>
          <w:sz w:val="28"/>
          <w:szCs w:val="28"/>
          <w:lang w:val="uk-UA"/>
        </w:rPr>
        <w:t>стандартів ЄС</w:t>
      </w:r>
      <w:r>
        <w:rPr>
          <w:rFonts w:ascii="Times New Roman" w:hAnsi="Times New Roman"/>
          <w:iCs/>
          <w:sz w:val="28"/>
          <w:szCs w:val="28"/>
          <w:lang w:val="uk-UA"/>
        </w:rPr>
        <w:t>; 2) г</w:t>
      </w:r>
      <w:r w:rsidRPr="00C069CF">
        <w:rPr>
          <w:rFonts w:ascii="Times New Roman" w:hAnsi="Times New Roman"/>
          <w:iCs/>
          <w:sz w:val="28"/>
          <w:szCs w:val="28"/>
          <w:lang w:val="uk-UA"/>
        </w:rPr>
        <w:t xml:space="preserve">армонізувати європейські </w:t>
      </w:r>
      <w:r>
        <w:rPr>
          <w:rFonts w:ascii="Times New Roman" w:hAnsi="Times New Roman"/>
          <w:iCs/>
          <w:sz w:val="28"/>
          <w:szCs w:val="28"/>
          <w:lang w:val="uk-UA"/>
        </w:rPr>
        <w:t xml:space="preserve">стандарти твердого біопалива на </w:t>
      </w:r>
      <w:r w:rsidRPr="00C069CF">
        <w:rPr>
          <w:rFonts w:ascii="Times New Roman" w:hAnsi="Times New Roman"/>
          <w:iCs/>
          <w:sz w:val="28"/>
          <w:szCs w:val="28"/>
          <w:lang w:val="uk-UA"/>
        </w:rPr>
        <w:t>території України</w:t>
      </w:r>
      <w:r>
        <w:rPr>
          <w:rFonts w:ascii="Times New Roman" w:hAnsi="Times New Roman"/>
          <w:iCs/>
          <w:sz w:val="28"/>
          <w:szCs w:val="28"/>
          <w:lang w:val="uk-UA"/>
        </w:rPr>
        <w:t>; 3) а</w:t>
      </w:r>
      <w:r w:rsidRPr="00C069CF">
        <w:rPr>
          <w:rFonts w:ascii="Times New Roman" w:hAnsi="Times New Roman"/>
          <w:iCs/>
          <w:sz w:val="28"/>
          <w:szCs w:val="28"/>
          <w:lang w:val="uk-UA"/>
        </w:rPr>
        <w:t>даптувати національн</w:t>
      </w:r>
      <w:r>
        <w:rPr>
          <w:rFonts w:ascii="Times New Roman" w:hAnsi="Times New Roman"/>
          <w:iCs/>
          <w:sz w:val="28"/>
          <w:szCs w:val="28"/>
          <w:lang w:val="uk-UA"/>
        </w:rPr>
        <w:t xml:space="preserve">у систему сертифікації твердого </w:t>
      </w:r>
      <w:r w:rsidRPr="00C069CF">
        <w:rPr>
          <w:rFonts w:ascii="Times New Roman" w:hAnsi="Times New Roman"/>
          <w:iCs/>
          <w:sz w:val="28"/>
          <w:szCs w:val="28"/>
          <w:lang w:val="uk-UA"/>
        </w:rPr>
        <w:t>біоп</w:t>
      </w:r>
      <w:r>
        <w:rPr>
          <w:rFonts w:ascii="Times New Roman" w:hAnsi="Times New Roman"/>
          <w:iCs/>
          <w:sz w:val="28"/>
          <w:szCs w:val="28"/>
          <w:lang w:val="uk-UA"/>
        </w:rPr>
        <w:t>алива до системи ENрlus шляхом:</w:t>
      </w:r>
      <w:r w:rsidRPr="00C069CF">
        <w:rPr>
          <w:rFonts w:ascii="Times New Roman" w:hAnsi="Times New Roman"/>
          <w:iCs/>
          <w:sz w:val="28"/>
          <w:szCs w:val="28"/>
          <w:lang w:val="uk-UA"/>
        </w:rPr>
        <w:t xml:space="preserve"> акредитування національних </w:t>
      </w:r>
      <w:r>
        <w:rPr>
          <w:rFonts w:ascii="Times New Roman" w:hAnsi="Times New Roman"/>
          <w:iCs/>
          <w:sz w:val="28"/>
          <w:szCs w:val="28"/>
          <w:lang w:val="uk-UA"/>
        </w:rPr>
        <w:t xml:space="preserve">органів сертифікації, інспекції </w:t>
      </w:r>
      <w:r w:rsidRPr="00C069CF">
        <w:rPr>
          <w:rFonts w:ascii="Times New Roman" w:hAnsi="Times New Roman"/>
          <w:iCs/>
          <w:sz w:val="28"/>
          <w:szCs w:val="28"/>
          <w:lang w:val="uk-UA"/>
        </w:rPr>
        <w:t>та лабораторій</w:t>
      </w:r>
      <w:r>
        <w:rPr>
          <w:rFonts w:ascii="Times New Roman" w:hAnsi="Times New Roman"/>
          <w:iCs/>
          <w:sz w:val="28"/>
          <w:szCs w:val="28"/>
          <w:lang w:val="uk-UA"/>
        </w:rPr>
        <w:t xml:space="preserve">, а також </w:t>
      </w:r>
      <w:r w:rsidRPr="00C069CF">
        <w:rPr>
          <w:rFonts w:ascii="Times New Roman" w:hAnsi="Times New Roman"/>
          <w:iCs/>
          <w:sz w:val="28"/>
          <w:szCs w:val="28"/>
          <w:lang w:val="uk-UA"/>
        </w:rPr>
        <w:t>реєстрації національног</w:t>
      </w:r>
      <w:r>
        <w:rPr>
          <w:rFonts w:ascii="Times New Roman" w:hAnsi="Times New Roman"/>
          <w:iCs/>
          <w:sz w:val="28"/>
          <w:szCs w:val="28"/>
          <w:lang w:val="uk-UA"/>
        </w:rPr>
        <w:t xml:space="preserve">о органу сертифікації у системі </w:t>
      </w:r>
      <w:r w:rsidRPr="00C069CF">
        <w:rPr>
          <w:rFonts w:ascii="Times New Roman" w:hAnsi="Times New Roman"/>
          <w:iCs/>
          <w:sz w:val="28"/>
          <w:szCs w:val="28"/>
          <w:lang w:val="uk-UA"/>
        </w:rPr>
        <w:t>ENрlus</w:t>
      </w:r>
      <w:r>
        <w:rPr>
          <w:rFonts w:ascii="Times New Roman" w:hAnsi="Times New Roman"/>
          <w:iCs/>
          <w:sz w:val="28"/>
          <w:szCs w:val="28"/>
          <w:lang w:val="uk-UA"/>
        </w:rPr>
        <w:t xml:space="preserve"> </w:t>
      </w:r>
      <w:r w:rsidRPr="00EA3D04">
        <w:rPr>
          <w:rFonts w:ascii="Times New Roman" w:hAnsi="Times New Roman"/>
          <w:iCs/>
          <w:sz w:val="28"/>
          <w:szCs w:val="28"/>
          <w:lang w:val="uk-UA"/>
        </w:rPr>
        <w:t>[</w:t>
      </w:r>
      <w:r w:rsidR="00113116">
        <w:rPr>
          <w:rFonts w:ascii="Times New Roman" w:hAnsi="Times New Roman"/>
          <w:iCs/>
          <w:sz w:val="28"/>
          <w:szCs w:val="28"/>
          <w:lang w:val="uk-UA"/>
        </w:rPr>
        <w:t>212</w:t>
      </w:r>
      <w:r w:rsidR="007B1016">
        <w:rPr>
          <w:rFonts w:ascii="Times New Roman" w:hAnsi="Times New Roman"/>
          <w:iCs/>
          <w:sz w:val="28"/>
          <w:szCs w:val="28"/>
          <w:lang w:val="uk-UA"/>
        </w:rPr>
        <w:t xml:space="preserve">, </w:t>
      </w:r>
      <w:r>
        <w:rPr>
          <w:rFonts w:ascii="Times New Roman" w:hAnsi="Times New Roman"/>
          <w:iCs/>
          <w:sz w:val="28"/>
          <w:szCs w:val="28"/>
          <w:lang w:val="uk-UA"/>
        </w:rPr>
        <w:t>с. 40</w:t>
      </w:r>
      <w:r w:rsidRPr="00EA3D04">
        <w:rPr>
          <w:rFonts w:ascii="Times New Roman" w:hAnsi="Times New Roman"/>
          <w:iCs/>
          <w:sz w:val="28"/>
          <w:szCs w:val="28"/>
          <w:lang w:val="uk-UA"/>
        </w:rPr>
        <w:t>]</w:t>
      </w:r>
      <w:r>
        <w:rPr>
          <w:rFonts w:ascii="Times New Roman" w:hAnsi="Times New Roman"/>
          <w:iCs/>
          <w:sz w:val="28"/>
          <w:szCs w:val="28"/>
          <w:lang w:val="uk-UA"/>
        </w:rPr>
        <w:t>.</w:t>
      </w:r>
    </w:p>
    <w:p w:rsidR="00D640C7" w:rsidRPr="00891C08" w:rsidRDefault="00D640C7" w:rsidP="00763C54">
      <w:pPr>
        <w:spacing w:line="360" w:lineRule="auto"/>
        <w:ind w:firstLine="709"/>
        <w:contextualSpacing/>
        <w:rPr>
          <w:rFonts w:ascii="Times New Roman" w:hAnsi="Times New Roman"/>
          <w:iCs/>
          <w:sz w:val="28"/>
          <w:szCs w:val="28"/>
          <w:lang w:val="uk-UA"/>
        </w:rPr>
      </w:pPr>
      <w:r>
        <w:rPr>
          <w:rFonts w:ascii="Times New Roman" w:hAnsi="Times New Roman"/>
          <w:iCs/>
          <w:sz w:val="28"/>
          <w:szCs w:val="28"/>
          <w:lang w:val="uk-UA"/>
        </w:rPr>
        <w:t xml:space="preserve">Переорієнтація виробництва твердого біопалива з сільськогосподарської сировини на внутрішній ринок, є важливою також для забезпечення енергетичної безпеки України, адже тверде біопаливо, виготовлене в результаті перероблення сільськогосподарської сировини, використовується для виробництва теплової та електричної енергії. </w:t>
      </w:r>
      <w:r w:rsidRPr="007C6A62">
        <w:rPr>
          <w:rFonts w:ascii="Times New Roman" w:hAnsi="Times New Roman"/>
          <w:iCs/>
          <w:sz w:val="28"/>
          <w:szCs w:val="28"/>
          <w:lang w:val="uk-UA"/>
        </w:rPr>
        <w:t>Так, відповідно до Закону України «Про електроенерг</w:t>
      </w:r>
      <w:r w:rsidR="00804F0A">
        <w:rPr>
          <w:rFonts w:ascii="Times New Roman" w:hAnsi="Times New Roman"/>
          <w:iCs/>
          <w:sz w:val="28"/>
          <w:szCs w:val="28"/>
          <w:lang w:val="uk-UA"/>
        </w:rPr>
        <w:t>етику» від 16 жовтня 1997 року</w:t>
      </w:r>
      <w:r w:rsidR="00720B6D">
        <w:rPr>
          <w:rFonts w:ascii="Times New Roman" w:hAnsi="Times New Roman"/>
          <w:iCs/>
          <w:sz w:val="28"/>
          <w:szCs w:val="28"/>
          <w:lang w:val="uk-UA"/>
        </w:rPr>
        <w:t>,</w:t>
      </w:r>
      <w:r w:rsidR="00804F0A">
        <w:rPr>
          <w:rFonts w:ascii="Times New Roman" w:hAnsi="Times New Roman"/>
          <w:iCs/>
          <w:sz w:val="28"/>
          <w:szCs w:val="28"/>
          <w:lang w:val="uk-UA"/>
        </w:rPr>
        <w:t xml:space="preserve"> </w:t>
      </w:r>
      <w:r w:rsidRPr="007C6A62">
        <w:rPr>
          <w:rFonts w:ascii="Times New Roman" w:hAnsi="Times New Roman"/>
          <w:iCs/>
          <w:sz w:val="28"/>
          <w:szCs w:val="28"/>
          <w:lang w:val="uk-UA"/>
        </w:rPr>
        <w:t xml:space="preserve">одним із елементів державної політики у сфері електроенергетики є сприяння розвитку альтернативної енергетики як екологічно </w:t>
      </w:r>
      <w:r w:rsidRPr="007C6A62">
        <w:rPr>
          <w:rFonts w:ascii="Times New Roman" w:hAnsi="Times New Roman"/>
          <w:iCs/>
          <w:sz w:val="28"/>
          <w:szCs w:val="28"/>
          <w:lang w:val="uk-UA"/>
        </w:rPr>
        <w:lastRenderedPageBreak/>
        <w:t xml:space="preserve">чистої і безпаливної підгалузі енергетики шляхом встановлення «зеленого» тарифу та оплати електростанціям, які виробляють електричну енергію з використанням альтернативних джерел енергії, всієї виробленої ними електричної енергії в повному обсязі у грошовій формі, без застосування будь-яких видів заліків погашення заборгованості із розрахунків за електроенергію. </w:t>
      </w:r>
      <w:r>
        <w:rPr>
          <w:rFonts w:ascii="Times New Roman" w:hAnsi="Times New Roman"/>
          <w:iCs/>
          <w:sz w:val="28"/>
          <w:szCs w:val="28"/>
          <w:lang w:val="uk-UA"/>
        </w:rPr>
        <w:t>Тверде біопаливо, вироблене</w:t>
      </w:r>
      <w:r w:rsidRPr="007C6A62">
        <w:rPr>
          <w:rFonts w:ascii="Times New Roman" w:hAnsi="Times New Roman"/>
          <w:iCs/>
          <w:sz w:val="28"/>
          <w:szCs w:val="28"/>
          <w:lang w:val="uk-UA"/>
        </w:rPr>
        <w:t xml:space="preserve"> </w:t>
      </w:r>
      <w:r>
        <w:rPr>
          <w:rFonts w:ascii="Times New Roman" w:hAnsi="Times New Roman"/>
          <w:iCs/>
          <w:sz w:val="28"/>
          <w:szCs w:val="28"/>
          <w:lang w:val="uk-UA"/>
        </w:rPr>
        <w:t xml:space="preserve">із сільськогосподарської сировини, </w:t>
      </w:r>
      <w:r w:rsidR="00343650">
        <w:rPr>
          <w:rFonts w:ascii="Times New Roman" w:hAnsi="Times New Roman"/>
          <w:iCs/>
          <w:sz w:val="28"/>
          <w:szCs w:val="28"/>
          <w:lang w:val="uk-UA"/>
        </w:rPr>
        <w:t>належить</w:t>
      </w:r>
      <w:r w:rsidRPr="007C6A62">
        <w:rPr>
          <w:rFonts w:ascii="Times New Roman" w:hAnsi="Times New Roman"/>
          <w:iCs/>
          <w:sz w:val="28"/>
          <w:szCs w:val="28"/>
          <w:lang w:val="uk-UA"/>
        </w:rPr>
        <w:t xml:space="preserve"> до альтернативних джерел енергії, отже, продаж електроенергії, виробленої з </w:t>
      </w:r>
      <w:r>
        <w:rPr>
          <w:rFonts w:ascii="Times New Roman" w:hAnsi="Times New Roman"/>
          <w:iCs/>
          <w:sz w:val="28"/>
          <w:szCs w:val="28"/>
          <w:lang w:val="uk-UA"/>
        </w:rPr>
        <w:t xml:space="preserve">його </w:t>
      </w:r>
      <w:r w:rsidRPr="007C6A62">
        <w:rPr>
          <w:rFonts w:ascii="Times New Roman" w:hAnsi="Times New Roman"/>
          <w:iCs/>
          <w:sz w:val="28"/>
          <w:szCs w:val="28"/>
          <w:lang w:val="uk-UA"/>
        </w:rPr>
        <w:t xml:space="preserve">використанням, здійснюється за «зеленим» тарифом, що, на нашу думку, є державним заходом стимулювання виробництва </w:t>
      </w:r>
      <w:r>
        <w:rPr>
          <w:rFonts w:ascii="Times New Roman" w:hAnsi="Times New Roman"/>
          <w:iCs/>
          <w:sz w:val="28"/>
          <w:szCs w:val="28"/>
          <w:lang w:val="uk-UA"/>
        </w:rPr>
        <w:t>біопалив</w:t>
      </w:r>
      <w:r w:rsidRPr="007C6A62">
        <w:rPr>
          <w:rFonts w:ascii="Times New Roman" w:hAnsi="Times New Roman"/>
          <w:iCs/>
          <w:sz w:val="28"/>
          <w:szCs w:val="28"/>
          <w:lang w:val="uk-UA"/>
        </w:rPr>
        <w:t xml:space="preserve">, адже такий тариф є підвищеним, порівняно із тарифом для традиційних джерел енергії. </w:t>
      </w:r>
    </w:p>
    <w:p w:rsidR="00D640C7" w:rsidRPr="002941B5" w:rsidRDefault="009709F6" w:rsidP="008826C9">
      <w:pPr>
        <w:spacing w:line="360" w:lineRule="auto"/>
        <w:ind w:firstLine="709"/>
        <w:contextualSpacing/>
        <w:rPr>
          <w:rFonts w:ascii="Times New Roman" w:hAnsi="Times New Roman"/>
          <w:iCs/>
          <w:sz w:val="28"/>
          <w:szCs w:val="28"/>
          <w:lang w:val="uk-UA"/>
        </w:rPr>
      </w:pPr>
      <w:r>
        <w:rPr>
          <w:rFonts w:ascii="Times New Roman" w:hAnsi="Times New Roman"/>
          <w:sz w:val="28"/>
          <w:szCs w:val="28"/>
          <w:lang w:val="uk-UA"/>
        </w:rPr>
        <w:t xml:space="preserve">Крім того, </w:t>
      </w:r>
      <w:r>
        <w:rPr>
          <w:rFonts w:ascii="Times New Roman" w:hAnsi="Times New Roman"/>
          <w:iCs/>
          <w:sz w:val="28"/>
          <w:szCs w:val="28"/>
          <w:lang w:val="uk-UA"/>
        </w:rPr>
        <w:t>в</w:t>
      </w:r>
      <w:r w:rsidR="00D640C7" w:rsidRPr="00D478EF">
        <w:rPr>
          <w:rFonts w:ascii="Times New Roman" w:hAnsi="Times New Roman"/>
          <w:iCs/>
          <w:sz w:val="28"/>
          <w:szCs w:val="28"/>
          <w:lang w:val="uk-UA"/>
        </w:rPr>
        <w:t>ідповідно до Закону України «Про теплопост</w:t>
      </w:r>
      <w:r w:rsidR="00B65227">
        <w:rPr>
          <w:rFonts w:ascii="Times New Roman" w:hAnsi="Times New Roman"/>
          <w:iCs/>
          <w:sz w:val="28"/>
          <w:szCs w:val="28"/>
          <w:lang w:val="uk-UA"/>
        </w:rPr>
        <w:t>ачання» від 2 червня 2005 року</w:t>
      </w:r>
      <w:r w:rsidR="00D640C7" w:rsidRPr="00D478EF">
        <w:rPr>
          <w:rFonts w:ascii="Times New Roman" w:hAnsi="Times New Roman"/>
          <w:iCs/>
          <w:sz w:val="28"/>
          <w:szCs w:val="28"/>
          <w:lang w:val="uk-UA"/>
        </w:rPr>
        <w:t>, державна політика у сфері теплопостачання передбачає пріоритетний розвиток використання нетрадиційних і поновлювальних джерел енергії при виробництві теплової та електричної енергії, у тому числі енергії сонця, вітру, біогазу, геотермальних вод, відходів виробництва. Тарифи на теплову енергію, що виробляється з альтернативних джерел енергії, встановлюються Національною комісією, що здійснює державне регулюва</w:t>
      </w:r>
      <w:r w:rsidR="00D640C7">
        <w:rPr>
          <w:rFonts w:ascii="Times New Roman" w:hAnsi="Times New Roman"/>
          <w:iCs/>
          <w:sz w:val="28"/>
          <w:szCs w:val="28"/>
          <w:lang w:val="uk-UA"/>
        </w:rPr>
        <w:t>ння у сфері енергетики та комунальних послуг, однак схожих стимулюючих тарифів для виробництва теплової енергії з альтернативних джерел Закон</w:t>
      </w:r>
      <w:r w:rsidR="00D640C7" w:rsidRPr="00D478EF">
        <w:rPr>
          <w:rFonts w:ascii="Times New Roman" w:hAnsi="Times New Roman"/>
          <w:iCs/>
          <w:sz w:val="28"/>
          <w:szCs w:val="28"/>
          <w:lang w:val="uk-UA"/>
        </w:rPr>
        <w:t xml:space="preserve"> України «Про теплопостачання»</w:t>
      </w:r>
      <w:r w:rsidR="00D640C7">
        <w:rPr>
          <w:rFonts w:ascii="Times New Roman" w:hAnsi="Times New Roman"/>
          <w:iCs/>
          <w:sz w:val="28"/>
          <w:szCs w:val="28"/>
          <w:lang w:val="uk-UA"/>
        </w:rPr>
        <w:t xml:space="preserve"> </w:t>
      </w:r>
      <w:r w:rsidR="00EC04AC">
        <w:rPr>
          <w:rFonts w:ascii="Times New Roman" w:hAnsi="Times New Roman"/>
          <w:iCs/>
          <w:sz w:val="28"/>
          <w:szCs w:val="28"/>
          <w:lang w:val="uk-UA"/>
        </w:rPr>
        <w:t xml:space="preserve">від </w:t>
      </w:r>
      <w:r w:rsidR="00EF7541" w:rsidRPr="00EF7541">
        <w:rPr>
          <w:rFonts w:ascii="Times New Roman" w:hAnsi="Times New Roman"/>
          <w:iCs/>
          <w:sz w:val="28"/>
          <w:szCs w:val="28"/>
          <w:lang w:val="uk-UA"/>
        </w:rPr>
        <w:t xml:space="preserve">2 червня 2005 року </w:t>
      </w:r>
      <w:r w:rsidR="00D640C7">
        <w:rPr>
          <w:rFonts w:ascii="Times New Roman" w:hAnsi="Times New Roman"/>
          <w:iCs/>
          <w:sz w:val="28"/>
          <w:szCs w:val="28"/>
          <w:lang w:val="uk-UA"/>
        </w:rPr>
        <w:t xml:space="preserve">не встановлює. На нашу думку, зважаючи на </w:t>
      </w:r>
      <w:r w:rsidR="00EF7541">
        <w:rPr>
          <w:rFonts w:ascii="Times New Roman" w:hAnsi="Times New Roman"/>
          <w:iCs/>
          <w:sz w:val="28"/>
          <w:szCs w:val="28"/>
          <w:lang w:val="uk-UA"/>
        </w:rPr>
        <w:t xml:space="preserve">задекларований </w:t>
      </w:r>
      <w:r w:rsidR="00D640C7" w:rsidRPr="00D478EF">
        <w:rPr>
          <w:rFonts w:ascii="Times New Roman" w:hAnsi="Times New Roman"/>
          <w:iCs/>
          <w:sz w:val="28"/>
          <w:szCs w:val="28"/>
          <w:lang w:val="uk-UA"/>
        </w:rPr>
        <w:t>пріоритетний розвиток використання нетрадиційних і поновлювальних джерел енергії при виробництві теплової</w:t>
      </w:r>
      <w:r w:rsidR="00D640C7">
        <w:rPr>
          <w:rFonts w:ascii="Times New Roman" w:hAnsi="Times New Roman"/>
          <w:iCs/>
          <w:sz w:val="28"/>
          <w:szCs w:val="28"/>
          <w:lang w:val="uk-UA"/>
        </w:rPr>
        <w:t xml:space="preserve"> енергії, відповідні стимулюючі тарифи слід встановити і на виробництво теплової енергії з альтернативних джерел.</w:t>
      </w:r>
      <w:r w:rsidR="00EC04AC">
        <w:rPr>
          <w:rFonts w:ascii="Times New Roman" w:hAnsi="Times New Roman"/>
          <w:iCs/>
          <w:sz w:val="28"/>
          <w:szCs w:val="28"/>
          <w:lang w:val="uk-UA"/>
        </w:rPr>
        <w:t xml:space="preserve"> </w:t>
      </w:r>
      <w:r w:rsidR="002941B5">
        <w:rPr>
          <w:rFonts w:ascii="Times New Roman" w:hAnsi="Times New Roman"/>
          <w:iCs/>
          <w:sz w:val="28"/>
          <w:szCs w:val="28"/>
          <w:lang w:val="uk-UA"/>
        </w:rPr>
        <w:t>На нашу думку</w:t>
      </w:r>
      <w:r w:rsidR="006153B6">
        <w:rPr>
          <w:rFonts w:ascii="Times New Roman" w:hAnsi="Times New Roman"/>
          <w:iCs/>
          <w:sz w:val="28"/>
          <w:szCs w:val="28"/>
          <w:lang w:val="uk-UA"/>
        </w:rPr>
        <w:t xml:space="preserve">, </w:t>
      </w:r>
      <w:r w:rsidR="002941B5">
        <w:rPr>
          <w:rFonts w:ascii="Times New Roman" w:hAnsi="Times New Roman"/>
          <w:iCs/>
          <w:sz w:val="28"/>
          <w:szCs w:val="28"/>
          <w:lang w:val="uk-UA"/>
        </w:rPr>
        <w:t xml:space="preserve">обгрунтованим є </w:t>
      </w:r>
      <w:r w:rsidR="009D3D16">
        <w:rPr>
          <w:rFonts w:ascii="Times New Roman" w:hAnsi="Times New Roman"/>
          <w:iCs/>
          <w:sz w:val="28"/>
          <w:szCs w:val="28"/>
          <w:lang w:val="uk-UA"/>
        </w:rPr>
        <w:t>п</w:t>
      </w:r>
      <w:r w:rsidR="009D3D16" w:rsidRPr="009D3D16">
        <w:rPr>
          <w:rFonts w:ascii="Times New Roman" w:hAnsi="Times New Roman"/>
          <w:iCs/>
          <w:sz w:val="28"/>
          <w:szCs w:val="28"/>
          <w:lang w:val="uk-UA"/>
        </w:rPr>
        <w:t>роект Закону про в</w:t>
      </w:r>
      <w:r w:rsidR="009D3D16">
        <w:rPr>
          <w:rFonts w:ascii="Times New Roman" w:hAnsi="Times New Roman"/>
          <w:iCs/>
          <w:sz w:val="28"/>
          <w:szCs w:val="28"/>
          <w:lang w:val="uk-UA"/>
        </w:rPr>
        <w:t>несення змін до Закону України «</w:t>
      </w:r>
      <w:r w:rsidR="009D3D16" w:rsidRPr="009D3D16">
        <w:rPr>
          <w:rFonts w:ascii="Times New Roman" w:hAnsi="Times New Roman"/>
          <w:iCs/>
          <w:sz w:val="28"/>
          <w:szCs w:val="28"/>
          <w:lang w:val="uk-UA"/>
        </w:rPr>
        <w:t>Про теплопостачання</w:t>
      </w:r>
      <w:r w:rsidR="009D3D16">
        <w:rPr>
          <w:rFonts w:ascii="Times New Roman" w:hAnsi="Times New Roman"/>
          <w:iCs/>
          <w:sz w:val="28"/>
          <w:szCs w:val="28"/>
          <w:lang w:val="uk-UA"/>
        </w:rPr>
        <w:t>»</w:t>
      </w:r>
      <w:r w:rsidR="009D3D16" w:rsidRPr="009D3D16">
        <w:rPr>
          <w:rFonts w:ascii="Times New Roman" w:hAnsi="Times New Roman"/>
          <w:iCs/>
          <w:sz w:val="28"/>
          <w:szCs w:val="28"/>
          <w:lang w:val="uk-UA"/>
        </w:rPr>
        <w:t xml:space="preserve"> щодо стимулювання виробництва теплової енергії з альтернативних джерел енергії</w:t>
      </w:r>
      <w:r w:rsidR="009D3D16">
        <w:rPr>
          <w:rFonts w:ascii="Times New Roman" w:hAnsi="Times New Roman"/>
          <w:iCs/>
          <w:sz w:val="28"/>
          <w:szCs w:val="28"/>
          <w:lang w:val="uk-UA"/>
        </w:rPr>
        <w:t xml:space="preserve"> №</w:t>
      </w:r>
      <w:r w:rsidR="009D3D16" w:rsidRPr="009D3D16">
        <w:rPr>
          <w:rFonts w:ascii="Times New Roman" w:hAnsi="Times New Roman"/>
          <w:iCs/>
          <w:sz w:val="28"/>
          <w:szCs w:val="28"/>
          <w:lang w:val="uk-UA"/>
        </w:rPr>
        <w:t>433</w:t>
      </w:r>
      <w:r w:rsidR="009D3D16">
        <w:rPr>
          <w:rFonts w:ascii="Times New Roman" w:hAnsi="Times New Roman"/>
          <w:iCs/>
          <w:sz w:val="28"/>
          <w:szCs w:val="28"/>
          <w:lang w:val="uk-UA"/>
        </w:rPr>
        <w:t xml:space="preserve">4 від 30 березня </w:t>
      </w:r>
      <w:r w:rsidR="009D3D16" w:rsidRPr="009D3D16">
        <w:rPr>
          <w:rFonts w:ascii="Times New Roman" w:hAnsi="Times New Roman"/>
          <w:iCs/>
          <w:sz w:val="28"/>
          <w:szCs w:val="28"/>
          <w:lang w:val="uk-UA"/>
        </w:rPr>
        <w:t>2016</w:t>
      </w:r>
      <w:r w:rsidR="009D3D16">
        <w:rPr>
          <w:rFonts w:ascii="Times New Roman" w:hAnsi="Times New Roman"/>
          <w:iCs/>
          <w:sz w:val="28"/>
          <w:szCs w:val="28"/>
          <w:lang w:val="uk-UA"/>
        </w:rPr>
        <w:t xml:space="preserve"> року </w:t>
      </w:r>
      <w:r w:rsidR="009D3D16" w:rsidRPr="002941B5">
        <w:rPr>
          <w:rFonts w:ascii="Times New Roman" w:hAnsi="Times New Roman"/>
          <w:iCs/>
          <w:sz w:val="28"/>
          <w:szCs w:val="28"/>
          <w:lang w:val="uk-UA"/>
        </w:rPr>
        <w:t>[</w:t>
      </w:r>
      <w:r w:rsidR="006353FB">
        <w:rPr>
          <w:rFonts w:ascii="Times New Roman" w:hAnsi="Times New Roman"/>
          <w:iCs/>
          <w:sz w:val="28"/>
          <w:szCs w:val="28"/>
          <w:lang w:val="uk-UA"/>
        </w:rPr>
        <w:t>214</w:t>
      </w:r>
      <w:r w:rsidR="009D3D16" w:rsidRPr="002941B5">
        <w:rPr>
          <w:rFonts w:ascii="Times New Roman" w:hAnsi="Times New Roman"/>
          <w:iCs/>
          <w:sz w:val="28"/>
          <w:szCs w:val="28"/>
          <w:lang w:val="uk-UA"/>
        </w:rPr>
        <w:t>]</w:t>
      </w:r>
      <w:r w:rsidR="006353FB">
        <w:rPr>
          <w:rFonts w:ascii="Times New Roman" w:hAnsi="Times New Roman"/>
          <w:iCs/>
          <w:sz w:val="28"/>
          <w:szCs w:val="28"/>
          <w:lang w:val="uk-UA"/>
        </w:rPr>
        <w:t xml:space="preserve"> </w:t>
      </w:r>
      <w:r w:rsidR="002941B5">
        <w:rPr>
          <w:rFonts w:ascii="Times New Roman" w:hAnsi="Times New Roman"/>
          <w:iCs/>
          <w:sz w:val="28"/>
          <w:szCs w:val="28"/>
          <w:lang w:val="uk-UA"/>
        </w:rPr>
        <w:t xml:space="preserve">, що передбачає </w:t>
      </w:r>
      <w:r w:rsidR="008826C9">
        <w:rPr>
          <w:rFonts w:ascii="Times New Roman" w:hAnsi="Times New Roman"/>
          <w:iCs/>
          <w:sz w:val="28"/>
          <w:szCs w:val="28"/>
          <w:lang w:val="uk-UA"/>
        </w:rPr>
        <w:t xml:space="preserve">встановлення підвищеного тарифу </w:t>
      </w:r>
      <w:r w:rsidR="008826C9" w:rsidRPr="008826C9">
        <w:rPr>
          <w:rFonts w:ascii="Times New Roman" w:hAnsi="Times New Roman"/>
          <w:iCs/>
          <w:sz w:val="28"/>
          <w:szCs w:val="28"/>
          <w:lang w:val="uk-UA"/>
        </w:rPr>
        <w:t>на теплову енергію для суб’єктів господарювання, що здійснюють її виробництво на установках з використанням альтернативних джерел енергії, включаючи теплоелектроцентралі, Т</w:t>
      </w:r>
      <w:r w:rsidR="008826C9">
        <w:rPr>
          <w:rFonts w:ascii="Times New Roman" w:hAnsi="Times New Roman"/>
          <w:iCs/>
          <w:sz w:val="28"/>
          <w:szCs w:val="28"/>
          <w:lang w:val="uk-UA"/>
        </w:rPr>
        <w:t xml:space="preserve">ЕС та когенераційні установки. Зокрема, такі тарифи </w:t>
      </w:r>
      <w:r w:rsidR="008826C9">
        <w:rPr>
          <w:rFonts w:ascii="Times New Roman" w:hAnsi="Times New Roman"/>
          <w:iCs/>
          <w:sz w:val="28"/>
          <w:szCs w:val="28"/>
          <w:lang w:val="uk-UA"/>
        </w:rPr>
        <w:lastRenderedPageBreak/>
        <w:t xml:space="preserve">встановлюються </w:t>
      </w:r>
      <w:r w:rsidR="008826C9" w:rsidRPr="008826C9">
        <w:rPr>
          <w:rFonts w:ascii="Times New Roman" w:hAnsi="Times New Roman"/>
          <w:iCs/>
          <w:sz w:val="28"/>
          <w:szCs w:val="28"/>
          <w:lang w:val="uk-UA"/>
        </w:rPr>
        <w:t>для потреб установ та організацій, що фінансуються з державного і місцевих бюджетів, а також для потреб населення, на рівні 90 відсотків від діючого для суб’єкта господарювання тарифу на теплову енергію, вироблену з використанням природного газу, для потреб в</w:t>
      </w:r>
      <w:r w:rsidR="008826C9">
        <w:rPr>
          <w:rFonts w:ascii="Times New Roman" w:hAnsi="Times New Roman"/>
          <w:iCs/>
          <w:sz w:val="28"/>
          <w:szCs w:val="28"/>
          <w:lang w:val="uk-UA"/>
        </w:rPr>
        <w:t>ідповідної категорії споживачів. Відповідно, такі тарифи є підвищеним</w:t>
      </w:r>
      <w:r w:rsidR="002070A2">
        <w:rPr>
          <w:rFonts w:ascii="Times New Roman" w:hAnsi="Times New Roman"/>
          <w:iCs/>
          <w:sz w:val="28"/>
          <w:szCs w:val="28"/>
          <w:lang w:val="uk-UA"/>
        </w:rPr>
        <w:t>и</w:t>
      </w:r>
      <w:r w:rsidR="008826C9">
        <w:rPr>
          <w:rFonts w:ascii="Times New Roman" w:hAnsi="Times New Roman"/>
          <w:iCs/>
          <w:sz w:val="28"/>
          <w:szCs w:val="28"/>
          <w:lang w:val="uk-UA"/>
        </w:rPr>
        <w:t xml:space="preserve"> у порівнянні з тими, що зазначені суб</w:t>
      </w:r>
      <w:r w:rsidR="008826C9" w:rsidRPr="008826C9">
        <w:rPr>
          <w:rFonts w:ascii="Times New Roman" w:hAnsi="Times New Roman"/>
          <w:iCs/>
          <w:sz w:val="28"/>
          <w:szCs w:val="28"/>
          <w:lang w:val="uk-UA"/>
        </w:rPr>
        <w:t>’</w:t>
      </w:r>
      <w:r w:rsidR="008826C9">
        <w:rPr>
          <w:rFonts w:ascii="Times New Roman" w:hAnsi="Times New Roman"/>
          <w:iCs/>
          <w:sz w:val="28"/>
          <w:szCs w:val="28"/>
          <w:lang w:val="uk-UA"/>
        </w:rPr>
        <w:t>єкти господарювання отримують наразі.</w:t>
      </w:r>
    </w:p>
    <w:p w:rsidR="00D640C7" w:rsidRPr="00C069CF" w:rsidRDefault="00D640C7" w:rsidP="00763C54">
      <w:pPr>
        <w:spacing w:line="360" w:lineRule="auto"/>
        <w:ind w:firstLine="709"/>
        <w:contextualSpacing/>
        <w:rPr>
          <w:rFonts w:ascii="Times New Roman" w:hAnsi="Times New Roman"/>
          <w:iCs/>
          <w:sz w:val="28"/>
          <w:szCs w:val="28"/>
          <w:lang w:val="uk-UA"/>
        </w:rPr>
      </w:pPr>
      <w:r w:rsidRPr="0027060B">
        <w:rPr>
          <w:rFonts w:ascii="Times New Roman" w:hAnsi="Times New Roman"/>
          <w:iCs/>
          <w:sz w:val="28"/>
          <w:szCs w:val="28"/>
          <w:lang w:val="uk-UA"/>
        </w:rPr>
        <w:t xml:space="preserve">Діяльність суб’єктів господарювання з перероблення сільськогосподарської сировини для виробництва </w:t>
      </w:r>
      <w:r>
        <w:rPr>
          <w:rFonts w:ascii="Times New Roman" w:hAnsi="Times New Roman"/>
          <w:iCs/>
          <w:sz w:val="28"/>
          <w:szCs w:val="28"/>
          <w:lang w:val="uk-UA"/>
        </w:rPr>
        <w:t>рідкого</w:t>
      </w:r>
      <w:r w:rsidRPr="0027060B">
        <w:rPr>
          <w:rFonts w:ascii="Times New Roman" w:hAnsi="Times New Roman"/>
          <w:iCs/>
          <w:sz w:val="28"/>
          <w:szCs w:val="28"/>
          <w:lang w:val="uk-UA"/>
        </w:rPr>
        <w:t xml:space="preserve"> біопалива </w:t>
      </w:r>
      <w:r w:rsidR="004703DD">
        <w:rPr>
          <w:rFonts w:ascii="Times New Roman" w:hAnsi="Times New Roman"/>
          <w:iCs/>
          <w:sz w:val="28"/>
          <w:szCs w:val="28"/>
          <w:lang w:val="uk-UA"/>
        </w:rPr>
        <w:t xml:space="preserve">також </w:t>
      </w:r>
      <w:r>
        <w:rPr>
          <w:rFonts w:ascii="Times New Roman" w:hAnsi="Times New Roman"/>
          <w:iCs/>
          <w:sz w:val="28"/>
          <w:szCs w:val="28"/>
          <w:lang w:val="uk-UA"/>
        </w:rPr>
        <w:t>характеризується встановленими законодавством особливостями</w:t>
      </w:r>
      <w:r w:rsidRPr="0027060B">
        <w:rPr>
          <w:rFonts w:ascii="Times New Roman" w:hAnsi="Times New Roman"/>
          <w:iCs/>
          <w:sz w:val="28"/>
          <w:szCs w:val="28"/>
          <w:lang w:val="uk-UA"/>
        </w:rPr>
        <w:t>.</w:t>
      </w:r>
      <w:r>
        <w:rPr>
          <w:rFonts w:ascii="Times New Roman" w:hAnsi="Times New Roman"/>
          <w:iCs/>
          <w:sz w:val="28"/>
          <w:szCs w:val="28"/>
          <w:lang w:val="uk-UA"/>
        </w:rPr>
        <w:t xml:space="preserve"> Відповідно до ст. 1 </w:t>
      </w:r>
      <w:r w:rsidRPr="00C3497D">
        <w:rPr>
          <w:rFonts w:ascii="Times New Roman" w:hAnsi="Times New Roman"/>
          <w:sz w:val="28"/>
          <w:szCs w:val="28"/>
          <w:lang w:val="uk-UA"/>
        </w:rPr>
        <w:t>Закону України «Про альтернативні види палива»</w:t>
      </w:r>
      <w:r w:rsidR="004703DD">
        <w:rPr>
          <w:rFonts w:ascii="Times New Roman" w:hAnsi="Times New Roman"/>
          <w:sz w:val="28"/>
          <w:szCs w:val="28"/>
          <w:lang w:val="uk-UA"/>
        </w:rPr>
        <w:t xml:space="preserve"> від 16 січня 2000 року</w:t>
      </w:r>
      <w:r>
        <w:rPr>
          <w:rFonts w:ascii="Times New Roman" w:hAnsi="Times New Roman"/>
          <w:sz w:val="28"/>
          <w:szCs w:val="28"/>
          <w:lang w:val="uk-UA"/>
        </w:rPr>
        <w:t xml:space="preserve">, </w:t>
      </w:r>
      <w:r w:rsidRPr="00B42F5C">
        <w:rPr>
          <w:rFonts w:ascii="Times New Roman" w:hAnsi="Times New Roman"/>
          <w:iCs/>
          <w:sz w:val="28"/>
          <w:szCs w:val="28"/>
          <w:lang w:val="uk-UA"/>
        </w:rPr>
        <w:t xml:space="preserve">рідке </w:t>
      </w:r>
      <w:r>
        <w:rPr>
          <w:rFonts w:ascii="Times New Roman" w:hAnsi="Times New Roman"/>
          <w:iCs/>
          <w:sz w:val="28"/>
          <w:szCs w:val="28"/>
          <w:lang w:val="uk-UA"/>
        </w:rPr>
        <w:t>паливо з біомаси – біопаливо дизельне, біоетанол, біобутанол, чиста</w:t>
      </w:r>
      <w:r w:rsidRPr="00B42F5C">
        <w:rPr>
          <w:rFonts w:ascii="Times New Roman" w:hAnsi="Times New Roman"/>
          <w:iCs/>
          <w:sz w:val="28"/>
          <w:szCs w:val="28"/>
          <w:lang w:val="uk-UA"/>
        </w:rPr>
        <w:t xml:space="preserve"> о</w:t>
      </w:r>
      <w:r>
        <w:rPr>
          <w:rFonts w:ascii="Times New Roman" w:hAnsi="Times New Roman"/>
          <w:iCs/>
          <w:sz w:val="28"/>
          <w:szCs w:val="28"/>
          <w:lang w:val="uk-UA"/>
        </w:rPr>
        <w:t xml:space="preserve">лія та інші синтетичні палива, виготовлені з біомаси. </w:t>
      </w:r>
    </w:p>
    <w:p w:rsidR="00D640C7" w:rsidRDefault="00D640C7" w:rsidP="00763C54">
      <w:pPr>
        <w:spacing w:line="360" w:lineRule="auto"/>
        <w:ind w:firstLine="708"/>
        <w:contextualSpacing/>
        <w:rPr>
          <w:rFonts w:ascii="Times New Roman" w:hAnsi="Times New Roman"/>
          <w:sz w:val="28"/>
          <w:szCs w:val="28"/>
          <w:lang w:val="uk-UA"/>
        </w:rPr>
      </w:pPr>
      <w:r>
        <w:rPr>
          <w:rFonts w:ascii="Times New Roman" w:hAnsi="Times New Roman"/>
          <w:sz w:val="28"/>
          <w:szCs w:val="28"/>
          <w:lang w:val="uk-UA"/>
        </w:rPr>
        <w:t>Закон України «</w:t>
      </w:r>
      <w:r w:rsidRPr="00C14739">
        <w:rPr>
          <w:rFonts w:ascii="Times New Roman" w:hAnsi="Times New Roman"/>
          <w:sz w:val="28"/>
          <w:szCs w:val="28"/>
          <w:lang w:val="uk-UA"/>
        </w:rPr>
        <w:t>Про ліцензування видів господарської діяльності</w:t>
      </w:r>
      <w:r>
        <w:rPr>
          <w:rFonts w:ascii="Times New Roman" w:hAnsi="Times New Roman"/>
          <w:sz w:val="28"/>
          <w:szCs w:val="28"/>
          <w:lang w:val="uk-UA"/>
        </w:rPr>
        <w:t xml:space="preserve">» від 2 березня 2015 року серед </w:t>
      </w:r>
      <w:r w:rsidRPr="00C14739">
        <w:rPr>
          <w:rFonts w:ascii="Times New Roman" w:hAnsi="Times New Roman"/>
          <w:sz w:val="28"/>
          <w:szCs w:val="28"/>
          <w:lang w:val="uk-UA"/>
        </w:rPr>
        <w:t>видів господарської діяльності, що підлягають ліцензуванню</w:t>
      </w:r>
      <w:r>
        <w:rPr>
          <w:rFonts w:ascii="Times New Roman" w:hAnsi="Times New Roman"/>
          <w:sz w:val="28"/>
          <w:szCs w:val="28"/>
          <w:lang w:val="uk-UA"/>
        </w:rPr>
        <w:t>, не передбачає ліцензування діяльності</w:t>
      </w:r>
      <w:r w:rsidRPr="00223E69">
        <w:rPr>
          <w:rFonts w:ascii="Times New Roman" w:hAnsi="Times New Roman"/>
          <w:sz w:val="28"/>
          <w:szCs w:val="28"/>
          <w:lang w:val="uk-UA"/>
        </w:rPr>
        <w:t xml:space="preserve"> з виробництва </w:t>
      </w:r>
      <w:r>
        <w:rPr>
          <w:rFonts w:ascii="Times New Roman" w:hAnsi="Times New Roman"/>
          <w:sz w:val="28"/>
          <w:szCs w:val="28"/>
          <w:lang w:val="uk-UA"/>
        </w:rPr>
        <w:t>рідкого</w:t>
      </w:r>
      <w:r w:rsidRPr="00223E69">
        <w:rPr>
          <w:rFonts w:ascii="Times New Roman" w:hAnsi="Times New Roman"/>
          <w:sz w:val="28"/>
          <w:szCs w:val="28"/>
          <w:lang w:val="uk-UA"/>
        </w:rPr>
        <w:t xml:space="preserve"> біопалива</w:t>
      </w:r>
      <w:r>
        <w:rPr>
          <w:rFonts w:ascii="Times New Roman" w:hAnsi="Times New Roman"/>
          <w:sz w:val="28"/>
          <w:szCs w:val="28"/>
          <w:lang w:val="uk-UA"/>
        </w:rPr>
        <w:t xml:space="preserve">. Однак, відповідно до ч. 8 ст. 8 </w:t>
      </w:r>
      <w:r w:rsidRPr="00C3497D">
        <w:rPr>
          <w:rFonts w:ascii="Times New Roman" w:hAnsi="Times New Roman"/>
          <w:sz w:val="28"/>
          <w:szCs w:val="28"/>
          <w:lang w:val="uk-UA"/>
        </w:rPr>
        <w:t>Закону України «Про альтернативні види палива»</w:t>
      </w:r>
      <w:r>
        <w:rPr>
          <w:rFonts w:ascii="Times New Roman" w:hAnsi="Times New Roman"/>
          <w:sz w:val="28"/>
          <w:szCs w:val="28"/>
          <w:lang w:val="uk-UA"/>
        </w:rPr>
        <w:t xml:space="preserve"> </w:t>
      </w:r>
      <w:r w:rsidR="0008027B" w:rsidRPr="0008027B">
        <w:rPr>
          <w:rFonts w:ascii="Times New Roman" w:hAnsi="Times New Roman"/>
          <w:sz w:val="28"/>
          <w:szCs w:val="28"/>
          <w:lang w:val="uk-UA"/>
        </w:rPr>
        <w:t>від 16 січня 2000 року</w:t>
      </w:r>
      <w:r w:rsidR="0008027B">
        <w:rPr>
          <w:rFonts w:ascii="Times New Roman" w:hAnsi="Times New Roman"/>
          <w:sz w:val="28"/>
          <w:szCs w:val="28"/>
          <w:lang w:val="uk-UA"/>
        </w:rPr>
        <w:t>,</w:t>
      </w:r>
      <w:r w:rsidR="0008027B" w:rsidRPr="0008027B">
        <w:rPr>
          <w:rFonts w:ascii="Times New Roman" w:hAnsi="Times New Roman"/>
          <w:sz w:val="28"/>
          <w:szCs w:val="28"/>
          <w:lang w:val="uk-UA"/>
        </w:rPr>
        <w:t xml:space="preserve"> </w:t>
      </w:r>
      <w:r>
        <w:rPr>
          <w:rFonts w:ascii="Times New Roman" w:hAnsi="Times New Roman"/>
          <w:sz w:val="28"/>
          <w:szCs w:val="28"/>
          <w:lang w:val="uk-UA"/>
        </w:rPr>
        <w:t>в</w:t>
      </w:r>
      <w:r w:rsidRPr="003D3FE3">
        <w:rPr>
          <w:rFonts w:ascii="Times New Roman" w:hAnsi="Times New Roman"/>
          <w:sz w:val="28"/>
          <w:szCs w:val="28"/>
          <w:lang w:val="uk-UA"/>
        </w:rPr>
        <w:t>иробниц</w:t>
      </w:r>
      <w:r>
        <w:rPr>
          <w:rFonts w:ascii="Times New Roman" w:hAnsi="Times New Roman"/>
          <w:sz w:val="28"/>
          <w:szCs w:val="28"/>
          <w:lang w:val="uk-UA"/>
        </w:rPr>
        <w:t>тво біоетанолу здійснюється суб</w:t>
      </w:r>
      <w:r w:rsidRPr="003D3FE3">
        <w:rPr>
          <w:rFonts w:ascii="Times New Roman" w:hAnsi="Times New Roman"/>
          <w:sz w:val="28"/>
          <w:szCs w:val="28"/>
          <w:lang w:val="uk-UA"/>
        </w:rPr>
        <w:t>’єктами</w:t>
      </w:r>
      <w:r>
        <w:rPr>
          <w:rFonts w:ascii="Times New Roman" w:hAnsi="Times New Roman"/>
          <w:sz w:val="28"/>
          <w:szCs w:val="28"/>
          <w:lang w:val="uk-UA"/>
        </w:rPr>
        <w:t xml:space="preserve"> господарювання </w:t>
      </w:r>
      <w:r w:rsidRPr="003D3FE3">
        <w:rPr>
          <w:rFonts w:ascii="Times New Roman" w:hAnsi="Times New Roman"/>
          <w:sz w:val="28"/>
          <w:szCs w:val="28"/>
          <w:lang w:val="uk-UA"/>
        </w:rPr>
        <w:t>за наявності відповідної ліцензії.</w:t>
      </w:r>
      <w:r>
        <w:rPr>
          <w:rFonts w:ascii="Times New Roman" w:hAnsi="Times New Roman"/>
          <w:sz w:val="28"/>
          <w:szCs w:val="28"/>
          <w:lang w:val="uk-UA"/>
        </w:rPr>
        <w:t xml:space="preserve"> Згідно ч. 2 ст. 2 Закону України «</w:t>
      </w:r>
      <w:r w:rsidRPr="00C14739">
        <w:rPr>
          <w:rFonts w:ascii="Times New Roman" w:hAnsi="Times New Roman"/>
          <w:sz w:val="28"/>
          <w:szCs w:val="28"/>
          <w:lang w:val="uk-UA"/>
        </w:rPr>
        <w:t>Про ліцензування видів господарської діяльності</w:t>
      </w:r>
      <w:r>
        <w:rPr>
          <w:rFonts w:ascii="Times New Roman" w:hAnsi="Times New Roman"/>
          <w:sz w:val="28"/>
          <w:szCs w:val="28"/>
          <w:lang w:val="uk-UA"/>
        </w:rPr>
        <w:t xml:space="preserve">» від 2 березня 2015 року, його дія </w:t>
      </w:r>
      <w:r w:rsidRPr="002D258D">
        <w:rPr>
          <w:rFonts w:ascii="Times New Roman" w:hAnsi="Times New Roman"/>
          <w:sz w:val="28"/>
          <w:szCs w:val="28"/>
          <w:lang w:val="uk-UA"/>
        </w:rPr>
        <w:t>не поширюється на порядок видачі, переоформлення та анулювання ліцензій на здійснення</w:t>
      </w:r>
      <w:bookmarkStart w:id="44" w:name="n16"/>
      <w:bookmarkEnd w:id="44"/>
      <w:r>
        <w:rPr>
          <w:rFonts w:ascii="Times New Roman" w:hAnsi="Times New Roman"/>
          <w:sz w:val="28"/>
          <w:szCs w:val="28"/>
          <w:lang w:val="uk-UA"/>
        </w:rPr>
        <w:t xml:space="preserve"> виробництва</w:t>
      </w:r>
      <w:r w:rsidRPr="002D258D">
        <w:rPr>
          <w:rFonts w:ascii="Times New Roman" w:hAnsi="Times New Roman"/>
          <w:sz w:val="28"/>
          <w:szCs w:val="28"/>
          <w:lang w:val="uk-UA"/>
        </w:rPr>
        <w:t xml:space="preserve"> і торгівл</w:t>
      </w:r>
      <w:r>
        <w:rPr>
          <w:rFonts w:ascii="Times New Roman" w:hAnsi="Times New Roman"/>
          <w:sz w:val="28"/>
          <w:szCs w:val="28"/>
          <w:lang w:val="uk-UA"/>
        </w:rPr>
        <w:t>і</w:t>
      </w:r>
      <w:r w:rsidRPr="002D258D">
        <w:rPr>
          <w:rFonts w:ascii="Times New Roman" w:hAnsi="Times New Roman"/>
          <w:sz w:val="28"/>
          <w:szCs w:val="28"/>
          <w:lang w:val="uk-UA"/>
        </w:rPr>
        <w:t xml:space="preserve"> спиртом етиловим, коньячним і плодовим, алкогольними напоями та тютюновими виробами, що здійснюється відповідно до </w:t>
      </w:r>
      <w:hyperlink r:id="rId9" w:tgtFrame="_blank" w:history="1">
        <w:r w:rsidRPr="002D258D">
          <w:rPr>
            <w:rStyle w:val="a7"/>
            <w:rFonts w:ascii="Times New Roman" w:hAnsi="Times New Roman"/>
            <w:color w:val="auto"/>
            <w:sz w:val="28"/>
            <w:szCs w:val="28"/>
            <w:u w:val="none"/>
            <w:lang w:val="uk-UA"/>
          </w:rPr>
          <w:t>Закону України</w:t>
        </w:r>
      </w:hyperlink>
      <w:r w:rsidRPr="002D258D">
        <w:rPr>
          <w:rFonts w:ascii="Times New Roman" w:hAnsi="Times New Roman"/>
          <w:sz w:val="28"/>
          <w:szCs w:val="28"/>
          <w:lang w:val="uk-UA"/>
        </w:rPr>
        <w:t xml:space="preserve"> «Про державне регулювання виробництва і обігу спирту етилового, коньячного і плодового, алкоголь</w:t>
      </w:r>
      <w:r>
        <w:rPr>
          <w:rFonts w:ascii="Times New Roman" w:hAnsi="Times New Roman"/>
          <w:sz w:val="28"/>
          <w:szCs w:val="28"/>
          <w:lang w:val="uk-UA"/>
        </w:rPr>
        <w:t xml:space="preserve">них напоїв та тютюнових виробів» від 19 грудня 1995 року </w:t>
      </w:r>
      <w:r w:rsidRPr="00CF0D0E">
        <w:rPr>
          <w:rFonts w:ascii="Times New Roman" w:hAnsi="Times New Roman"/>
          <w:sz w:val="28"/>
          <w:szCs w:val="28"/>
          <w:lang w:val="uk-UA"/>
        </w:rPr>
        <w:t>[</w:t>
      </w:r>
      <w:r w:rsidR="00E2717C" w:rsidRPr="00E2717C">
        <w:rPr>
          <w:rFonts w:ascii="Times New Roman" w:hAnsi="Times New Roman"/>
          <w:sz w:val="28"/>
          <w:szCs w:val="28"/>
          <w:lang w:val="uk-UA"/>
        </w:rPr>
        <w:t>215</w:t>
      </w:r>
      <w:r w:rsidRPr="00CF0D0E">
        <w:rPr>
          <w:rFonts w:ascii="Times New Roman" w:hAnsi="Times New Roman"/>
          <w:sz w:val="28"/>
          <w:szCs w:val="28"/>
          <w:lang w:val="uk-UA"/>
        </w:rPr>
        <w:t>]</w:t>
      </w:r>
      <w:r w:rsidRPr="002D258D">
        <w:rPr>
          <w:rFonts w:ascii="Times New Roman" w:hAnsi="Times New Roman"/>
          <w:sz w:val="28"/>
          <w:szCs w:val="28"/>
          <w:lang w:val="uk-UA"/>
        </w:rPr>
        <w:t>.</w:t>
      </w:r>
      <w:r>
        <w:rPr>
          <w:rFonts w:ascii="Times New Roman" w:hAnsi="Times New Roman"/>
          <w:sz w:val="28"/>
          <w:szCs w:val="28"/>
          <w:lang w:val="uk-UA"/>
        </w:rPr>
        <w:t xml:space="preserve"> Відповідно до ст. 1 </w:t>
      </w:r>
      <w:r w:rsidR="00E24FE3">
        <w:rPr>
          <w:rFonts w:ascii="Times New Roman" w:hAnsi="Times New Roman"/>
          <w:sz w:val="28"/>
          <w:szCs w:val="28"/>
          <w:lang w:val="uk-UA"/>
        </w:rPr>
        <w:t>зазначеного</w:t>
      </w:r>
      <w:r>
        <w:rPr>
          <w:rFonts w:ascii="Times New Roman" w:hAnsi="Times New Roman"/>
          <w:sz w:val="28"/>
          <w:szCs w:val="28"/>
          <w:lang w:val="uk-UA"/>
        </w:rPr>
        <w:t xml:space="preserve"> Закону, </w:t>
      </w:r>
      <w:r>
        <w:rPr>
          <w:rFonts w:ascii="Times New Roman" w:hAnsi="Times New Roman"/>
          <w:sz w:val="28"/>
          <w:szCs w:val="28"/>
        </w:rPr>
        <w:t>біоетанол</w:t>
      </w:r>
      <w:r w:rsidR="00E24FE3">
        <w:rPr>
          <w:rFonts w:ascii="Times New Roman" w:hAnsi="Times New Roman"/>
          <w:sz w:val="28"/>
          <w:szCs w:val="28"/>
          <w:lang w:val="uk-UA"/>
        </w:rPr>
        <w:t xml:space="preserve">ом є </w:t>
      </w:r>
      <w:r>
        <w:rPr>
          <w:rFonts w:ascii="Times New Roman" w:hAnsi="Times New Roman"/>
          <w:sz w:val="28"/>
          <w:szCs w:val="28"/>
        </w:rPr>
        <w:t xml:space="preserve">спирт етиловий зневоджений, виготовлений з біомаси або із спирту етилового-сирцю для використання як </w:t>
      </w:r>
      <w:r w:rsidRPr="00AD40BA">
        <w:rPr>
          <w:rFonts w:ascii="Times New Roman" w:hAnsi="Times New Roman"/>
          <w:sz w:val="28"/>
          <w:szCs w:val="28"/>
        </w:rPr>
        <w:t>біопалива</w:t>
      </w:r>
      <w:r>
        <w:rPr>
          <w:rFonts w:ascii="Times New Roman" w:hAnsi="Times New Roman"/>
          <w:sz w:val="28"/>
          <w:szCs w:val="28"/>
          <w:lang w:val="uk-UA"/>
        </w:rPr>
        <w:t>. Ч. 1 ст. 2 цього ж Закону передбачає, що в</w:t>
      </w:r>
      <w:r>
        <w:rPr>
          <w:rFonts w:ascii="Times New Roman" w:hAnsi="Times New Roman"/>
          <w:sz w:val="28"/>
          <w:szCs w:val="28"/>
        </w:rPr>
        <w:t>иробництво спирту етилового (у</w:t>
      </w:r>
      <w:r w:rsidRPr="00BC0FAF">
        <w:rPr>
          <w:rFonts w:ascii="Times New Roman" w:hAnsi="Times New Roman"/>
          <w:sz w:val="28"/>
          <w:szCs w:val="28"/>
        </w:rPr>
        <w:t xml:space="preserve"> тому числі як л</w:t>
      </w:r>
      <w:r>
        <w:rPr>
          <w:rFonts w:ascii="Times New Roman" w:hAnsi="Times New Roman"/>
          <w:sz w:val="28"/>
          <w:szCs w:val="28"/>
        </w:rPr>
        <w:t xml:space="preserve">ікарського засобу), спирту етилового ректифікованого виноградного, спирту етилового ректифікованого плодового може здійснюватися лише на </w:t>
      </w:r>
      <w:r w:rsidRPr="00BC0FAF">
        <w:rPr>
          <w:rFonts w:ascii="Times New Roman" w:hAnsi="Times New Roman"/>
          <w:sz w:val="28"/>
          <w:szCs w:val="28"/>
        </w:rPr>
        <w:t>держав</w:t>
      </w:r>
      <w:r>
        <w:rPr>
          <w:rFonts w:ascii="Times New Roman" w:hAnsi="Times New Roman"/>
          <w:sz w:val="28"/>
          <w:szCs w:val="28"/>
        </w:rPr>
        <w:t xml:space="preserve">них </w:t>
      </w:r>
      <w:r>
        <w:rPr>
          <w:rFonts w:ascii="Times New Roman" w:hAnsi="Times New Roman"/>
          <w:sz w:val="28"/>
          <w:szCs w:val="28"/>
        </w:rPr>
        <w:lastRenderedPageBreak/>
        <w:t>підприємствах, а біоетанолу</w:t>
      </w:r>
      <w:r>
        <w:rPr>
          <w:rFonts w:ascii="Times New Roman" w:hAnsi="Times New Roman"/>
          <w:sz w:val="28"/>
          <w:szCs w:val="28"/>
          <w:lang w:val="uk-UA"/>
        </w:rPr>
        <w:t xml:space="preserve"> </w:t>
      </w:r>
      <w:r>
        <w:rPr>
          <w:rFonts w:ascii="Times New Roman" w:hAnsi="Times New Roman"/>
          <w:sz w:val="28"/>
          <w:szCs w:val="28"/>
        </w:rPr>
        <w:t>–</w:t>
      </w:r>
      <w:r w:rsidRPr="00BC0FAF">
        <w:rPr>
          <w:rFonts w:ascii="Times New Roman" w:hAnsi="Times New Roman"/>
          <w:sz w:val="28"/>
          <w:szCs w:val="28"/>
        </w:rPr>
        <w:t xml:space="preserve"> на</w:t>
      </w:r>
      <w:r>
        <w:rPr>
          <w:rFonts w:ascii="Times New Roman" w:hAnsi="Times New Roman"/>
          <w:sz w:val="28"/>
          <w:szCs w:val="28"/>
        </w:rPr>
        <w:t xml:space="preserve"> підприємствах усіх форм </w:t>
      </w:r>
      <w:r w:rsidRPr="00BC0FAF">
        <w:rPr>
          <w:rFonts w:ascii="Times New Roman" w:hAnsi="Times New Roman"/>
          <w:sz w:val="28"/>
          <w:szCs w:val="28"/>
        </w:rPr>
        <w:t>власності за наявності у них ліцензій.</w:t>
      </w:r>
      <w:r>
        <w:rPr>
          <w:rFonts w:ascii="Times New Roman" w:hAnsi="Times New Roman"/>
          <w:sz w:val="28"/>
          <w:szCs w:val="28"/>
          <w:lang w:val="uk-UA"/>
        </w:rPr>
        <w:t xml:space="preserve"> Порядок видачі таких ліцензій передбачено ст. 3 цього ж Закону. Отже, діяльність з виробництва рідк</w:t>
      </w:r>
      <w:r w:rsidR="002070A2">
        <w:rPr>
          <w:rFonts w:ascii="Times New Roman" w:hAnsi="Times New Roman"/>
          <w:sz w:val="28"/>
          <w:szCs w:val="28"/>
          <w:lang w:val="uk-UA"/>
        </w:rPr>
        <w:t>ого</w:t>
      </w:r>
      <w:r>
        <w:rPr>
          <w:rFonts w:ascii="Times New Roman" w:hAnsi="Times New Roman"/>
          <w:sz w:val="28"/>
          <w:szCs w:val="28"/>
          <w:lang w:val="uk-UA"/>
        </w:rPr>
        <w:t xml:space="preserve"> біопалив</w:t>
      </w:r>
      <w:r w:rsidR="002070A2">
        <w:rPr>
          <w:rFonts w:ascii="Times New Roman" w:hAnsi="Times New Roman"/>
          <w:sz w:val="28"/>
          <w:szCs w:val="28"/>
          <w:lang w:val="uk-UA"/>
        </w:rPr>
        <w:t>а</w:t>
      </w:r>
      <w:r>
        <w:rPr>
          <w:rFonts w:ascii="Times New Roman" w:hAnsi="Times New Roman"/>
          <w:sz w:val="28"/>
          <w:szCs w:val="28"/>
          <w:lang w:val="uk-UA"/>
        </w:rPr>
        <w:t xml:space="preserve"> не підлягає ліцензуванню, окрім діяльності з виробництва біоетанолу, яка ліцензується відповідно до </w:t>
      </w:r>
      <w:hyperlink r:id="rId10" w:tgtFrame="_blank" w:history="1">
        <w:r w:rsidRPr="002D258D">
          <w:rPr>
            <w:rStyle w:val="a7"/>
            <w:rFonts w:ascii="Times New Roman" w:hAnsi="Times New Roman"/>
            <w:color w:val="auto"/>
            <w:sz w:val="28"/>
            <w:szCs w:val="28"/>
            <w:u w:val="none"/>
            <w:lang w:val="uk-UA"/>
          </w:rPr>
          <w:t>Закону України</w:t>
        </w:r>
      </w:hyperlink>
      <w:r w:rsidRPr="002D258D">
        <w:rPr>
          <w:rFonts w:ascii="Times New Roman" w:hAnsi="Times New Roman"/>
          <w:sz w:val="28"/>
          <w:szCs w:val="28"/>
          <w:lang w:val="uk-UA"/>
        </w:rPr>
        <w:t xml:space="preserve"> «Про державне регулювання виробництва і обігу спирту етилового, коньячного і плодового, алкоголь</w:t>
      </w:r>
      <w:r>
        <w:rPr>
          <w:rFonts w:ascii="Times New Roman" w:hAnsi="Times New Roman"/>
          <w:sz w:val="28"/>
          <w:szCs w:val="28"/>
          <w:lang w:val="uk-UA"/>
        </w:rPr>
        <w:t>них напоїв та тютюнових виробів» від 19 грудня 1995 року.</w:t>
      </w:r>
    </w:p>
    <w:p w:rsidR="00C242DB" w:rsidRDefault="00C242DB" w:rsidP="00763C54">
      <w:pPr>
        <w:spacing w:line="360" w:lineRule="auto"/>
        <w:ind w:firstLine="708"/>
        <w:contextualSpacing/>
        <w:rPr>
          <w:rFonts w:ascii="Times New Roman" w:hAnsi="Times New Roman"/>
          <w:sz w:val="28"/>
          <w:szCs w:val="28"/>
          <w:lang w:val="uk-UA"/>
        </w:rPr>
      </w:pPr>
      <w:r w:rsidRPr="00C242DB">
        <w:rPr>
          <w:rFonts w:ascii="Times New Roman" w:hAnsi="Times New Roman"/>
          <w:sz w:val="28"/>
          <w:szCs w:val="28"/>
          <w:lang w:val="uk-UA"/>
        </w:rPr>
        <w:t>Відповідно до ч. 2 ст. 6 Закону України «Про альтернативні види палива» від 16 січня 2000 року, біологічні види палива, призначені для реалізації як товарна продукція, підлягають обов’язковій сертифікації відповідно до законодавства. Перелік продукції, що підлягає обов’язковій сертифікації в Україні, затверджений Наказом Державного комітету України з питань технічного регулювання та споживчої політики «Про затвердження Переліку продукції, що підлягає обов’язковій сертифікації в Україні» від 1 лютого 2005 року [</w:t>
      </w:r>
      <w:r w:rsidR="0037088D" w:rsidRPr="0037088D">
        <w:rPr>
          <w:rFonts w:ascii="Times New Roman" w:hAnsi="Times New Roman"/>
          <w:sz w:val="28"/>
          <w:szCs w:val="28"/>
          <w:lang w:val="uk-UA"/>
        </w:rPr>
        <w:t>216</w:t>
      </w:r>
      <w:r w:rsidRPr="00C242DB">
        <w:rPr>
          <w:rFonts w:ascii="Times New Roman" w:hAnsi="Times New Roman"/>
          <w:sz w:val="28"/>
          <w:szCs w:val="28"/>
          <w:lang w:val="uk-UA"/>
        </w:rPr>
        <w:t xml:space="preserve">]. До даного Переліку включено альтернативні </w:t>
      </w:r>
      <w:r w:rsidR="000C1B11">
        <w:rPr>
          <w:rFonts w:ascii="Times New Roman" w:hAnsi="Times New Roman"/>
          <w:sz w:val="28"/>
          <w:szCs w:val="28"/>
          <w:lang w:val="uk-UA"/>
        </w:rPr>
        <w:t xml:space="preserve">види </w:t>
      </w:r>
      <w:r w:rsidRPr="00C242DB">
        <w:rPr>
          <w:rFonts w:ascii="Times New Roman" w:hAnsi="Times New Roman"/>
          <w:sz w:val="28"/>
          <w:szCs w:val="28"/>
          <w:lang w:val="uk-UA"/>
        </w:rPr>
        <w:t>палива – біопалив</w:t>
      </w:r>
      <w:r w:rsidR="000C1B11">
        <w:rPr>
          <w:rFonts w:ascii="Times New Roman" w:hAnsi="Times New Roman"/>
          <w:sz w:val="28"/>
          <w:szCs w:val="28"/>
          <w:lang w:val="uk-UA"/>
        </w:rPr>
        <w:t>о</w:t>
      </w:r>
      <w:r w:rsidRPr="00C242DB">
        <w:rPr>
          <w:rFonts w:ascii="Times New Roman" w:hAnsi="Times New Roman"/>
          <w:sz w:val="28"/>
          <w:szCs w:val="28"/>
          <w:lang w:val="uk-UA"/>
        </w:rPr>
        <w:t xml:space="preserve"> (для бензинових двигунів, для дизельних двигунів з вмістом біодизелю), тобто лише рідкі види альтернативного палива. Отже, фактично ч. 2 ст. 6 Закону України «Про альтернативні види палива» не реалізовується стосовно обов’язкової сертифікації твердого та газоподібного альтернативного палива</w:t>
      </w:r>
      <w:r>
        <w:rPr>
          <w:rFonts w:ascii="Times New Roman" w:hAnsi="Times New Roman"/>
          <w:sz w:val="28"/>
          <w:szCs w:val="28"/>
          <w:lang w:val="uk-UA"/>
        </w:rPr>
        <w:t>, а застосовується лише до рідкого біопалива</w:t>
      </w:r>
      <w:r w:rsidRPr="00C242DB">
        <w:rPr>
          <w:rFonts w:ascii="Times New Roman" w:hAnsi="Times New Roman"/>
          <w:sz w:val="28"/>
          <w:szCs w:val="28"/>
          <w:lang w:val="uk-UA"/>
        </w:rPr>
        <w:t>.</w:t>
      </w:r>
    </w:p>
    <w:p w:rsidR="00D640C7" w:rsidRDefault="00D640C7" w:rsidP="00763C54">
      <w:pPr>
        <w:spacing w:line="360" w:lineRule="auto"/>
        <w:ind w:firstLine="708"/>
        <w:contextualSpacing/>
        <w:rPr>
          <w:rFonts w:ascii="Times New Roman" w:hAnsi="Times New Roman"/>
          <w:bCs/>
          <w:sz w:val="28"/>
          <w:szCs w:val="28"/>
          <w:lang w:val="uk-UA"/>
        </w:rPr>
      </w:pPr>
      <w:r>
        <w:rPr>
          <w:rFonts w:ascii="Times New Roman" w:hAnsi="Times New Roman"/>
          <w:sz w:val="28"/>
          <w:szCs w:val="28"/>
          <w:lang w:val="uk-UA"/>
        </w:rPr>
        <w:t xml:space="preserve">Слід зазначити, що з 5 червня 2015 року розширено перелік суб’єктів господарювання, що можуть здійснювати виробництво біоетанолу. З цієї дати набула чинності Постанова Кабінету Міністрів України від 20 травня 2015 року № 319 </w:t>
      </w:r>
      <w:bookmarkStart w:id="45" w:name="n3"/>
      <w:bookmarkEnd w:id="45"/>
      <w:r>
        <w:rPr>
          <w:rFonts w:ascii="Times New Roman" w:hAnsi="Times New Roman"/>
          <w:sz w:val="28"/>
          <w:szCs w:val="28"/>
          <w:lang w:val="uk-UA"/>
        </w:rPr>
        <w:t>«</w:t>
      </w:r>
      <w:r w:rsidRPr="0002131D">
        <w:rPr>
          <w:rFonts w:ascii="Times New Roman" w:hAnsi="Times New Roman"/>
          <w:bCs/>
          <w:sz w:val="28"/>
          <w:szCs w:val="28"/>
          <w:lang w:val="uk-UA"/>
        </w:rPr>
        <w:t>Про внесення змін до постанови Кабінету Мініст</w:t>
      </w:r>
      <w:r>
        <w:rPr>
          <w:rFonts w:ascii="Times New Roman" w:hAnsi="Times New Roman"/>
          <w:bCs/>
          <w:sz w:val="28"/>
          <w:szCs w:val="28"/>
          <w:lang w:val="uk-UA"/>
        </w:rPr>
        <w:t xml:space="preserve">рів України від 5 грудня 2007 року </w:t>
      </w:r>
      <w:r w:rsidRPr="0002131D">
        <w:rPr>
          <w:rFonts w:ascii="Times New Roman" w:hAnsi="Times New Roman"/>
          <w:bCs/>
          <w:sz w:val="28"/>
          <w:szCs w:val="28"/>
          <w:lang w:val="uk-UA"/>
        </w:rPr>
        <w:t xml:space="preserve"> № 1375</w:t>
      </w:r>
      <w:r>
        <w:rPr>
          <w:rFonts w:ascii="Times New Roman" w:hAnsi="Times New Roman"/>
          <w:bCs/>
          <w:sz w:val="28"/>
          <w:szCs w:val="28"/>
          <w:lang w:val="uk-UA"/>
        </w:rPr>
        <w:t>»</w:t>
      </w:r>
      <w:r w:rsidR="008E4939">
        <w:rPr>
          <w:rFonts w:ascii="Times New Roman" w:hAnsi="Times New Roman"/>
          <w:bCs/>
          <w:sz w:val="28"/>
          <w:szCs w:val="28"/>
          <w:lang w:val="uk-UA"/>
        </w:rPr>
        <w:t xml:space="preserve"> </w:t>
      </w:r>
      <w:r w:rsidR="008E4939" w:rsidRPr="008E4939">
        <w:rPr>
          <w:rFonts w:ascii="Times New Roman" w:hAnsi="Times New Roman"/>
          <w:bCs/>
          <w:sz w:val="28"/>
          <w:szCs w:val="28"/>
          <w:lang w:val="uk-UA"/>
        </w:rPr>
        <w:t>[</w:t>
      </w:r>
      <w:r w:rsidR="0037088D" w:rsidRPr="0037088D">
        <w:rPr>
          <w:rFonts w:ascii="Times New Roman" w:hAnsi="Times New Roman"/>
          <w:bCs/>
          <w:sz w:val="28"/>
          <w:szCs w:val="28"/>
          <w:lang w:val="uk-UA"/>
        </w:rPr>
        <w:t>217</w:t>
      </w:r>
      <w:r w:rsidR="008E4939" w:rsidRPr="008E4939">
        <w:rPr>
          <w:rFonts w:ascii="Times New Roman" w:hAnsi="Times New Roman"/>
          <w:bCs/>
          <w:sz w:val="28"/>
          <w:szCs w:val="28"/>
          <w:lang w:val="uk-UA"/>
        </w:rPr>
        <w:t>]</w:t>
      </w:r>
      <w:r>
        <w:rPr>
          <w:rFonts w:ascii="Times New Roman" w:hAnsi="Times New Roman"/>
          <w:bCs/>
          <w:sz w:val="28"/>
          <w:szCs w:val="28"/>
          <w:lang w:val="uk-UA"/>
        </w:rPr>
        <w:t xml:space="preserve">, </w:t>
      </w:r>
      <w:bookmarkStart w:id="46" w:name="n4"/>
      <w:bookmarkStart w:id="47" w:name="n7"/>
      <w:bookmarkEnd w:id="46"/>
      <w:bookmarkEnd w:id="47"/>
      <w:r>
        <w:rPr>
          <w:rFonts w:ascii="Times New Roman" w:hAnsi="Times New Roman"/>
          <w:sz w:val="28"/>
          <w:szCs w:val="28"/>
          <w:lang w:val="uk-UA"/>
        </w:rPr>
        <w:t xml:space="preserve">якою було виключено </w:t>
      </w:r>
      <w:r w:rsidRPr="0002131D">
        <w:rPr>
          <w:rFonts w:ascii="Times New Roman" w:hAnsi="Times New Roman"/>
          <w:sz w:val="28"/>
          <w:szCs w:val="28"/>
          <w:lang w:val="uk-UA"/>
        </w:rPr>
        <w:t>перелік дер</w:t>
      </w:r>
      <w:r>
        <w:rPr>
          <w:rFonts w:ascii="Times New Roman" w:hAnsi="Times New Roman"/>
          <w:sz w:val="28"/>
          <w:szCs w:val="28"/>
          <w:lang w:val="uk-UA"/>
        </w:rPr>
        <w:t>жавних спиртових заводів, що мали</w:t>
      </w:r>
      <w:r w:rsidRPr="0002131D">
        <w:rPr>
          <w:rFonts w:ascii="Times New Roman" w:hAnsi="Times New Roman"/>
          <w:sz w:val="28"/>
          <w:szCs w:val="28"/>
          <w:lang w:val="uk-UA"/>
        </w:rPr>
        <w:t xml:space="preserve"> </w:t>
      </w:r>
      <w:r>
        <w:rPr>
          <w:rFonts w:ascii="Times New Roman" w:hAnsi="Times New Roman"/>
          <w:sz w:val="28"/>
          <w:szCs w:val="28"/>
          <w:lang w:val="uk-UA"/>
        </w:rPr>
        <w:t>право на виробництво біоетанолу.</w:t>
      </w:r>
      <w:r w:rsidRPr="0002131D">
        <w:rPr>
          <w:rFonts w:ascii="Times New Roman" w:hAnsi="Times New Roman"/>
          <w:sz w:val="28"/>
          <w:szCs w:val="28"/>
          <w:lang w:val="uk-UA"/>
        </w:rPr>
        <w:t xml:space="preserve"> </w:t>
      </w:r>
      <w:r>
        <w:rPr>
          <w:rFonts w:ascii="Times New Roman" w:hAnsi="Times New Roman"/>
          <w:sz w:val="28"/>
          <w:szCs w:val="28"/>
          <w:lang w:val="uk-UA"/>
        </w:rPr>
        <w:t xml:space="preserve">За попередньою </w:t>
      </w:r>
      <w:r w:rsidRPr="00172509">
        <w:rPr>
          <w:rFonts w:ascii="Times New Roman" w:hAnsi="Times New Roman"/>
          <w:sz w:val="28"/>
          <w:szCs w:val="28"/>
          <w:lang w:val="uk-UA"/>
        </w:rPr>
        <w:t xml:space="preserve">редакцією </w:t>
      </w:r>
      <w:hyperlink r:id="rId11" w:tgtFrame="_blank" w:history="1">
        <w:r w:rsidRPr="00172509">
          <w:rPr>
            <w:rStyle w:val="a7"/>
            <w:rFonts w:ascii="Times New Roman" w:hAnsi="Times New Roman"/>
            <w:color w:val="auto"/>
            <w:sz w:val="28"/>
            <w:szCs w:val="28"/>
            <w:u w:val="none"/>
            <w:lang w:val="uk-UA"/>
          </w:rPr>
          <w:t>Закону України</w:t>
        </w:r>
      </w:hyperlink>
      <w:r w:rsidRPr="00172509">
        <w:rPr>
          <w:rFonts w:ascii="Times New Roman" w:hAnsi="Times New Roman"/>
          <w:sz w:val="28"/>
          <w:szCs w:val="28"/>
          <w:lang w:val="uk-UA"/>
        </w:rPr>
        <w:t xml:space="preserve"> «Про державне регулювання виробництва і обігу спирту етилового, коньячного і плодового, алкогольних напоїв та тютюнових виробів» від 19 грудня 1995 року</w:t>
      </w:r>
      <w:r>
        <w:rPr>
          <w:rFonts w:ascii="Times New Roman" w:hAnsi="Times New Roman"/>
          <w:sz w:val="28"/>
          <w:szCs w:val="28"/>
          <w:lang w:val="uk-UA"/>
        </w:rPr>
        <w:t>, п</w:t>
      </w:r>
      <w:r w:rsidRPr="00172509">
        <w:rPr>
          <w:rFonts w:ascii="Times New Roman" w:hAnsi="Times New Roman"/>
          <w:sz w:val="28"/>
          <w:szCs w:val="28"/>
          <w:lang w:val="uk-UA"/>
        </w:rPr>
        <w:t>ерелік підприємств, що ма</w:t>
      </w:r>
      <w:r>
        <w:rPr>
          <w:rFonts w:ascii="Times New Roman" w:hAnsi="Times New Roman"/>
          <w:sz w:val="28"/>
          <w:szCs w:val="28"/>
          <w:lang w:val="uk-UA"/>
        </w:rPr>
        <w:t xml:space="preserve">ли право виробляти біоетанол, </w:t>
      </w:r>
      <w:r w:rsidRPr="00172509">
        <w:rPr>
          <w:rFonts w:ascii="Times New Roman" w:hAnsi="Times New Roman"/>
          <w:sz w:val="28"/>
          <w:szCs w:val="28"/>
          <w:lang w:val="uk-UA"/>
        </w:rPr>
        <w:t>затверджу</w:t>
      </w:r>
      <w:r>
        <w:rPr>
          <w:rFonts w:ascii="Times New Roman" w:hAnsi="Times New Roman"/>
          <w:sz w:val="28"/>
          <w:szCs w:val="28"/>
          <w:lang w:val="uk-UA"/>
        </w:rPr>
        <w:t>вався Кабінетом Міністрів України, зокрема</w:t>
      </w:r>
      <w:r w:rsidR="000C1B11">
        <w:rPr>
          <w:rFonts w:ascii="Times New Roman" w:hAnsi="Times New Roman"/>
          <w:sz w:val="28"/>
          <w:szCs w:val="28"/>
          <w:lang w:val="uk-UA"/>
        </w:rPr>
        <w:t>,</w:t>
      </w:r>
      <w:r>
        <w:rPr>
          <w:rFonts w:ascii="Times New Roman" w:hAnsi="Times New Roman"/>
          <w:sz w:val="28"/>
          <w:szCs w:val="28"/>
          <w:lang w:val="uk-UA"/>
        </w:rPr>
        <w:t xml:space="preserve"> він був </w:t>
      </w:r>
      <w:r>
        <w:rPr>
          <w:rFonts w:ascii="Times New Roman" w:hAnsi="Times New Roman"/>
          <w:sz w:val="28"/>
          <w:szCs w:val="28"/>
          <w:lang w:val="uk-UA"/>
        </w:rPr>
        <w:lastRenderedPageBreak/>
        <w:t xml:space="preserve">затверджений </w:t>
      </w:r>
      <w:r>
        <w:rPr>
          <w:rFonts w:ascii="Times New Roman" w:hAnsi="Times New Roman"/>
          <w:bCs/>
          <w:sz w:val="28"/>
          <w:szCs w:val="28"/>
          <w:lang w:val="uk-UA"/>
        </w:rPr>
        <w:t>П</w:t>
      </w:r>
      <w:r w:rsidRPr="0002131D">
        <w:rPr>
          <w:rFonts w:ascii="Times New Roman" w:hAnsi="Times New Roman"/>
          <w:bCs/>
          <w:sz w:val="28"/>
          <w:szCs w:val="28"/>
          <w:lang w:val="uk-UA"/>
        </w:rPr>
        <w:t>останов</w:t>
      </w:r>
      <w:r>
        <w:rPr>
          <w:rFonts w:ascii="Times New Roman" w:hAnsi="Times New Roman"/>
          <w:bCs/>
          <w:sz w:val="28"/>
          <w:szCs w:val="28"/>
          <w:lang w:val="uk-UA"/>
        </w:rPr>
        <w:t>ою</w:t>
      </w:r>
      <w:r w:rsidRPr="0002131D">
        <w:rPr>
          <w:rFonts w:ascii="Times New Roman" w:hAnsi="Times New Roman"/>
          <w:bCs/>
          <w:sz w:val="28"/>
          <w:szCs w:val="28"/>
          <w:lang w:val="uk-UA"/>
        </w:rPr>
        <w:t xml:space="preserve"> Кабінету Мініст</w:t>
      </w:r>
      <w:r>
        <w:rPr>
          <w:rFonts w:ascii="Times New Roman" w:hAnsi="Times New Roman"/>
          <w:bCs/>
          <w:sz w:val="28"/>
          <w:szCs w:val="28"/>
          <w:lang w:val="uk-UA"/>
        </w:rPr>
        <w:t>рів України від 5 грудня 2007 року</w:t>
      </w:r>
      <w:r w:rsidRPr="0002131D">
        <w:rPr>
          <w:rFonts w:ascii="Times New Roman" w:hAnsi="Times New Roman"/>
          <w:bCs/>
          <w:sz w:val="28"/>
          <w:szCs w:val="28"/>
          <w:lang w:val="uk-UA"/>
        </w:rPr>
        <w:t xml:space="preserve"> № 1375</w:t>
      </w:r>
      <w:r>
        <w:rPr>
          <w:rFonts w:ascii="Times New Roman" w:hAnsi="Times New Roman"/>
          <w:bCs/>
          <w:sz w:val="28"/>
          <w:szCs w:val="28"/>
          <w:lang w:val="uk-UA"/>
        </w:rPr>
        <w:t xml:space="preserve"> «</w:t>
      </w:r>
      <w:r w:rsidRPr="001A0F53">
        <w:rPr>
          <w:rFonts w:ascii="Times New Roman" w:hAnsi="Times New Roman"/>
          <w:bCs/>
          <w:sz w:val="28"/>
          <w:szCs w:val="28"/>
          <w:lang w:val="uk-UA"/>
        </w:rPr>
        <w:t>Про затв</w:t>
      </w:r>
      <w:r>
        <w:rPr>
          <w:rFonts w:ascii="Times New Roman" w:hAnsi="Times New Roman"/>
          <w:bCs/>
          <w:sz w:val="28"/>
          <w:szCs w:val="28"/>
          <w:lang w:val="uk-UA"/>
        </w:rPr>
        <w:t xml:space="preserve">ердження переліків підприємств </w:t>
      </w:r>
      <w:r w:rsidRPr="001A0F53">
        <w:rPr>
          <w:rFonts w:ascii="Times New Roman" w:hAnsi="Times New Roman"/>
          <w:bCs/>
          <w:sz w:val="28"/>
          <w:szCs w:val="28"/>
          <w:lang w:val="uk-UA"/>
        </w:rPr>
        <w:t>з усіма ста</w:t>
      </w:r>
      <w:r>
        <w:rPr>
          <w:rFonts w:ascii="Times New Roman" w:hAnsi="Times New Roman"/>
          <w:bCs/>
          <w:sz w:val="28"/>
          <w:szCs w:val="28"/>
          <w:lang w:val="uk-UA"/>
        </w:rPr>
        <w:t xml:space="preserve">діями технологічного процесу з </w:t>
      </w:r>
      <w:r w:rsidRPr="001A0F53">
        <w:rPr>
          <w:rFonts w:ascii="Times New Roman" w:hAnsi="Times New Roman"/>
          <w:bCs/>
          <w:sz w:val="28"/>
          <w:szCs w:val="28"/>
          <w:lang w:val="uk-UA"/>
        </w:rPr>
        <w:t xml:space="preserve">виготовлення </w:t>
      </w:r>
      <w:r>
        <w:rPr>
          <w:rFonts w:ascii="Times New Roman" w:hAnsi="Times New Roman"/>
          <w:bCs/>
          <w:sz w:val="28"/>
          <w:szCs w:val="28"/>
          <w:lang w:val="uk-UA"/>
        </w:rPr>
        <w:t xml:space="preserve">нафтопродуктів, що мають право </w:t>
      </w:r>
      <w:r w:rsidRPr="001A0F53">
        <w:rPr>
          <w:rFonts w:ascii="Times New Roman" w:hAnsi="Times New Roman"/>
          <w:bCs/>
          <w:sz w:val="28"/>
          <w:szCs w:val="28"/>
          <w:lang w:val="uk-UA"/>
        </w:rPr>
        <w:t>виробляти бензи</w:t>
      </w:r>
      <w:r>
        <w:rPr>
          <w:rFonts w:ascii="Times New Roman" w:hAnsi="Times New Roman"/>
          <w:bCs/>
          <w:sz w:val="28"/>
          <w:szCs w:val="28"/>
          <w:lang w:val="uk-UA"/>
        </w:rPr>
        <w:t xml:space="preserve">ни моторні сумішеві із вмістом </w:t>
      </w:r>
      <w:r w:rsidRPr="001A0F53">
        <w:rPr>
          <w:rFonts w:ascii="Times New Roman" w:hAnsi="Times New Roman"/>
          <w:bCs/>
          <w:sz w:val="28"/>
          <w:szCs w:val="28"/>
          <w:lang w:val="uk-UA"/>
        </w:rPr>
        <w:t>етил-трет-бутил</w:t>
      </w:r>
      <w:r>
        <w:rPr>
          <w:rFonts w:ascii="Times New Roman" w:hAnsi="Times New Roman"/>
          <w:bCs/>
          <w:sz w:val="28"/>
          <w:szCs w:val="28"/>
          <w:lang w:val="uk-UA"/>
        </w:rPr>
        <w:t xml:space="preserve">ового ефіру або з добавками на </w:t>
      </w:r>
      <w:r w:rsidRPr="001A0F53">
        <w:rPr>
          <w:rFonts w:ascii="Times New Roman" w:hAnsi="Times New Roman"/>
          <w:bCs/>
          <w:sz w:val="28"/>
          <w:szCs w:val="28"/>
          <w:lang w:val="uk-UA"/>
        </w:rPr>
        <w:t>основі біоетанолу, та д</w:t>
      </w:r>
      <w:r>
        <w:rPr>
          <w:rFonts w:ascii="Times New Roman" w:hAnsi="Times New Roman"/>
          <w:bCs/>
          <w:sz w:val="28"/>
          <w:szCs w:val="28"/>
          <w:lang w:val="uk-UA"/>
        </w:rPr>
        <w:t xml:space="preserve">ержавних спиртових заводів, </w:t>
      </w:r>
      <w:r w:rsidRPr="001A0F53">
        <w:rPr>
          <w:rFonts w:ascii="Times New Roman" w:hAnsi="Times New Roman"/>
          <w:bCs/>
          <w:sz w:val="28"/>
          <w:szCs w:val="28"/>
          <w:lang w:val="uk-UA"/>
        </w:rPr>
        <w:t>що мають право на виробництво біоетанолу</w:t>
      </w:r>
      <w:r>
        <w:rPr>
          <w:rFonts w:ascii="Times New Roman" w:hAnsi="Times New Roman"/>
          <w:bCs/>
          <w:sz w:val="28"/>
          <w:szCs w:val="28"/>
          <w:lang w:val="uk-UA"/>
        </w:rPr>
        <w:t>»</w:t>
      </w:r>
      <w:r w:rsidR="00183903">
        <w:rPr>
          <w:rFonts w:ascii="Times New Roman" w:hAnsi="Times New Roman"/>
          <w:bCs/>
          <w:sz w:val="28"/>
          <w:szCs w:val="28"/>
          <w:lang w:val="uk-UA"/>
        </w:rPr>
        <w:t xml:space="preserve"> </w:t>
      </w:r>
      <w:r w:rsidR="00183903" w:rsidRPr="00183903">
        <w:rPr>
          <w:rFonts w:ascii="Times New Roman" w:hAnsi="Times New Roman"/>
          <w:bCs/>
          <w:sz w:val="28"/>
          <w:szCs w:val="28"/>
          <w:lang w:val="uk-UA"/>
        </w:rPr>
        <w:t>[</w:t>
      </w:r>
      <w:r w:rsidR="0061155F">
        <w:rPr>
          <w:rFonts w:ascii="Times New Roman" w:hAnsi="Times New Roman"/>
          <w:bCs/>
          <w:sz w:val="28"/>
          <w:szCs w:val="28"/>
          <w:lang w:val="uk-UA"/>
        </w:rPr>
        <w:t>218</w:t>
      </w:r>
      <w:r w:rsidR="00183903" w:rsidRPr="00183903">
        <w:rPr>
          <w:rFonts w:ascii="Times New Roman" w:hAnsi="Times New Roman"/>
          <w:bCs/>
          <w:sz w:val="28"/>
          <w:szCs w:val="28"/>
          <w:lang w:val="uk-UA"/>
        </w:rPr>
        <w:t>]</w:t>
      </w:r>
      <w:r>
        <w:rPr>
          <w:rFonts w:ascii="Times New Roman" w:hAnsi="Times New Roman"/>
          <w:bCs/>
          <w:sz w:val="28"/>
          <w:szCs w:val="28"/>
          <w:lang w:val="uk-UA"/>
        </w:rPr>
        <w:t xml:space="preserve">. Перелік передбачав 12 державних підприємств, що мали виключне право виробляти біоетанол. </w:t>
      </w:r>
      <w:r w:rsidR="00286936">
        <w:rPr>
          <w:rFonts w:ascii="Times New Roman" w:hAnsi="Times New Roman"/>
          <w:bCs/>
          <w:sz w:val="28"/>
          <w:szCs w:val="28"/>
          <w:lang w:val="uk-UA"/>
        </w:rPr>
        <w:t>Проте</w:t>
      </w:r>
      <w:r>
        <w:rPr>
          <w:rFonts w:ascii="Times New Roman" w:hAnsi="Times New Roman"/>
          <w:bCs/>
          <w:sz w:val="28"/>
          <w:szCs w:val="28"/>
          <w:lang w:val="uk-UA"/>
        </w:rPr>
        <w:t xml:space="preserve">, нині виробництво біоетанолу здійснюється </w:t>
      </w:r>
      <w:r w:rsidRPr="001A0F53">
        <w:rPr>
          <w:rFonts w:ascii="Times New Roman" w:hAnsi="Times New Roman"/>
          <w:bCs/>
          <w:sz w:val="28"/>
          <w:szCs w:val="28"/>
        </w:rPr>
        <w:t>на підприємствах усіх форм власності</w:t>
      </w:r>
      <w:r>
        <w:rPr>
          <w:rFonts w:ascii="Times New Roman" w:hAnsi="Times New Roman"/>
          <w:bCs/>
          <w:sz w:val="28"/>
          <w:szCs w:val="28"/>
          <w:lang w:val="uk-UA"/>
        </w:rPr>
        <w:t>,</w:t>
      </w:r>
      <w:r w:rsidRPr="001A0F53">
        <w:rPr>
          <w:rFonts w:ascii="Times New Roman" w:hAnsi="Times New Roman"/>
          <w:bCs/>
          <w:sz w:val="28"/>
          <w:szCs w:val="28"/>
        </w:rPr>
        <w:t xml:space="preserve"> за </w:t>
      </w:r>
      <w:r>
        <w:rPr>
          <w:rFonts w:ascii="Times New Roman" w:hAnsi="Times New Roman"/>
          <w:bCs/>
          <w:sz w:val="28"/>
          <w:szCs w:val="28"/>
          <w:lang w:val="uk-UA"/>
        </w:rPr>
        <w:t xml:space="preserve">умови </w:t>
      </w:r>
      <w:r>
        <w:rPr>
          <w:rFonts w:ascii="Times New Roman" w:hAnsi="Times New Roman"/>
          <w:bCs/>
          <w:sz w:val="28"/>
          <w:szCs w:val="28"/>
        </w:rPr>
        <w:t>наявності у них ліцензі</w:t>
      </w:r>
      <w:r>
        <w:rPr>
          <w:rFonts w:ascii="Times New Roman" w:hAnsi="Times New Roman"/>
          <w:bCs/>
          <w:sz w:val="28"/>
          <w:szCs w:val="28"/>
          <w:lang w:val="uk-UA"/>
        </w:rPr>
        <w:t>ї. Вважається, що д</w:t>
      </w:r>
      <w:r w:rsidRPr="001A0F53">
        <w:rPr>
          <w:rFonts w:ascii="Times New Roman" w:hAnsi="Times New Roman"/>
          <w:bCs/>
          <w:sz w:val="28"/>
          <w:szCs w:val="28"/>
          <w:lang w:val="uk-UA"/>
        </w:rPr>
        <w:t>озвіл на виробництво біоетанолу усім</w:t>
      </w:r>
      <w:r w:rsidR="00734BA3">
        <w:rPr>
          <w:rFonts w:ascii="Times New Roman" w:hAnsi="Times New Roman"/>
          <w:bCs/>
          <w:sz w:val="28"/>
          <w:szCs w:val="28"/>
          <w:lang w:val="uk-UA"/>
        </w:rPr>
        <w:t>а</w:t>
      </w:r>
      <w:r w:rsidRPr="001A0F53">
        <w:rPr>
          <w:rFonts w:ascii="Times New Roman" w:hAnsi="Times New Roman"/>
          <w:bCs/>
          <w:sz w:val="28"/>
          <w:szCs w:val="28"/>
          <w:lang w:val="uk-UA"/>
        </w:rPr>
        <w:t xml:space="preserve"> підприємств</w:t>
      </w:r>
      <w:r>
        <w:rPr>
          <w:rFonts w:ascii="Times New Roman" w:hAnsi="Times New Roman"/>
          <w:bCs/>
          <w:sz w:val="28"/>
          <w:szCs w:val="28"/>
          <w:lang w:val="uk-UA"/>
        </w:rPr>
        <w:t>ам</w:t>
      </w:r>
      <w:r w:rsidR="00734BA3">
        <w:rPr>
          <w:rFonts w:ascii="Times New Roman" w:hAnsi="Times New Roman"/>
          <w:bCs/>
          <w:sz w:val="28"/>
          <w:szCs w:val="28"/>
          <w:lang w:val="uk-UA"/>
        </w:rPr>
        <w:t>и</w:t>
      </w:r>
      <w:r>
        <w:rPr>
          <w:rFonts w:ascii="Times New Roman" w:hAnsi="Times New Roman"/>
          <w:bCs/>
          <w:sz w:val="28"/>
          <w:szCs w:val="28"/>
          <w:lang w:val="uk-UA"/>
        </w:rPr>
        <w:t xml:space="preserve"> ліквідує державну монополію та є </w:t>
      </w:r>
      <w:r w:rsidRPr="001A0F53">
        <w:rPr>
          <w:rFonts w:ascii="Times New Roman" w:hAnsi="Times New Roman"/>
          <w:bCs/>
          <w:sz w:val="28"/>
          <w:szCs w:val="28"/>
          <w:lang w:val="uk-UA"/>
        </w:rPr>
        <w:t>крок</w:t>
      </w:r>
      <w:r>
        <w:rPr>
          <w:rFonts w:ascii="Times New Roman" w:hAnsi="Times New Roman"/>
          <w:bCs/>
          <w:sz w:val="28"/>
          <w:szCs w:val="28"/>
          <w:lang w:val="uk-UA"/>
        </w:rPr>
        <w:t>ом</w:t>
      </w:r>
      <w:r w:rsidRPr="001A0F53">
        <w:rPr>
          <w:rFonts w:ascii="Times New Roman" w:hAnsi="Times New Roman"/>
          <w:bCs/>
          <w:sz w:val="28"/>
          <w:szCs w:val="28"/>
          <w:lang w:val="uk-UA"/>
        </w:rPr>
        <w:t xml:space="preserve"> з дерегуляції, який стимулює розвиток ринку альтернативних видів </w:t>
      </w:r>
      <w:r>
        <w:rPr>
          <w:rFonts w:ascii="Times New Roman" w:hAnsi="Times New Roman"/>
          <w:bCs/>
          <w:sz w:val="28"/>
          <w:szCs w:val="28"/>
          <w:lang w:val="uk-UA"/>
        </w:rPr>
        <w:t>палива</w:t>
      </w:r>
      <w:r w:rsidRPr="001A0F53">
        <w:rPr>
          <w:rFonts w:ascii="Times New Roman" w:hAnsi="Times New Roman"/>
          <w:bCs/>
          <w:sz w:val="28"/>
          <w:szCs w:val="28"/>
          <w:lang w:val="uk-UA"/>
        </w:rPr>
        <w:t xml:space="preserve"> в Україні</w:t>
      </w:r>
      <w:r>
        <w:rPr>
          <w:rFonts w:ascii="Times New Roman" w:hAnsi="Times New Roman"/>
          <w:bCs/>
          <w:sz w:val="28"/>
          <w:szCs w:val="28"/>
          <w:lang w:val="uk-UA"/>
        </w:rPr>
        <w:t xml:space="preserve"> </w:t>
      </w:r>
      <w:r w:rsidRPr="001A0F53">
        <w:rPr>
          <w:rFonts w:ascii="Times New Roman" w:hAnsi="Times New Roman"/>
          <w:bCs/>
          <w:sz w:val="28"/>
          <w:szCs w:val="28"/>
          <w:lang w:val="uk-UA"/>
        </w:rPr>
        <w:t>[</w:t>
      </w:r>
      <w:r w:rsidR="0061155F">
        <w:rPr>
          <w:rFonts w:ascii="Times New Roman" w:hAnsi="Times New Roman"/>
          <w:bCs/>
          <w:sz w:val="28"/>
          <w:szCs w:val="28"/>
          <w:lang w:val="uk-UA"/>
        </w:rPr>
        <w:t>219</w:t>
      </w:r>
      <w:r w:rsidRPr="001A0F53">
        <w:rPr>
          <w:rFonts w:ascii="Times New Roman" w:hAnsi="Times New Roman"/>
          <w:bCs/>
          <w:sz w:val="28"/>
          <w:szCs w:val="28"/>
          <w:lang w:val="uk-UA"/>
        </w:rPr>
        <w:t>]</w:t>
      </w:r>
      <w:r>
        <w:rPr>
          <w:rFonts w:ascii="Times New Roman" w:hAnsi="Times New Roman"/>
          <w:bCs/>
          <w:sz w:val="28"/>
          <w:szCs w:val="28"/>
          <w:lang w:val="uk-UA"/>
        </w:rPr>
        <w:t xml:space="preserve">. </w:t>
      </w:r>
    </w:p>
    <w:p w:rsidR="008659B1" w:rsidRPr="008659B1" w:rsidRDefault="005867D7" w:rsidP="00763C54">
      <w:pPr>
        <w:spacing w:line="360" w:lineRule="auto"/>
        <w:ind w:firstLine="708"/>
        <w:contextualSpacing/>
        <w:rPr>
          <w:rFonts w:ascii="Times New Roman" w:hAnsi="Times New Roman"/>
          <w:sz w:val="28"/>
          <w:szCs w:val="28"/>
          <w:lang w:val="uk-UA"/>
        </w:rPr>
      </w:pPr>
      <w:r>
        <w:rPr>
          <w:rFonts w:ascii="Times New Roman" w:hAnsi="Times New Roman"/>
          <w:sz w:val="28"/>
          <w:szCs w:val="28"/>
          <w:lang w:val="uk-UA"/>
        </w:rPr>
        <w:t xml:space="preserve">За даними Енергетичної Стратегії України до 2030 року </w:t>
      </w:r>
      <w:r w:rsidRPr="005867D7">
        <w:rPr>
          <w:rFonts w:ascii="Times New Roman" w:hAnsi="Times New Roman"/>
          <w:sz w:val="28"/>
          <w:szCs w:val="28"/>
        </w:rPr>
        <w:t>[</w:t>
      </w:r>
      <w:r>
        <w:rPr>
          <w:rFonts w:ascii="Times New Roman" w:hAnsi="Times New Roman"/>
          <w:sz w:val="28"/>
          <w:szCs w:val="28"/>
          <w:lang w:val="uk-UA"/>
        </w:rPr>
        <w:t>4</w:t>
      </w:r>
      <w:r w:rsidRPr="005867D7">
        <w:rPr>
          <w:rFonts w:ascii="Times New Roman" w:hAnsi="Times New Roman"/>
          <w:sz w:val="28"/>
          <w:szCs w:val="28"/>
        </w:rPr>
        <w:t>]</w:t>
      </w:r>
      <w:r>
        <w:rPr>
          <w:rFonts w:ascii="Times New Roman" w:hAnsi="Times New Roman"/>
          <w:sz w:val="28"/>
          <w:szCs w:val="28"/>
          <w:lang w:val="uk-UA"/>
        </w:rPr>
        <w:t xml:space="preserve"> </w:t>
      </w:r>
      <w:r w:rsidR="008659B1">
        <w:rPr>
          <w:rFonts w:ascii="Times New Roman" w:hAnsi="Times New Roman"/>
          <w:sz w:val="28"/>
          <w:szCs w:val="28"/>
          <w:lang w:val="uk-UA"/>
        </w:rPr>
        <w:t>в Україні слід стимулювати використання рідк</w:t>
      </w:r>
      <w:r w:rsidR="00734BA3">
        <w:rPr>
          <w:rFonts w:ascii="Times New Roman" w:hAnsi="Times New Roman"/>
          <w:sz w:val="28"/>
          <w:szCs w:val="28"/>
          <w:lang w:val="uk-UA"/>
        </w:rPr>
        <w:t>ого</w:t>
      </w:r>
      <w:r w:rsidR="008659B1">
        <w:rPr>
          <w:rFonts w:ascii="Times New Roman" w:hAnsi="Times New Roman"/>
          <w:sz w:val="28"/>
          <w:szCs w:val="28"/>
          <w:lang w:val="uk-UA"/>
        </w:rPr>
        <w:t xml:space="preserve"> біопалив</w:t>
      </w:r>
      <w:r w:rsidR="00734BA3">
        <w:rPr>
          <w:rFonts w:ascii="Times New Roman" w:hAnsi="Times New Roman"/>
          <w:sz w:val="28"/>
          <w:szCs w:val="28"/>
          <w:lang w:val="uk-UA"/>
        </w:rPr>
        <w:t>а</w:t>
      </w:r>
      <w:r w:rsidR="008659B1">
        <w:rPr>
          <w:rFonts w:ascii="Times New Roman" w:hAnsi="Times New Roman"/>
          <w:sz w:val="28"/>
          <w:szCs w:val="28"/>
          <w:lang w:val="uk-UA"/>
        </w:rPr>
        <w:t xml:space="preserve"> </w:t>
      </w:r>
      <w:r w:rsidR="008659B1" w:rsidRPr="008659B1">
        <w:rPr>
          <w:rFonts w:ascii="Times New Roman" w:hAnsi="Times New Roman"/>
          <w:sz w:val="28"/>
          <w:szCs w:val="28"/>
          <w:lang w:val="uk-UA"/>
        </w:rPr>
        <w:t xml:space="preserve">по всьому </w:t>
      </w:r>
      <w:r w:rsidR="00FE69EB">
        <w:rPr>
          <w:rFonts w:ascii="Times New Roman" w:hAnsi="Times New Roman"/>
          <w:sz w:val="28"/>
          <w:szCs w:val="28"/>
          <w:lang w:val="uk-UA"/>
        </w:rPr>
        <w:t xml:space="preserve">ланцюжку виробництва і продажів. Для цього потрібно сприяти </w:t>
      </w:r>
      <w:r w:rsidR="008659B1" w:rsidRPr="008659B1">
        <w:rPr>
          <w:rFonts w:ascii="Times New Roman" w:hAnsi="Times New Roman"/>
          <w:sz w:val="28"/>
          <w:szCs w:val="28"/>
          <w:lang w:val="uk-UA"/>
        </w:rPr>
        <w:t>поширенню тих видів біопалива, виробництво яких перебуває близько до рівня економічної самооплатності</w:t>
      </w:r>
      <w:r w:rsidR="00734BA3">
        <w:rPr>
          <w:rFonts w:ascii="Times New Roman" w:hAnsi="Times New Roman"/>
          <w:sz w:val="28"/>
          <w:szCs w:val="28"/>
          <w:lang w:val="uk-UA"/>
        </w:rPr>
        <w:t>,</w:t>
      </w:r>
      <w:r w:rsidR="008659B1" w:rsidRPr="008659B1">
        <w:rPr>
          <w:rFonts w:ascii="Times New Roman" w:hAnsi="Times New Roman"/>
          <w:sz w:val="28"/>
          <w:szCs w:val="28"/>
          <w:lang w:val="uk-UA"/>
        </w:rPr>
        <w:t xml:space="preserve"> і які в майбутньому зможуть самостійно розвиватися без підтримки держави, за допомогою заходів, спрямованих на формування і збільшення попиту та розвиток виробниц</w:t>
      </w:r>
      <w:r w:rsidR="00FE69EB">
        <w:rPr>
          <w:rFonts w:ascii="Times New Roman" w:hAnsi="Times New Roman"/>
          <w:sz w:val="28"/>
          <w:szCs w:val="28"/>
          <w:lang w:val="uk-UA"/>
        </w:rPr>
        <w:t>тва біопалив</w:t>
      </w:r>
      <w:r w:rsidR="00734BA3">
        <w:rPr>
          <w:rFonts w:ascii="Times New Roman" w:hAnsi="Times New Roman"/>
          <w:sz w:val="28"/>
          <w:szCs w:val="28"/>
          <w:lang w:val="uk-UA"/>
        </w:rPr>
        <w:t>а</w:t>
      </w:r>
      <w:r w:rsidR="00FE69EB">
        <w:rPr>
          <w:rFonts w:ascii="Times New Roman" w:hAnsi="Times New Roman"/>
          <w:sz w:val="28"/>
          <w:szCs w:val="28"/>
          <w:lang w:val="uk-UA"/>
        </w:rPr>
        <w:t>, зокрема, шляхом, диференціації</w:t>
      </w:r>
      <w:r w:rsidR="008659B1" w:rsidRPr="008659B1">
        <w:rPr>
          <w:rFonts w:ascii="Times New Roman" w:hAnsi="Times New Roman"/>
          <w:sz w:val="28"/>
          <w:szCs w:val="28"/>
          <w:lang w:val="uk-UA"/>
        </w:rPr>
        <w:t xml:space="preserve"> акцизів на біопа</w:t>
      </w:r>
      <w:r w:rsidR="00FE69EB">
        <w:rPr>
          <w:rFonts w:ascii="Times New Roman" w:hAnsi="Times New Roman"/>
          <w:sz w:val="28"/>
          <w:szCs w:val="28"/>
          <w:lang w:val="uk-UA"/>
        </w:rPr>
        <w:t>ливо і традиційні нафтопродукти, встановлення норм із обов</w:t>
      </w:r>
      <w:r w:rsidR="00FE69EB" w:rsidRPr="008659B1">
        <w:rPr>
          <w:rFonts w:ascii="Times New Roman" w:hAnsi="Times New Roman"/>
          <w:sz w:val="28"/>
          <w:szCs w:val="28"/>
          <w:lang w:val="uk-UA"/>
        </w:rPr>
        <w:t>’язкової</w:t>
      </w:r>
      <w:r w:rsidR="008659B1" w:rsidRPr="008659B1">
        <w:rPr>
          <w:rFonts w:ascii="Times New Roman" w:hAnsi="Times New Roman"/>
          <w:sz w:val="28"/>
          <w:szCs w:val="28"/>
          <w:lang w:val="uk-UA"/>
        </w:rPr>
        <w:t xml:space="preserve"> частки вмісту біопалив</w:t>
      </w:r>
      <w:r w:rsidR="00734BA3">
        <w:rPr>
          <w:rFonts w:ascii="Times New Roman" w:hAnsi="Times New Roman"/>
          <w:sz w:val="28"/>
          <w:szCs w:val="28"/>
          <w:lang w:val="uk-UA"/>
        </w:rPr>
        <w:t>а</w:t>
      </w:r>
      <w:r w:rsidR="008659B1" w:rsidRPr="008659B1">
        <w:rPr>
          <w:rFonts w:ascii="Times New Roman" w:hAnsi="Times New Roman"/>
          <w:sz w:val="28"/>
          <w:szCs w:val="28"/>
          <w:lang w:val="uk-UA"/>
        </w:rPr>
        <w:t xml:space="preserve"> у</w:t>
      </w:r>
      <w:r w:rsidR="00FE69EB">
        <w:rPr>
          <w:rFonts w:ascii="Times New Roman" w:hAnsi="Times New Roman"/>
          <w:sz w:val="28"/>
          <w:szCs w:val="28"/>
          <w:lang w:val="uk-UA"/>
        </w:rPr>
        <w:t xml:space="preserve"> паливі</w:t>
      </w:r>
      <w:r w:rsidR="005749DA">
        <w:rPr>
          <w:rFonts w:ascii="Times New Roman" w:hAnsi="Times New Roman"/>
          <w:sz w:val="28"/>
          <w:szCs w:val="28"/>
          <w:lang w:val="uk-UA"/>
        </w:rPr>
        <w:t>, с</w:t>
      </w:r>
      <w:r w:rsidR="008659B1" w:rsidRPr="008659B1">
        <w:rPr>
          <w:rFonts w:ascii="Times New Roman" w:hAnsi="Times New Roman"/>
          <w:sz w:val="28"/>
          <w:szCs w:val="28"/>
          <w:lang w:val="uk-UA"/>
        </w:rPr>
        <w:t>творення економічних стимулів для споживачів до переустаткування або придбання транспортних засобів, які споживають суміші з б</w:t>
      </w:r>
      <w:r w:rsidR="00D56CAA">
        <w:rPr>
          <w:rFonts w:ascii="Times New Roman" w:hAnsi="Times New Roman"/>
          <w:sz w:val="28"/>
          <w:szCs w:val="28"/>
          <w:lang w:val="uk-UA"/>
        </w:rPr>
        <w:t>ільш високим вмістом біопалива, з</w:t>
      </w:r>
      <w:r w:rsidR="008659B1" w:rsidRPr="008659B1">
        <w:rPr>
          <w:rFonts w:ascii="Times New Roman" w:hAnsi="Times New Roman"/>
          <w:sz w:val="28"/>
          <w:szCs w:val="28"/>
          <w:lang w:val="uk-UA"/>
        </w:rPr>
        <w:t>абезпечення на всіх етапах суворого контролю якості виробленого та реалізованого біопалива.</w:t>
      </w:r>
    </w:p>
    <w:p w:rsidR="00D640C7" w:rsidRDefault="00D56CAA" w:rsidP="00763C54">
      <w:pPr>
        <w:spacing w:line="360" w:lineRule="auto"/>
        <w:ind w:firstLine="708"/>
        <w:contextualSpacing/>
        <w:rPr>
          <w:rFonts w:ascii="Times New Roman" w:hAnsi="Times New Roman"/>
          <w:bCs/>
          <w:sz w:val="28"/>
          <w:szCs w:val="28"/>
          <w:lang w:val="uk-UA"/>
        </w:rPr>
      </w:pPr>
      <w:r>
        <w:rPr>
          <w:rFonts w:ascii="Times New Roman" w:hAnsi="Times New Roman" w:cs="Arial"/>
          <w:sz w:val="28"/>
          <w:szCs w:val="28"/>
          <w:lang w:val="uk-UA"/>
        </w:rPr>
        <w:t xml:space="preserve">Однак, на нашу думку, реалізація зазначених заходів в Україні здійснюється неефективно. Так, </w:t>
      </w:r>
      <w:r w:rsidR="00D640C7">
        <w:rPr>
          <w:rFonts w:ascii="Times New Roman" w:hAnsi="Times New Roman"/>
          <w:sz w:val="28"/>
          <w:szCs w:val="28"/>
          <w:lang w:val="uk-UA"/>
        </w:rPr>
        <w:t>19 червня 2012 року було прийнято Закон України «</w:t>
      </w:r>
      <w:r w:rsidR="00D640C7" w:rsidRPr="00D777DF">
        <w:rPr>
          <w:rFonts w:ascii="Times New Roman" w:hAnsi="Times New Roman"/>
          <w:sz w:val="28"/>
          <w:szCs w:val="28"/>
          <w:lang w:val="uk-UA"/>
        </w:rPr>
        <w:t>Про внесення змін до деяких законів України щодо виробництва та використання моторних палив з вмістом біокомпонентів</w:t>
      </w:r>
      <w:r w:rsidR="00D640C7">
        <w:rPr>
          <w:rFonts w:ascii="Times New Roman" w:hAnsi="Times New Roman"/>
          <w:sz w:val="28"/>
          <w:szCs w:val="28"/>
          <w:lang w:val="uk-UA"/>
        </w:rPr>
        <w:t xml:space="preserve">» </w:t>
      </w:r>
      <w:r w:rsidR="00D640C7" w:rsidRPr="00FB1592">
        <w:rPr>
          <w:rFonts w:ascii="Times New Roman" w:hAnsi="Times New Roman"/>
          <w:sz w:val="28"/>
          <w:szCs w:val="28"/>
          <w:lang w:val="uk-UA"/>
        </w:rPr>
        <w:t>[</w:t>
      </w:r>
      <w:r w:rsidR="00F130C7">
        <w:rPr>
          <w:rFonts w:ascii="Times New Roman" w:hAnsi="Times New Roman"/>
          <w:sz w:val="28"/>
          <w:szCs w:val="28"/>
          <w:lang w:val="uk-UA"/>
        </w:rPr>
        <w:t>220</w:t>
      </w:r>
      <w:r w:rsidR="00D640C7" w:rsidRPr="00FB1592">
        <w:rPr>
          <w:rFonts w:ascii="Times New Roman" w:hAnsi="Times New Roman"/>
          <w:sz w:val="28"/>
          <w:szCs w:val="28"/>
          <w:lang w:val="uk-UA"/>
        </w:rPr>
        <w:t>]</w:t>
      </w:r>
      <w:r w:rsidR="00D640C7">
        <w:rPr>
          <w:rFonts w:ascii="Times New Roman" w:hAnsi="Times New Roman"/>
          <w:sz w:val="28"/>
          <w:szCs w:val="28"/>
          <w:lang w:val="uk-UA"/>
        </w:rPr>
        <w:t>, яким до Закону України «Про альтернативні види палива»</w:t>
      </w:r>
      <w:r w:rsidR="00D640C7" w:rsidRPr="00D777DF">
        <w:rPr>
          <w:rFonts w:ascii="Times New Roman" w:hAnsi="Times New Roman"/>
          <w:sz w:val="28"/>
          <w:szCs w:val="28"/>
          <w:lang w:val="uk-UA"/>
        </w:rPr>
        <w:t xml:space="preserve"> </w:t>
      </w:r>
      <w:r w:rsidR="000E2DBE">
        <w:rPr>
          <w:rFonts w:ascii="Times New Roman" w:hAnsi="Times New Roman"/>
          <w:sz w:val="28"/>
          <w:szCs w:val="28"/>
          <w:lang w:val="uk-UA"/>
        </w:rPr>
        <w:t xml:space="preserve">від 16 січня 2000 року, </w:t>
      </w:r>
      <w:r w:rsidR="00D640C7">
        <w:rPr>
          <w:rFonts w:ascii="Times New Roman" w:hAnsi="Times New Roman"/>
          <w:sz w:val="28"/>
          <w:szCs w:val="28"/>
          <w:lang w:val="uk-UA"/>
        </w:rPr>
        <w:t>було внесено зміни та передбачено</w:t>
      </w:r>
      <w:bookmarkStart w:id="48" w:name="n9"/>
      <w:bookmarkEnd w:id="48"/>
      <w:r w:rsidR="00D640C7">
        <w:rPr>
          <w:rFonts w:ascii="Times New Roman" w:hAnsi="Times New Roman"/>
          <w:sz w:val="28"/>
          <w:szCs w:val="28"/>
          <w:lang w:val="uk-UA"/>
        </w:rPr>
        <w:t xml:space="preserve"> </w:t>
      </w:r>
      <w:r w:rsidR="00D640C7" w:rsidRPr="00FB1592">
        <w:rPr>
          <w:rFonts w:ascii="Times New Roman" w:hAnsi="Times New Roman"/>
          <w:bCs/>
          <w:sz w:val="28"/>
          <w:szCs w:val="28"/>
          <w:lang w:val="uk-UA"/>
        </w:rPr>
        <w:t xml:space="preserve">поетапне збільшення нормативно визначеної частки виробництва і застосування біопалива та сумішевого палива моторного. </w:t>
      </w:r>
      <w:r w:rsidR="00D640C7">
        <w:rPr>
          <w:rFonts w:ascii="Times New Roman" w:hAnsi="Times New Roman"/>
          <w:bCs/>
          <w:sz w:val="28"/>
          <w:szCs w:val="28"/>
          <w:lang w:val="uk-UA"/>
        </w:rPr>
        <w:t xml:space="preserve">Зокрема, </w:t>
      </w:r>
      <w:r w:rsidR="00D640C7">
        <w:rPr>
          <w:rFonts w:ascii="Times New Roman" w:hAnsi="Times New Roman"/>
          <w:bCs/>
          <w:sz w:val="28"/>
          <w:szCs w:val="28"/>
          <w:lang w:val="uk-UA"/>
        </w:rPr>
        <w:lastRenderedPageBreak/>
        <w:t>передбачалося, що в</w:t>
      </w:r>
      <w:r w:rsidR="00D640C7" w:rsidRPr="002256F0">
        <w:rPr>
          <w:rFonts w:ascii="Times New Roman" w:hAnsi="Times New Roman"/>
          <w:bCs/>
          <w:sz w:val="28"/>
          <w:szCs w:val="28"/>
          <w:lang w:val="uk-UA"/>
        </w:rPr>
        <w:t>міст біоетанолу в бензинах моторних, що виробляються та/або реалізуються на території України, становитиме:</w:t>
      </w:r>
      <w:bookmarkStart w:id="49" w:name="n10"/>
      <w:bookmarkEnd w:id="49"/>
      <w:r w:rsidR="00D640C7">
        <w:rPr>
          <w:rFonts w:ascii="Times New Roman" w:hAnsi="Times New Roman"/>
          <w:sz w:val="28"/>
          <w:szCs w:val="28"/>
          <w:lang w:val="uk-UA"/>
        </w:rPr>
        <w:t xml:space="preserve"> </w:t>
      </w:r>
      <w:r w:rsidR="00D640C7" w:rsidRPr="002256F0">
        <w:rPr>
          <w:rFonts w:ascii="Times New Roman" w:hAnsi="Times New Roman"/>
          <w:bCs/>
          <w:sz w:val="28"/>
          <w:szCs w:val="28"/>
          <w:lang w:val="uk-UA"/>
        </w:rPr>
        <w:t>у 2013 році – рекомендований вміст не менш як 5 відсотків (об’ємних);</w:t>
      </w:r>
      <w:bookmarkStart w:id="50" w:name="n11"/>
      <w:bookmarkEnd w:id="50"/>
      <w:r w:rsidR="00D640C7">
        <w:rPr>
          <w:rFonts w:ascii="Times New Roman" w:hAnsi="Times New Roman"/>
          <w:sz w:val="28"/>
          <w:szCs w:val="28"/>
          <w:lang w:val="uk-UA"/>
        </w:rPr>
        <w:t xml:space="preserve"> </w:t>
      </w:r>
      <w:r w:rsidR="00D640C7" w:rsidRPr="002256F0">
        <w:rPr>
          <w:rFonts w:ascii="Times New Roman" w:hAnsi="Times New Roman"/>
          <w:bCs/>
          <w:sz w:val="28"/>
          <w:szCs w:val="28"/>
          <w:lang w:val="uk-UA"/>
        </w:rPr>
        <w:t>у 2014-2015 роках – обов’язковий вміст не менш як 5 відсотків (об’ємних);</w:t>
      </w:r>
      <w:bookmarkStart w:id="51" w:name="n12"/>
      <w:bookmarkEnd w:id="51"/>
      <w:r w:rsidR="00D640C7">
        <w:rPr>
          <w:rFonts w:ascii="Times New Roman" w:hAnsi="Times New Roman"/>
          <w:sz w:val="28"/>
          <w:szCs w:val="28"/>
          <w:lang w:val="uk-UA"/>
        </w:rPr>
        <w:t xml:space="preserve"> </w:t>
      </w:r>
      <w:r w:rsidR="00D640C7" w:rsidRPr="002256F0">
        <w:rPr>
          <w:rFonts w:ascii="Times New Roman" w:hAnsi="Times New Roman"/>
          <w:bCs/>
          <w:sz w:val="28"/>
          <w:szCs w:val="28"/>
          <w:lang w:val="uk-UA"/>
        </w:rPr>
        <w:t>з 2016 року – обов’язковий вміст не менш як 7 відсотків (об’ємних)</w:t>
      </w:r>
      <w:r w:rsidR="00D640C7">
        <w:rPr>
          <w:rFonts w:ascii="Times New Roman" w:hAnsi="Times New Roman"/>
          <w:bCs/>
          <w:sz w:val="28"/>
          <w:szCs w:val="28"/>
          <w:lang w:val="uk-UA"/>
        </w:rPr>
        <w:t xml:space="preserve">. </w:t>
      </w:r>
    </w:p>
    <w:p w:rsidR="00D640C7" w:rsidRPr="00550EFA" w:rsidRDefault="00D640C7" w:rsidP="00763C54">
      <w:pPr>
        <w:spacing w:line="360" w:lineRule="auto"/>
        <w:ind w:firstLine="708"/>
        <w:contextualSpacing/>
        <w:rPr>
          <w:rFonts w:ascii="Times New Roman" w:hAnsi="Times New Roman"/>
          <w:bCs/>
          <w:sz w:val="28"/>
          <w:szCs w:val="28"/>
        </w:rPr>
      </w:pPr>
      <w:r>
        <w:rPr>
          <w:rFonts w:ascii="Times New Roman" w:hAnsi="Times New Roman"/>
          <w:bCs/>
          <w:sz w:val="28"/>
          <w:szCs w:val="28"/>
          <w:lang w:val="uk-UA"/>
        </w:rPr>
        <w:t xml:space="preserve">Згідно </w:t>
      </w:r>
      <w:r w:rsidRPr="00010D7E">
        <w:rPr>
          <w:rFonts w:ascii="Times New Roman" w:hAnsi="Times New Roman"/>
          <w:sz w:val="28"/>
          <w:szCs w:val="28"/>
          <w:lang w:val="uk-UA"/>
        </w:rPr>
        <w:t>Національн</w:t>
      </w:r>
      <w:r>
        <w:rPr>
          <w:rFonts w:ascii="Times New Roman" w:hAnsi="Times New Roman"/>
          <w:sz w:val="28"/>
          <w:szCs w:val="28"/>
          <w:lang w:val="uk-UA"/>
        </w:rPr>
        <w:t>ого</w:t>
      </w:r>
      <w:r w:rsidRPr="00010D7E">
        <w:rPr>
          <w:rFonts w:ascii="Times New Roman" w:hAnsi="Times New Roman"/>
          <w:sz w:val="28"/>
          <w:szCs w:val="28"/>
          <w:lang w:val="uk-UA"/>
        </w:rPr>
        <w:t xml:space="preserve"> план</w:t>
      </w:r>
      <w:r>
        <w:rPr>
          <w:rFonts w:ascii="Times New Roman" w:hAnsi="Times New Roman"/>
          <w:sz w:val="28"/>
          <w:szCs w:val="28"/>
          <w:lang w:val="uk-UA"/>
        </w:rPr>
        <w:t>у</w:t>
      </w:r>
      <w:r w:rsidRPr="00010D7E">
        <w:rPr>
          <w:rFonts w:ascii="Times New Roman" w:hAnsi="Times New Roman"/>
          <w:sz w:val="28"/>
          <w:szCs w:val="28"/>
          <w:lang w:val="uk-UA"/>
        </w:rPr>
        <w:t xml:space="preserve"> дій з відновлюваної енергетики на період до 2020 року</w:t>
      </w:r>
      <w:r>
        <w:rPr>
          <w:rFonts w:ascii="Times New Roman" w:hAnsi="Times New Roman"/>
          <w:sz w:val="28"/>
          <w:szCs w:val="28"/>
          <w:lang w:val="uk-UA"/>
        </w:rPr>
        <w:t xml:space="preserve">, затвердженого Розпорядженням Кабінету Міністрів України </w:t>
      </w:r>
      <w:r w:rsidR="0021156C">
        <w:rPr>
          <w:rFonts w:ascii="Times New Roman" w:hAnsi="Times New Roman"/>
          <w:sz w:val="28"/>
          <w:szCs w:val="28"/>
          <w:lang w:val="uk-UA"/>
        </w:rPr>
        <w:t xml:space="preserve">від 1 жовтня 2014 року </w:t>
      </w:r>
      <w:r w:rsidRPr="00010D7E">
        <w:rPr>
          <w:rFonts w:ascii="Times New Roman" w:hAnsi="Times New Roman"/>
          <w:sz w:val="28"/>
          <w:szCs w:val="28"/>
          <w:lang w:val="uk-UA"/>
        </w:rPr>
        <w:t>[</w:t>
      </w:r>
      <w:r w:rsidR="00465467">
        <w:rPr>
          <w:rFonts w:ascii="Times New Roman" w:hAnsi="Times New Roman"/>
          <w:sz w:val="28"/>
          <w:szCs w:val="28"/>
          <w:lang w:val="uk-UA"/>
        </w:rPr>
        <w:t>144</w:t>
      </w:r>
      <w:r w:rsidRPr="00010D7E">
        <w:rPr>
          <w:rFonts w:ascii="Times New Roman" w:hAnsi="Times New Roman"/>
          <w:sz w:val="28"/>
          <w:szCs w:val="28"/>
          <w:lang w:val="uk-UA"/>
        </w:rPr>
        <w:t xml:space="preserve">] </w:t>
      </w:r>
      <w:r>
        <w:rPr>
          <w:rFonts w:ascii="Times New Roman" w:hAnsi="Times New Roman"/>
          <w:sz w:val="28"/>
          <w:szCs w:val="28"/>
          <w:lang w:val="uk-UA"/>
        </w:rPr>
        <w:t xml:space="preserve"> д</w:t>
      </w:r>
      <w:r w:rsidRPr="00010D7E">
        <w:rPr>
          <w:rFonts w:ascii="Times New Roman" w:hAnsi="Times New Roman"/>
          <w:sz w:val="28"/>
          <w:szCs w:val="28"/>
          <w:lang w:val="uk-UA"/>
        </w:rPr>
        <w:t xml:space="preserve">ля виконання положень зазначеного Закону </w:t>
      </w:r>
      <w:r>
        <w:rPr>
          <w:rFonts w:ascii="Times New Roman" w:hAnsi="Times New Roman"/>
          <w:sz w:val="28"/>
          <w:szCs w:val="28"/>
          <w:lang w:val="uk-UA"/>
        </w:rPr>
        <w:t>України «</w:t>
      </w:r>
      <w:r w:rsidRPr="00D777DF">
        <w:rPr>
          <w:rFonts w:ascii="Times New Roman" w:hAnsi="Times New Roman"/>
          <w:sz w:val="28"/>
          <w:szCs w:val="28"/>
          <w:lang w:val="uk-UA"/>
        </w:rPr>
        <w:t>Про внесення змін до деяких законів України щодо виробництва та використання моторних палив з вмістом біокомпонентів</w:t>
      </w:r>
      <w:r>
        <w:rPr>
          <w:rFonts w:ascii="Times New Roman" w:hAnsi="Times New Roman"/>
          <w:sz w:val="28"/>
          <w:szCs w:val="28"/>
          <w:lang w:val="uk-UA"/>
        </w:rPr>
        <w:t xml:space="preserve">» </w:t>
      </w:r>
      <w:r w:rsidR="001378BA">
        <w:rPr>
          <w:rFonts w:ascii="Times New Roman" w:hAnsi="Times New Roman"/>
          <w:sz w:val="28"/>
          <w:szCs w:val="28"/>
          <w:lang w:val="uk-UA"/>
        </w:rPr>
        <w:t xml:space="preserve">від </w:t>
      </w:r>
      <w:r w:rsidR="001378BA" w:rsidRPr="001378BA">
        <w:rPr>
          <w:rFonts w:ascii="Times New Roman" w:hAnsi="Times New Roman"/>
          <w:sz w:val="28"/>
          <w:szCs w:val="28"/>
          <w:lang w:val="uk-UA"/>
        </w:rPr>
        <w:t>19 червня 2012 року</w:t>
      </w:r>
      <w:r w:rsidR="00266FB3">
        <w:rPr>
          <w:rFonts w:ascii="Times New Roman" w:hAnsi="Times New Roman"/>
          <w:sz w:val="28"/>
          <w:szCs w:val="28"/>
          <w:lang w:val="uk-UA"/>
        </w:rPr>
        <w:t>, в Україні</w:t>
      </w:r>
      <w:r w:rsidR="001378BA" w:rsidRPr="001378BA">
        <w:rPr>
          <w:rFonts w:ascii="Times New Roman" w:hAnsi="Times New Roman"/>
          <w:sz w:val="28"/>
          <w:szCs w:val="28"/>
          <w:lang w:val="uk-UA"/>
        </w:rPr>
        <w:t xml:space="preserve"> </w:t>
      </w:r>
      <w:r w:rsidRPr="00010D7E">
        <w:rPr>
          <w:rFonts w:ascii="Times New Roman" w:hAnsi="Times New Roman"/>
          <w:sz w:val="28"/>
          <w:szCs w:val="28"/>
          <w:lang w:val="uk-UA"/>
        </w:rPr>
        <w:t xml:space="preserve">потрібно виробляти близько </w:t>
      </w:r>
      <w:r>
        <w:rPr>
          <w:rFonts w:ascii="Times New Roman" w:hAnsi="Times New Roman"/>
          <w:sz w:val="28"/>
          <w:szCs w:val="28"/>
          <w:lang w:val="uk-UA"/>
        </w:rPr>
        <w:t xml:space="preserve">250 тис. </w:t>
      </w:r>
      <w:r w:rsidR="00266FB3">
        <w:rPr>
          <w:rFonts w:ascii="Times New Roman" w:hAnsi="Times New Roman"/>
          <w:sz w:val="28"/>
          <w:szCs w:val="28"/>
          <w:lang w:val="uk-UA"/>
        </w:rPr>
        <w:t>т.</w:t>
      </w:r>
      <w:r>
        <w:rPr>
          <w:rFonts w:ascii="Times New Roman" w:hAnsi="Times New Roman"/>
          <w:sz w:val="28"/>
          <w:szCs w:val="28"/>
          <w:lang w:val="uk-UA"/>
        </w:rPr>
        <w:t xml:space="preserve"> біоетанолу. Проте, як зазначається у зазначеному Національному плані, </w:t>
      </w:r>
      <w:r w:rsidRPr="00010D7E">
        <w:rPr>
          <w:rFonts w:ascii="Times New Roman" w:hAnsi="Times New Roman"/>
          <w:sz w:val="28"/>
          <w:szCs w:val="28"/>
          <w:lang w:val="uk-UA"/>
        </w:rPr>
        <w:t xml:space="preserve">сьогодні його виробництво становить близько 50 тис. </w:t>
      </w:r>
      <w:r w:rsidR="00266FB3">
        <w:rPr>
          <w:rFonts w:ascii="Times New Roman" w:hAnsi="Times New Roman"/>
          <w:sz w:val="28"/>
          <w:szCs w:val="28"/>
          <w:lang w:val="uk-UA"/>
        </w:rPr>
        <w:t>т.</w:t>
      </w:r>
      <w:r w:rsidRPr="00010D7E">
        <w:rPr>
          <w:rFonts w:ascii="Times New Roman" w:hAnsi="Times New Roman"/>
          <w:sz w:val="28"/>
          <w:szCs w:val="28"/>
          <w:lang w:val="uk-UA"/>
        </w:rPr>
        <w:t xml:space="preserve"> на рік.</w:t>
      </w:r>
      <w:r>
        <w:rPr>
          <w:rFonts w:ascii="Times New Roman" w:hAnsi="Times New Roman"/>
          <w:sz w:val="28"/>
          <w:szCs w:val="28"/>
          <w:lang w:val="uk-UA"/>
        </w:rPr>
        <w:t xml:space="preserve"> У зв’язку з цим Законом України «</w:t>
      </w:r>
      <w:r w:rsidRPr="008A2ACF">
        <w:rPr>
          <w:rFonts w:ascii="Times New Roman" w:hAnsi="Times New Roman"/>
          <w:sz w:val="28"/>
          <w:szCs w:val="28"/>
          <w:lang w:val="uk-UA"/>
        </w:rPr>
        <w:t>Про внесення змін до деяких законодавчих актів України щодо спрощення умов ведення бізнесу (дерегуляція)</w:t>
      </w:r>
      <w:r w:rsidR="000368C1">
        <w:rPr>
          <w:rFonts w:ascii="Times New Roman" w:hAnsi="Times New Roman"/>
          <w:sz w:val="28"/>
          <w:szCs w:val="28"/>
          <w:lang w:val="uk-UA"/>
        </w:rPr>
        <w:t xml:space="preserve">» від 12 лютого 2015 року </w:t>
      </w:r>
      <w:r w:rsidRPr="0084451B">
        <w:rPr>
          <w:rFonts w:ascii="Times New Roman" w:hAnsi="Times New Roman"/>
          <w:sz w:val="28"/>
          <w:szCs w:val="28"/>
          <w:lang w:val="uk-UA"/>
        </w:rPr>
        <w:t xml:space="preserve">Закон України </w:t>
      </w:r>
      <w:r>
        <w:rPr>
          <w:rFonts w:ascii="Times New Roman" w:hAnsi="Times New Roman"/>
          <w:sz w:val="28"/>
          <w:szCs w:val="28"/>
          <w:lang w:val="uk-UA"/>
        </w:rPr>
        <w:t>«</w:t>
      </w:r>
      <w:r w:rsidRPr="0084451B">
        <w:rPr>
          <w:rFonts w:ascii="Times New Roman" w:hAnsi="Times New Roman"/>
          <w:sz w:val="28"/>
          <w:szCs w:val="28"/>
          <w:lang w:val="uk-UA"/>
        </w:rPr>
        <w:t>Про внесення змін до деяких законів України щодо виробництва та використання моторних палив з вмістом біокомпонентів</w:t>
      </w:r>
      <w:r>
        <w:rPr>
          <w:rFonts w:ascii="Times New Roman" w:hAnsi="Times New Roman"/>
          <w:sz w:val="28"/>
          <w:szCs w:val="28"/>
          <w:lang w:val="uk-UA"/>
        </w:rPr>
        <w:t xml:space="preserve">» </w:t>
      </w:r>
      <w:r w:rsidR="00266FB3" w:rsidRPr="00266FB3">
        <w:rPr>
          <w:rFonts w:ascii="Times New Roman" w:hAnsi="Times New Roman"/>
          <w:sz w:val="28"/>
          <w:szCs w:val="28"/>
          <w:lang w:val="uk-UA"/>
        </w:rPr>
        <w:t xml:space="preserve">19 червня 2012 року </w:t>
      </w:r>
      <w:r>
        <w:rPr>
          <w:rFonts w:ascii="Times New Roman" w:hAnsi="Times New Roman"/>
          <w:sz w:val="28"/>
          <w:szCs w:val="28"/>
          <w:lang w:val="uk-UA"/>
        </w:rPr>
        <w:t xml:space="preserve">було визнано таким, що втратив чинність. Отже, зараз вимога щодо </w:t>
      </w:r>
      <w:r>
        <w:rPr>
          <w:rFonts w:ascii="Times New Roman" w:hAnsi="Times New Roman"/>
          <w:bCs/>
          <w:sz w:val="28"/>
          <w:szCs w:val="28"/>
          <w:lang w:val="uk-UA"/>
        </w:rPr>
        <w:t>в</w:t>
      </w:r>
      <w:r w:rsidRPr="00D777DF">
        <w:rPr>
          <w:rFonts w:ascii="Times New Roman" w:hAnsi="Times New Roman"/>
          <w:bCs/>
          <w:sz w:val="28"/>
          <w:szCs w:val="28"/>
        </w:rPr>
        <w:t>міст</w:t>
      </w:r>
      <w:r>
        <w:rPr>
          <w:rFonts w:ascii="Times New Roman" w:hAnsi="Times New Roman"/>
          <w:bCs/>
          <w:sz w:val="28"/>
          <w:szCs w:val="28"/>
          <w:lang w:val="uk-UA"/>
        </w:rPr>
        <w:t>у</w:t>
      </w:r>
      <w:r w:rsidRPr="00D777DF">
        <w:rPr>
          <w:rFonts w:ascii="Times New Roman" w:hAnsi="Times New Roman"/>
          <w:bCs/>
          <w:sz w:val="28"/>
          <w:szCs w:val="28"/>
        </w:rPr>
        <w:t xml:space="preserve"> біоетанолу в бензинах моторних, що виробляються та/або реалізуються на території України</w:t>
      </w:r>
      <w:r>
        <w:rPr>
          <w:rFonts w:ascii="Times New Roman" w:hAnsi="Times New Roman"/>
          <w:bCs/>
          <w:sz w:val="28"/>
          <w:szCs w:val="28"/>
          <w:lang w:val="uk-UA"/>
        </w:rPr>
        <w:t xml:space="preserve">, не діє. </w:t>
      </w:r>
    </w:p>
    <w:p w:rsidR="00D640C7" w:rsidRPr="00E3764E" w:rsidRDefault="00D640C7" w:rsidP="00763C54">
      <w:pPr>
        <w:spacing w:line="360" w:lineRule="auto"/>
        <w:ind w:firstLine="708"/>
        <w:contextualSpacing/>
        <w:rPr>
          <w:rFonts w:ascii="Times New Roman" w:hAnsi="Times New Roman"/>
          <w:bCs/>
          <w:sz w:val="28"/>
          <w:szCs w:val="28"/>
          <w:lang w:val="uk-UA"/>
        </w:rPr>
      </w:pPr>
      <w:r>
        <w:rPr>
          <w:rFonts w:ascii="Times New Roman" w:hAnsi="Times New Roman"/>
          <w:bCs/>
          <w:sz w:val="28"/>
          <w:szCs w:val="28"/>
          <w:lang w:val="uk-UA"/>
        </w:rPr>
        <w:t>Як зазначають експерти, с</w:t>
      </w:r>
      <w:r w:rsidRPr="00DA4221">
        <w:rPr>
          <w:rFonts w:ascii="Times New Roman" w:hAnsi="Times New Roman"/>
          <w:bCs/>
          <w:sz w:val="28"/>
          <w:szCs w:val="28"/>
          <w:lang w:val="uk-UA"/>
        </w:rPr>
        <w:t>таном на серпень 2014 року в Україні працювало 13 малих та середніх підприємств з виробництва паливних спиртовмісних продуктів</w:t>
      </w:r>
      <w:r>
        <w:rPr>
          <w:rFonts w:ascii="Times New Roman" w:hAnsi="Times New Roman"/>
          <w:bCs/>
          <w:sz w:val="28"/>
          <w:szCs w:val="28"/>
          <w:lang w:val="uk-UA"/>
        </w:rPr>
        <w:t xml:space="preserve">, однак </w:t>
      </w:r>
      <w:r w:rsidRPr="00DA4221">
        <w:rPr>
          <w:rFonts w:ascii="Times New Roman" w:hAnsi="Times New Roman"/>
          <w:bCs/>
          <w:sz w:val="28"/>
          <w:szCs w:val="28"/>
          <w:lang w:val="uk-UA"/>
        </w:rPr>
        <w:t xml:space="preserve">на початок 2015 року </w:t>
      </w:r>
      <w:r>
        <w:rPr>
          <w:rFonts w:ascii="Times New Roman" w:hAnsi="Times New Roman"/>
          <w:bCs/>
          <w:sz w:val="28"/>
          <w:szCs w:val="28"/>
          <w:lang w:val="uk-UA"/>
        </w:rPr>
        <w:t>кількість виробників цієї</w:t>
      </w:r>
      <w:r w:rsidRPr="00DA4221">
        <w:rPr>
          <w:rFonts w:ascii="Times New Roman" w:hAnsi="Times New Roman"/>
          <w:bCs/>
          <w:sz w:val="28"/>
          <w:szCs w:val="28"/>
          <w:lang w:val="uk-UA"/>
        </w:rPr>
        <w:t xml:space="preserve"> продукці</w:t>
      </w:r>
      <w:r>
        <w:rPr>
          <w:rFonts w:ascii="Times New Roman" w:hAnsi="Times New Roman"/>
          <w:bCs/>
          <w:sz w:val="28"/>
          <w:szCs w:val="28"/>
          <w:lang w:val="uk-UA"/>
        </w:rPr>
        <w:t>ї</w:t>
      </w:r>
      <w:r w:rsidRPr="00DA4221">
        <w:rPr>
          <w:rFonts w:ascii="Times New Roman" w:hAnsi="Times New Roman"/>
          <w:bCs/>
          <w:sz w:val="28"/>
          <w:szCs w:val="28"/>
          <w:lang w:val="uk-UA"/>
        </w:rPr>
        <w:t xml:space="preserve"> </w:t>
      </w:r>
      <w:r>
        <w:rPr>
          <w:rFonts w:ascii="Times New Roman" w:hAnsi="Times New Roman"/>
          <w:bCs/>
          <w:sz w:val="28"/>
          <w:szCs w:val="28"/>
          <w:lang w:val="uk-UA"/>
        </w:rPr>
        <w:t xml:space="preserve">зменшилася до 2. На їхню думку, це пов’язано з тим, що було введено акциз на </w:t>
      </w:r>
      <w:r w:rsidRPr="00C66A30">
        <w:rPr>
          <w:rFonts w:ascii="Times New Roman" w:hAnsi="Times New Roman"/>
          <w:bCs/>
          <w:sz w:val="28"/>
          <w:szCs w:val="28"/>
          <w:lang w:val="uk-UA"/>
        </w:rPr>
        <w:t>паливо моторне альтернативне</w:t>
      </w:r>
      <w:r>
        <w:rPr>
          <w:rFonts w:ascii="Times New Roman" w:hAnsi="Times New Roman"/>
          <w:bCs/>
          <w:sz w:val="28"/>
          <w:szCs w:val="28"/>
          <w:lang w:val="uk-UA"/>
        </w:rPr>
        <w:t xml:space="preserve"> </w:t>
      </w:r>
      <w:r w:rsidRPr="00DA4221">
        <w:rPr>
          <w:rFonts w:ascii="Times New Roman" w:hAnsi="Times New Roman"/>
          <w:bCs/>
          <w:sz w:val="28"/>
          <w:szCs w:val="28"/>
        </w:rPr>
        <w:t>[</w:t>
      </w:r>
      <w:r w:rsidR="000368C1">
        <w:rPr>
          <w:rFonts w:ascii="Times New Roman" w:hAnsi="Times New Roman"/>
          <w:bCs/>
          <w:sz w:val="28"/>
          <w:szCs w:val="28"/>
          <w:lang w:val="uk-UA"/>
        </w:rPr>
        <w:t>221</w:t>
      </w:r>
      <w:r w:rsidRPr="00DA4221">
        <w:rPr>
          <w:rFonts w:ascii="Times New Roman" w:hAnsi="Times New Roman"/>
          <w:bCs/>
          <w:sz w:val="28"/>
          <w:szCs w:val="28"/>
        </w:rPr>
        <w:t>]</w:t>
      </w:r>
      <w:r>
        <w:rPr>
          <w:rFonts w:ascii="Times New Roman" w:hAnsi="Times New Roman"/>
          <w:bCs/>
          <w:sz w:val="28"/>
          <w:szCs w:val="28"/>
          <w:lang w:val="uk-UA"/>
        </w:rPr>
        <w:t>. Дійсно, Законом України «</w:t>
      </w:r>
      <w:r w:rsidRPr="00C33B7A">
        <w:rPr>
          <w:rFonts w:ascii="Times New Roman" w:hAnsi="Times New Roman"/>
          <w:bCs/>
          <w:sz w:val="28"/>
          <w:szCs w:val="28"/>
          <w:lang w:val="uk-UA"/>
        </w:rPr>
        <w:t>Про внесення змін до Податкового кодексу України та деяких інших законодавчих актів України</w:t>
      </w:r>
      <w:r>
        <w:rPr>
          <w:rFonts w:ascii="Times New Roman" w:hAnsi="Times New Roman"/>
          <w:bCs/>
          <w:sz w:val="28"/>
          <w:szCs w:val="28"/>
          <w:lang w:val="uk-UA"/>
        </w:rPr>
        <w:t xml:space="preserve">» від 31 липня 2014 року </w:t>
      </w:r>
      <w:r w:rsidRPr="00C33B7A">
        <w:rPr>
          <w:rFonts w:ascii="Times New Roman" w:hAnsi="Times New Roman"/>
          <w:bCs/>
          <w:sz w:val="28"/>
          <w:szCs w:val="28"/>
        </w:rPr>
        <w:t>[</w:t>
      </w:r>
      <w:r w:rsidR="008157B5">
        <w:rPr>
          <w:rFonts w:ascii="Times New Roman" w:hAnsi="Times New Roman"/>
          <w:bCs/>
          <w:sz w:val="28"/>
          <w:szCs w:val="28"/>
          <w:lang w:val="uk-UA"/>
        </w:rPr>
        <w:t>222</w:t>
      </w:r>
      <w:r w:rsidRPr="00C33B7A">
        <w:rPr>
          <w:rFonts w:ascii="Times New Roman" w:hAnsi="Times New Roman"/>
          <w:bCs/>
          <w:sz w:val="28"/>
          <w:szCs w:val="28"/>
        </w:rPr>
        <w:t>]</w:t>
      </w:r>
      <w:r>
        <w:rPr>
          <w:rFonts w:ascii="Times New Roman" w:hAnsi="Times New Roman"/>
          <w:bCs/>
          <w:sz w:val="28"/>
          <w:szCs w:val="28"/>
          <w:lang w:val="uk-UA"/>
        </w:rPr>
        <w:t xml:space="preserve"> т</w:t>
      </w:r>
      <w:r w:rsidRPr="00C33B7A">
        <w:rPr>
          <w:rFonts w:ascii="Times New Roman" w:hAnsi="Times New Roman"/>
          <w:sz w:val="28"/>
          <w:szCs w:val="28"/>
        </w:rPr>
        <w:t xml:space="preserve">имчасово, до 1 січня 2015 року, </w:t>
      </w:r>
      <w:r>
        <w:rPr>
          <w:rFonts w:ascii="Times New Roman" w:hAnsi="Times New Roman"/>
          <w:sz w:val="28"/>
          <w:szCs w:val="28"/>
          <w:lang w:val="uk-UA"/>
        </w:rPr>
        <w:t xml:space="preserve">було </w:t>
      </w:r>
      <w:r w:rsidRPr="00C33B7A">
        <w:rPr>
          <w:rFonts w:ascii="Times New Roman" w:hAnsi="Times New Roman"/>
          <w:sz w:val="28"/>
          <w:szCs w:val="28"/>
        </w:rPr>
        <w:t>встанов</w:t>
      </w:r>
      <w:r>
        <w:rPr>
          <w:rFonts w:ascii="Times New Roman" w:hAnsi="Times New Roman"/>
          <w:sz w:val="28"/>
          <w:szCs w:val="28"/>
          <w:lang w:val="uk-UA"/>
        </w:rPr>
        <w:t>лено</w:t>
      </w:r>
      <w:r w:rsidRPr="00C33B7A">
        <w:rPr>
          <w:rFonts w:ascii="Times New Roman" w:hAnsi="Times New Roman"/>
          <w:sz w:val="28"/>
          <w:szCs w:val="28"/>
        </w:rPr>
        <w:t xml:space="preserve"> ставку а</w:t>
      </w:r>
      <w:r>
        <w:rPr>
          <w:rFonts w:ascii="Times New Roman" w:hAnsi="Times New Roman"/>
          <w:sz w:val="28"/>
          <w:szCs w:val="28"/>
        </w:rPr>
        <w:t xml:space="preserve">кцизного податку </w:t>
      </w:r>
      <w:r>
        <w:rPr>
          <w:rFonts w:ascii="Times New Roman" w:hAnsi="Times New Roman"/>
          <w:sz w:val="28"/>
          <w:szCs w:val="28"/>
          <w:lang w:val="uk-UA"/>
        </w:rPr>
        <w:t>на п</w:t>
      </w:r>
      <w:r w:rsidRPr="00C33B7A">
        <w:rPr>
          <w:rFonts w:ascii="Times New Roman" w:hAnsi="Times New Roman"/>
          <w:sz w:val="28"/>
          <w:szCs w:val="28"/>
        </w:rPr>
        <w:t>аливо моторне альтернативне</w:t>
      </w:r>
      <w:r>
        <w:rPr>
          <w:rFonts w:ascii="Times New Roman" w:hAnsi="Times New Roman"/>
          <w:sz w:val="28"/>
          <w:szCs w:val="28"/>
          <w:lang w:val="uk-UA"/>
        </w:rPr>
        <w:t xml:space="preserve"> у </w:t>
      </w:r>
      <w:r w:rsidR="000368C1">
        <w:rPr>
          <w:rFonts w:ascii="Times New Roman" w:hAnsi="Times New Roman"/>
          <w:sz w:val="28"/>
          <w:szCs w:val="28"/>
          <w:lang w:val="uk-UA"/>
        </w:rPr>
        <w:t xml:space="preserve">розмірі 99 євро за 1 </w:t>
      </w:r>
      <w:r>
        <w:rPr>
          <w:rFonts w:ascii="Times New Roman" w:hAnsi="Times New Roman"/>
          <w:sz w:val="28"/>
          <w:szCs w:val="28"/>
          <w:lang w:val="uk-UA"/>
        </w:rPr>
        <w:t>т</w:t>
      </w:r>
      <w:r w:rsidR="000368C1">
        <w:rPr>
          <w:rFonts w:ascii="Times New Roman" w:hAnsi="Times New Roman"/>
          <w:sz w:val="28"/>
          <w:szCs w:val="28"/>
          <w:lang w:val="uk-UA"/>
        </w:rPr>
        <w:t>ону</w:t>
      </w:r>
      <w:r>
        <w:rPr>
          <w:rFonts w:ascii="Times New Roman" w:hAnsi="Times New Roman"/>
          <w:sz w:val="28"/>
          <w:szCs w:val="28"/>
          <w:lang w:val="uk-UA"/>
        </w:rPr>
        <w:t xml:space="preserve">. </w:t>
      </w:r>
      <w:bookmarkStart w:id="52" w:name="n152"/>
      <w:bookmarkEnd w:id="52"/>
      <w:r>
        <w:rPr>
          <w:rFonts w:ascii="Times New Roman" w:hAnsi="Times New Roman"/>
          <w:sz w:val="28"/>
          <w:szCs w:val="28"/>
          <w:lang w:val="uk-UA"/>
        </w:rPr>
        <w:t>Експерти стверджують, що такі ставки акцизного податку є економічно не</w:t>
      </w:r>
      <w:r w:rsidRPr="00334505">
        <w:rPr>
          <w:rFonts w:ascii="Times New Roman" w:hAnsi="Times New Roman"/>
          <w:sz w:val="28"/>
          <w:szCs w:val="28"/>
          <w:lang w:val="uk-UA"/>
        </w:rPr>
        <w:t>обґрунтован</w:t>
      </w:r>
      <w:r>
        <w:rPr>
          <w:rFonts w:ascii="Times New Roman" w:hAnsi="Times New Roman"/>
          <w:sz w:val="28"/>
          <w:szCs w:val="28"/>
          <w:lang w:val="uk-UA"/>
        </w:rPr>
        <w:t>ими.</w:t>
      </w:r>
      <w:r w:rsidRPr="00334505">
        <w:rPr>
          <w:rFonts w:ascii="Times New Roman" w:hAnsi="Times New Roman"/>
          <w:sz w:val="28"/>
          <w:szCs w:val="28"/>
          <w:lang w:val="uk-UA"/>
        </w:rPr>
        <w:t xml:space="preserve"> </w:t>
      </w:r>
      <w:r>
        <w:rPr>
          <w:rFonts w:ascii="Times New Roman" w:hAnsi="Times New Roman"/>
          <w:sz w:val="28"/>
          <w:szCs w:val="28"/>
          <w:lang w:val="uk-UA"/>
        </w:rPr>
        <w:t>На їх думку</w:t>
      </w:r>
      <w:r w:rsidR="00F32F6F">
        <w:rPr>
          <w:rFonts w:ascii="Times New Roman" w:hAnsi="Times New Roman"/>
          <w:sz w:val="28"/>
          <w:szCs w:val="28"/>
          <w:lang w:val="uk-UA"/>
        </w:rPr>
        <w:t>,</w:t>
      </w:r>
      <w:r>
        <w:rPr>
          <w:rFonts w:ascii="Times New Roman" w:hAnsi="Times New Roman"/>
          <w:sz w:val="28"/>
          <w:szCs w:val="28"/>
          <w:lang w:val="uk-UA"/>
        </w:rPr>
        <w:t xml:space="preserve"> для розвитку </w:t>
      </w:r>
      <w:r w:rsidRPr="00334505">
        <w:rPr>
          <w:rFonts w:ascii="Times New Roman" w:hAnsi="Times New Roman"/>
          <w:sz w:val="28"/>
          <w:szCs w:val="28"/>
          <w:lang w:val="uk-UA"/>
        </w:rPr>
        <w:t xml:space="preserve">власних </w:t>
      </w:r>
      <w:r w:rsidRPr="00334505">
        <w:rPr>
          <w:rFonts w:ascii="Times New Roman" w:hAnsi="Times New Roman"/>
          <w:sz w:val="28"/>
          <w:szCs w:val="28"/>
          <w:lang w:val="uk-UA"/>
        </w:rPr>
        <w:lastRenderedPageBreak/>
        <w:t xml:space="preserve">альтернативних джерел палива </w:t>
      </w:r>
      <w:r>
        <w:rPr>
          <w:rFonts w:ascii="Times New Roman" w:hAnsi="Times New Roman"/>
          <w:sz w:val="28"/>
          <w:szCs w:val="28"/>
          <w:lang w:val="uk-UA"/>
        </w:rPr>
        <w:t>в Україні</w:t>
      </w:r>
      <w:r w:rsidR="00E31A46">
        <w:rPr>
          <w:rFonts w:ascii="Times New Roman" w:hAnsi="Times New Roman"/>
          <w:sz w:val="28"/>
          <w:szCs w:val="28"/>
          <w:lang w:val="uk-UA"/>
        </w:rPr>
        <w:t>,</w:t>
      </w:r>
      <w:r>
        <w:rPr>
          <w:rFonts w:ascii="Times New Roman" w:hAnsi="Times New Roman"/>
          <w:sz w:val="28"/>
          <w:szCs w:val="28"/>
          <w:lang w:val="uk-UA"/>
        </w:rPr>
        <w:t xml:space="preserve"> вони мають становити </w:t>
      </w:r>
      <w:r w:rsidRPr="00334505">
        <w:rPr>
          <w:rFonts w:ascii="Times New Roman" w:hAnsi="Times New Roman"/>
          <w:sz w:val="28"/>
          <w:szCs w:val="28"/>
          <w:lang w:val="uk-UA"/>
        </w:rPr>
        <w:t>10-20% від рівня опо</w:t>
      </w:r>
      <w:r>
        <w:rPr>
          <w:rFonts w:ascii="Times New Roman" w:hAnsi="Times New Roman"/>
          <w:sz w:val="28"/>
          <w:szCs w:val="28"/>
          <w:lang w:val="uk-UA"/>
        </w:rPr>
        <w:t xml:space="preserve">даткування </w:t>
      </w:r>
      <w:r w:rsidRPr="00E3764E">
        <w:rPr>
          <w:rFonts w:ascii="Times New Roman" w:hAnsi="Times New Roman"/>
          <w:sz w:val="28"/>
          <w:szCs w:val="28"/>
          <w:lang w:val="uk-UA"/>
        </w:rPr>
        <w:t>традиційних бензинів</w:t>
      </w:r>
      <w:r w:rsidR="00E3764E">
        <w:rPr>
          <w:rFonts w:ascii="Times New Roman" w:hAnsi="Times New Roman"/>
          <w:sz w:val="28"/>
          <w:szCs w:val="28"/>
          <w:lang w:val="uk-UA"/>
        </w:rPr>
        <w:t xml:space="preserve"> </w:t>
      </w:r>
      <w:r w:rsidRPr="00E3764E">
        <w:rPr>
          <w:rFonts w:ascii="Times New Roman" w:hAnsi="Times New Roman"/>
          <w:bCs/>
          <w:sz w:val="28"/>
          <w:szCs w:val="28"/>
        </w:rPr>
        <w:t>[</w:t>
      </w:r>
      <w:r w:rsidR="00C3131B">
        <w:rPr>
          <w:rFonts w:ascii="Times New Roman" w:hAnsi="Times New Roman"/>
          <w:bCs/>
          <w:sz w:val="28"/>
          <w:szCs w:val="28"/>
          <w:lang w:val="uk-UA"/>
        </w:rPr>
        <w:t>223</w:t>
      </w:r>
      <w:r w:rsidRPr="00E3764E">
        <w:rPr>
          <w:rFonts w:ascii="Times New Roman" w:hAnsi="Times New Roman"/>
          <w:bCs/>
          <w:sz w:val="28"/>
          <w:szCs w:val="28"/>
        </w:rPr>
        <w:t>]</w:t>
      </w:r>
      <w:r w:rsidRPr="00E3764E">
        <w:rPr>
          <w:rFonts w:ascii="Times New Roman" w:hAnsi="Times New Roman"/>
          <w:bCs/>
          <w:sz w:val="28"/>
          <w:szCs w:val="28"/>
          <w:lang w:val="uk-UA"/>
        </w:rPr>
        <w:t xml:space="preserve">. </w:t>
      </w:r>
      <w:r w:rsidRPr="00E3764E">
        <w:rPr>
          <w:rFonts w:ascii="Times New Roman" w:hAnsi="Times New Roman"/>
          <w:sz w:val="28"/>
          <w:szCs w:val="28"/>
          <w:lang w:val="uk-UA"/>
        </w:rPr>
        <w:t xml:space="preserve"> </w:t>
      </w:r>
    </w:p>
    <w:p w:rsidR="00632F1E" w:rsidRDefault="00C01147" w:rsidP="00763C54">
      <w:pPr>
        <w:spacing w:line="360" w:lineRule="auto"/>
        <w:ind w:firstLine="708"/>
        <w:contextualSpacing/>
        <w:rPr>
          <w:rFonts w:ascii="Times New Roman" w:hAnsi="Times New Roman"/>
          <w:bCs/>
          <w:sz w:val="28"/>
          <w:szCs w:val="28"/>
          <w:lang w:val="uk-UA"/>
        </w:rPr>
      </w:pPr>
      <w:r>
        <w:rPr>
          <w:rFonts w:ascii="Times New Roman" w:hAnsi="Times New Roman"/>
          <w:bCs/>
          <w:sz w:val="28"/>
          <w:szCs w:val="28"/>
          <w:lang w:val="uk-UA"/>
        </w:rPr>
        <w:t xml:space="preserve">Згодом </w:t>
      </w:r>
      <w:r w:rsidR="00D640C7">
        <w:rPr>
          <w:rFonts w:ascii="Times New Roman" w:hAnsi="Times New Roman"/>
          <w:bCs/>
          <w:sz w:val="28"/>
          <w:szCs w:val="28"/>
          <w:lang w:val="uk-UA"/>
        </w:rPr>
        <w:t>Законом України «</w:t>
      </w:r>
      <w:r w:rsidR="00D640C7" w:rsidRPr="00046957">
        <w:rPr>
          <w:rFonts w:ascii="Times New Roman" w:hAnsi="Times New Roman"/>
          <w:sz w:val="28"/>
          <w:szCs w:val="28"/>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00D640C7">
        <w:rPr>
          <w:rFonts w:ascii="Times New Roman" w:hAnsi="Times New Roman"/>
          <w:sz w:val="28"/>
          <w:szCs w:val="28"/>
          <w:lang w:val="uk-UA"/>
        </w:rPr>
        <w:t xml:space="preserve">» від 24 грудня 2015 року </w:t>
      </w:r>
      <w:r w:rsidR="00D640C7" w:rsidRPr="00046957">
        <w:rPr>
          <w:rFonts w:ascii="Times New Roman" w:hAnsi="Times New Roman"/>
          <w:sz w:val="28"/>
          <w:szCs w:val="28"/>
        </w:rPr>
        <w:t>[</w:t>
      </w:r>
      <w:r w:rsidR="00637220">
        <w:rPr>
          <w:rFonts w:ascii="Times New Roman" w:hAnsi="Times New Roman"/>
          <w:sz w:val="28"/>
          <w:szCs w:val="28"/>
          <w:lang w:val="uk-UA"/>
        </w:rPr>
        <w:t>224</w:t>
      </w:r>
      <w:r w:rsidR="00D640C7" w:rsidRPr="00046957">
        <w:rPr>
          <w:rFonts w:ascii="Times New Roman" w:hAnsi="Times New Roman"/>
          <w:sz w:val="28"/>
          <w:szCs w:val="28"/>
        </w:rPr>
        <w:t>]</w:t>
      </w:r>
      <w:r w:rsidR="00D640C7">
        <w:rPr>
          <w:rFonts w:ascii="Times New Roman" w:hAnsi="Times New Roman"/>
          <w:sz w:val="28"/>
          <w:szCs w:val="28"/>
          <w:lang w:val="uk-UA"/>
        </w:rPr>
        <w:t xml:space="preserve"> ставки акцизного податку було змінено. Зокрема, т</w:t>
      </w:r>
      <w:r w:rsidR="00D640C7" w:rsidRPr="00D83E93">
        <w:rPr>
          <w:rFonts w:ascii="Times New Roman" w:hAnsi="Times New Roman"/>
          <w:sz w:val="28"/>
          <w:szCs w:val="28"/>
        </w:rPr>
        <w:t xml:space="preserve">имчасово, з 1 січня 2016 року до 29 лютого 2016 року (включно), на </w:t>
      </w:r>
      <w:r w:rsidR="00D640C7">
        <w:rPr>
          <w:rFonts w:ascii="Times New Roman" w:hAnsi="Times New Roman"/>
          <w:sz w:val="28"/>
          <w:szCs w:val="28"/>
          <w:lang w:val="uk-UA"/>
        </w:rPr>
        <w:t>п</w:t>
      </w:r>
      <w:r w:rsidR="00D640C7" w:rsidRPr="00C33B7A">
        <w:rPr>
          <w:rFonts w:ascii="Times New Roman" w:hAnsi="Times New Roman"/>
          <w:sz w:val="28"/>
          <w:szCs w:val="28"/>
        </w:rPr>
        <w:t>аливо моторне альтернативне</w:t>
      </w:r>
      <w:r w:rsidR="00D640C7" w:rsidRPr="00D83E93">
        <w:rPr>
          <w:rFonts w:ascii="Times New Roman" w:hAnsi="Times New Roman"/>
          <w:sz w:val="28"/>
          <w:szCs w:val="28"/>
        </w:rPr>
        <w:t xml:space="preserve"> </w:t>
      </w:r>
      <w:r w:rsidR="00D640C7">
        <w:rPr>
          <w:rFonts w:ascii="Times New Roman" w:hAnsi="Times New Roman"/>
          <w:sz w:val="28"/>
          <w:szCs w:val="28"/>
          <w:lang w:val="uk-UA"/>
        </w:rPr>
        <w:t xml:space="preserve">вони </w:t>
      </w:r>
      <w:r w:rsidR="00D640C7" w:rsidRPr="00D83E93">
        <w:rPr>
          <w:rFonts w:ascii="Times New Roman" w:hAnsi="Times New Roman"/>
          <w:sz w:val="28"/>
          <w:szCs w:val="28"/>
        </w:rPr>
        <w:t>встанов</w:t>
      </w:r>
      <w:r w:rsidR="00D640C7">
        <w:rPr>
          <w:rFonts w:ascii="Times New Roman" w:hAnsi="Times New Roman"/>
          <w:sz w:val="28"/>
          <w:szCs w:val="28"/>
          <w:lang w:val="uk-UA"/>
        </w:rPr>
        <w:t>лені</w:t>
      </w:r>
      <w:r w:rsidR="00D640C7" w:rsidRPr="00D83E93">
        <w:rPr>
          <w:rFonts w:ascii="Times New Roman" w:hAnsi="Times New Roman"/>
          <w:sz w:val="28"/>
          <w:szCs w:val="28"/>
        </w:rPr>
        <w:t xml:space="preserve"> </w:t>
      </w:r>
      <w:r w:rsidR="00D640C7">
        <w:rPr>
          <w:rFonts w:ascii="Times New Roman" w:hAnsi="Times New Roman"/>
          <w:sz w:val="28"/>
          <w:szCs w:val="28"/>
          <w:lang w:val="uk-UA"/>
        </w:rPr>
        <w:t>у розмірі 141 євро за 1</w:t>
      </w:r>
      <w:r w:rsidR="00637220">
        <w:rPr>
          <w:rFonts w:ascii="Times New Roman" w:hAnsi="Times New Roman"/>
          <w:sz w:val="28"/>
          <w:szCs w:val="28"/>
          <w:lang w:val="uk-UA"/>
        </w:rPr>
        <w:t xml:space="preserve"> тону</w:t>
      </w:r>
      <w:r w:rsidR="00D640C7">
        <w:rPr>
          <w:rFonts w:ascii="Times New Roman" w:hAnsi="Times New Roman"/>
          <w:sz w:val="28"/>
          <w:szCs w:val="28"/>
          <w:lang w:val="uk-UA"/>
        </w:rPr>
        <w:t xml:space="preserve">, а після закінчення вказаного строку </w:t>
      </w:r>
      <w:r w:rsidR="00D640C7" w:rsidRPr="00D83E93">
        <w:rPr>
          <w:rFonts w:ascii="Times New Roman" w:hAnsi="Times New Roman"/>
          <w:sz w:val="28"/>
          <w:szCs w:val="28"/>
        </w:rPr>
        <w:t>ставк</w:t>
      </w:r>
      <w:r w:rsidR="00D640C7">
        <w:rPr>
          <w:rFonts w:ascii="Times New Roman" w:hAnsi="Times New Roman"/>
          <w:sz w:val="28"/>
          <w:szCs w:val="28"/>
          <w:lang w:val="uk-UA"/>
        </w:rPr>
        <w:t>а</w:t>
      </w:r>
      <w:r w:rsidR="00D640C7" w:rsidRPr="00D83E93">
        <w:rPr>
          <w:rFonts w:ascii="Times New Roman" w:hAnsi="Times New Roman"/>
          <w:sz w:val="28"/>
          <w:szCs w:val="28"/>
        </w:rPr>
        <w:t xml:space="preserve"> акцизного податку</w:t>
      </w:r>
      <w:r w:rsidR="00D640C7">
        <w:rPr>
          <w:rFonts w:ascii="Times New Roman" w:hAnsi="Times New Roman"/>
          <w:sz w:val="28"/>
          <w:szCs w:val="28"/>
          <w:lang w:val="uk-UA"/>
        </w:rPr>
        <w:t xml:space="preserve"> станови</w:t>
      </w:r>
      <w:r w:rsidR="00806AED">
        <w:rPr>
          <w:rFonts w:ascii="Times New Roman" w:hAnsi="Times New Roman"/>
          <w:sz w:val="28"/>
          <w:szCs w:val="28"/>
          <w:lang w:val="uk-UA"/>
        </w:rPr>
        <w:t xml:space="preserve">ть </w:t>
      </w:r>
      <w:r w:rsidR="00D640C7">
        <w:rPr>
          <w:rFonts w:ascii="Times New Roman" w:hAnsi="Times New Roman"/>
          <w:sz w:val="28"/>
          <w:szCs w:val="28"/>
          <w:lang w:val="uk-UA"/>
        </w:rPr>
        <w:t>120 євро за 1 т</w:t>
      </w:r>
      <w:r w:rsidR="00637220">
        <w:rPr>
          <w:rFonts w:ascii="Times New Roman" w:hAnsi="Times New Roman"/>
          <w:sz w:val="28"/>
          <w:szCs w:val="28"/>
          <w:lang w:val="uk-UA"/>
        </w:rPr>
        <w:t>ону</w:t>
      </w:r>
      <w:r w:rsidR="00D640C7">
        <w:rPr>
          <w:rFonts w:ascii="Times New Roman" w:hAnsi="Times New Roman"/>
          <w:sz w:val="28"/>
          <w:szCs w:val="28"/>
          <w:lang w:val="uk-UA"/>
        </w:rPr>
        <w:t xml:space="preserve">. На думку інших експертів, встановлені зменшені ставки акцизного податку для </w:t>
      </w:r>
      <w:r w:rsidR="00D640C7" w:rsidRPr="00C66A30">
        <w:rPr>
          <w:rFonts w:ascii="Times New Roman" w:hAnsi="Times New Roman"/>
          <w:bCs/>
          <w:sz w:val="28"/>
          <w:szCs w:val="28"/>
          <w:lang w:val="uk-UA"/>
        </w:rPr>
        <w:t>палив</w:t>
      </w:r>
      <w:r w:rsidR="00D640C7">
        <w:rPr>
          <w:rFonts w:ascii="Times New Roman" w:hAnsi="Times New Roman"/>
          <w:bCs/>
          <w:sz w:val="28"/>
          <w:szCs w:val="28"/>
          <w:lang w:val="uk-UA"/>
        </w:rPr>
        <w:t>а</w:t>
      </w:r>
      <w:r w:rsidR="00D640C7" w:rsidRPr="00C66A30">
        <w:rPr>
          <w:rFonts w:ascii="Times New Roman" w:hAnsi="Times New Roman"/>
          <w:bCs/>
          <w:sz w:val="28"/>
          <w:szCs w:val="28"/>
          <w:lang w:val="uk-UA"/>
        </w:rPr>
        <w:t xml:space="preserve"> моторн</w:t>
      </w:r>
      <w:r w:rsidR="00D640C7">
        <w:rPr>
          <w:rFonts w:ascii="Times New Roman" w:hAnsi="Times New Roman"/>
          <w:bCs/>
          <w:sz w:val="28"/>
          <w:szCs w:val="28"/>
          <w:lang w:val="uk-UA"/>
        </w:rPr>
        <w:t>ого</w:t>
      </w:r>
      <w:r w:rsidR="00D640C7" w:rsidRPr="00C66A30">
        <w:rPr>
          <w:rFonts w:ascii="Times New Roman" w:hAnsi="Times New Roman"/>
          <w:bCs/>
          <w:sz w:val="28"/>
          <w:szCs w:val="28"/>
          <w:lang w:val="uk-UA"/>
        </w:rPr>
        <w:t xml:space="preserve"> альтернативн</w:t>
      </w:r>
      <w:r w:rsidR="00D640C7">
        <w:rPr>
          <w:rFonts w:ascii="Times New Roman" w:hAnsi="Times New Roman"/>
          <w:bCs/>
          <w:sz w:val="28"/>
          <w:szCs w:val="28"/>
          <w:lang w:val="uk-UA"/>
        </w:rPr>
        <w:t xml:space="preserve">ого порівняно із традиційними бензинами становлять небезпеку поширення виробництва бензинів неналежної якості з метою отримання таких понижених ставок </w:t>
      </w:r>
      <w:r w:rsidR="00D640C7" w:rsidRPr="009564DC">
        <w:rPr>
          <w:rFonts w:ascii="Times New Roman" w:hAnsi="Times New Roman"/>
          <w:bCs/>
          <w:sz w:val="28"/>
          <w:szCs w:val="28"/>
        </w:rPr>
        <w:t>[</w:t>
      </w:r>
      <w:r w:rsidR="00D52C21">
        <w:rPr>
          <w:rFonts w:ascii="Times New Roman" w:hAnsi="Times New Roman"/>
          <w:bCs/>
          <w:sz w:val="28"/>
          <w:szCs w:val="28"/>
          <w:lang w:val="uk-UA"/>
        </w:rPr>
        <w:t>225</w:t>
      </w:r>
      <w:r w:rsidR="00D640C7" w:rsidRPr="009564DC">
        <w:rPr>
          <w:rFonts w:ascii="Times New Roman" w:hAnsi="Times New Roman"/>
          <w:bCs/>
          <w:sz w:val="28"/>
          <w:szCs w:val="28"/>
        </w:rPr>
        <w:t>]</w:t>
      </w:r>
      <w:r w:rsidR="00D640C7">
        <w:rPr>
          <w:rFonts w:ascii="Times New Roman" w:hAnsi="Times New Roman"/>
          <w:bCs/>
          <w:sz w:val="28"/>
          <w:szCs w:val="28"/>
          <w:lang w:val="uk-UA"/>
        </w:rPr>
        <w:t>.</w:t>
      </w:r>
      <w:r w:rsidR="00D640C7" w:rsidRPr="009564DC">
        <w:rPr>
          <w:rFonts w:ascii="Times New Roman" w:hAnsi="Times New Roman"/>
          <w:bCs/>
          <w:sz w:val="28"/>
          <w:szCs w:val="28"/>
        </w:rPr>
        <w:t xml:space="preserve"> </w:t>
      </w:r>
      <w:r w:rsidR="00D640C7">
        <w:rPr>
          <w:rFonts w:ascii="Times New Roman" w:hAnsi="Times New Roman"/>
          <w:bCs/>
          <w:sz w:val="28"/>
          <w:szCs w:val="28"/>
          <w:lang w:val="uk-UA"/>
        </w:rPr>
        <w:t xml:space="preserve">Дійсно, порівняно із </w:t>
      </w:r>
      <w:r w:rsidR="00D640C7" w:rsidRPr="00D83E93">
        <w:rPr>
          <w:rFonts w:ascii="Times New Roman" w:hAnsi="Times New Roman"/>
          <w:sz w:val="28"/>
          <w:szCs w:val="28"/>
        </w:rPr>
        <w:t>ставк</w:t>
      </w:r>
      <w:r w:rsidR="00D640C7">
        <w:rPr>
          <w:rFonts w:ascii="Times New Roman" w:hAnsi="Times New Roman"/>
          <w:sz w:val="28"/>
          <w:szCs w:val="28"/>
          <w:lang w:val="uk-UA"/>
        </w:rPr>
        <w:t>ами</w:t>
      </w:r>
      <w:r w:rsidR="00D640C7" w:rsidRPr="00D83E93">
        <w:rPr>
          <w:rFonts w:ascii="Times New Roman" w:hAnsi="Times New Roman"/>
          <w:sz w:val="28"/>
          <w:szCs w:val="28"/>
        </w:rPr>
        <w:t xml:space="preserve"> акцизного податку</w:t>
      </w:r>
      <w:r w:rsidR="00D640C7">
        <w:rPr>
          <w:rFonts w:ascii="Times New Roman" w:hAnsi="Times New Roman"/>
          <w:sz w:val="28"/>
          <w:szCs w:val="28"/>
          <w:lang w:val="uk-UA"/>
        </w:rPr>
        <w:t xml:space="preserve"> для бензинів</w:t>
      </w:r>
      <w:r w:rsidR="00A80966">
        <w:rPr>
          <w:rFonts w:ascii="Times New Roman" w:hAnsi="Times New Roman"/>
          <w:sz w:val="28"/>
          <w:szCs w:val="28"/>
          <w:lang w:val="uk-UA"/>
        </w:rPr>
        <w:t>,</w:t>
      </w:r>
      <w:r w:rsidR="00D640C7">
        <w:rPr>
          <w:rFonts w:ascii="Times New Roman" w:hAnsi="Times New Roman"/>
          <w:sz w:val="28"/>
          <w:szCs w:val="28"/>
          <w:lang w:val="uk-UA"/>
        </w:rPr>
        <w:t xml:space="preserve"> ставки податків для </w:t>
      </w:r>
      <w:r w:rsidR="00D640C7" w:rsidRPr="00C66A30">
        <w:rPr>
          <w:rFonts w:ascii="Times New Roman" w:hAnsi="Times New Roman"/>
          <w:bCs/>
          <w:sz w:val="28"/>
          <w:szCs w:val="28"/>
          <w:lang w:val="uk-UA"/>
        </w:rPr>
        <w:t>палив</w:t>
      </w:r>
      <w:r w:rsidR="00D640C7">
        <w:rPr>
          <w:rFonts w:ascii="Times New Roman" w:hAnsi="Times New Roman"/>
          <w:bCs/>
          <w:sz w:val="28"/>
          <w:szCs w:val="28"/>
          <w:lang w:val="uk-UA"/>
        </w:rPr>
        <w:t>а</w:t>
      </w:r>
      <w:r w:rsidR="00D640C7" w:rsidRPr="00C66A30">
        <w:rPr>
          <w:rFonts w:ascii="Times New Roman" w:hAnsi="Times New Roman"/>
          <w:bCs/>
          <w:sz w:val="28"/>
          <w:szCs w:val="28"/>
          <w:lang w:val="uk-UA"/>
        </w:rPr>
        <w:t xml:space="preserve"> моторн</w:t>
      </w:r>
      <w:r w:rsidR="00D640C7">
        <w:rPr>
          <w:rFonts w:ascii="Times New Roman" w:hAnsi="Times New Roman"/>
          <w:bCs/>
          <w:sz w:val="28"/>
          <w:szCs w:val="28"/>
          <w:lang w:val="uk-UA"/>
        </w:rPr>
        <w:t>ого</w:t>
      </w:r>
      <w:r w:rsidR="00D640C7" w:rsidRPr="00C66A30">
        <w:rPr>
          <w:rFonts w:ascii="Times New Roman" w:hAnsi="Times New Roman"/>
          <w:bCs/>
          <w:sz w:val="28"/>
          <w:szCs w:val="28"/>
          <w:lang w:val="uk-UA"/>
        </w:rPr>
        <w:t xml:space="preserve"> альтернативн</w:t>
      </w:r>
      <w:r w:rsidR="00D640C7">
        <w:rPr>
          <w:rFonts w:ascii="Times New Roman" w:hAnsi="Times New Roman"/>
          <w:bCs/>
          <w:sz w:val="28"/>
          <w:szCs w:val="28"/>
          <w:lang w:val="uk-UA"/>
        </w:rPr>
        <w:t>ого є меншими,</w:t>
      </w:r>
      <w:r w:rsidR="004F3932">
        <w:rPr>
          <w:rFonts w:ascii="Times New Roman" w:hAnsi="Times New Roman"/>
          <w:bCs/>
          <w:sz w:val="28"/>
          <w:szCs w:val="28"/>
          <w:lang w:val="uk-UA"/>
        </w:rPr>
        <w:t xml:space="preserve"> що відповідає положенням Енергетичної</w:t>
      </w:r>
      <w:r w:rsidR="00596E15">
        <w:rPr>
          <w:rFonts w:ascii="Times New Roman" w:hAnsi="Times New Roman"/>
          <w:bCs/>
          <w:sz w:val="28"/>
          <w:szCs w:val="28"/>
          <w:lang w:val="uk-UA"/>
        </w:rPr>
        <w:t xml:space="preserve"> Стратегії України до 2030 року</w:t>
      </w:r>
      <w:r w:rsidR="004F3932">
        <w:rPr>
          <w:rFonts w:ascii="Times New Roman" w:hAnsi="Times New Roman"/>
          <w:bCs/>
          <w:sz w:val="28"/>
          <w:szCs w:val="28"/>
          <w:lang w:val="uk-UA"/>
        </w:rPr>
        <w:t>.</w:t>
      </w:r>
    </w:p>
    <w:p w:rsidR="001304CD" w:rsidRDefault="00D640C7" w:rsidP="00763C54">
      <w:pPr>
        <w:spacing w:line="360" w:lineRule="auto"/>
        <w:ind w:firstLine="708"/>
        <w:contextualSpacing/>
        <w:rPr>
          <w:rFonts w:ascii="Times New Roman" w:hAnsi="Times New Roman"/>
          <w:bCs/>
          <w:sz w:val="28"/>
          <w:szCs w:val="28"/>
          <w:lang w:val="uk-UA"/>
        </w:rPr>
      </w:pPr>
      <w:r>
        <w:rPr>
          <w:rFonts w:ascii="Times New Roman" w:hAnsi="Times New Roman"/>
          <w:bCs/>
          <w:sz w:val="28"/>
          <w:szCs w:val="28"/>
          <w:lang w:val="uk-UA"/>
        </w:rPr>
        <w:t xml:space="preserve">Крім понижених ставок </w:t>
      </w:r>
      <w:r>
        <w:rPr>
          <w:rFonts w:ascii="Times New Roman" w:hAnsi="Times New Roman"/>
          <w:sz w:val="28"/>
          <w:szCs w:val="28"/>
          <w:lang w:val="uk-UA"/>
        </w:rPr>
        <w:t>акцизного податку</w:t>
      </w:r>
      <w:r>
        <w:rPr>
          <w:rFonts w:ascii="Times New Roman" w:hAnsi="Times New Roman"/>
          <w:bCs/>
          <w:sz w:val="28"/>
          <w:szCs w:val="28"/>
          <w:lang w:val="uk-UA"/>
        </w:rPr>
        <w:t xml:space="preserve">, Податковим кодексом України </w:t>
      </w:r>
      <w:r w:rsidR="00D52C21">
        <w:rPr>
          <w:rFonts w:ascii="Times New Roman" w:hAnsi="Times New Roman"/>
          <w:bCs/>
          <w:sz w:val="28"/>
          <w:szCs w:val="28"/>
          <w:lang w:val="uk-UA"/>
        </w:rPr>
        <w:t xml:space="preserve">від 2 грудня 2010 року </w:t>
      </w:r>
      <w:r>
        <w:rPr>
          <w:rFonts w:ascii="Times New Roman" w:hAnsi="Times New Roman"/>
          <w:bCs/>
          <w:sz w:val="28"/>
          <w:szCs w:val="28"/>
          <w:lang w:val="uk-UA"/>
        </w:rPr>
        <w:t xml:space="preserve">передбачено також ряд податкових пільг, які можуть бути застосовані до </w:t>
      </w:r>
      <w:r w:rsidRPr="000930CA">
        <w:rPr>
          <w:rFonts w:ascii="Times New Roman" w:hAnsi="Times New Roman"/>
          <w:bCs/>
          <w:sz w:val="28"/>
          <w:szCs w:val="28"/>
          <w:lang w:val="uk-UA"/>
        </w:rPr>
        <w:t xml:space="preserve">суб’єктів господарювання, </w:t>
      </w:r>
      <w:r w:rsidR="00202B5E">
        <w:rPr>
          <w:rFonts w:ascii="Times New Roman" w:hAnsi="Times New Roman"/>
          <w:bCs/>
          <w:sz w:val="28"/>
          <w:szCs w:val="28"/>
          <w:lang w:val="uk-UA"/>
        </w:rPr>
        <w:t>що</w:t>
      </w:r>
      <w:r w:rsidRPr="000930CA">
        <w:rPr>
          <w:rFonts w:ascii="Times New Roman" w:hAnsi="Times New Roman"/>
          <w:bCs/>
          <w:sz w:val="28"/>
          <w:szCs w:val="28"/>
          <w:lang w:val="uk-UA"/>
        </w:rPr>
        <w:t xml:space="preserve"> переробляють сільськогосподарську сировину для виробництва біопалива.</w:t>
      </w:r>
      <w:r>
        <w:rPr>
          <w:rFonts w:ascii="Times New Roman" w:hAnsi="Times New Roman"/>
          <w:bCs/>
          <w:sz w:val="28"/>
          <w:szCs w:val="28"/>
          <w:lang w:val="uk-UA"/>
        </w:rPr>
        <w:t xml:space="preserve"> Зокрема, відповідно до п. </w:t>
      </w:r>
      <w:r w:rsidRPr="00740F01">
        <w:rPr>
          <w:rFonts w:ascii="Times New Roman" w:hAnsi="Times New Roman"/>
          <w:bCs/>
          <w:sz w:val="28"/>
          <w:szCs w:val="28"/>
          <w:lang w:val="uk-UA"/>
        </w:rPr>
        <w:t xml:space="preserve">197.16. </w:t>
      </w:r>
      <w:r>
        <w:rPr>
          <w:rFonts w:ascii="Times New Roman" w:hAnsi="Times New Roman"/>
          <w:bCs/>
          <w:sz w:val="28"/>
          <w:szCs w:val="28"/>
          <w:lang w:val="uk-UA"/>
        </w:rPr>
        <w:t xml:space="preserve">статті 197 Податкового кодексу України </w:t>
      </w:r>
      <w:r w:rsidR="00D74D79" w:rsidRPr="00D74D79">
        <w:rPr>
          <w:rFonts w:ascii="Times New Roman" w:hAnsi="Times New Roman"/>
          <w:bCs/>
          <w:sz w:val="28"/>
          <w:szCs w:val="28"/>
          <w:lang w:val="uk-UA"/>
        </w:rPr>
        <w:t xml:space="preserve">від 2 грудня 2010 року </w:t>
      </w:r>
      <w:r>
        <w:rPr>
          <w:rFonts w:ascii="Times New Roman" w:hAnsi="Times New Roman"/>
          <w:bCs/>
          <w:sz w:val="28"/>
          <w:szCs w:val="28"/>
          <w:lang w:val="uk-UA"/>
        </w:rPr>
        <w:t>з</w:t>
      </w:r>
      <w:r w:rsidRPr="00740F01">
        <w:rPr>
          <w:rFonts w:ascii="Times New Roman" w:hAnsi="Times New Roman"/>
          <w:bCs/>
          <w:sz w:val="28"/>
          <w:szCs w:val="28"/>
          <w:lang w:val="uk-UA"/>
        </w:rPr>
        <w:t>вільняються від оподаткування операції із ввез</w:t>
      </w:r>
      <w:r>
        <w:rPr>
          <w:rFonts w:ascii="Times New Roman" w:hAnsi="Times New Roman"/>
          <w:bCs/>
          <w:sz w:val="28"/>
          <w:szCs w:val="28"/>
          <w:lang w:val="uk-UA"/>
        </w:rPr>
        <w:t xml:space="preserve">ення на митну територію України </w:t>
      </w:r>
      <w:r w:rsidRPr="004F09AA">
        <w:rPr>
          <w:rFonts w:ascii="Times New Roman" w:hAnsi="Times New Roman"/>
          <w:bCs/>
          <w:sz w:val="28"/>
          <w:szCs w:val="28"/>
          <w:lang w:val="uk-UA"/>
        </w:rPr>
        <w:t>устаткування, яке працює на відновлюваних джерелах енергії, енергозберігаючого обладнання і матеріалів, засобів вимірювання, контролю та управління витратами паливно-енергетичних ресурсів, обладнання та матеріалів для виробництва альтернативних видів палива або для виробництва енергії</w:t>
      </w:r>
      <w:r>
        <w:rPr>
          <w:rFonts w:ascii="Times New Roman" w:hAnsi="Times New Roman"/>
          <w:bCs/>
          <w:sz w:val="28"/>
          <w:szCs w:val="28"/>
          <w:lang w:val="uk-UA"/>
        </w:rPr>
        <w:t xml:space="preserve"> з відновлюваних джерел енергії, а також </w:t>
      </w:r>
      <w:r w:rsidRPr="004F09AA">
        <w:rPr>
          <w:rFonts w:ascii="Times New Roman" w:hAnsi="Times New Roman"/>
          <w:bCs/>
          <w:sz w:val="28"/>
          <w:szCs w:val="28"/>
          <w:lang w:val="uk-UA"/>
        </w:rPr>
        <w:t>матеріалів, сировини, устаткування та комплектуючих, які будуть використовуватися у виробництві альтернативних видів палива або виробництві енергії</w:t>
      </w:r>
      <w:r>
        <w:rPr>
          <w:rFonts w:ascii="Times New Roman" w:hAnsi="Times New Roman"/>
          <w:bCs/>
          <w:sz w:val="28"/>
          <w:szCs w:val="28"/>
          <w:lang w:val="uk-UA"/>
        </w:rPr>
        <w:t xml:space="preserve"> з відновлюваних джерел енергії. Відповідно до п. 2 підрозділу 2 Розділу ХХ Податкового кодексу України </w:t>
      </w:r>
      <w:r w:rsidR="00D74D79" w:rsidRPr="00D74D79">
        <w:rPr>
          <w:rFonts w:ascii="Times New Roman" w:hAnsi="Times New Roman"/>
          <w:bCs/>
          <w:sz w:val="28"/>
          <w:szCs w:val="28"/>
          <w:lang w:val="uk-UA"/>
        </w:rPr>
        <w:t>від 2 грудня 2010 року</w:t>
      </w:r>
      <w:r w:rsidR="00A80966">
        <w:rPr>
          <w:rFonts w:ascii="Times New Roman" w:hAnsi="Times New Roman"/>
          <w:bCs/>
          <w:sz w:val="28"/>
          <w:szCs w:val="28"/>
          <w:lang w:val="uk-UA"/>
        </w:rPr>
        <w:t>,</w:t>
      </w:r>
      <w:r w:rsidR="00D74D79" w:rsidRPr="00D74D79">
        <w:rPr>
          <w:rFonts w:ascii="Times New Roman" w:hAnsi="Times New Roman"/>
          <w:bCs/>
          <w:sz w:val="28"/>
          <w:szCs w:val="28"/>
          <w:lang w:val="uk-UA"/>
        </w:rPr>
        <w:t xml:space="preserve"> </w:t>
      </w:r>
      <w:r>
        <w:rPr>
          <w:rFonts w:ascii="Times New Roman" w:hAnsi="Times New Roman"/>
          <w:bCs/>
          <w:sz w:val="28"/>
          <w:szCs w:val="28"/>
          <w:lang w:val="uk-UA"/>
        </w:rPr>
        <w:t>т</w:t>
      </w:r>
      <w:r w:rsidRPr="003802B1">
        <w:rPr>
          <w:rFonts w:ascii="Times New Roman" w:hAnsi="Times New Roman"/>
          <w:sz w:val="28"/>
          <w:szCs w:val="28"/>
          <w:lang w:val="uk-UA"/>
        </w:rPr>
        <w:t>имчасово, до 1 січня 2019 року, звільняються від сплати податк</w:t>
      </w:r>
      <w:r>
        <w:rPr>
          <w:rFonts w:ascii="Times New Roman" w:hAnsi="Times New Roman"/>
          <w:sz w:val="28"/>
          <w:szCs w:val="28"/>
          <w:lang w:val="uk-UA"/>
        </w:rPr>
        <w:t xml:space="preserve">у на додану </w:t>
      </w:r>
      <w:r>
        <w:rPr>
          <w:rFonts w:ascii="Times New Roman" w:hAnsi="Times New Roman"/>
          <w:sz w:val="28"/>
          <w:szCs w:val="28"/>
          <w:lang w:val="uk-UA"/>
        </w:rPr>
        <w:lastRenderedPageBreak/>
        <w:t xml:space="preserve">вартість операції з </w:t>
      </w:r>
      <w:r w:rsidRPr="003802B1">
        <w:rPr>
          <w:rFonts w:ascii="Times New Roman" w:hAnsi="Times New Roman"/>
          <w:sz w:val="28"/>
          <w:szCs w:val="28"/>
          <w:lang w:val="uk-UA"/>
        </w:rPr>
        <w:t xml:space="preserve">постачання техніки, обладнання, устаткування, визначених статтею 7 Закону України </w:t>
      </w:r>
      <w:r>
        <w:rPr>
          <w:rFonts w:ascii="Times New Roman" w:hAnsi="Times New Roman"/>
          <w:sz w:val="28"/>
          <w:szCs w:val="28"/>
          <w:lang w:val="uk-UA"/>
        </w:rPr>
        <w:t>«</w:t>
      </w:r>
      <w:r w:rsidRPr="003802B1">
        <w:rPr>
          <w:rFonts w:ascii="Times New Roman" w:hAnsi="Times New Roman"/>
          <w:sz w:val="28"/>
          <w:szCs w:val="28"/>
          <w:lang w:val="uk-UA"/>
        </w:rPr>
        <w:t>Про альтернативні види палива</w:t>
      </w:r>
      <w:r>
        <w:rPr>
          <w:rFonts w:ascii="Times New Roman" w:hAnsi="Times New Roman"/>
          <w:sz w:val="28"/>
          <w:szCs w:val="28"/>
          <w:lang w:val="uk-UA"/>
        </w:rPr>
        <w:t>»</w:t>
      </w:r>
      <w:r w:rsidR="00D74D79">
        <w:rPr>
          <w:rFonts w:ascii="Times New Roman" w:hAnsi="Times New Roman"/>
          <w:sz w:val="28"/>
          <w:szCs w:val="28"/>
          <w:lang w:val="uk-UA"/>
        </w:rPr>
        <w:t xml:space="preserve"> від 16 січня 2000</w:t>
      </w:r>
      <w:r w:rsidR="00D52C21">
        <w:rPr>
          <w:rFonts w:ascii="Times New Roman" w:hAnsi="Times New Roman"/>
          <w:sz w:val="28"/>
          <w:szCs w:val="28"/>
          <w:lang w:val="uk-UA"/>
        </w:rPr>
        <w:t xml:space="preserve"> </w:t>
      </w:r>
      <w:r w:rsidR="00D74D79">
        <w:rPr>
          <w:rFonts w:ascii="Times New Roman" w:hAnsi="Times New Roman"/>
          <w:sz w:val="28"/>
          <w:szCs w:val="28"/>
          <w:lang w:val="uk-UA"/>
        </w:rPr>
        <w:t>року</w:t>
      </w:r>
      <w:r>
        <w:rPr>
          <w:rFonts w:ascii="Times New Roman" w:hAnsi="Times New Roman"/>
          <w:sz w:val="28"/>
          <w:szCs w:val="28"/>
          <w:lang w:val="uk-UA"/>
        </w:rPr>
        <w:t>, на території України та</w:t>
      </w:r>
      <w:r>
        <w:rPr>
          <w:rFonts w:ascii="Times New Roman" w:hAnsi="Times New Roman"/>
          <w:bCs/>
          <w:sz w:val="28"/>
          <w:szCs w:val="28"/>
          <w:lang w:val="uk-UA"/>
        </w:rPr>
        <w:t xml:space="preserve"> </w:t>
      </w:r>
      <w:r w:rsidRPr="003802B1">
        <w:rPr>
          <w:rFonts w:ascii="Times New Roman" w:hAnsi="Times New Roman"/>
          <w:sz w:val="28"/>
          <w:szCs w:val="28"/>
          <w:lang w:val="uk-UA"/>
        </w:rPr>
        <w:t xml:space="preserve">імпорту за кодами УКТ ЗЕД, визначеними статтею 7 Закону України </w:t>
      </w:r>
      <w:r>
        <w:rPr>
          <w:rFonts w:ascii="Times New Roman" w:hAnsi="Times New Roman"/>
          <w:sz w:val="28"/>
          <w:szCs w:val="28"/>
          <w:lang w:val="uk-UA"/>
        </w:rPr>
        <w:t>«</w:t>
      </w:r>
      <w:r w:rsidRPr="003802B1">
        <w:rPr>
          <w:rFonts w:ascii="Times New Roman" w:hAnsi="Times New Roman"/>
          <w:sz w:val="28"/>
          <w:szCs w:val="28"/>
          <w:lang w:val="uk-UA"/>
        </w:rPr>
        <w:t>Про альтернативні види палива</w:t>
      </w:r>
      <w:r>
        <w:rPr>
          <w:rFonts w:ascii="Times New Roman" w:hAnsi="Times New Roman"/>
          <w:sz w:val="28"/>
          <w:szCs w:val="28"/>
          <w:lang w:val="uk-UA"/>
        </w:rPr>
        <w:t>»</w:t>
      </w:r>
      <w:r w:rsidR="00D74D79">
        <w:rPr>
          <w:rFonts w:ascii="Times New Roman" w:hAnsi="Times New Roman"/>
          <w:sz w:val="28"/>
          <w:szCs w:val="28"/>
          <w:lang w:val="uk-UA"/>
        </w:rPr>
        <w:t xml:space="preserve"> від 16 січня 2000 року</w:t>
      </w:r>
      <w:r w:rsidRPr="003802B1">
        <w:rPr>
          <w:rFonts w:ascii="Times New Roman" w:hAnsi="Times New Roman"/>
          <w:sz w:val="28"/>
          <w:szCs w:val="28"/>
          <w:lang w:val="uk-UA"/>
        </w:rPr>
        <w:t>, техніки, обладнання, устаткування, що використовуються для реконструкції існуючих і будівництва нових підприємств з виробництва біопалива і для виготовлення та реконструкції технічних і транспортних засобів з метою споживання біопалива, якщо такі товари не виробляються та не мають аналогів в Україні, а також технічних та транспортних засобів, у тому числі самохідних сільськогосподарських машин, що працюють на біопаливі, якщо такі товари не виробляються в Україні.</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bCs/>
          <w:sz w:val="28"/>
          <w:szCs w:val="28"/>
          <w:lang w:val="uk-UA"/>
        </w:rPr>
        <w:t xml:space="preserve">До рідкого біопалива, що </w:t>
      </w:r>
      <w:r w:rsidR="006A3A34">
        <w:rPr>
          <w:rFonts w:ascii="Times New Roman" w:hAnsi="Times New Roman"/>
          <w:bCs/>
          <w:sz w:val="28"/>
          <w:szCs w:val="28"/>
          <w:lang w:val="uk-UA"/>
        </w:rPr>
        <w:t>характеризується особливостями</w:t>
      </w:r>
      <w:r>
        <w:rPr>
          <w:rFonts w:ascii="Times New Roman" w:hAnsi="Times New Roman"/>
          <w:bCs/>
          <w:sz w:val="28"/>
          <w:szCs w:val="28"/>
          <w:lang w:val="uk-UA"/>
        </w:rPr>
        <w:t xml:space="preserve"> при виробництві, належить також біодизель. Відповідно до ст. 1 Закону України «Про альтернативні види палива»</w:t>
      </w:r>
      <w:r w:rsidR="00127F61">
        <w:rPr>
          <w:rFonts w:ascii="Times New Roman" w:hAnsi="Times New Roman"/>
          <w:bCs/>
          <w:sz w:val="28"/>
          <w:szCs w:val="28"/>
          <w:lang w:val="uk-UA"/>
        </w:rPr>
        <w:t xml:space="preserve"> від 16 січня 2000 року</w:t>
      </w:r>
      <w:r>
        <w:rPr>
          <w:rFonts w:ascii="Times New Roman" w:hAnsi="Times New Roman"/>
          <w:bCs/>
          <w:sz w:val="28"/>
          <w:szCs w:val="28"/>
          <w:lang w:val="uk-UA"/>
        </w:rPr>
        <w:t xml:space="preserve">, біодизельне паливо – це </w:t>
      </w:r>
      <w:r w:rsidRPr="005F6A12">
        <w:rPr>
          <w:rFonts w:ascii="Times New Roman" w:hAnsi="Times New Roman"/>
          <w:bCs/>
          <w:sz w:val="28"/>
          <w:szCs w:val="28"/>
          <w:lang w:val="uk-UA"/>
        </w:rPr>
        <w:t>метило</w:t>
      </w:r>
      <w:r>
        <w:rPr>
          <w:rFonts w:ascii="Times New Roman" w:hAnsi="Times New Roman"/>
          <w:bCs/>
          <w:sz w:val="28"/>
          <w:szCs w:val="28"/>
          <w:lang w:val="uk-UA"/>
        </w:rPr>
        <w:t xml:space="preserve">ві та/або етилові етери вищих органічних кислот, отриманих з рослинних олій або тваринних жирів, що використовуються як біопаливо або біокомпонент. Згідно </w:t>
      </w:r>
      <w:r w:rsidRPr="00010D7E">
        <w:rPr>
          <w:rFonts w:ascii="Times New Roman" w:hAnsi="Times New Roman"/>
          <w:sz w:val="28"/>
          <w:szCs w:val="28"/>
          <w:lang w:val="uk-UA"/>
        </w:rPr>
        <w:t>Національн</w:t>
      </w:r>
      <w:r>
        <w:rPr>
          <w:rFonts w:ascii="Times New Roman" w:hAnsi="Times New Roman"/>
          <w:sz w:val="28"/>
          <w:szCs w:val="28"/>
          <w:lang w:val="uk-UA"/>
        </w:rPr>
        <w:t>ого</w:t>
      </w:r>
      <w:r w:rsidRPr="00010D7E">
        <w:rPr>
          <w:rFonts w:ascii="Times New Roman" w:hAnsi="Times New Roman"/>
          <w:sz w:val="28"/>
          <w:szCs w:val="28"/>
          <w:lang w:val="uk-UA"/>
        </w:rPr>
        <w:t xml:space="preserve"> план</w:t>
      </w:r>
      <w:r>
        <w:rPr>
          <w:rFonts w:ascii="Times New Roman" w:hAnsi="Times New Roman"/>
          <w:sz w:val="28"/>
          <w:szCs w:val="28"/>
          <w:lang w:val="uk-UA"/>
        </w:rPr>
        <w:t>у</w:t>
      </w:r>
      <w:r w:rsidRPr="00010D7E">
        <w:rPr>
          <w:rFonts w:ascii="Times New Roman" w:hAnsi="Times New Roman"/>
          <w:sz w:val="28"/>
          <w:szCs w:val="28"/>
          <w:lang w:val="uk-UA"/>
        </w:rPr>
        <w:t xml:space="preserve"> дій з відновлюваної енергетики на період до 2020 року</w:t>
      </w:r>
      <w:r>
        <w:rPr>
          <w:rFonts w:ascii="Times New Roman" w:hAnsi="Times New Roman"/>
          <w:sz w:val="28"/>
          <w:szCs w:val="28"/>
          <w:lang w:val="uk-UA"/>
        </w:rPr>
        <w:t>, н</w:t>
      </w:r>
      <w:r w:rsidRPr="006C74E9">
        <w:rPr>
          <w:rFonts w:ascii="Times New Roman" w:hAnsi="Times New Roman"/>
          <w:sz w:val="28"/>
          <w:szCs w:val="28"/>
          <w:lang w:val="uk-UA"/>
        </w:rPr>
        <w:t>а сьогодні виробництво біодизеля в промислових масштабах в Україні відсутнє. За різними даними обсяги виробництва біодизельного палива станов</w:t>
      </w:r>
      <w:r w:rsidR="00A7483C">
        <w:rPr>
          <w:rFonts w:ascii="Times New Roman" w:hAnsi="Times New Roman"/>
          <w:sz w:val="28"/>
          <w:szCs w:val="28"/>
          <w:lang w:val="uk-UA"/>
        </w:rPr>
        <w:t>лять</w:t>
      </w:r>
      <w:r w:rsidRPr="006C74E9">
        <w:rPr>
          <w:rFonts w:ascii="Times New Roman" w:hAnsi="Times New Roman"/>
          <w:sz w:val="28"/>
          <w:szCs w:val="28"/>
          <w:lang w:val="uk-UA"/>
        </w:rPr>
        <w:t xml:space="preserve"> близько 20 тис. т</w:t>
      </w:r>
      <w:r w:rsidR="00BB360F">
        <w:rPr>
          <w:rFonts w:ascii="Times New Roman" w:hAnsi="Times New Roman"/>
          <w:sz w:val="28"/>
          <w:szCs w:val="28"/>
          <w:lang w:val="uk-UA"/>
        </w:rPr>
        <w:t xml:space="preserve">. </w:t>
      </w:r>
      <w:r w:rsidRPr="006C74E9">
        <w:rPr>
          <w:rFonts w:ascii="Times New Roman" w:hAnsi="Times New Roman"/>
          <w:sz w:val="28"/>
          <w:szCs w:val="28"/>
          <w:lang w:val="uk-UA"/>
        </w:rPr>
        <w:t>на рік (</w:t>
      </w:r>
      <w:r>
        <w:rPr>
          <w:rFonts w:ascii="Times New Roman" w:hAnsi="Times New Roman"/>
          <w:sz w:val="28"/>
          <w:szCs w:val="28"/>
          <w:lang w:val="uk-UA"/>
        </w:rPr>
        <w:t xml:space="preserve">що виробляється </w:t>
      </w:r>
      <w:r w:rsidRPr="006C74E9">
        <w:rPr>
          <w:rFonts w:ascii="Times New Roman" w:hAnsi="Times New Roman"/>
          <w:sz w:val="28"/>
          <w:szCs w:val="28"/>
          <w:lang w:val="uk-UA"/>
        </w:rPr>
        <w:t>переважно фермерами на малопотужному устаткуванні та для власних потреб).</w:t>
      </w:r>
      <w:r>
        <w:rPr>
          <w:rFonts w:ascii="Times New Roman" w:hAnsi="Times New Roman"/>
          <w:sz w:val="28"/>
          <w:szCs w:val="28"/>
          <w:lang w:val="uk-UA"/>
        </w:rPr>
        <w:t xml:space="preserve"> Виробництво біодизельного пального в Україні набуває вагомого значення з точки зору розширення площ, на яких вирощується ріпак, з насіння якого в основному і виробляється біодизель. Хоча й</w:t>
      </w:r>
      <w:r w:rsidR="00BB360F">
        <w:rPr>
          <w:rFonts w:ascii="Times New Roman" w:hAnsi="Times New Roman"/>
          <w:sz w:val="28"/>
          <w:szCs w:val="28"/>
          <w:lang w:val="uk-UA"/>
        </w:rPr>
        <w:t>, як зазначалося,</w:t>
      </w:r>
      <w:r>
        <w:rPr>
          <w:rFonts w:ascii="Times New Roman" w:hAnsi="Times New Roman"/>
          <w:sz w:val="28"/>
          <w:szCs w:val="28"/>
          <w:lang w:val="uk-UA"/>
        </w:rPr>
        <w:t xml:space="preserve"> згідно з даними Аграрного страхового Пулу</w:t>
      </w:r>
      <w:r w:rsidRPr="00DB1D5A">
        <w:rPr>
          <w:rFonts w:ascii="Times New Roman" w:hAnsi="Times New Roman"/>
          <w:sz w:val="28"/>
          <w:szCs w:val="28"/>
          <w:lang w:val="uk-UA"/>
        </w:rPr>
        <w:t xml:space="preserve">, за останні 3 роки посівні площі під </w:t>
      </w:r>
      <w:r w:rsidRPr="00BB360F">
        <w:rPr>
          <w:rFonts w:ascii="Times New Roman" w:hAnsi="Times New Roman"/>
          <w:sz w:val="28"/>
          <w:szCs w:val="28"/>
          <w:lang w:val="uk-UA"/>
        </w:rPr>
        <w:t>озимим ріпаком в Україні істотно знизилися</w:t>
      </w:r>
      <w:r w:rsidR="00BB360F" w:rsidRPr="00BB360F">
        <w:rPr>
          <w:rFonts w:ascii="Times New Roman" w:hAnsi="Times New Roman"/>
          <w:sz w:val="28"/>
          <w:szCs w:val="28"/>
          <w:lang w:val="uk-UA"/>
        </w:rPr>
        <w:t xml:space="preserve"> </w:t>
      </w:r>
      <w:r w:rsidRPr="00482ED6">
        <w:rPr>
          <w:rFonts w:ascii="Times New Roman" w:hAnsi="Times New Roman"/>
          <w:sz w:val="28"/>
          <w:szCs w:val="28"/>
          <w:lang w:val="uk-UA"/>
        </w:rPr>
        <w:t>[</w:t>
      </w:r>
      <w:r w:rsidR="00F75FBC">
        <w:rPr>
          <w:rFonts w:ascii="Times New Roman" w:hAnsi="Times New Roman"/>
          <w:sz w:val="28"/>
          <w:szCs w:val="28"/>
          <w:lang w:val="uk-UA"/>
        </w:rPr>
        <w:t>85</w:t>
      </w:r>
      <w:r w:rsidRPr="00482ED6">
        <w:rPr>
          <w:rFonts w:ascii="Times New Roman" w:hAnsi="Times New Roman"/>
          <w:sz w:val="28"/>
          <w:szCs w:val="28"/>
          <w:lang w:val="uk-UA"/>
        </w:rPr>
        <w:t>]</w:t>
      </w:r>
      <w:r w:rsidR="00482ED6">
        <w:rPr>
          <w:rFonts w:ascii="Times New Roman" w:hAnsi="Times New Roman"/>
          <w:sz w:val="28"/>
          <w:szCs w:val="28"/>
          <w:lang w:val="uk-UA"/>
        </w:rPr>
        <w:t>, однак, о</w:t>
      </w:r>
      <w:r w:rsidRPr="00482ED6">
        <w:rPr>
          <w:rFonts w:ascii="Times New Roman" w:hAnsi="Times New Roman"/>
          <w:sz w:val="28"/>
          <w:szCs w:val="28"/>
          <w:lang w:val="uk-UA"/>
        </w:rPr>
        <w:t>чевидно, що</w:t>
      </w:r>
      <w:r w:rsidRPr="00BB360F">
        <w:rPr>
          <w:rFonts w:ascii="Times New Roman" w:hAnsi="Times New Roman"/>
          <w:sz w:val="28"/>
          <w:szCs w:val="28"/>
          <w:lang w:val="uk-UA"/>
        </w:rPr>
        <w:t xml:space="preserve"> так, як біодизель</w:t>
      </w:r>
      <w:r>
        <w:rPr>
          <w:rFonts w:ascii="Times New Roman" w:hAnsi="Times New Roman"/>
          <w:sz w:val="28"/>
          <w:szCs w:val="28"/>
          <w:lang w:val="uk-UA"/>
        </w:rPr>
        <w:t xml:space="preserve"> фактично не виробляється в Україні, насіння ріпаку переважно експортується. На нашу думку, основною причиною такої ситуації є економічна вигода виробників насіння ріпаку здійснювати його продаж, </w:t>
      </w:r>
      <w:r w:rsidR="00E20586">
        <w:rPr>
          <w:rFonts w:ascii="Times New Roman" w:hAnsi="Times New Roman"/>
          <w:sz w:val="28"/>
          <w:szCs w:val="28"/>
          <w:lang w:val="uk-UA"/>
        </w:rPr>
        <w:t>а не перероблення, зважаючи на те, що</w:t>
      </w:r>
      <w:r>
        <w:rPr>
          <w:rFonts w:ascii="Times New Roman" w:hAnsi="Times New Roman"/>
          <w:sz w:val="28"/>
          <w:szCs w:val="28"/>
          <w:lang w:val="uk-UA"/>
        </w:rPr>
        <w:t xml:space="preserve"> можливості його перероблювати в Україні фактично немає. Відсутнє також стимулююче правове регулювання для </w:t>
      </w:r>
      <w:r>
        <w:rPr>
          <w:rFonts w:ascii="Times New Roman" w:hAnsi="Times New Roman"/>
          <w:sz w:val="28"/>
          <w:szCs w:val="28"/>
          <w:lang w:val="uk-UA"/>
        </w:rPr>
        <w:lastRenderedPageBreak/>
        <w:t xml:space="preserve">виробництва біодизелю в Україні. Єдиним актом, яким передбачено правові аспекти розвитку </w:t>
      </w:r>
      <w:r w:rsidRPr="009B486F">
        <w:rPr>
          <w:rFonts w:ascii="Times New Roman" w:hAnsi="Times New Roman"/>
          <w:sz w:val="28"/>
          <w:szCs w:val="28"/>
          <w:lang w:val="uk-UA"/>
        </w:rPr>
        <w:t>виробництва дизельного біопалива</w:t>
      </w:r>
      <w:r>
        <w:rPr>
          <w:rFonts w:ascii="Times New Roman" w:hAnsi="Times New Roman"/>
          <w:sz w:val="28"/>
          <w:szCs w:val="28"/>
          <w:lang w:val="uk-UA"/>
        </w:rPr>
        <w:t xml:space="preserve">, є </w:t>
      </w:r>
      <w:r w:rsidRPr="002937BF">
        <w:rPr>
          <w:rFonts w:ascii="Times New Roman" w:hAnsi="Times New Roman"/>
          <w:sz w:val="28"/>
          <w:szCs w:val="28"/>
          <w:lang w:val="uk-UA"/>
        </w:rPr>
        <w:t>Програм</w:t>
      </w:r>
      <w:r>
        <w:rPr>
          <w:rFonts w:ascii="Times New Roman" w:hAnsi="Times New Roman"/>
          <w:sz w:val="28"/>
          <w:szCs w:val="28"/>
          <w:lang w:val="uk-UA"/>
        </w:rPr>
        <w:t>а</w:t>
      </w:r>
      <w:r w:rsidRPr="002937BF">
        <w:rPr>
          <w:rFonts w:ascii="Times New Roman" w:hAnsi="Times New Roman"/>
          <w:sz w:val="28"/>
          <w:szCs w:val="28"/>
          <w:lang w:val="uk-UA"/>
        </w:rPr>
        <w:t xml:space="preserve"> розвитку виробництва дизельного біопалива</w:t>
      </w:r>
      <w:r>
        <w:rPr>
          <w:rFonts w:ascii="Times New Roman" w:hAnsi="Times New Roman"/>
          <w:sz w:val="28"/>
          <w:szCs w:val="28"/>
          <w:lang w:val="uk-UA"/>
        </w:rPr>
        <w:t>, затверджена</w:t>
      </w:r>
      <w:r w:rsidRPr="002937BF">
        <w:rPr>
          <w:rFonts w:ascii="Times New Roman" w:hAnsi="Times New Roman"/>
          <w:sz w:val="28"/>
          <w:szCs w:val="28"/>
          <w:lang w:val="uk-UA"/>
        </w:rPr>
        <w:t xml:space="preserve"> Постановою Кабінету Міністр</w:t>
      </w:r>
      <w:r w:rsidR="00482ED6">
        <w:rPr>
          <w:rFonts w:ascii="Times New Roman" w:hAnsi="Times New Roman"/>
          <w:sz w:val="28"/>
          <w:szCs w:val="28"/>
          <w:lang w:val="uk-UA"/>
        </w:rPr>
        <w:t xml:space="preserve">ів </w:t>
      </w:r>
      <w:r w:rsidR="005A1D64">
        <w:rPr>
          <w:rFonts w:ascii="Times New Roman" w:hAnsi="Times New Roman"/>
          <w:sz w:val="28"/>
          <w:szCs w:val="28"/>
          <w:lang w:val="uk-UA"/>
        </w:rPr>
        <w:t>України від 22 грудня 2006 року</w:t>
      </w:r>
      <w:r>
        <w:rPr>
          <w:rFonts w:ascii="Times New Roman" w:hAnsi="Times New Roman"/>
          <w:sz w:val="28"/>
          <w:szCs w:val="28"/>
          <w:lang w:val="uk-UA"/>
        </w:rPr>
        <w:t xml:space="preserve">. Програмою передбачалося, що в Україні у 2010 році повинно вироблятися та споживатися не менш як </w:t>
      </w:r>
      <w:r w:rsidR="00482ED6">
        <w:rPr>
          <w:rFonts w:ascii="Times New Roman" w:hAnsi="Times New Roman"/>
          <w:sz w:val="28"/>
          <w:szCs w:val="28"/>
          <w:lang w:val="uk-UA"/>
        </w:rPr>
        <w:t>520 тис. т.</w:t>
      </w:r>
      <w:r>
        <w:rPr>
          <w:rFonts w:ascii="Times New Roman" w:hAnsi="Times New Roman"/>
          <w:sz w:val="28"/>
          <w:szCs w:val="28"/>
          <w:lang w:val="uk-UA"/>
        </w:rPr>
        <w:t xml:space="preserve"> усіх видів біопалива. </w:t>
      </w:r>
      <w:r w:rsidRPr="00653D7D">
        <w:rPr>
          <w:rFonts w:ascii="Times New Roman" w:hAnsi="Times New Roman"/>
          <w:sz w:val="28"/>
          <w:szCs w:val="28"/>
          <w:lang w:val="uk-UA"/>
        </w:rPr>
        <w:t>Мет</w:t>
      </w:r>
      <w:r>
        <w:rPr>
          <w:rFonts w:ascii="Times New Roman" w:hAnsi="Times New Roman"/>
          <w:sz w:val="28"/>
          <w:szCs w:val="28"/>
          <w:lang w:val="uk-UA"/>
        </w:rPr>
        <w:t xml:space="preserve">ою Програми стало підвищення рівня </w:t>
      </w:r>
      <w:r w:rsidRPr="00653D7D">
        <w:rPr>
          <w:rFonts w:ascii="Times New Roman" w:hAnsi="Times New Roman"/>
          <w:sz w:val="28"/>
          <w:szCs w:val="28"/>
          <w:lang w:val="uk-UA"/>
        </w:rPr>
        <w:t>екол</w:t>
      </w:r>
      <w:r>
        <w:rPr>
          <w:rFonts w:ascii="Times New Roman" w:hAnsi="Times New Roman"/>
          <w:sz w:val="28"/>
          <w:szCs w:val="28"/>
          <w:lang w:val="uk-UA"/>
        </w:rPr>
        <w:t xml:space="preserve">огічної та енергетичної безпеки України, </w:t>
      </w:r>
      <w:r w:rsidRPr="00653D7D">
        <w:rPr>
          <w:rFonts w:ascii="Times New Roman" w:hAnsi="Times New Roman"/>
          <w:sz w:val="28"/>
          <w:szCs w:val="28"/>
          <w:lang w:val="uk-UA"/>
        </w:rPr>
        <w:t>зменшенн</w:t>
      </w:r>
      <w:r>
        <w:rPr>
          <w:rFonts w:ascii="Times New Roman" w:hAnsi="Times New Roman"/>
          <w:sz w:val="28"/>
          <w:szCs w:val="28"/>
          <w:lang w:val="uk-UA"/>
        </w:rPr>
        <w:t xml:space="preserve">я залежності національної економіки від імпорту нафтопродуктів, забезпечення аграрного </w:t>
      </w:r>
      <w:r w:rsidRPr="00653D7D">
        <w:rPr>
          <w:rFonts w:ascii="Times New Roman" w:hAnsi="Times New Roman"/>
          <w:sz w:val="28"/>
          <w:szCs w:val="28"/>
          <w:lang w:val="uk-UA"/>
        </w:rPr>
        <w:t>сектору економіки та транспортно</w:t>
      </w:r>
      <w:r>
        <w:rPr>
          <w:rFonts w:ascii="Times New Roman" w:hAnsi="Times New Roman"/>
          <w:sz w:val="28"/>
          <w:szCs w:val="28"/>
          <w:lang w:val="uk-UA"/>
        </w:rPr>
        <w:t xml:space="preserve">ї галузі дизельним біопаливом. </w:t>
      </w:r>
      <w:r w:rsidRPr="00653D7D">
        <w:rPr>
          <w:rFonts w:ascii="Times New Roman" w:hAnsi="Times New Roman"/>
          <w:sz w:val="28"/>
          <w:szCs w:val="28"/>
          <w:lang w:val="uk-UA"/>
        </w:rPr>
        <w:t xml:space="preserve">Програма </w:t>
      </w:r>
      <w:r>
        <w:rPr>
          <w:rFonts w:ascii="Times New Roman" w:hAnsi="Times New Roman"/>
          <w:sz w:val="28"/>
          <w:szCs w:val="28"/>
          <w:lang w:val="uk-UA"/>
        </w:rPr>
        <w:t>була спрямована на розв</w:t>
      </w:r>
      <w:r w:rsidRPr="00653D7D">
        <w:rPr>
          <w:rFonts w:ascii="Times New Roman" w:hAnsi="Times New Roman"/>
          <w:sz w:val="28"/>
          <w:szCs w:val="28"/>
          <w:lang w:val="uk-UA"/>
        </w:rPr>
        <w:t>’язання та</w:t>
      </w:r>
      <w:r>
        <w:rPr>
          <w:rFonts w:ascii="Times New Roman" w:hAnsi="Times New Roman"/>
          <w:sz w:val="28"/>
          <w:szCs w:val="28"/>
          <w:lang w:val="uk-UA"/>
        </w:rPr>
        <w:t>ких основних завдань:</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1) створення сировинної бази для виробництва дизельного біопалива, зокрема: </w:t>
      </w:r>
      <w:r w:rsidRPr="00653D7D">
        <w:rPr>
          <w:rFonts w:ascii="Times New Roman" w:hAnsi="Times New Roman"/>
          <w:sz w:val="28"/>
          <w:szCs w:val="28"/>
          <w:lang w:val="uk-UA"/>
        </w:rPr>
        <w:t xml:space="preserve">розроблення енергозберігаючих </w:t>
      </w:r>
      <w:r>
        <w:rPr>
          <w:rFonts w:ascii="Times New Roman" w:hAnsi="Times New Roman"/>
          <w:sz w:val="28"/>
          <w:szCs w:val="28"/>
          <w:lang w:val="uk-UA"/>
        </w:rPr>
        <w:t xml:space="preserve">технологій вирощування ріпаку; розширення площ вирощування ріпаку, підвищення його </w:t>
      </w:r>
      <w:r w:rsidRPr="00653D7D">
        <w:rPr>
          <w:rFonts w:ascii="Times New Roman" w:hAnsi="Times New Roman"/>
          <w:sz w:val="28"/>
          <w:szCs w:val="28"/>
          <w:lang w:val="uk-UA"/>
        </w:rPr>
        <w:t>врожай</w:t>
      </w:r>
      <w:r>
        <w:rPr>
          <w:rFonts w:ascii="Times New Roman" w:hAnsi="Times New Roman"/>
          <w:sz w:val="28"/>
          <w:szCs w:val="28"/>
          <w:lang w:val="uk-UA"/>
        </w:rPr>
        <w:t>ності; створення зон концентрованого вирощування ріпаку з метою наближення джерел сировини до місць в</w:t>
      </w:r>
      <w:r w:rsidR="005A1D64">
        <w:rPr>
          <w:rFonts w:ascii="Times New Roman" w:hAnsi="Times New Roman"/>
          <w:sz w:val="28"/>
          <w:szCs w:val="28"/>
          <w:lang w:val="uk-UA"/>
        </w:rPr>
        <w:t>иробництва дизельного біопалива;</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2) створення технічної бази для вирощування, зберігання та переробки ріпаку, зокрема: обґрунтування відбору системи машин та обладнання для технологічних машинних комплексів з вирощування і зберігання ріпаку, </w:t>
      </w:r>
      <w:r w:rsidRPr="00653D7D">
        <w:rPr>
          <w:rFonts w:ascii="Times New Roman" w:hAnsi="Times New Roman"/>
          <w:sz w:val="28"/>
          <w:szCs w:val="28"/>
          <w:lang w:val="uk-UA"/>
        </w:rPr>
        <w:t>виробництва олії (з метою з</w:t>
      </w:r>
      <w:r>
        <w:rPr>
          <w:rFonts w:ascii="Times New Roman" w:hAnsi="Times New Roman"/>
          <w:sz w:val="28"/>
          <w:szCs w:val="28"/>
          <w:lang w:val="uk-UA"/>
        </w:rPr>
        <w:t>меншення витрат на виробництво сировини); здійснення комплексу заходів,</w:t>
      </w:r>
      <w:r w:rsidRPr="00653D7D">
        <w:rPr>
          <w:rFonts w:ascii="Times New Roman" w:hAnsi="Times New Roman"/>
          <w:sz w:val="28"/>
          <w:szCs w:val="28"/>
          <w:lang w:val="uk-UA"/>
        </w:rPr>
        <w:t xml:space="preserve"> по</w:t>
      </w:r>
      <w:r>
        <w:rPr>
          <w:rFonts w:ascii="Times New Roman" w:hAnsi="Times New Roman"/>
          <w:sz w:val="28"/>
          <w:szCs w:val="28"/>
          <w:lang w:val="uk-UA"/>
        </w:rPr>
        <w:t>в</w:t>
      </w:r>
      <w:r w:rsidRPr="00653D7D">
        <w:rPr>
          <w:rFonts w:ascii="Times New Roman" w:hAnsi="Times New Roman"/>
          <w:sz w:val="28"/>
          <w:szCs w:val="28"/>
          <w:lang w:val="uk-UA"/>
        </w:rPr>
        <w:t xml:space="preserve">’язаних з модернізацією та адаптацією дизельних </w:t>
      </w:r>
      <w:r>
        <w:rPr>
          <w:rFonts w:ascii="Times New Roman" w:hAnsi="Times New Roman"/>
          <w:sz w:val="28"/>
          <w:szCs w:val="28"/>
          <w:lang w:val="uk-UA"/>
        </w:rPr>
        <w:t xml:space="preserve">двигунів внутрішнього згоряння до роботи з </w:t>
      </w:r>
      <w:r w:rsidRPr="00653D7D">
        <w:rPr>
          <w:rFonts w:ascii="Times New Roman" w:hAnsi="Times New Roman"/>
          <w:sz w:val="28"/>
          <w:szCs w:val="28"/>
          <w:lang w:val="uk-UA"/>
        </w:rPr>
        <w:t>вико</w:t>
      </w:r>
      <w:r>
        <w:rPr>
          <w:rFonts w:ascii="Times New Roman" w:hAnsi="Times New Roman"/>
          <w:sz w:val="28"/>
          <w:szCs w:val="28"/>
          <w:lang w:val="uk-UA"/>
        </w:rPr>
        <w:t xml:space="preserve">ристанням дизельного </w:t>
      </w:r>
      <w:r w:rsidR="005A1D64">
        <w:rPr>
          <w:rFonts w:ascii="Times New Roman" w:hAnsi="Times New Roman"/>
          <w:sz w:val="28"/>
          <w:szCs w:val="28"/>
          <w:lang w:val="uk-UA"/>
        </w:rPr>
        <w:t>біопалива;</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3) розроблення нормативних документів (зокрема технічних </w:t>
      </w:r>
      <w:r w:rsidRPr="00653D7D">
        <w:rPr>
          <w:rFonts w:ascii="Times New Roman" w:hAnsi="Times New Roman"/>
          <w:sz w:val="28"/>
          <w:szCs w:val="28"/>
          <w:lang w:val="uk-UA"/>
        </w:rPr>
        <w:t>умов) з питань виробництва та використання дизельного</w:t>
      </w:r>
      <w:r>
        <w:rPr>
          <w:rFonts w:ascii="Times New Roman" w:hAnsi="Times New Roman"/>
          <w:sz w:val="28"/>
          <w:szCs w:val="28"/>
          <w:lang w:val="uk-UA"/>
        </w:rPr>
        <w:t xml:space="preserve"> біопалива з </w:t>
      </w:r>
      <w:r w:rsidRPr="00653D7D">
        <w:rPr>
          <w:rFonts w:ascii="Times New Roman" w:hAnsi="Times New Roman"/>
          <w:sz w:val="28"/>
          <w:szCs w:val="28"/>
          <w:lang w:val="uk-UA"/>
        </w:rPr>
        <w:t>подальшою підготовкою від</w:t>
      </w:r>
      <w:r>
        <w:rPr>
          <w:rFonts w:ascii="Times New Roman" w:hAnsi="Times New Roman"/>
          <w:sz w:val="28"/>
          <w:szCs w:val="28"/>
          <w:lang w:val="uk-UA"/>
        </w:rPr>
        <w:t>повідних державних стандартів.</w:t>
      </w:r>
    </w:p>
    <w:p w:rsidR="00D640C7" w:rsidRDefault="00D640C7" w:rsidP="00763C54">
      <w:pPr>
        <w:spacing w:line="360" w:lineRule="auto"/>
        <w:ind w:firstLine="709"/>
        <w:contextualSpacing/>
        <w:rPr>
          <w:rFonts w:ascii="Times New Roman" w:hAnsi="Times New Roman"/>
          <w:sz w:val="28"/>
          <w:szCs w:val="28"/>
          <w:lang w:val="uk-UA"/>
        </w:rPr>
      </w:pPr>
      <w:r w:rsidRPr="00653D7D">
        <w:rPr>
          <w:rFonts w:ascii="Times New Roman" w:hAnsi="Times New Roman"/>
          <w:sz w:val="28"/>
          <w:szCs w:val="28"/>
          <w:lang w:val="uk-UA"/>
        </w:rPr>
        <w:t xml:space="preserve">Програмою </w:t>
      </w:r>
      <w:r>
        <w:rPr>
          <w:rFonts w:ascii="Times New Roman" w:hAnsi="Times New Roman"/>
          <w:sz w:val="28"/>
          <w:szCs w:val="28"/>
          <w:lang w:val="uk-UA"/>
        </w:rPr>
        <w:t xml:space="preserve">передбачалася перспектива розвитку ріпаківництва, зокрема </w:t>
      </w:r>
      <w:r w:rsidRPr="00653D7D">
        <w:rPr>
          <w:rFonts w:ascii="Times New Roman" w:hAnsi="Times New Roman"/>
          <w:sz w:val="28"/>
          <w:szCs w:val="28"/>
          <w:lang w:val="uk-UA"/>
        </w:rPr>
        <w:t xml:space="preserve">створення </w:t>
      </w:r>
      <w:r>
        <w:rPr>
          <w:rFonts w:ascii="Times New Roman" w:hAnsi="Times New Roman"/>
          <w:sz w:val="28"/>
          <w:szCs w:val="28"/>
          <w:lang w:val="uk-UA"/>
        </w:rPr>
        <w:t xml:space="preserve">регіональних зон концентрованого вирощування озимого і ярого ріпаку площею від 50 </w:t>
      </w:r>
      <w:r w:rsidRPr="00653D7D">
        <w:rPr>
          <w:rFonts w:ascii="Times New Roman" w:hAnsi="Times New Roman"/>
          <w:sz w:val="28"/>
          <w:szCs w:val="28"/>
          <w:lang w:val="uk-UA"/>
        </w:rPr>
        <w:t xml:space="preserve">до </w:t>
      </w:r>
      <w:r>
        <w:rPr>
          <w:rFonts w:ascii="Times New Roman" w:hAnsi="Times New Roman"/>
          <w:sz w:val="28"/>
          <w:szCs w:val="28"/>
          <w:lang w:val="uk-UA"/>
        </w:rPr>
        <w:t xml:space="preserve">70 тис. гектарів та </w:t>
      </w:r>
      <w:r w:rsidRPr="00653D7D">
        <w:rPr>
          <w:rFonts w:ascii="Times New Roman" w:hAnsi="Times New Roman"/>
          <w:sz w:val="28"/>
          <w:szCs w:val="28"/>
          <w:lang w:val="uk-UA"/>
        </w:rPr>
        <w:t>технічної бази з в</w:t>
      </w:r>
      <w:r>
        <w:rPr>
          <w:rFonts w:ascii="Times New Roman" w:hAnsi="Times New Roman"/>
          <w:sz w:val="28"/>
          <w:szCs w:val="28"/>
          <w:lang w:val="uk-UA"/>
        </w:rPr>
        <w:t xml:space="preserve">иробництва дизельного біопалива, а також збільшення площі посівів ріпаку до 10 відсотків загальної </w:t>
      </w:r>
      <w:r w:rsidRPr="00653D7D">
        <w:rPr>
          <w:rFonts w:ascii="Times New Roman" w:hAnsi="Times New Roman"/>
          <w:sz w:val="28"/>
          <w:szCs w:val="28"/>
          <w:lang w:val="uk-UA"/>
        </w:rPr>
        <w:t>площі ріллі в Укра</w:t>
      </w:r>
      <w:r>
        <w:rPr>
          <w:rFonts w:ascii="Times New Roman" w:hAnsi="Times New Roman"/>
          <w:sz w:val="28"/>
          <w:szCs w:val="28"/>
          <w:lang w:val="uk-UA"/>
        </w:rPr>
        <w:t xml:space="preserve">їні і переробка 75 відсотків вирощеного врожаю на </w:t>
      </w:r>
      <w:r>
        <w:rPr>
          <w:rFonts w:ascii="Times New Roman" w:hAnsi="Times New Roman"/>
          <w:sz w:val="28"/>
          <w:szCs w:val="28"/>
          <w:lang w:val="uk-UA"/>
        </w:rPr>
        <w:lastRenderedPageBreak/>
        <w:t xml:space="preserve">дизельне біопаливо, що передбачало розв’язання проблеми </w:t>
      </w:r>
      <w:r w:rsidRPr="00653D7D">
        <w:rPr>
          <w:rFonts w:ascii="Times New Roman" w:hAnsi="Times New Roman"/>
          <w:sz w:val="28"/>
          <w:szCs w:val="28"/>
          <w:lang w:val="uk-UA"/>
        </w:rPr>
        <w:t xml:space="preserve">стабільного </w:t>
      </w:r>
      <w:r>
        <w:rPr>
          <w:rFonts w:ascii="Times New Roman" w:hAnsi="Times New Roman"/>
          <w:sz w:val="28"/>
          <w:szCs w:val="28"/>
          <w:lang w:val="uk-UA"/>
        </w:rPr>
        <w:t xml:space="preserve">постачання енергоресурсів аграрному секторові економіки з </w:t>
      </w:r>
      <w:r w:rsidRPr="00653D7D">
        <w:rPr>
          <w:rFonts w:ascii="Times New Roman" w:hAnsi="Times New Roman"/>
          <w:sz w:val="28"/>
          <w:szCs w:val="28"/>
          <w:lang w:val="uk-UA"/>
        </w:rPr>
        <w:t>використання вла</w:t>
      </w:r>
      <w:r>
        <w:rPr>
          <w:rFonts w:ascii="Times New Roman" w:hAnsi="Times New Roman"/>
          <w:sz w:val="28"/>
          <w:szCs w:val="28"/>
          <w:lang w:val="uk-UA"/>
        </w:rPr>
        <w:t>сного відновлювального джерела.</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Програмою передбачалося будівництво до 2010 року не менш як 20 заводів продуктивністю від 5 тис. до 100 тис. тон і загальною</w:t>
      </w:r>
      <w:r w:rsidRPr="00854CE9">
        <w:rPr>
          <w:rFonts w:ascii="Times New Roman" w:hAnsi="Times New Roman"/>
          <w:sz w:val="28"/>
          <w:szCs w:val="28"/>
          <w:lang w:val="uk-UA"/>
        </w:rPr>
        <w:t xml:space="preserve"> потужн</w:t>
      </w:r>
      <w:r>
        <w:rPr>
          <w:rFonts w:ascii="Times New Roman" w:hAnsi="Times New Roman"/>
          <w:sz w:val="28"/>
          <w:szCs w:val="28"/>
          <w:lang w:val="uk-UA"/>
        </w:rPr>
        <w:t xml:space="preserve">істю не менш як 623 тис. тон біопалива, а також проведення фундаментальних наукових досліджень з розвитку </w:t>
      </w:r>
      <w:r w:rsidRPr="00854CE9">
        <w:rPr>
          <w:rFonts w:ascii="Times New Roman" w:hAnsi="Times New Roman"/>
          <w:sz w:val="28"/>
          <w:szCs w:val="28"/>
          <w:lang w:val="uk-UA"/>
        </w:rPr>
        <w:t>ви</w:t>
      </w:r>
      <w:r>
        <w:rPr>
          <w:rFonts w:ascii="Times New Roman" w:hAnsi="Times New Roman"/>
          <w:sz w:val="28"/>
          <w:szCs w:val="28"/>
          <w:lang w:val="uk-UA"/>
        </w:rPr>
        <w:t xml:space="preserve">робництва дизельного біопалива; </w:t>
      </w:r>
      <w:r w:rsidRPr="00854CE9">
        <w:rPr>
          <w:rFonts w:ascii="Times New Roman" w:hAnsi="Times New Roman"/>
          <w:sz w:val="28"/>
          <w:szCs w:val="28"/>
          <w:lang w:val="uk-UA"/>
        </w:rPr>
        <w:t>розро</w:t>
      </w:r>
      <w:r>
        <w:rPr>
          <w:rFonts w:ascii="Times New Roman" w:hAnsi="Times New Roman"/>
          <w:sz w:val="28"/>
          <w:szCs w:val="28"/>
          <w:lang w:val="uk-UA"/>
        </w:rPr>
        <w:t xml:space="preserve">блення нормативних документів з питань виробництва та </w:t>
      </w:r>
      <w:r w:rsidRPr="00854CE9">
        <w:rPr>
          <w:rFonts w:ascii="Times New Roman" w:hAnsi="Times New Roman"/>
          <w:sz w:val="28"/>
          <w:szCs w:val="28"/>
          <w:lang w:val="uk-UA"/>
        </w:rPr>
        <w:t xml:space="preserve">використання дизельного </w:t>
      </w:r>
      <w:r>
        <w:rPr>
          <w:rFonts w:ascii="Times New Roman" w:hAnsi="Times New Roman"/>
          <w:sz w:val="28"/>
          <w:szCs w:val="28"/>
          <w:lang w:val="uk-UA"/>
        </w:rPr>
        <w:t xml:space="preserve">біопалива з урахуванням вимог законодавства ЄС; </w:t>
      </w:r>
      <w:r w:rsidRPr="00854CE9">
        <w:rPr>
          <w:rFonts w:ascii="Times New Roman" w:hAnsi="Times New Roman"/>
          <w:sz w:val="28"/>
          <w:szCs w:val="28"/>
          <w:lang w:val="uk-UA"/>
        </w:rPr>
        <w:t>стимул</w:t>
      </w:r>
      <w:r>
        <w:rPr>
          <w:rFonts w:ascii="Times New Roman" w:hAnsi="Times New Roman"/>
          <w:sz w:val="28"/>
          <w:szCs w:val="28"/>
          <w:lang w:val="uk-UA"/>
        </w:rPr>
        <w:t xml:space="preserve">ювання інвестиційної діяльності у галузі виробництва </w:t>
      </w:r>
      <w:r w:rsidRPr="00854CE9">
        <w:rPr>
          <w:rFonts w:ascii="Times New Roman" w:hAnsi="Times New Roman"/>
          <w:sz w:val="28"/>
          <w:szCs w:val="28"/>
          <w:lang w:val="uk-UA"/>
        </w:rPr>
        <w:t xml:space="preserve">дизельного біопалива та забезпечення його сировиною. </w:t>
      </w:r>
    </w:p>
    <w:p w:rsidR="00D640C7" w:rsidRDefault="00D640C7" w:rsidP="00763C54">
      <w:pPr>
        <w:tabs>
          <w:tab w:val="left" w:pos="567"/>
          <w:tab w:val="left" w:pos="851"/>
        </w:tabs>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Виконання Програми у повному обсязі передбачало доведення виробництва дизе</w:t>
      </w:r>
      <w:r w:rsidR="007831A7">
        <w:rPr>
          <w:rFonts w:ascii="Times New Roman" w:hAnsi="Times New Roman"/>
          <w:sz w:val="28"/>
          <w:szCs w:val="28"/>
          <w:lang w:val="uk-UA"/>
        </w:rPr>
        <w:t>льного біопалива до 623 тис. т.</w:t>
      </w:r>
      <w:r>
        <w:rPr>
          <w:rFonts w:ascii="Times New Roman" w:hAnsi="Times New Roman"/>
          <w:sz w:val="28"/>
          <w:szCs w:val="28"/>
          <w:lang w:val="uk-UA"/>
        </w:rPr>
        <w:t xml:space="preserve"> на рік,</w:t>
      </w:r>
      <w:r w:rsidRPr="00854CE9">
        <w:rPr>
          <w:rFonts w:ascii="Times New Roman" w:hAnsi="Times New Roman"/>
          <w:sz w:val="28"/>
          <w:szCs w:val="28"/>
          <w:lang w:val="uk-UA"/>
        </w:rPr>
        <w:t xml:space="preserve"> </w:t>
      </w:r>
      <w:r>
        <w:rPr>
          <w:rFonts w:ascii="Times New Roman" w:hAnsi="Times New Roman"/>
          <w:sz w:val="28"/>
          <w:szCs w:val="28"/>
          <w:lang w:val="uk-UA"/>
        </w:rPr>
        <w:t>а також отримання додаткових</w:t>
      </w:r>
      <w:r w:rsidRPr="00854CE9">
        <w:rPr>
          <w:rFonts w:ascii="Times New Roman" w:hAnsi="Times New Roman"/>
          <w:sz w:val="28"/>
          <w:szCs w:val="28"/>
          <w:lang w:val="uk-UA"/>
        </w:rPr>
        <w:t xml:space="preserve"> надходжен</w:t>
      </w:r>
      <w:r>
        <w:rPr>
          <w:rFonts w:ascii="Times New Roman" w:hAnsi="Times New Roman"/>
          <w:sz w:val="28"/>
          <w:szCs w:val="28"/>
          <w:lang w:val="uk-UA"/>
        </w:rPr>
        <w:t xml:space="preserve">ь до державного бюджету від сплати податку на </w:t>
      </w:r>
      <w:r w:rsidRPr="00854CE9">
        <w:rPr>
          <w:rFonts w:ascii="Times New Roman" w:hAnsi="Times New Roman"/>
          <w:sz w:val="28"/>
          <w:szCs w:val="28"/>
          <w:lang w:val="uk-UA"/>
        </w:rPr>
        <w:t>додан</w:t>
      </w:r>
      <w:r>
        <w:rPr>
          <w:rFonts w:ascii="Times New Roman" w:hAnsi="Times New Roman"/>
          <w:sz w:val="28"/>
          <w:szCs w:val="28"/>
          <w:lang w:val="uk-UA"/>
        </w:rPr>
        <w:t xml:space="preserve">у вартість за реалізацію такої кількості дизельного біопалива, а також інших </w:t>
      </w:r>
      <w:r w:rsidRPr="00854CE9">
        <w:rPr>
          <w:rFonts w:ascii="Times New Roman" w:hAnsi="Times New Roman"/>
          <w:sz w:val="28"/>
          <w:szCs w:val="28"/>
          <w:lang w:val="uk-UA"/>
        </w:rPr>
        <w:t>податків до державного та місцевого бюджетів</w:t>
      </w:r>
      <w:r>
        <w:rPr>
          <w:rFonts w:ascii="Times New Roman" w:hAnsi="Times New Roman"/>
          <w:sz w:val="28"/>
          <w:szCs w:val="28"/>
          <w:lang w:val="uk-UA"/>
        </w:rPr>
        <w:t xml:space="preserve">. Однак, як свідчать показники </w:t>
      </w:r>
      <w:r w:rsidRPr="00010D7E">
        <w:rPr>
          <w:rFonts w:ascii="Times New Roman" w:hAnsi="Times New Roman"/>
          <w:sz w:val="28"/>
          <w:szCs w:val="28"/>
          <w:lang w:val="uk-UA"/>
        </w:rPr>
        <w:t>Національн</w:t>
      </w:r>
      <w:r>
        <w:rPr>
          <w:rFonts w:ascii="Times New Roman" w:hAnsi="Times New Roman"/>
          <w:sz w:val="28"/>
          <w:szCs w:val="28"/>
          <w:lang w:val="uk-UA"/>
        </w:rPr>
        <w:t>ого</w:t>
      </w:r>
      <w:r w:rsidRPr="00010D7E">
        <w:rPr>
          <w:rFonts w:ascii="Times New Roman" w:hAnsi="Times New Roman"/>
          <w:sz w:val="28"/>
          <w:szCs w:val="28"/>
          <w:lang w:val="uk-UA"/>
        </w:rPr>
        <w:t xml:space="preserve"> план</w:t>
      </w:r>
      <w:r>
        <w:rPr>
          <w:rFonts w:ascii="Times New Roman" w:hAnsi="Times New Roman"/>
          <w:sz w:val="28"/>
          <w:szCs w:val="28"/>
          <w:lang w:val="uk-UA"/>
        </w:rPr>
        <w:t>у</w:t>
      </w:r>
      <w:r w:rsidRPr="00010D7E">
        <w:rPr>
          <w:rFonts w:ascii="Times New Roman" w:hAnsi="Times New Roman"/>
          <w:sz w:val="28"/>
          <w:szCs w:val="28"/>
          <w:lang w:val="uk-UA"/>
        </w:rPr>
        <w:t xml:space="preserve"> дій з відновлюваної енергетики на період до 2020 року</w:t>
      </w:r>
      <w:r>
        <w:rPr>
          <w:rFonts w:ascii="Times New Roman" w:hAnsi="Times New Roman"/>
          <w:sz w:val="28"/>
          <w:szCs w:val="28"/>
          <w:lang w:val="uk-UA"/>
        </w:rPr>
        <w:t xml:space="preserve">, програма фактично не була виконана в частині нарощування виробництва біодизельного пального. Причинами цього стало те, що вона була розроблена без урахування реальних ринкових умов, в яких діють аграрні товаровиробники, адже фактично пряма державна підтримка для будівництва заводів не надавалася, хоча сама Програма визначала, що будівництво одного заводу передбачає </w:t>
      </w:r>
      <w:r w:rsidRPr="00854CE9">
        <w:rPr>
          <w:rFonts w:ascii="Times New Roman" w:hAnsi="Times New Roman"/>
          <w:sz w:val="28"/>
          <w:szCs w:val="28"/>
          <w:lang w:val="uk-UA"/>
        </w:rPr>
        <w:t>170 млн. євро</w:t>
      </w:r>
      <w:r>
        <w:rPr>
          <w:rFonts w:ascii="Times New Roman" w:hAnsi="Times New Roman"/>
          <w:sz w:val="28"/>
          <w:szCs w:val="28"/>
          <w:lang w:val="uk-UA"/>
        </w:rPr>
        <w:t xml:space="preserve"> інвестицій. </w:t>
      </w:r>
    </w:p>
    <w:p w:rsidR="00D640C7" w:rsidRDefault="00556253" w:rsidP="00763C54">
      <w:pPr>
        <w:tabs>
          <w:tab w:val="left" w:pos="567"/>
          <w:tab w:val="left" w:pos="851"/>
        </w:tabs>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Крім того, о</w:t>
      </w:r>
      <w:r w:rsidR="00D640C7" w:rsidRPr="00CF0B4B">
        <w:rPr>
          <w:rFonts w:ascii="Times New Roman" w:hAnsi="Times New Roman"/>
          <w:sz w:val="28"/>
          <w:szCs w:val="28"/>
          <w:lang w:val="uk-UA"/>
        </w:rPr>
        <w:t>чікувані р</w:t>
      </w:r>
      <w:r w:rsidR="00D640C7">
        <w:rPr>
          <w:rFonts w:ascii="Times New Roman" w:hAnsi="Times New Roman"/>
          <w:sz w:val="28"/>
          <w:szCs w:val="28"/>
          <w:lang w:val="uk-UA"/>
        </w:rPr>
        <w:t>езультати П</w:t>
      </w:r>
      <w:r w:rsidR="00D640C7" w:rsidRPr="00CF0B4B">
        <w:rPr>
          <w:rFonts w:ascii="Times New Roman" w:hAnsi="Times New Roman"/>
          <w:sz w:val="28"/>
          <w:szCs w:val="28"/>
          <w:lang w:val="uk-UA"/>
        </w:rPr>
        <w:t xml:space="preserve">рограми, </w:t>
      </w:r>
      <w:r>
        <w:rPr>
          <w:rFonts w:ascii="Times New Roman" w:hAnsi="Times New Roman"/>
          <w:sz w:val="28"/>
          <w:szCs w:val="28"/>
          <w:lang w:val="uk-UA"/>
        </w:rPr>
        <w:t>є</w:t>
      </w:r>
      <w:r w:rsidR="00D640C7">
        <w:rPr>
          <w:rFonts w:ascii="Times New Roman" w:hAnsi="Times New Roman"/>
          <w:sz w:val="28"/>
          <w:szCs w:val="28"/>
          <w:lang w:val="uk-UA"/>
        </w:rPr>
        <w:t xml:space="preserve"> необґрунтованими, адже</w:t>
      </w:r>
      <w:r w:rsidR="00D640C7" w:rsidRPr="00CF0B4B">
        <w:rPr>
          <w:rFonts w:ascii="Times New Roman" w:hAnsi="Times New Roman"/>
          <w:sz w:val="28"/>
          <w:szCs w:val="28"/>
          <w:lang w:val="uk-UA"/>
        </w:rPr>
        <w:t xml:space="preserve"> </w:t>
      </w:r>
      <w:r w:rsidR="00D640C7">
        <w:rPr>
          <w:rFonts w:ascii="Times New Roman" w:hAnsi="Times New Roman"/>
          <w:sz w:val="28"/>
          <w:szCs w:val="28"/>
          <w:lang w:val="uk-UA"/>
        </w:rPr>
        <w:t xml:space="preserve">фактично за 4 роки </w:t>
      </w:r>
      <w:r w:rsidR="00D640C7" w:rsidRPr="00CF0B4B">
        <w:rPr>
          <w:rFonts w:ascii="Times New Roman" w:hAnsi="Times New Roman"/>
          <w:sz w:val="28"/>
          <w:szCs w:val="28"/>
          <w:lang w:val="uk-UA"/>
        </w:rPr>
        <w:t xml:space="preserve">планувалося довести до 2010 року частку біодизеля в споживанні дизельного палива </w:t>
      </w:r>
      <w:r w:rsidR="00D640C7">
        <w:rPr>
          <w:rFonts w:ascii="Times New Roman" w:hAnsi="Times New Roman"/>
          <w:sz w:val="28"/>
          <w:szCs w:val="28"/>
          <w:lang w:val="uk-UA"/>
        </w:rPr>
        <w:t>для проведення сільськогосподарських робіт до 33%, що</w:t>
      </w:r>
      <w:r w:rsidR="00D640C7" w:rsidRPr="00CF0B4B">
        <w:rPr>
          <w:rFonts w:ascii="Times New Roman" w:hAnsi="Times New Roman"/>
          <w:sz w:val="28"/>
          <w:szCs w:val="28"/>
          <w:lang w:val="uk-UA"/>
        </w:rPr>
        <w:t xml:space="preserve"> становить більше 10% від загального споживання дизельного пального в Україні</w:t>
      </w:r>
      <w:r w:rsidR="00D640C7">
        <w:rPr>
          <w:rFonts w:ascii="Times New Roman" w:hAnsi="Times New Roman"/>
          <w:sz w:val="28"/>
          <w:szCs w:val="28"/>
          <w:lang w:val="uk-UA"/>
        </w:rPr>
        <w:t xml:space="preserve">. </w:t>
      </w:r>
      <w:r w:rsidR="00D640C7" w:rsidRPr="00CF0B4B">
        <w:rPr>
          <w:rFonts w:ascii="Times New Roman" w:hAnsi="Times New Roman"/>
          <w:sz w:val="28"/>
          <w:szCs w:val="28"/>
          <w:lang w:val="uk-UA"/>
        </w:rPr>
        <w:t>При цьому</w:t>
      </w:r>
      <w:r w:rsidR="00D640C7">
        <w:rPr>
          <w:rFonts w:ascii="Times New Roman" w:hAnsi="Times New Roman"/>
          <w:sz w:val="28"/>
          <w:szCs w:val="28"/>
          <w:lang w:val="uk-UA"/>
        </w:rPr>
        <w:t>,</w:t>
      </w:r>
      <w:r w:rsidR="00D640C7" w:rsidRPr="00CF0B4B">
        <w:rPr>
          <w:rFonts w:ascii="Times New Roman" w:hAnsi="Times New Roman"/>
          <w:sz w:val="28"/>
          <w:szCs w:val="28"/>
          <w:lang w:val="uk-UA"/>
        </w:rPr>
        <w:t xml:space="preserve"> </w:t>
      </w:r>
      <w:r w:rsidR="00D640C7">
        <w:rPr>
          <w:rFonts w:ascii="Times New Roman" w:hAnsi="Times New Roman"/>
          <w:sz w:val="28"/>
          <w:szCs w:val="28"/>
          <w:lang w:val="uk-UA"/>
        </w:rPr>
        <w:t>як зазначають експерти,</w:t>
      </w:r>
      <w:r w:rsidR="00D640C7" w:rsidRPr="00CF0B4B">
        <w:rPr>
          <w:rFonts w:ascii="Times New Roman" w:hAnsi="Times New Roman"/>
          <w:sz w:val="28"/>
          <w:szCs w:val="28"/>
          <w:lang w:val="uk-UA"/>
        </w:rPr>
        <w:t xml:space="preserve"> </w:t>
      </w:r>
      <w:r w:rsidR="00D640C7">
        <w:rPr>
          <w:rFonts w:ascii="Times New Roman" w:hAnsi="Times New Roman"/>
          <w:sz w:val="28"/>
          <w:szCs w:val="28"/>
          <w:lang w:val="uk-UA"/>
        </w:rPr>
        <w:t>держави-члени</w:t>
      </w:r>
      <w:r w:rsidR="00D640C7" w:rsidRPr="00CF0B4B">
        <w:rPr>
          <w:rFonts w:ascii="Times New Roman" w:hAnsi="Times New Roman"/>
          <w:sz w:val="28"/>
          <w:szCs w:val="28"/>
          <w:lang w:val="uk-UA"/>
        </w:rPr>
        <w:t xml:space="preserve"> ЄС, </w:t>
      </w:r>
      <w:r w:rsidR="00D640C7">
        <w:rPr>
          <w:rFonts w:ascii="Times New Roman" w:hAnsi="Times New Roman"/>
          <w:sz w:val="28"/>
          <w:szCs w:val="28"/>
          <w:lang w:val="uk-UA"/>
        </w:rPr>
        <w:t xml:space="preserve">які мають </w:t>
      </w:r>
      <w:r w:rsidR="00D640C7" w:rsidRPr="00CF0B4B">
        <w:rPr>
          <w:rFonts w:ascii="Times New Roman" w:hAnsi="Times New Roman"/>
          <w:sz w:val="28"/>
          <w:szCs w:val="28"/>
          <w:lang w:val="uk-UA"/>
        </w:rPr>
        <w:t>систему підтримки виробництва і споживання біопалив</w:t>
      </w:r>
      <w:r w:rsidR="00A03E01">
        <w:rPr>
          <w:rFonts w:ascii="Times New Roman" w:hAnsi="Times New Roman"/>
          <w:sz w:val="28"/>
          <w:szCs w:val="28"/>
          <w:lang w:val="uk-UA"/>
        </w:rPr>
        <w:t>а</w:t>
      </w:r>
      <w:r w:rsidR="00D640C7" w:rsidRPr="00CF0B4B">
        <w:rPr>
          <w:rFonts w:ascii="Times New Roman" w:hAnsi="Times New Roman"/>
          <w:sz w:val="28"/>
          <w:szCs w:val="28"/>
          <w:lang w:val="uk-UA"/>
        </w:rPr>
        <w:t xml:space="preserve"> і розвинуту біодизельну індустрію, до 2010</w:t>
      </w:r>
      <w:r w:rsidR="00D640C7">
        <w:rPr>
          <w:rFonts w:ascii="Times New Roman" w:hAnsi="Times New Roman"/>
          <w:sz w:val="28"/>
          <w:szCs w:val="28"/>
          <w:lang w:val="uk-UA"/>
        </w:rPr>
        <w:t xml:space="preserve"> року</w:t>
      </w:r>
      <w:r w:rsidR="00D640C7" w:rsidRPr="00CF0B4B">
        <w:rPr>
          <w:rFonts w:ascii="Times New Roman" w:hAnsi="Times New Roman"/>
          <w:sz w:val="28"/>
          <w:szCs w:val="28"/>
          <w:lang w:val="uk-UA"/>
        </w:rPr>
        <w:t xml:space="preserve"> планували довести частку біопалив</w:t>
      </w:r>
      <w:r w:rsidR="00A03E01">
        <w:rPr>
          <w:rFonts w:ascii="Times New Roman" w:hAnsi="Times New Roman"/>
          <w:sz w:val="28"/>
          <w:szCs w:val="28"/>
          <w:lang w:val="uk-UA"/>
        </w:rPr>
        <w:t>а</w:t>
      </w:r>
      <w:r w:rsidR="00D640C7" w:rsidRPr="00CF0B4B">
        <w:rPr>
          <w:rFonts w:ascii="Times New Roman" w:hAnsi="Times New Roman"/>
          <w:sz w:val="28"/>
          <w:szCs w:val="28"/>
          <w:lang w:val="uk-UA"/>
        </w:rPr>
        <w:t xml:space="preserve"> у загальному споживанні до рівня 5,75%, а подоланн</w:t>
      </w:r>
      <w:r w:rsidR="00D640C7">
        <w:rPr>
          <w:rFonts w:ascii="Times New Roman" w:hAnsi="Times New Roman"/>
          <w:sz w:val="28"/>
          <w:szCs w:val="28"/>
          <w:lang w:val="uk-UA"/>
        </w:rPr>
        <w:t>я планки в 10% планується аж у 2020 році</w:t>
      </w:r>
      <w:r w:rsidR="00D640C7" w:rsidRPr="00A17B26">
        <w:rPr>
          <w:rFonts w:ascii="Times New Roman" w:hAnsi="Times New Roman"/>
          <w:sz w:val="28"/>
          <w:szCs w:val="28"/>
          <w:lang w:val="uk-UA"/>
        </w:rPr>
        <w:t xml:space="preserve"> [</w:t>
      </w:r>
      <w:r w:rsidR="005A1D64">
        <w:rPr>
          <w:rFonts w:ascii="Times New Roman" w:hAnsi="Times New Roman"/>
          <w:sz w:val="28"/>
          <w:szCs w:val="28"/>
          <w:lang w:val="uk-UA"/>
        </w:rPr>
        <w:t>226</w:t>
      </w:r>
      <w:r w:rsidR="00D640C7" w:rsidRPr="00A17B26">
        <w:rPr>
          <w:rFonts w:ascii="Times New Roman" w:hAnsi="Times New Roman"/>
          <w:sz w:val="28"/>
          <w:szCs w:val="28"/>
          <w:lang w:val="uk-UA"/>
        </w:rPr>
        <w:t>]</w:t>
      </w:r>
      <w:r w:rsidR="00D640C7" w:rsidRPr="00CF0B4B">
        <w:rPr>
          <w:rFonts w:ascii="Times New Roman" w:hAnsi="Times New Roman"/>
          <w:sz w:val="28"/>
          <w:szCs w:val="28"/>
          <w:lang w:val="uk-UA"/>
        </w:rPr>
        <w:t>.</w:t>
      </w:r>
    </w:p>
    <w:p w:rsidR="005335B3" w:rsidRDefault="00D640C7" w:rsidP="00763C54">
      <w:pPr>
        <w:tabs>
          <w:tab w:val="left" w:pos="567"/>
          <w:tab w:val="left" w:pos="851"/>
        </w:tabs>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 xml:space="preserve">На нашу думку, здійснити переорієнтацію експорту насіння ріпаку на перероблення його в Україні можливо шляхом забезпечення реальної державної підтримки діяльності суб’єктів господарювання, що здійснюють перероблення насіння ріпаку та виробляють біодизель. Забезпечити це можливо шляхом прийняття нової Програми розвитку виробництва біодизельного пального, яка б відповідала реальному становищу </w:t>
      </w:r>
      <w:r w:rsidR="00B57435">
        <w:rPr>
          <w:rFonts w:ascii="Times New Roman" w:hAnsi="Times New Roman"/>
          <w:sz w:val="28"/>
          <w:szCs w:val="28"/>
          <w:lang w:val="uk-UA"/>
        </w:rPr>
        <w:t xml:space="preserve">на </w:t>
      </w:r>
      <w:r>
        <w:rPr>
          <w:rFonts w:ascii="Times New Roman" w:hAnsi="Times New Roman"/>
          <w:sz w:val="28"/>
          <w:szCs w:val="28"/>
          <w:lang w:val="uk-UA"/>
        </w:rPr>
        <w:t>ри</w:t>
      </w:r>
      <w:r w:rsidR="005335B3">
        <w:rPr>
          <w:rFonts w:ascii="Times New Roman" w:hAnsi="Times New Roman"/>
          <w:sz w:val="28"/>
          <w:szCs w:val="28"/>
          <w:lang w:val="uk-UA"/>
        </w:rPr>
        <w:t xml:space="preserve">нку насіння ріпаку та біопалива, а також </w:t>
      </w:r>
      <w:r>
        <w:rPr>
          <w:rFonts w:ascii="Times New Roman" w:hAnsi="Times New Roman"/>
          <w:sz w:val="28"/>
          <w:szCs w:val="28"/>
          <w:lang w:val="uk-UA"/>
        </w:rPr>
        <w:t>передбач</w:t>
      </w:r>
      <w:r w:rsidR="00B57435">
        <w:rPr>
          <w:rFonts w:ascii="Times New Roman" w:hAnsi="Times New Roman"/>
          <w:sz w:val="28"/>
          <w:szCs w:val="28"/>
          <w:lang w:val="uk-UA"/>
        </w:rPr>
        <w:t>ала</w:t>
      </w:r>
      <w:r>
        <w:rPr>
          <w:rFonts w:ascii="Times New Roman" w:hAnsi="Times New Roman"/>
          <w:sz w:val="28"/>
          <w:szCs w:val="28"/>
          <w:lang w:val="uk-UA"/>
        </w:rPr>
        <w:t xml:space="preserve"> </w:t>
      </w:r>
      <w:r w:rsidR="005335B3">
        <w:rPr>
          <w:rFonts w:ascii="Times New Roman" w:hAnsi="Times New Roman"/>
          <w:sz w:val="28"/>
          <w:szCs w:val="28"/>
          <w:lang w:val="uk-UA"/>
        </w:rPr>
        <w:t>б державну підтримку існуючим переробним підприємствам, встановлювала обов’язок для виробників насіння ріпаку здійснювати поставку певного обсягу насіння для його перероблення на таких підприємствах в Україні</w:t>
      </w:r>
      <w:r w:rsidR="00D250A5">
        <w:rPr>
          <w:rFonts w:ascii="Times New Roman" w:hAnsi="Times New Roman"/>
          <w:sz w:val="28"/>
          <w:szCs w:val="28"/>
          <w:lang w:val="uk-UA"/>
        </w:rPr>
        <w:t xml:space="preserve">, а також передбачала </w:t>
      </w:r>
      <w:r w:rsidR="00FF3EAC">
        <w:rPr>
          <w:rFonts w:ascii="Times New Roman" w:hAnsi="Times New Roman"/>
          <w:sz w:val="28"/>
          <w:szCs w:val="28"/>
          <w:lang w:val="uk-UA"/>
        </w:rPr>
        <w:t xml:space="preserve">для них </w:t>
      </w:r>
      <w:r w:rsidR="00D250A5">
        <w:rPr>
          <w:rFonts w:ascii="Times New Roman" w:hAnsi="Times New Roman"/>
          <w:sz w:val="28"/>
          <w:szCs w:val="28"/>
          <w:lang w:val="uk-UA"/>
        </w:rPr>
        <w:t>податкові пільги</w:t>
      </w:r>
      <w:r w:rsidR="005335B3">
        <w:rPr>
          <w:rFonts w:ascii="Times New Roman" w:hAnsi="Times New Roman"/>
          <w:sz w:val="28"/>
          <w:szCs w:val="28"/>
          <w:lang w:val="uk-UA"/>
        </w:rPr>
        <w:t>.</w:t>
      </w:r>
    </w:p>
    <w:p w:rsidR="007360D1" w:rsidRDefault="007360D1"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Суб’єкти господарювання, що здійснюють діяльність</w:t>
      </w:r>
      <w:r w:rsidR="00972595">
        <w:rPr>
          <w:rFonts w:ascii="Times New Roman" w:hAnsi="Times New Roman"/>
          <w:sz w:val="28"/>
          <w:szCs w:val="28"/>
          <w:lang w:val="uk-UA"/>
        </w:rPr>
        <w:t>,</w:t>
      </w:r>
      <w:r>
        <w:rPr>
          <w:rFonts w:ascii="Times New Roman" w:hAnsi="Times New Roman"/>
          <w:sz w:val="28"/>
          <w:szCs w:val="28"/>
          <w:lang w:val="uk-UA"/>
        </w:rPr>
        <w:t xml:space="preserve"> пов’язану</w:t>
      </w:r>
      <w:r w:rsidRPr="0063249F">
        <w:rPr>
          <w:rFonts w:ascii="Times New Roman" w:hAnsi="Times New Roman"/>
          <w:sz w:val="28"/>
          <w:szCs w:val="28"/>
          <w:lang w:val="uk-UA"/>
        </w:rPr>
        <w:t xml:space="preserve"> з торг</w:t>
      </w:r>
      <w:r>
        <w:rPr>
          <w:rFonts w:ascii="Times New Roman" w:hAnsi="Times New Roman"/>
          <w:sz w:val="28"/>
          <w:szCs w:val="28"/>
          <w:lang w:val="uk-UA"/>
        </w:rPr>
        <w:t>івлею рідким паливом з біомаси (крім біоетанолу) і біогазом</w:t>
      </w:r>
      <w:r w:rsidR="00972595">
        <w:rPr>
          <w:rFonts w:ascii="Times New Roman" w:hAnsi="Times New Roman"/>
          <w:sz w:val="28"/>
          <w:szCs w:val="28"/>
          <w:lang w:val="uk-UA"/>
        </w:rPr>
        <w:t>,</w:t>
      </w:r>
      <w:r>
        <w:rPr>
          <w:rFonts w:ascii="Times New Roman" w:hAnsi="Times New Roman"/>
          <w:sz w:val="28"/>
          <w:szCs w:val="28"/>
          <w:lang w:val="uk-UA"/>
        </w:rPr>
        <w:t xml:space="preserve"> підлягають також </w:t>
      </w:r>
      <w:r w:rsidRPr="00D35B3D">
        <w:rPr>
          <w:rFonts w:ascii="Times New Roman" w:hAnsi="Times New Roman"/>
          <w:sz w:val="28"/>
          <w:szCs w:val="28"/>
          <w:lang w:val="uk-UA"/>
        </w:rPr>
        <w:t>державно</w:t>
      </w:r>
      <w:r>
        <w:rPr>
          <w:rFonts w:ascii="Times New Roman" w:hAnsi="Times New Roman"/>
          <w:sz w:val="28"/>
          <w:szCs w:val="28"/>
          <w:lang w:val="uk-UA"/>
        </w:rPr>
        <w:t>му</w:t>
      </w:r>
      <w:r w:rsidRPr="00D35B3D">
        <w:rPr>
          <w:rFonts w:ascii="Times New Roman" w:hAnsi="Times New Roman"/>
          <w:sz w:val="28"/>
          <w:szCs w:val="28"/>
          <w:lang w:val="uk-UA"/>
        </w:rPr>
        <w:t xml:space="preserve"> нагляду (контролю)</w:t>
      </w:r>
      <w:r>
        <w:rPr>
          <w:rFonts w:ascii="Times New Roman" w:hAnsi="Times New Roman"/>
          <w:sz w:val="28"/>
          <w:szCs w:val="28"/>
          <w:lang w:val="uk-UA"/>
        </w:rPr>
        <w:t xml:space="preserve"> відповідно до вимог Закону України «</w:t>
      </w:r>
      <w:r w:rsidRPr="00D35B3D">
        <w:rPr>
          <w:rFonts w:ascii="Times New Roman" w:hAnsi="Times New Roman"/>
          <w:sz w:val="28"/>
          <w:szCs w:val="28"/>
          <w:lang w:val="uk-UA"/>
        </w:rPr>
        <w:t>Про основні засади</w:t>
      </w:r>
      <w:r>
        <w:rPr>
          <w:rFonts w:ascii="Times New Roman" w:hAnsi="Times New Roman"/>
          <w:sz w:val="28"/>
          <w:szCs w:val="28"/>
          <w:lang w:val="uk-UA"/>
        </w:rPr>
        <w:t xml:space="preserve"> державного нагляду </w:t>
      </w:r>
      <w:r w:rsidRPr="00365C2C">
        <w:rPr>
          <w:rFonts w:ascii="Times New Roman" w:hAnsi="Times New Roman"/>
          <w:sz w:val="28"/>
          <w:szCs w:val="28"/>
          <w:lang w:val="uk-UA"/>
        </w:rPr>
        <w:t>(</w:t>
      </w:r>
      <w:r w:rsidRPr="00D35B3D">
        <w:rPr>
          <w:rFonts w:ascii="Times New Roman" w:hAnsi="Times New Roman"/>
          <w:sz w:val="28"/>
          <w:szCs w:val="28"/>
          <w:lang w:val="uk-UA"/>
        </w:rPr>
        <w:t>контролю) у сфері господарської діяльності</w:t>
      </w:r>
      <w:r>
        <w:rPr>
          <w:rFonts w:ascii="Times New Roman" w:hAnsi="Times New Roman"/>
          <w:sz w:val="28"/>
          <w:szCs w:val="28"/>
          <w:lang w:val="uk-UA"/>
        </w:rPr>
        <w:t xml:space="preserve">» від 5 квітня </w:t>
      </w:r>
      <w:r w:rsidRPr="009D1A9A">
        <w:rPr>
          <w:rFonts w:ascii="Times New Roman" w:hAnsi="Times New Roman"/>
          <w:sz w:val="28"/>
          <w:szCs w:val="28"/>
          <w:lang w:val="uk-UA"/>
        </w:rPr>
        <w:t>2007</w:t>
      </w:r>
      <w:r>
        <w:rPr>
          <w:rFonts w:ascii="Times New Roman" w:hAnsi="Times New Roman"/>
          <w:sz w:val="28"/>
          <w:szCs w:val="28"/>
          <w:lang w:val="uk-UA"/>
        </w:rPr>
        <w:t xml:space="preserve"> року </w:t>
      </w:r>
      <w:r w:rsidRPr="00B21BE2">
        <w:rPr>
          <w:rFonts w:ascii="Times New Roman" w:hAnsi="Times New Roman"/>
          <w:sz w:val="28"/>
          <w:szCs w:val="28"/>
          <w:lang w:val="uk-UA"/>
        </w:rPr>
        <w:t>[</w:t>
      </w:r>
      <w:r w:rsidR="00715B4E">
        <w:rPr>
          <w:rFonts w:ascii="Times New Roman" w:hAnsi="Times New Roman"/>
          <w:sz w:val="28"/>
          <w:szCs w:val="28"/>
          <w:lang w:val="uk-UA"/>
        </w:rPr>
        <w:t>227</w:t>
      </w:r>
      <w:r w:rsidRPr="00B21BE2">
        <w:rPr>
          <w:rFonts w:ascii="Times New Roman" w:hAnsi="Times New Roman"/>
          <w:sz w:val="28"/>
          <w:szCs w:val="28"/>
          <w:lang w:val="uk-UA"/>
        </w:rPr>
        <w:t>]</w:t>
      </w:r>
      <w:r w:rsidR="009D2BCE">
        <w:rPr>
          <w:rFonts w:ascii="Times New Roman" w:hAnsi="Times New Roman"/>
          <w:sz w:val="28"/>
          <w:szCs w:val="28"/>
          <w:lang w:val="uk-UA"/>
        </w:rPr>
        <w:t>, що здійснюється</w:t>
      </w:r>
      <w:r w:rsidRPr="00B21BE2">
        <w:rPr>
          <w:rFonts w:ascii="Times New Roman" w:hAnsi="Times New Roman"/>
          <w:sz w:val="28"/>
          <w:szCs w:val="28"/>
          <w:lang w:val="uk-UA"/>
        </w:rPr>
        <w:t xml:space="preserve"> </w:t>
      </w:r>
      <w:r>
        <w:rPr>
          <w:rFonts w:ascii="Times New Roman" w:hAnsi="Times New Roman"/>
          <w:sz w:val="28"/>
          <w:szCs w:val="28"/>
          <w:lang w:val="uk-UA"/>
        </w:rPr>
        <w:t xml:space="preserve">з метою виявлення та запобігання порушенням вимог законодавства та забезпечення </w:t>
      </w:r>
      <w:r w:rsidRPr="005B006F">
        <w:rPr>
          <w:rFonts w:ascii="Times New Roman" w:hAnsi="Times New Roman"/>
          <w:sz w:val="28"/>
          <w:szCs w:val="28"/>
          <w:lang w:val="uk-UA"/>
        </w:rPr>
        <w:t>інтересів суспільства, зокрема належної якості продукції,</w:t>
      </w:r>
      <w:r>
        <w:rPr>
          <w:rFonts w:ascii="Times New Roman" w:hAnsi="Times New Roman"/>
          <w:sz w:val="28"/>
          <w:szCs w:val="28"/>
          <w:lang w:val="uk-UA"/>
        </w:rPr>
        <w:t xml:space="preserve"> робіт та послуг, допустимого</w:t>
      </w:r>
      <w:r w:rsidRPr="005B006F">
        <w:rPr>
          <w:rFonts w:ascii="Times New Roman" w:hAnsi="Times New Roman"/>
          <w:sz w:val="28"/>
          <w:szCs w:val="28"/>
          <w:lang w:val="uk-UA"/>
        </w:rPr>
        <w:t xml:space="preserve"> рівня небезпек</w:t>
      </w:r>
      <w:r>
        <w:rPr>
          <w:rFonts w:ascii="Times New Roman" w:hAnsi="Times New Roman"/>
          <w:sz w:val="28"/>
          <w:szCs w:val="28"/>
          <w:lang w:val="uk-UA"/>
        </w:rPr>
        <w:t xml:space="preserve">и для населення, навколишнього природного </w:t>
      </w:r>
      <w:r w:rsidRPr="005B006F">
        <w:rPr>
          <w:rFonts w:ascii="Times New Roman" w:hAnsi="Times New Roman"/>
          <w:sz w:val="28"/>
          <w:szCs w:val="28"/>
          <w:lang w:val="uk-UA"/>
        </w:rPr>
        <w:t>середовища</w:t>
      </w:r>
      <w:r>
        <w:rPr>
          <w:rFonts w:ascii="Times New Roman" w:hAnsi="Times New Roman"/>
          <w:sz w:val="28"/>
          <w:szCs w:val="28"/>
          <w:lang w:val="uk-UA"/>
        </w:rPr>
        <w:t>. Згідно ст. 5 Закону України «</w:t>
      </w:r>
      <w:r w:rsidRPr="00D35B3D">
        <w:rPr>
          <w:rFonts w:ascii="Times New Roman" w:hAnsi="Times New Roman"/>
          <w:sz w:val="28"/>
          <w:szCs w:val="28"/>
          <w:lang w:val="uk-UA"/>
        </w:rPr>
        <w:t>Про основні засади</w:t>
      </w:r>
      <w:r>
        <w:rPr>
          <w:rFonts w:ascii="Times New Roman" w:hAnsi="Times New Roman"/>
          <w:sz w:val="28"/>
          <w:szCs w:val="28"/>
          <w:lang w:val="uk-UA"/>
        </w:rPr>
        <w:t xml:space="preserve"> державного нагляду </w:t>
      </w:r>
      <w:r w:rsidR="003944BE">
        <w:rPr>
          <w:rFonts w:ascii="Times New Roman" w:hAnsi="Times New Roman"/>
          <w:sz w:val="28"/>
          <w:szCs w:val="28"/>
          <w:lang w:val="uk-UA"/>
        </w:rPr>
        <w:t>(</w:t>
      </w:r>
      <w:r w:rsidRPr="00D35B3D">
        <w:rPr>
          <w:rFonts w:ascii="Times New Roman" w:hAnsi="Times New Roman"/>
          <w:sz w:val="28"/>
          <w:szCs w:val="28"/>
          <w:lang w:val="uk-UA"/>
        </w:rPr>
        <w:t>контролю) у сфері господарської діяльності</w:t>
      </w:r>
      <w:r>
        <w:rPr>
          <w:rFonts w:ascii="Times New Roman" w:hAnsi="Times New Roman"/>
          <w:sz w:val="28"/>
          <w:szCs w:val="28"/>
          <w:lang w:val="uk-UA"/>
        </w:rPr>
        <w:t xml:space="preserve">» від 5 квітня </w:t>
      </w:r>
      <w:r w:rsidRPr="009D1A9A">
        <w:rPr>
          <w:rFonts w:ascii="Times New Roman" w:hAnsi="Times New Roman"/>
          <w:sz w:val="28"/>
          <w:szCs w:val="28"/>
          <w:lang w:val="uk-UA"/>
        </w:rPr>
        <w:t>2007</w:t>
      </w:r>
      <w:r>
        <w:rPr>
          <w:rFonts w:ascii="Times New Roman" w:hAnsi="Times New Roman"/>
          <w:sz w:val="28"/>
          <w:szCs w:val="28"/>
          <w:lang w:val="uk-UA"/>
        </w:rPr>
        <w:t xml:space="preserve"> року</w:t>
      </w:r>
      <w:r w:rsidR="00972595">
        <w:rPr>
          <w:rFonts w:ascii="Times New Roman" w:hAnsi="Times New Roman"/>
          <w:sz w:val="28"/>
          <w:szCs w:val="28"/>
          <w:lang w:val="uk-UA"/>
        </w:rPr>
        <w:t>,</w:t>
      </w:r>
      <w:r w:rsidRPr="00617D2E">
        <w:rPr>
          <w:rFonts w:ascii="Times New Roman" w:hAnsi="Times New Roman"/>
          <w:sz w:val="28"/>
          <w:szCs w:val="28"/>
          <w:lang w:val="uk-UA"/>
        </w:rPr>
        <w:t xml:space="preserve"> заходи зі</w:t>
      </w:r>
      <w:r>
        <w:rPr>
          <w:rFonts w:ascii="Times New Roman" w:hAnsi="Times New Roman"/>
          <w:sz w:val="28"/>
          <w:szCs w:val="28"/>
          <w:lang w:val="uk-UA"/>
        </w:rPr>
        <w:t xml:space="preserve"> здійснення державного нагляду</w:t>
      </w:r>
      <w:r w:rsidRPr="00617D2E">
        <w:rPr>
          <w:rFonts w:ascii="Times New Roman" w:hAnsi="Times New Roman"/>
          <w:sz w:val="28"/>
          <w:szCs w:val="28"/>
          <w:lang w:val="uk-UA"/>
        </w:rPr>
        <w:t xml:space="preserve"> (контролю) </w:t>
      </w:r>
      <w:r>
        <w:rPr>
          <w:rFonts w:ascii="Times New Roman" w:hAnsi="Times New Roman"/>
          <w:sz w:val="28"/>
          <w:szCs w:val="28"/>
          <w:lang w:val="uk-UA"/>
        </w:rPr>
        <w:t xml:space="preserve">можуть бути плановими та позаплановими. Для визначення періодичності проведення планових заходів </w:t>
      </w:r>
      <w:r w:rsidRPr="000E4FFE">
        <w:rPr>
          <w:rFonts w:ascii="Times New Roman" w:hAnsi="Times New Roman"/>
          <w:sz w:val="28"/>
          <w:szCs w:val="28"/>
          <w:lang w:val="uk-UA"/>
        </w:rPr>
        <w:t>державного нагляду (контролю)</w:t>
      </w:r>
      <w:r>
        <w:rPr>
          <w:rFonts w:ascii="Times New Roman" w:hAnsi="Times New Roman"/>
          <w:sz w:val="28"/>
          <w:szCs w:val="28"/>
          <w:lang w:val="uk-UA"/>
        </w:rPr>
        <w:t xml:space="preserve"> встановлюється ступінь ризику від </w:t>
      </w:r>
      <w:r w:rsidRPr="000E4FFE">
        <w:rPr>
          <w:rFonts w:ascii="Times New Roman" w:hAnsi="Times New Roman"/>
          <w:sz w:val="28"/>
          <w:szCs w:val="28"/>
          <w:lang w:val="uk-UA"/>
        </w:rPr>
        <w:t>здійснення господарської діяльності.</w:t>
      </w:r>
      <w:r>
        <w:rPr>
          <w:rFonts w:ascii="Times New Roman" w:hAnsi="Times New Roman"/>
          <w:sz w:val="28"/>
          <w:szCs w:val="28"/>
          <w:lang w:val="uk-UA"/>
        </w:rPr>
        <w:t xml:space="preserve"> Постановою Кабінету Міністрів України «Про затвердження критеріїв, </w:t>
      </w:r>
      <w:r w:rsidRPr="00F377BA">
        <w:rPr>
          <w:rFonts w:ascii="Times New Roman" w:hAnsi="Times New Roman"/>
          <w:sz w:val="28"/>
          <w:szCs w:val="28"/>
          <w:lang w:val="uk-UA"/>
        </w:rPr>
        <w:t>за я</w:t>
      </w:r>
      <w:r>
        <w:rPr>
          <w:rFonts w:ascii="Times New Roman" w:hAnsi="Times New Roman"/>
          <w:sz w:val="28"/>
          <w:szCs w:val="28"/>
          <w:lang w:val="uk-UA"/>
        </w:rPr>
        <w:t xml:space="preserve">кими оцінюється ступінь ризику </w:t>
      </w:r>
      <w:r w:rsidRPr="00F377BA">
        <w:rPr>
          <w:rFonts w:ascii="Times New Roman" w:hAnsi="Times New Roman"/>
          <w:sz w:val="28"/>
          <w:szCs w:val="28"/>
          <w:lang w:val="uk-UA"/>
        </w:rPr>
        <w:t>від провадж</w:t>
      </w:r>
      <w:r>
        <w:rPr>
          <w:rFonts w:ascii="Times New Roman" w:hAnsi="Times New Roman"/>
          <w:sz w:val="28"/>
          <w:szCs w:val="28"/>
          <w:lang w:val="uk-UA"/>
        </w:rPr>
        <w:t>ення господарської діяльності, пов</w:t>
      </w:r>
      <w:r w:rsidRPr="00F377BA">
        <w:rPr>
          <w:rFonts w:ascii="Times New Roman" w:hAnsi="Times New Roman"/>
          <w:sz w:val="28"/>
          <w:szCs w:val="28"/>
          <w:lang w:val="uk-UA"/>
        </w:rPr>
        <w:t>’язаної з торг</w:t>
      </w:r>
      <w:r>
        <w:rPr>
          <w:rFonts w:ascii="Times New Roman" w:hAnsi="Times New Roman"/>
          <w:sz w:val="28"/>
          <w:szCs w:val="28"/>
          <w:lang w:val="uk-UA"/>
        </w:rPr>
        <w:t>івлею рідким паливом з біомаси</w:t>
      </w:r>
      <w:r w:rsidRPr="00F377BA">
        <w:rPr>
          <w:rFonts w:ascii="Times New Roman" w:hAnsi="Times New Roman"/>
          <w:sz w:val="28"/>
          <w:szCs w:val="28"/>
          <w:lang w:val="uk-UA"/>
        </w:rPr>
        <w:t xml:space="preserve"> (крім біоетанолу) і біогазом, та </w:t>
      </w:r>
      <w:r>
        <w:rPr>
          <w:rFonts w:ascii="Times New Roman" w:hAnsi="Times New Roman"/>
          <w:sz w:val="28"/>
          <w:szCs w:val="28"/>
          <w:lang w:val="uk-UA"/>
        </w:rPr>
        <w:t xml:space="preserve">визначається </w:t>
      </w:r>
      <w:r w:rsidRPr="00F377BA">
        <w:rPr>
          <w:rFonts w:ascii="Times New Roman" w:hAnsi="Times New Roman"/>
          <w:sz w:val="28"/>
          <w:szCs w:val="28"/>
          <w:lang w:val="uk-UA"/>
        </w:rPr>
        <w:t>періодичніс</w:t>
      </w:r>
      <w:r>
        <w:rPr>
          <w:rFonts w:ascii="Times New Roman" w:hAnsi="Times New Roman"/>
          <w:sz w:val="28"/>
          <w:szCs w:val="28"/>
          <w:lang w:val="uk-UA"/>
        </w:rPr>
        <w:t xml:space="preserve">ть здійснення планових заходів </w:t>
      </w:r>
      <w:r w:rsidRPr="00F377BA">
        <w:rPr>
          <w:rFonts w:ascii="Times New Roman" w:hAnsi="Times New Roman"/>
          <w:sz w:val="28"/>
          <w:szCs w:val="28"/>
          <w:lang w:val="uk-UA"/>
        </w:rPr>
        <w:t>державного нагляду (контролю)</w:t>
      </w:r>
      <w:r>
        <w:rPr>
          <w:rFonts w:ascii="Times New Roman" w:hAnsi="Times New Roman"/>
          <w:sz w:val="28"/>
          <w:szCs w:val="28"/>
          <w:lang w:val="uk-UA"/>
        </w:rPr>
        <w:t xml:space="preserve">» від 26 жовтня 2011 року </w:t>
      </w:r>
      <w:r w:rsidRPr="002000E8">
        <w:rPr>
          <w:rFonts w:ascii="Times New Roman" w:hAnsi="Times New Roman"/>
          <w:sz w:val="28"/>
          <w:szCs w:val="28"/>
          <w:lang w:val="uk-UA"/>
        </w:rPr>
        <w:t>[</w:t>
      </w:r>
      <w:r w:rsidR="00715B4E">
        <w:rPr>
          <w:rFonts w:ascii="Times New Roman" w:hAnsi="Times New Roman"/>
          <w:sz w:val="28"/>
          <w:szCs w:val="28"/>
          <w:lang w:val="uk-UA"/>
        </w:rPr>
        <w:t>228</w:t>
      </w:r>
      <w:r w:rsidRPr="002000E8">
        <w:rPr>
          <w:rFonts w:ascii="Times New Roman" w:hAnsi="Times New Roman"/>
          <w:sz w:val="28"/>
          <w:szCs w:val="28"/>
          <w:lang w:val="uk-UA"/>
        </w:rPr>
        <w:t xml:space="preserve">] </w:t>
      </w:r>
      <w:r>
        <w:rPr>
          <w:rFonts w:ascii="Times New Roman" w:hAnsi="Times New Roman"/>
          <w:sz w:val="28"/>
          <w:szCs w:val="28"/>
          <w:lang w:val="uk-UA"/>
        </w:rPr>
        <w:t xml:space="preserve">передбачено, що такими критеріями є: обсяг продажу суб’єктом господарювання рідкого палива з </w:t>
      </w:r>
      <w:r w:rsidRPr="002000E8">
        <w:rPr>
          <w:rFonts w:ascii="Times New Roman" w:hAnsi="Times New Roman"/>
          <w:sz w:val="28"/>
          <w:szCs w:val="28"/>
          <w:lang w:val="uk-UA"/>
        </w:rPr>
        <w:t>біомас</w:t>
      </w:r>
      <w:r>
        <w:rPr>
          <w:rFonts w:ascii="Times New Roman" w:hAnsi="Times New Roman"/>
          <w:sz w:val="28"/>
          <w:szCs w:val="28"/>
          <w:lang w:val="uk-UA"/>
        </w:rPr>
        <w:t xml:space="preserve">и (крім біоетанолу) та біогазу, а також </w:t>
      </w:r>
      <w:r w:rsidRPr="002000E8">
        <w:rPr>
          <w:rFonts w:ascii="Times New Roman" w:hAnsi="Times New Roman"/>
          <w:sz w:val="28"/>
          <w:szCs w:val="28"/>
          <w:lang w:val="uk-UA"/>
        </w:rPr>
        <w:t>види рідкого палива з біомас</w:t>
      </w:r>
      <w:r>
        <w:rPr>
          <w:rFonts w:ascii="Times New Roman" w:hAnsi="Times New Roman"/>
          <w:sz w:val="28"/>
          <w:szCs w:val="28"/>
          <w:lang w:val="uk-UA"/>
        </w:rPr>
        <w:t xml:space="preserve">и (крім біоетанолу) і </w:t>
      </w:r>
      <w:r>
        <w:rPr>
          <w:rFonts w:ascii="Times New Roman" w:hAnsi="Times New Roman"/>
          <w:sz w:val="28"/>
          <w:szCs w:val="28"/>
          <w:lang w:val="uk-UA"/>
        </w:rPr>
        <w:lastRenderedPageBreak/>
        <w:t xml:space="preserve">біогазу. Відповідно </w:t>
      </w:r>
      <w:r w:rsidRPr="002000E8">
        <w:rPr>
          <w:rFonts w:ascii="Times New Roman" w:hAnsi="Times New Roman"/>
          <w:sz w:val="28"/>
          <w:szCs w:val="28"/>
          <w:lang w:val="uk-UA"/>
        </w:rPr>
        <w:t>до встановлених</w:t>
      </w:r>
      <w:r>
        <w:rPr>
          <w:rFonts w:ascii="Times New Roman" w:hAnsi="Times New Roman"/>
          <w:sz w:val="28"/>
          <w:szCs w:val="28"/>
          <w:lang w:val="uk-UA"/>
        </w:rPr>
        <w:t xml:space="preserve"> критеріїв</w:t>
      </w:r>
      <w:r w:rsidR="00CE1536">
        <w:rPr>
          <w:rFonts w:ascii="Times New Roman" w:hAnsi="Times New Roman"/>
          <w:sz w:val="28"/>
          <w:szCs w:val="28"/>
          <w:lang w:val="uk-UA"/>
        </w:rPr>
        <w:t>,</w:t>
      </w:r>
      <w:r>
        <w:rPr>
          <w:rFonts w:ascii="Times New Roman" w:hAnsi="Times New Roman"/>
          <w:sz w:val="28"/>
          <w:szCs w:val="28"/>
          <w:lang w:val="uk-UA"/>
        </w:rPr>
        <w:t xml:space="preserve"> суб</w:t>
      </w:r>
      <w:r w:rsidRPr="002000E8">
        <w:rPr>
          <w:rFonts w:ascii="Times New Roman" w:hAnsi="Times New Roman"/>
          <w:sz w:val="28"/>
          <w:szCs w:val="28"/>
          <w:lang w:val="uk-UA"/>
        </w:rPr>
        <w:t>’єкти</w:t>
      </w:r>
      <w:r>
        <w:rPr>
          <w:rFonts w:ascii="Times New Roman" w:hAnsi="Times New Roman"/>
          <w:sz w:val="28"/>
          <w:szCs w:val="28"/>
          <w:lang w:val="uk-UA"/>
        </w:rPr>
        <w:t xml:space="preserve"> </w:t>
      </w:r>
      <w:r w:rsidRPr="002000E8">
        <w:rPr>
          <w:rFonts w:ascii="Times New Roman" w:hAnsi="Times New Roman"/>
          <w:sz w:val="28"/>
          <w:szCs w:val="28"/>
          <w:lang w:val="uk-UA"/>
        </w:rPr>
        <w:t>господа</w:t>
      </w:r>
      <w:r>
        <w:rPr>
          <w:rFonts w:ascii="Times New Roman" w:hAnsi="Times New Roman"/>
          <w:sz w:val="28"/>
          <w:szCs w:val="28"/>
          <w:lang w:val="uk-UA"/>
        </w:rPr>
        <w:t xml:space="preserve">рювання </w:t>
      </w:r>
      <w:r w:rsidR="00CE1536">
        <w:rPr>
          <w:rFonts w:ascii="Times New Roman" w:hAnsi="Times New Roman"/>
          <w:sz w:val="28"/>
          <w:szCs w:val="28"/>
          <w:lang w:val="uk-UA"/>
        </w:rPr>
        <w:t>належать</w:t>
      </w:r>
      <w:r>
        <w:rPr>
          <w:rFonts w:ascii="Times New Roman" w:hAnsi="Times New Roman"/>
          <w:sz w:val="28"/>
          <w:szCs w:val="28"/>
          <w:lang w:val="uk-UA"/>
        </w:rPr>
        <w:t xml:space="preserve"> до одного з трьох ступенів ризику – </w:t>
      </w:r>
      <w:r w:rsidRPr="002000E8">
        <w:rPr>
          <w:rFonts w:ascii="Times New Roman" w:hAnsi="Times New Roman"/>
          <w:sz w:val="28"/>
          <w:szCs w:val="28"/>
          <w:lang w:val="uk-UA"/>
        </w:rPr>
        <w:t>високого</w:t>
      </w:r>
      <w:r>
        <w:rPr>
          <w:rFonts w:ascii="Times New Roman" w:hAnsi="Times New Roman"/>
          <w:sz w:val="28"/>
          <w:szCs w:val="28"/>
          <w:lang w:val="uk-UA"/>
        </w:rPr>
        <w:t xml:space="preserve">, середнього та незначного. До </w:t>
      </w:r>
      <w:r w:rsidRPr="002000E8">
        <w:rPr>
          <w:rFonts w:ascii="Times New Roman" w:hAnsi="Times New Roman"/>
          <w:sz w:val="28"/>
          <w:szCs w:val="28"/>
          <w:lang w:val="uk-UA"/>
        </w:rPr>
        <w:t>су</w:t>
      </w:r>
      <w:r w:rsidR="00715B4E">
        <w:rPr>
          <w:rFonts w:ascii="Times New Roman" w:hAnsi="Times New Roman"/>
          <w:sz w:val="28"/>
          <w:szCs w:val="28"/>
          <w:lang w:val="uk-UA"/>
        </w:rPr>
        <w:t>б</w:t>
      </w:r>
      <w:r w:rsidR="00715B4E" w:rsidRPr="00715B4E">
        <w:rPr>
          <w:rFonts w:ascii="Times New Roman" w:hAnsi="Times New Roman"/>
          <w:sz w:val="28"/>
          <w:szCs w:val="28"/>
        </w:rPr>
        <w:t>’</w:t>
      </w:r>
      <w:r>
        <w:rPr>
          <w:rFonts w:ascii="Times New Roman" w:hAnsi="Times New Roman"/>
          <w:sz w:val="28"/>
          <w:szCs w:val="28"/>
          <w:lang w:val="uk-UA"/>
        </w:rPr>
        <w:t xml:space="preserve">єктів господарювання з високим ступенем ризику </w:t>
      </w:r>
      <w:r w:rsidR="00CE1536">
        <w:rPr>
          <w:rFonts w:ascii="Times New Roman" w:hAnsi="Times New Roman"/>
          <w:sz w:val="28"/>
          <w:szCs w:val="28"/>
          <w:lang w:val="uk-UA"/>
        </w:rPr>
        <w:t>належать</w:t>
      </w:r>
      <w:r>
        <w:rPr>
          <w:rFonts w:ascii="Times New Roman" w:hAnsi="Times New Roman"/>
          <w:sz w:val="28"/>
          <w:szCs w:val="28"/>
          <w:lang w:val="uk-UA"/>
        </w:rPr>
        <w:t xml:space="preserve"> суб’єкти, які здійснюють торгівлю біогазом (у тому числі біоводнем). До суб’єктів господарювання із середнім ступенем ризику </w:t>
      </w:r>
      <w:r w:rsidR="00CE1536">
        <w:rPr>
          <w:rFonts w:ascii="Times New Roman" w:hAnsi="Times New Roman"/>
          <w:sz w:val="28"/>
          <w:szCs w:val="28"/>
          <w:lang w:val="uk-UA"/>
        </w:rPr>
        <w:t>належать</w:t>
      </w:r>
      <w:r>
        <w:rPr>
          <w:rFonts w:ascii="Times New Roman" w:hAnsi="Times New Roman"/>
          <w:sz w:val="28"/>
          <w:szCs w:val="28"/>
          <w:lang w:val="uk-UA"/>
        </w:rPr>
        <w:t xml:space="preserve"> суб</w:t>
      </w:r>
      <w:r w:rsidRPr="002000E8">
        <w:rPr>
          <w:rFonts w:ascii="Times New Roman" w:hAnsi="Times New Roman"/>
          <w:sz w:val="28"/>
          <w:szCs w:val="28"/>
          <w:lang w:val="uk-UA"/>
        </w:rPr>
        <w:t>’єкти</w:t>
      </w:r>
      <w:r>
        <w:rPr>
          <w:rFonts w:ascii="Times New Roman" w:hAnsi="Times New Roman"/>
          <w:sz w:val="28"/>
          <w:szCs w:val="28"/>
          <w:lang w:val="uk-UA"/>
        </w:rPr>
        <w:t xml:space="preserve">, які здійснюють торгівлю спиртами (крім біоетанолу) в обсязі, що перевищує 10000 декалітрів на рік; отриманими на основі спиртів синтетичними продуктами, які </w:t>
      </w:r>
      <w:r w:rsidRPr="002000E8">
        <w:rPr>
          <w:rFonts w:ascii="Times New Roman" w:hAnsi="Times New Roman"/>
          <w:sz w:val="28"/>
          <w:szCs w:val="28"/>
          <w:lang w:val="uk-UA"/>
        </w:rPr>
        <w:t>використову</w:t>
      </w:r>
      <w:r>
        <w:rPr>
          <w:rFonts w:ascii="Times New Roman" w:hAnsi="Times New Roman"/>
          <w:sz w:val="28"/>
          <w:szCs w:val="28"/>
          <w:lang w:val="uk-UA"/>
        </w:rPr>
        <w:t xml:space="preserve">ються як паливо або компоненти </w:t>
      </w:r>
      <w:r w:rsidRPr="002000E8">
        <w:rPr>
          <w:rFonts w:ascii="Times New Roman" w:hAnsi="Times New Roman"/>
          <w:sz w:val="28"/>
          <w:szCs w:val="28"/>
          <w:lang w:val="uk-UA"/>
        </w:rPr>
        <w:t>п</w:t>
      </w:r>
      <w:r>
        <w:rPr>
          <w:rFonts w:ascii="Times New Roman" w:hAnsi="Times New Roman"/>
          <w:sz w:val="28"/>
          <w:szCs w:val="28"/>
          <w:lang w:val="uk-UA"/>
        </w:rPr>
        <w:t>алива, в обсязі, що перевищує 1000 тонн на рік. До суб</w:t>
      </w:r>
      <w:r w:rsidRPr="002000E8">
        <w:rPr>
          <w:rFonts w:ascii="Times New Roman" w:hAnsi="Times New Roman"/>
          <w:sz w:val="28"/>
          <w:szCs w:val="28"/>
          <w:lang w:val="uk-UA"/>
        </w:rPr>
        <w:t>’єктів</w:t>
      </w:r>
      <w:r>
        <w:rPr>
          <w:rFonts w:ascii="Times New Roman" w:hAnsi="Times New Roman"/>
          <w:sz w:val="28"/>
          <w:szCs w:val="28"/>
          <w:lang w:val="uk-UA"/>
        </w:rPr>
        <w:t xml:space="preserve"> господарювання з незначним ступенем ризику </w:t>
      </w:r>
      <w:r w:rsidR="00CE1536">
        <w:rPr>
          <w:rFonts w:ascii="Times New Roman" w:hAnsi="Times New Roman"/>
          <w:sz w:val="28"/>
          <w:szCs w:val="28"/>
          <w:lang w:val="uk-UA"/>
        </w:rPr>
        <w:t>належать</w:t>
      </w:r>
      <w:r>
        <w:rPr>
          <w:rFonts w:ascii="Times New Roman" w:hAnsi="Times New Roman"/>
          <w:sz w:val="28"/>
          <w:szCs w:val="28"/>
          <w:lang w:val="uk-UA"/>
        </w:rPr>
        <w:t xml:space="preserve"> суб</w:t>
      </w:r>
      <w:r w:rsidRPr="002000E8">
        <w:rPr>
          <w:rFonts w:ascii="Times New Roman" w:hAnsi="Times New Roman"/>
          <w:sz w:val="28"/>
          <w:szCs w:val="28"/>
          <w:lang w:val="uk-UA"/>
        </w:rPr>
        <w:t>’єкти</w:t>
      </w:r>
      <w:r>
        <w:rPr>
          <w:rFonts w:ascii="Times New Roman" w:hAnsi="Times New Roman"/>
          <w:sz w:val="28"/>
          <w:szCs w:val="28"/>
          <w:lang w:val="uk-UA"/>
        </w:rPr>
        <w:t xml:space="preserve">, які здійснюють торгівлю: </w:t>
      </w:r>
      <w:r w:rsidRPr="002000E8">
        <w:rPr>
          <w:rFonts w:ascii="Times New Roman" w:hAnsi="Times New Roman"/>
          <w:sz w:val="28"/>
          <w:szCs w:val="28"/>
          <w:lang w:val="uk-UA"/>
        </w:rPr>
        <w:t>спиртами (крім біое</w:t>
      </w:r>
      <w:r>
        <w:rPr>
          <w:rFonts w:ascii="Times New Roman" w:hAnsi="Times New Roman"/>
          <w:sz w:val="28"/>
          <w:szCs w:val="28"/>
          <w:lang w:val="uk-UA"/>
        </w:rPr>
        <w:t xml:space="preserve">танолу) в обсязі менш як 10000 </w:t>
      </w:r>
      <w:r w:rsidRPr="002000E8">
        <w:rPr>
          <w:rFonts w:ascii="Times New Roman" w:hAnsi="Times New Roman"/>
          <w:sz w:val="28"/>
          <w:szCs w:val="28"/>
          <w:lang w:val="uk-UA"/>
        </w:rPr>
        <w:t>декалітрів на рік; от</w:t>
      </w:r>
      <w:r>
        <w:rPr>
          <w:rFonts w:ascii="Times New Roman" w:hAnsi="Times New Roman"/>
          <w:sz w:val="28"/>
          <w:szCs w:val="28"/>
          <w:lang w:val="uk-UA"/>
        </w:rPr>
        <w:t xml:space="preserve">риманими на основі спиртів синтетичними продуктами, які </w:t>
      </w:r>
      <w:r w:rsidRPr="002000E8">
        <w:rPr>
          <w:rFonts w:ascii="Times New Roman" w:hAnsi="Times New Roman"/>
          <w:sz w:val="28"/>
          <w:szCs w:val="28"/>
          <w:lang w:val="uk-UA"/>
        </w:rPr>
        <w:t>використовуються як паливо або компо</w:t>
      </w:r>
      <w:r>
        <w:rPr>
          <w:rFonts w:ascii="Times New Roman" w:hAnsi="Times New Roman"/>
          <w:sz w:val="28"/>
          <w:szCs w:val="28"/>
          <w:lang w:val="uk-UA"/>
        </w:rPr>
        <w:t xml:space="preserve">ненти палива, в обсязі менш як 1000 тонн на рік; олією; іншими видами рідкого палива з біомаси (у тому числі біодизельним паливом). </w:t>
      </w:r>
      <w:r w:rsidRPr="002000E8">
        <w:rPr>
          <w:rFonts w:ascii="Times New Roman" w:hAnsi="Times New Roman"/>
          <w:sz w:val="28"/>
          <w:szCs w:val="28"/>
          <w:lang w:val="uk-UA"/>
        </w:rPr>
        <w:t>Планові заходи державного на</w:t>
      </w:r>
      <w:r>
        <w:rPr>
          <w:rFonts w:ascii="Times New Roman" w:hAnsi="Times New Roman"/>
          <w:sz w:val="28"/>
          <w:szCs w:val="28"/>
          <w:lang w:val="uk-UA"/>
        </w:rPr>
        <w:t>гляду (контролю) за діяльністю суб</w:t>
      </w:r>
      <w:r w:rsidRPr="002000E8">
        <w:rPr>
          <w:rFonts w:ascii="Times New Roman" w:hAnsi="Times New Roman"/>
          <w:sz w:val="28"/>
          <w:szCs w:val="28"/>
          <w:lang w:val="uk-UA"/>
        </w:rPr>
        <w:t>’єкта господарювання здійс</w:t>
      </w:r>
      <w:r>
        <w:rPr>
          <w:rFonts w:ascii="Times New Roman" w:hAnsi="Times New Roman"/>
          <w:sz w:val="28"/>
          <w:szCs w:val="28"/>
          <w:lang w:val="uk-UA"/>
        </w:rPr>
        <w:t xml:space="preserve">нюються з такою періодичністю: </w:t>
      </w:r>
      <w:r w:rsidRPr="002000E8">
        <w:rPr>
          <w:rFonts w:ascii="Times New Roman" w:hAnsi="Times New Roman"/>
          <w:sz w:val="28"/>
          <w:szCs w:val="28"/>
          <w:lang w:val="uk-UA"/>
        </w:rPr>
        <w:t xml:space="preserve">з високим ступенем ризику </w:t>
      </w:r>
      <w:r>
        <w:rPr>
          <w:rFonts w:ascii="Times New Roman" w:hAnsi="Times New Roman"/>
          <w:sz w:val="28"/>
          <w:szCs w:val="28"/>
          <w:lang w:val="uk-UA"/>
        </w:rPr>
        <w:t>–</w:t>
      </w:r>
      <w:r w:rsidRPr="002000E8">
        <w:rPr>
          <w:rFonts w:ascii="Times New Roman" w:hAnsi="Times New Roman"/>
          <w:sz w:val="28"/>
          <w:szCs w:val="28"/>
          <w:lang w:val="uk-UA"/>
        </w:rPr>
        <w:t xml:space="preserve"> не</w:t>
      </w:r>
      <w:r>
        <w:rPr>
          <w:rFonts w:ascii="Times New Roman" w:hAnsi="Times New Roman"/>
          <w:sz w:val="28"/>
          <w:szCs w:val="28"/>
          <w:lang w:val="uk-UA"/>
        </w:rPr>
        <w:t xml:space="preserve"> частіше</w:t>
      </w:r>
      <w:r w:rsidR="004B27A3">
        <w:rPr>
          <w:rFonts w:ascii="Times New Roman" w:hAnsi="Times New Roman"/>
          <w:sz w:val="28"/>
          <w:szCs w:val="28"/>
          <w:lang w:val="uk-UA"/>
        </w:rPr>
        <w:t>,</w:t>
      </w:r>
      <w:r>
        <w:rPr>
          <w:rFonts w:ascii="Times New Roman" w:hAnsi="Times New Roman"/>
          <w:sz w:val="28"/>
          <w:szCs w:val="28"/>
          <w:lang w:val="uk-UA"/>
        </w:rPr>
        <w:t xml:space="preserve"> ніж один раз на рік; із середнім</w:t>
      </w:r>
      <w:r w:rsidRPr="002000E8">
        <w:rPr>
          <w:rFonts w:ascii="Times New Roman" w:hAnsi="Times New Roman"/>
          <w:sz w:val="28"/>
          <w:szCs w:val="28"/>
          <w:lang w:val="uk-UA"/>
        </w:rPr>
        <w:t xml:space="preserve"> ступенем </w:t>
      </w:r>
      <w:r>
        <w:rPr>
          <w:rFonts w:ascii="Times New Roman" w:hAnsi="Times New Roman"/>
          <w:sz w:val="28"/>
          <w:szCs w:val="28"/>
          <w:lang w:val="uk-UA"/>
        </w:rPr>
        <w:t>ризику – не частіше</w:t>
      </w:r>
      <w:r w:rsidR="004B27A3">
        <w:rPr>
          <w:rFonts w:ascii="Times New Roman" w:hAnsi="Times New Roman"/>
          <w:sz w:val="28"/>
          <w:szCs w:val="28"/>
          <w:lang w:val="uk-UA"/>
        </w:rPr>
        <w:t>,</w:t>
      </w:r>
      <w:r>
        <w:rPr>
          <w:rFonts w:ascii="Times New Roman" w:hAnsi="Times New Roman"/>
          <w:sz w:val="28"/>
          <w:szCs w:val="28"/>
          <w:lang w:val="uk-UA"/>
        </w:rPr>
        <w:t xml:space="preserve"> ніж один раз на два роки; незначним ступенем ризику – не частіше</w:t>
      </w:r>
      <w:r w:rsidR="004B27A3">
        <w:rPr>
          <w:rFonts w:ascii="Times New Roman" w:hAnsi="Times New Roman"/>
          <w:sz w:val="28"/>
          <w:szCs w:val="28"/>
          <w:lang w:val="uk-UA"/>
        </w:rPr>
        <w:t>,</w:t>
      </w:r>
      <w:r>
        <w:rPr>
          <w:rFonts w:ascii="Times New Roman" w:hAnsi="Times New Roman"/>
          <w:sz w:val="28"/>
          <w:szCs w:val="28"/>
          <w:lang w:val="uk-UA"/>
        </w:rPr>
        <w:t xml:space="preserve"> ніж один раз на </w:t>
      </w:r>
      <w:r w:rsidRPr="002000E8">
        <w:rPr>
          <w:rFonts w:ascii="Times New Roman" w:hAnsi="Times New Roman"/>
          <w:sz w:val="28"/>
          <w:szCs w:val="28"/>
          <w:lang w:val="uk-UA"/>
        </w:rPr>
        <w:t>три роки.</w:t>
      </w:r>
    </w:p>
    <w:p w:rsidR="00D640C7" w:rsidRPr="00434662" w:rsidRDefault="00D640C7" w:rsidP="00763C54">
      <w:pPr>
        <w:tabs>
          <w:tab w:val="left" w:pos="567"/>
          <w:tab w:val="left" w:pos="851"/>
        </w:tabs>
        <w:spacing w:line="360" w:lineRule="auto"/>
        <w:ind w:firstLine="709"/>
        <w:contextualSpacing/>
        <w:rPr>
          <w:rFonts w:ascii="Times New Roman" w:hAnsi="Times New Roman"/>
          <w:sz w:val="28"/>
          <w:szCs w:val="28"/>
          <w:lang w:val="uk-UA"/>
        </w:rPr>
      </w:pPr>
      <w:r w:rsidRPr="00754045">
        <w:rPr>
          <w:rFonts w:ascii="Times New Roman" w:hAnsi="Times New Roman"/>
          <w:sz w:val="28"/>
          <w:szCs w:val="28"/>
          <w:lang w:val="uk-UA"/>
        </w:rPr>
        <w:t>Діяльність суб’єктів господа</w:t>
      </w:r>
      <w:r w:rsidR="00B57435">
        <w:rPr>
          <w:rFonts w:ascii="Times New Roman" w:hAnsi="Times New Roman"/>
          <w:sz w:val="28"/>
          <w:szCs w:val="28"/>
          <w:lang w:val="uk-UA"/>
        </w:rPr>
        <w:t>рювання з перероблення сільсько</w:t>
      </w:r>
      <w:r w:rsidRPr="00754045">
        <w:rPr>
          <w:rFonts w:ascii="Times New Roman" w:hAnsi="Times New Roman"/>
          <w:sz w:val="28"/>
          <w:szCs w:val="28"/>
          <w:lang w:val="uk-UA"/>
        </w:rPr>
        <w:t>господарської сировини для виробництва</w:t>
      </w:r>
      <w:r>
        <w:rPr>
          <w:rFonts w:ascii="Times New Roman" w:hAnsi="Times New Roman"/>
          <w:sz w:val="28"/>
          <w:szCs w:val="28"/>
          <w:lang w:val="uk-UA"/>
        </w:rPr>
        <w:t xml:space="preserve"> біогазу теж відрізняється характерними особливостями. Відповідно до ст. 1 Закону України «Про альтернативні види палива»</w:t>
      </w:r>
      <w:r w:rsidR="00F16CCD">
        <w:rPr>
          <w:rFonts w:ascii="Times New Roman" w:hAnsi="Times New Roman"/>
          <w:sz w:val="28"/>
          <w:szCs w:val="28"/>
          <w:lang w:val="uk-UA"/>
        </w:rPr>
        <w:t xml:space="preserve"> від 16 січня 2000 року</w:t>
      </w:r>
      <w:r>
        <w:rPr>
          <w:rFonts w:ascii="Times New Roman" w:hAnsi="Times New Roman"/>
          <w:sz w:val="28"/>
          <w:szCs w:val="28"/>
          <w:lang w:val="uk-UA"/>
        </w:rPr>
        <w:t xml:space="preserve">, </w:t>
      </w:r>
      <w:r w:rsidRPr="00EF4A85">
        <w:rPr>
          <w:rFonts w:ascii="Times New Roman" w:hAnsi="Times New Roman"/>
          <w:sz w:val="28"/>
          <w:szCs w:val="28"/>
          <w:lang w:val="uk-UA"/>
        </w:rPr>
        <w:t xml:space="preserve">біогаз </w:t>
      </w:r>
      <w:r>
        <w:rPr>
          <w:rFonts w:ascii="Times New Roman" w:hAnsi="Times New Roman"/>
          <w:sz w:val="28"/>
          <w:szCs w:val="28"/>
          <w:lang w:val="uk-UA"/>
        </w:rPr>
        <w:t>–</w:t>
      </w:r>
      <w:r w:rsidRPr="00EF4A85">
        <w:rPr>
          <w:rFonts w:ascii="Times New Roman" w:hAnsi="Times New Roman"/>
          <w:sz w:val="28"/>
          <w:szCs w:val="28"/>
          <w:lang w:val="uk-UA"/>
        </w:rPr>
        <w:t xml:space="preserve"> </w:t>
      </w:r>
      <w:r>
        <w:rPr>
          <w:rFonts w:ascii="Times New Roman" w:hAnsi="Times New Roman"/>
          <w:sz w:val="28"/>
          <w:szCs w:val="28"/>
          <w:lang w:val="uk-UA"/>
        </w:rPr>
        <w:t xml:space="preserve">це </w:t>
      </w:r>
      <w:r w:rsidRPr="00EF4A85">
        <w:rPr>
          <w:rFonts w:ascii="Times New Roman" w:hAnsi="Times New Roman"/>
          <w:sz w:val="28"/>
          <w:szCs w:val="28"/>
          <w:lang w:val="uk-UA"/>
        </w:rPr>
        <w:t>газ</w:t>
      </w:r>
      <w:r>
        <w:rPr>
          <w:rFonts w:ascii="Times New Roman" w:hAnsi="Times New Roman"/>
          <w:sz w:val="28"/>
          <w:szCs w:val="28"/>
          <w:lang w:val="uk-UA"/>
        </w:rPr>
        <w:t xml:space="preserve">, отриманий з біомаси, що використовується як паливо. </w:t>
      </w:r>
    </w:p>
    <w:p w:rsidR="00D640C7" w:rsidRPr="0053276A" w:rsidRDefault="00D640C7" w:rsidP="00763C54">
      <w:pPr>
        <w:spacing w:line="360" w:lineRule="auto"/>
        <w:ind w:firstLine="709"/>
        <w:contextualSpacing/>
        <w:rPr>
          <w:rFonts w:ascii="Times New Roman" w:hAnsi="Times New Roman"/>
          <w:iCs/>
          <w:sz w:val="28"/>
          <w:szCs w:val="28"/>
          <w:lang w:val="uk-UA"/>
        </w:rPr>
      </w:pPr>
      <w:r w:rsidRPr="00D636E1">
        <w:rPr>
          <w:rFonts w:ascii="Times New Roman" w:hAnsi="Times New Roman"/>
          <w:iCs/>
          <w:sz w:val="28"/>
          <w:szCs w:val="28"/>
          <w:lang w:val="uk-UA"/>
        </w:rPr>
        <w:t>Розпорядження</w:t>
      </w:r>
      <w:r>
        <w:rPr>
          <w:rFonts w:ascii="Times New Roman" w:hAnsi="Times New Roman"/>
          <w:iCs/>
          <w:sz w:val="28"/>
          <w:szCs w:val="28"/>
          <w:lang w:val="uk-UA"/>
        </w:rPr>
        <w:t>м</w:t>
      </w:r>
      <w:r w:rsidRPr="00D636E1">
        <w:rPr>
          <w:rFonts w:ascii="Times New Roman" w:hAnsi="Times New Roman"/>
          <w:iCs/>
          <w:sz w:val="28"/>
          <w:szCs w:val="28"/>
          <w:lang w:val="uk-UA"/>
        </w:rPr>
        <w:t xml:space="preserve"> Кабінету Міністрів України від 12 лютого 2009 р</w:t>
      </w:r>
      <w:r w:rsidR="00F16CCD">
        <w:rPr>
          <w:rFonts w:ascii="Times New Roman" w:hAnsi="Times New Roman"/>
          <w:iCs/>
          <w:sz w:val="28"/>
          <w:szCs w:val="28"/>
          <w:lang w:val="uk-UA"/>
        </w:rPr>
        <w:t>оку</w:t>
      </w:r>
      <w:r w:rsidRPr="00D636E1">
        <w:rPr>
          <w:rFonts w:ascii="Times New Roman" w:hAnsi="Times New Roman"/>
          <w:iCs/>
          <w:sz w:val="28"/>
          <w:szCs w:val="28"/>
          <w:lang w:val="uk-UA"/>
        </w:rPr>
        <w:t xml:space="preserve"> «Питання організації виробництва та використання біогазу»</w:t>
      </w:r>
      <w:r>
        <w:rPr>
          <w:rFonts w:ascii="Times New Roman" w:hAnsi="Times New Roman"/>
          <w:iCs/>
          <w:sz w:val="28"/>
          <w:szCs w:val="28"/>
          <w:lang w:val="uk-UA"/>
        </w:rPr>
        <w:t xml:space="preserve"> було передбачено ряд заходів, спрямованих на розвиток виробництва біогазу. Зокрема, було заплановано проведення на базі </w:t>
      </w:r>
      <w:r w:rsidRPr="0053276A">
        <w:rPr>
          <w:rFonts w:ascii="Times New Roman" w:hAnsi="Times New Roman"/>
          <w:iCs/>
          <w:sz w:val="28"/>
          <w:szCs w:val="28"/>
          <w:lang w:val="uk-UA"/>
        </w:rPr>
        <w:t>одн</w:t>
      </w:r>
      <w:r>
        <w:rPr>
          <w:rFonts w:ascii="Times New Roman" w:hAnsi="Times New Roman"/>
          <w:iCs/>
          <w:sz w:val="28"/>
          <w:szCs w:val="28"/>
          <w:lang w:val="uk-UA"/>
        </w:rPr>
        <w:t xml:space="preserve">ого з адміністративних районів, що має необхідний </w:t>
      </w:r>
      <w:r w:rsidRPr="0053276A">
        <w:rPr>
          <w:rFonts w:ascii="Times New Roman" w:hAnsi="Times New Roman"/>
          <w:iCs/>
          <w:sz w:val="28"/>
          <w:szCs w:val="28"/>
          <w:lang w:val="uk-UA"/>
        </w:rPr>
        <w:t>р</w:t>
      </w:r>
      <w:r>
        <w:rPr>
          <w:rFonts w:ascii="Times New Roman" w:hAnsi="Times New Roman"/>
          <w:iCs/>
          <w:sz w:val="28"/>
          <w:szCs w:val="28"/>
          <w:lang w:val="uk-UA"/>
        </w:rPr>
        <w:t xml:space="preserve">есурсний </w:t>
      </w:r>
      <w:r w:rsidRPr="0053276A">
        <w:rPr>
          <w:rFonts w:ascii="Times New Roman" w:hAnsi="Times New Roman"/>
          <w:iCs/>
          <w:sz w:val="28"/>
          <w:szCs w:val="28"/>
          <w:lang w:val="uk-UA"/>
        </w:rPr>
        <w:t>потенціал, експерименту з реалізації</w:t>
      </w:r>
      <w:r>
        <w:rPr>
          <w:rFonts w:ascii="Times New Roman" w:hAnsi="Times New Roman"/>
          <w:iCs/>
          <w:sz w:val="28"/>
          <w:szCs w:val="28"/>
          <w:lang w:val="uk-UA"/>
        </w:rPr>
        <w:t xml:space="preserve"> пілотного проекту виробництва </w:t>
      </w:r>
      <w:r w:rsidRPr="0053276A">
        <w:rPr>
          <w:rFonts w:ascii="Times New Roman" w:hAnsi="Times New Roman"/>
          <w:iCs/>
          <w:sz w:val="28"/>
          <w:szCs w:val="28"/>
          <w:lang w:val="uk-UA"/>
        </w:rPr>
        <w:t>біогазу для заміщенн</w:t>
      </w:r>
      <w:r>
        <w:rPr>
          <w:rFonts w:ascii="Times New Roman" w:hAnsi="Times New Roman"/>
          <w:iCs/>
          <w:sz w:val="28"/>
          <w:szCs w:val="28"/>
          <w:lang w:val="uk-UA"/>
        </w:rPr>
        <w:t xml:space="preserve">я використання природного газу підприємствами та організаціями бюджетної сфери та житлово-комунального </w:t>
      </w:r>
      <w:r w:rsidRPr="0053276A">
        <w:rPr>
          <w:rFonts w:ascii="Times New Roman" w:hAnsi="Times New Roman"/>
          <w:iCs/>
          <w:sz w:val="28"/>
          <w:szCs w:val="28"/>
          <w:lang w:val="uk-UA"/>
        </w:rPr>
        <w:lastRenderedPageBreak/>
        <w:t xml:space="preserve">господарства із залученням коштів державного та місцевих бюджетів. </w:t>
      </w:r>
      <w:r>
        <w:rPr>
          <w:rFonts w:ascii="Times New Roman" w:hAnsi="Times New Roman"/>
          <w:iCs/>
          <w:sz w:val="28"/>
          <w:szCs w:val="28"/>
          <w:lang w:val="uk-UA"/>
        </w:rPr>
        <w:t xml:space="preserve">Крім того, на основі вивчення реального попиту на обладнання для </w:t>
      </w:r>
      <w:r w:rsidRPr="0053276A">
        <w:rPr>
          <w:rFonts w:ascii="Times New Roman" w:hAnsi="Times New Roman"/>
          <w:iCs/>
          <w:sz w:val="28"/>
          <w:szCs w:val="28"/>
          <w:lang w:val="uk-UA"/>
        </w:rPr>
        <w:t>виробництва і в</w:t>
      </w:r>
      <w:r>
        <w:rPr>
          <w:rFonts w:ascii="Times New Roman" w:hAnsi="Times New Roman"/>
          <w:iCs/>
          <w:sz w:val="28"/>
          <w:szCs w:val="28"/>
          <w:lang w:val="uk-UA"/>
        </w:rPr>
        <w:t>икористання біогазу передбачалося проведення заходів до забезпечення в стислі строки</w:t>
      </w:r>
      <w:r w:rsidRPr="0053276A">
        <w:rPr>
          <w:rFonts w:ascii="Times New Roman" w:hAnsi="Times New Roman"/>
          <w:iCs/>
          <w:sz w:val="28"/>
          <w:szCs w:val="28"/>
          <w:lang w:val="uk-UA"/>
        </w:rPr>
        <w:t xml:space="preserve"> й</w:t>
      </w:r>
      <w:r>
        <w:rPr>
          <w:rFonts w:ascii="Times New Roman" w:hAnsi="Times New Roman"/>
          <w:iCs/>
          <w:sz w:val="28"/>
          <w:szCs w:val="28"/>
          <w:lang w:val="uk-UA"/>
        </w:rPr>
        <w:t>ого виготовлення на вітчизняних підприємствах, а також підготовка пропозицій</w:t>
      </w:r>
      <w:r w:rsidRPr="0053276A">
        <w:rPr>
          <w:rFonts w:ascii="Times New Roman" w:hAnsi="Times New Roman"/>
          <w:iCs/>
          <w:sz w:val="28"/>
          <w:szCs w:val="28"/>
          <w:lang w:val="uk-UA"/>
        </w:rPr>
        <w:t xml:space="preserve"> щодо істотного сп</w:t>
      </w:r>
      <w:r>
        <w:rPr>
          <w:rFonts w:ascii="Times New Roman" w:hAnsi="Times New Roman"/>
          <w:iCs/>
          <w:sz w:val="28"/>
          <w:szCs w:val="28"/>
          <w:lang w:val="uk-UA"/>
        </w:rPr>
        <w:t xml:space="preserve">рощення дозвільної системи при </w:t>
      </w:r>
      <w:r w:rsidRPr="0053276A">
        <w:rPr>
          <w:rFonts w:ascii="Times New Roman" w:hAnsi="Times New Roman"/>
          <w:iCs/>
          <w:sz w:val="28"/>
          <w:szCs w:val="28"/>
          <w:lang w:val="uk-UA"/>
        </w:rPr>
        <w:t>проектуванні та будівництві об’єктів</w:t>
      </w:r>
      <w:r>
        <w:rPr>
          <w:rFonts w:ascii="Times New Roman" w:hAnsi="Times New Roman"/>
          <w:iCs/>
          <w:sz w:val="28"/>
          <w:szCs w:val="28"/>
          <w:lang w:val="uk-UA"/>
        </w:rPr>
        <w:t xml:space="preserve"> з виробництва альтернативних </w:t>
      </w:r>
      <w:r w:rsidRPr="0053276A">
        <w:rPr>
          <w:rFonts w:ascii="Times New Roman" w:hAnsi="Times New Roman"/>
          <w:iCs/>
          <w:sz w:val="28"/>
          <w:szCs w:val="28"/>
          <w:lang w:val="uk-UA"/>
        </w:rPr>
        <w:t xml:space="preserve">видів палива і використання відновлюваних джерел енергії. </w:t>
      </w:r>
    </w:p>
    <w:p w:rsidR="00D640C7" w:rsidRPr="00AC76BF"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Однак, незважаючи на зазначене Розпорядження </w:t>
      </w:r>
      <w:r w:rsidR="00AB34DF" w:rsidRPr="00D636E1">
        <w:rPr>
          <w:rFonts w:ascii="Times New Roman" w:hAnsi="Times New Roman"/>
          <w:iCs/>
          <w:sz w:val="28"/>
          <w:szCs w:val="28"/>
          <w:lang w:val="uk-UA"/>
        </w:rPr>
        <w:t>Кабінету Міністрів України від 12 лютого 2009 р</w:t>
      </w:r>
      <w:r w:rsidR="00AB34DF">
        <w:rPr>
          <w:rFonts w:ascii="Times New Roman" w:hAnsi="Times New Roman"/>
          <w:iCs/>
          <w:sz w:val="28"/>
          <w:szCs w:val="28"/>
          <w:lang w:val="uk-UA"/>
        </w:rPr>
        <w:t>оку,</w:t>
      </w:r>
      <w:r w:rsidR="00AB34DF" w:rsidRPr="00D636E1">
        <w:rPr>
          <w:rFonts w:ascii="Times New Roman" w:hAnsi="Times New Roman"/>
          <w:iCs/>
          <w:sz w:val="28"/>
          <w:szCs w:val="28"/>
          <w:lang w:val="uk-UA"/>
        </w:rPr>
        <w:t xml:space="preserve"> </w:t>
      </w:r>
      <w:r>
        <w:rPr>
          <w:rFonts w:ascii="Times New Roman" w:hAnsi="Times New Roman"/>
          <w:sz w:val="28"/>
          <w:szCs w:val="28"/>
          <w:lang w:val="uk-UA"/>
        </w:rPr>
        <w:t xml:space="preserve">нині в Україні </w:t>
      </w:r>
      <w:r w:rsidR="00B96AD5">
        <w:rPr>
          <w:rFonts w:ascii="Times New Roman" w:hAnsi="Times New Roman"/>
          <w:sz w:val="28"/>
          <w:szCs w:val="28"/>
          <w:lang w:val="uk-UA"/>
        </w:rPr>
        <w:t>встановлено</w:t>
      </w:r>
      <w:r w:rsidR="00E44A00">
        <w:rPr>
          <w:rFonts w:ascii="Times New Roman" w:hAnsi="Times New Roman"/>
          <w:sz w:val="28"/>
          <w:szCs w:val="28"/>
          <w:lang w:val="uk-UA"/>
        </w:rPr>
        <w:t xml:space="preserve"> лише</w:t>
      </w:r>
      <w:r w:rsidR="00B96AD5">
        <w:rPr>
          <w:rFonts w:ascii="Times New Roman" w:hAnsi="Times New Roman"/>
          <w:sz w:val="28"/>
          <w:szCs w:val="28"/>
          <w:lang w:val="uk-UA"/>
        </w:rPr>
        <w:t xml:space="preserve"> 16 біогазових установок, з виробництва елек</w:t>
      </w:r>
      <w:r w:rsidR="00E44A00">
        <w:rPr>
          <w:rFonts w:ascii="Times New Roman" w:hAnsi="Times New Roman"/>
          <w:sz w:val="28"/>
          <w:szCs w:val="28"/>
          <w:lang w:val="uk-UA"/>
        </w:rPr>
        <w:t>тричної енергії та 1 установка з</w:t>
      </w:r>
      <w:r w:rsidR="00D90CC1">
        <w:rPr>
          <w:rFonts w:ascii="Times New Roman" w:hAnsi="Times New Roman"/>
          <w:sz w:val="28"/>
          <w:szCs w:val="28"/>
          <w:lang w:val="uk-UA"/>
        </w:rPr>
        <w:t xml:space="preserve"> виробництва і відпус</w:t>
      </w:r>
      <w:r w:rsidR="00B96AD5">
        <w:rPr>
          <w:rFonts w:ascii="Times New Roman" w:hAnsi="Times New Roman"/>
          <w:sz w:val="28"/>
          <w:szCs w:val="28"/>
          <w:lang w:val="uk-UA"/>
        </w:rPr>
        <w:t>ку теплової енергії</w:t>
      </w:r>
      <w:r w:rsidR="00FD2912" w:rsidRPr="00FD2912">
        <w:rPr>
          <w:rFonts w:ascii="Times New Roman" w:hAnsi="Times New Roman"/>
          <w:sz w:val="28"/>
          <w:szCs w:val="28"/>
          <w:lang w:val="uk-UA"/>
        </w:rPr>
        <w:t xml:space="preserve"> [</w:t>
      </w:r>
      <w:r w:rsidR="005A0341">
        <w:rPr>
          <w:rFonts w:ascii="Times New Roman" w:hAnsi="Times New Roman"/>
          <w:sz w:val="28"/>
          <w:szCs w:val="28"/>
          <w:lang w:val="uk-UA"/>
        </w:rPr>
        <w:t>229</w:t>
      </w:r>
      <w:r w:rsidR="00FD2912" w:rsidRPr="00FD2912">
        <w:rPr>
          <w:rFonts w:ascii="Times New Roman" w:hAnsi="Times New Roman"/>
          <w:sz w:val="28"/>
          <w:szCs w:val="28"/>
          <w:lang w:val="uk-UA"/>
        </w:rPr>
        <w:t>]</w:t>
      </w:r>
      <w:r w:rsidR="000D3752">
        <w:rPr>
          <w:rFonts w:ascii="Times New Roman" w:hAnsi="Times New Roman"/>
          <w:sz w:val="28"/>
          <w:szCs w:val="28"/>
          <w:lang w:val="uk-UA"/>
        </w:rPr>
        <w:t xml:space="preserve">. </w:t>
      </w:r>
      <w:r>
        <w:rPr>
          <w:rFonts w:ascii="Times New Roman" w:hAnsi="Times New Roman"/>
          <w:sz w:val="28"/>
          <w:szCs w:val="28"/>
          <w:lang w:val="uk-UA"/>
        </w:rPr>
        <w:t xml:space="preserve">Діяльність суб’єктів господарювання з виробництва біогазу </w:t>
      </w:r>
      <w:r w:rsidR="00E44A00">
        <w:rPr>
          <w:rFonts w:ascii="Times New Roman" w:hAnsi="Times New Roman"/>
          <w:sz w:val="28"/>
          <w:szCs w:val="28"/>
          <w:lang w:val="uk-UA"/>
        </w:rPr>
        <w:t>сповільнюється</w:t>
      </w:r>
      <w:r>
        <w:rPr>
          <w:rFonts w:ascii="Times New Roman" w:hAnsi="Times New Roman"/>
          <w:sz w:val="28"/>
          <w:szCs w:val="28"/>
          <w:lang w:val="uk-UA"/>
        </w:rPr>
        <w:t xml:space="preserve"> відсутністю державних стандартів, які встановлюють вимоги до його виробництва. Зокрема, в Україні діють</w:t>
      </w:r>
      <w:r w:rsidRPr="002256F0">
        <w:rPr>
          <w:rFonts w:ascii="Times New Roman" w:hAnsi="Times New Roman"/>
          <w:sz w:val="28"/>
          <w:szCs w:val="28"/>
        </w:rPr>
        <w:t xml:space="preserve"> </w:t>
      </w:r>
      <w:r>
        <w:rPr>
          <w:rFonts w:ascii="Times New Roman" w:hAnsi="Times New Roman"/>
          <w:sz w:val="28"/>
          <w:szCs w:val="28"/>
          <w:lang w:val="uk-UA"/>
        </w:rPr>
        <w:t xml:space="preserve">лише: </w:t>
      </w:r>
      <w:r w:rsidR="000D3752">
        <w:rPr>
          <w:rFonts w:ascii="Times New Roman" w:hAnsi="Times New Roman"/>
          <w:sz w:val="28"/>
          <w:szCs w:val="28"/>
          <w:lang w:val="uk-UA"/>
        </w:rPr>
        <w:t xml:space="preserve">1) </w:t>
      </w:r>
      <w:r>
        <w:rPr>
          <w:rFonts w:ascii="Times New Roman" w:hAnsi="Times New Roman"/>
          <w:sz w:val="28"/>
          <w:szCs w:val="28"/>
          <w:lang w:val="uk-UA"/>
        </w:rPr>
        <w:t xml:space="preserve">ДСТУ 4516:2006. </w:t>
      </w:r>
      <w:r w:rsidR="000D3752">
        <w:rPr>
          <w:rFonts w:ascii="Times New Roman" w:hAnsi="Times New Roman"/>
          <w:sz w:val="28"/>
          <w:szCs w:val="28"/>
          <w:lang w:val="uk-UA"/>
        </w:rPr>
        <w:t>«</w:t>
      </w:r>
      <w:r>
        <w:rPr>
          <w:rFonts w:ascii="Times New Roman" w:hAnsi="Times New Roman"/>
          <w:sz w:val="28"/>
          <w:szCs w:val="28"/>
          <w:lang w:val="uk-UA"/>
        </w:rPr>
        <w:t xml:space="preserve">Енергоощадність. Поновлювані джерела енергії. Установки біогазові. </w:t>
      </w:r>
      <w:r w:rsidRPr="0097374F">
        <w:rPr>
          <w:rFonts w:ascii="Times New Roman" w:hAnsi="Times New Roman"/>
          <w:sz w:val="28"/>
          <w:szCs w:val="28"/>
          <w:lang w:val="uk-UA"/>
        </w:rPr>
        <w:t>Загальні технічні вимоги</w:t>
      </w:r>
      <w:r w:rsidR="000D3752">
        <w:rPr>
          <w:rFonts w:ascii="Times New Roman" w:hAnsi="Times New Roman"/>
          <w:sz w:val="28"/>
          <w:szCs w:val="28"/>
          <w:lang w:val="uk-UA"/>
        </w:rPr>
        <w:t>»</w:t>
      </w:r>
      <w:r>
        <w:rPr>
          <w:rFonts w:ascii="Times New Roman" w:hAnsi="Times New Roman"/>
          <w:sz w:val="28"/>
          <w:szCs w:val="28"/>
          <w:lang w:val="uk-UA"/>
        </w:rPr>
        <w:t xml:space="preserve">, </w:t>
      </w:r>
      <w:r w:rsidR="000D3752">
        <w:rPr>
          <w:rFonts w:ascii="Times New Roman" w:hAnsi="Times New Roman"/>
          <w:sz w:val="28"/>
          <w:szCs w:val="28"/>
          <w:lang w:val="uk-UA"/>
        </w:rPr>
        <w:t xml:space="preserve">2) </w:t>
      </w:r>
      <w:r>
        <w:rPr>
          <w:rFonts w:ascii="Times New Roman" w:hAnsi="Times New Roman"/>
          <w:sz w:val="28"/>
          <w:szCs w:val="28"/>
          <w:lang w:val="uk-UA"/>
        </w:rPr>
        <w:t xml:space="preserve">ДСТУ 7014:2009. </w:t>
      </w:r>
      <w:r w:rsidR="000D3752">
        <w:rPr>
          <w:rFonts w:ascii="Times New Roman" w:hAnsi="Times New Roman"/>
          <w:sz w:val="28"/>
          <w:szCs w:val="28"/>
          <w:lang w:val="uk-UA"/>
        </w:rPr>
        <w:t>«</w:t>
      </w:r>
      <w:r w:rsidRPr="00BA37CD">
        <w:rPr>
          <w:rFonts w:ascii="Times New Roman" w:hAnsi="Times New Roman"/>
          <w:sz w:val="28"/>
          <w:szCs w:val="28"/>
          <w:lang w:val="uk-UA"/>
        </w:rPr>
        <w:t>Установки біогазові присадибні. Загальні технічні вимоги</w:t>
      </w:r>
      <w:r w:rsidR="000D3752">
        <w:rPr>
          <w:rFonts w:ascii="Times New Roman" w:hAnsi="Times New Roman"/>
          <w:sz w:val="28"/>
          <w:szCs w:val="28"/>
          <w:lang w:val="uk-UA"/>
        </w:rPr>
        <w:t>»</w:t>
      </w:r>
      <w:r>
        <w:rPr>
          <w:rFonts w:ascii="Times New Roman" w:hAnsi="Times New Roman"/>
          <w:sz w:val="28"/>
          <w:szCs w:val="28"/>
          <w:lang w:val="uk-UA"/>
        </w:rPr>
        <w:t xml:space="preserve">, </w:t>
      </w:r>
      <w:r w:rsidR="000D3752">
        <w:rPr>
          <w:rFonts w:ascii="Times New Roman" w:hAnsi="Times New Roman"/>
          <w:sz w:val="28"/>
          <w:szCs w:val="28"/>
          <w:lang w:val="uk-UA"/>
        </w:rPr>
        <w:t xml:space="preserve">3) </w:t>
      </w:r>
      <w:r>
        <w:rPr>
          <w:rFonts w:ascii="Times New Roman" w:hAnsi="Times New Roman"/>
          <w:iCs/>
          <w:sz w:val="28"/>
          <w:szCs w:val="28"/>
          <w:lang w:val="uk-UA"/>
        </w:rPr>
        <w:t xml:space="preserve">ДСТУ 7509:2014. </w:t>
      </w:r>
      <w:r w:rsidR="000D3752">
        <w:rPr>
          <w:rFonts w:ascii="Times New Roman" w:hAnsi="Times New Roman"/>
          <w:iCs/>
          <w:sz w:val="28"/>
          <w:szCs w:val="28"/>
          <w:lang w:val="uk-UA"/>
        </w:rPr>
        <w:t>«</w:t>
      </w:r>
      <w:r w:rsidRPr="00434662">
        <w:rPr>
          <w:rFonts w:ascii="Times New Roman" w:hAnsi="Times New Roman"/>
          <w:iCs/>
          <w:sz w:val="28"/>
          <w:szCs w:val="28"/>
          <w:lang w:val="uk-UA"/>
        </w:rPr>
        <w:t>Національний стандарт України. Газоподібне паливо. Біогаз. Методи відбирання проб</w:t>
      </w:r>
      <w:r w:rsidR="000D3752">
        <w:rPr>
          <w:rFonts w:ascii="Times New Roman" w:hAnsi="Times New Roman"/>
          <w:iCs/>
          <w:sz w:val="28"/>
          <w:szCs w:val="28"/>
          <w:lang w:val="uk-UA"/>
        </w:rPr>
        <w:t>»</w:t>
      </w:r>
      <w:r>
        <w:rPr>
          <w:rFonts w:ascii="Times New Roman" w:hAnsi="Times New Roman"/>
          <w:iCs/>
          <w:sz w:val="28"/>
          <w:szCs w:val="28"/>
          <w:lang w:val="uk-UA"/>
        </w:rPr>
        <w:t xml:space="preserve">, </w:t>
      </w:r>
      <w:r w:rsidR="000D3752">
        <w:rPr>
          <w:rFonts w:ascii="Times New Roman" w:hAnsi="Times New Roman"/>
          <w:iCs/>
          <w:sz w:val="28"/>
          <w:szCs w:val="28"/>
          <w:lang w:val="uk-UA"/>
        </w:rPr>
        <w:t xml:space="preserve">4) </w:t>
      </w:r>
      <w:r w:rsidRPr="00434662">
        <w:rPr>
          <w:rFonts w:ascii="Times New Roman" w:hAnsi="Times New Roman"/>
          <w:iCs/>
          <w:sz w:val="28"/>
          <w:szCs w:val="28"/>
          <w:lang w:val="uk-UA"/>
        </w:rPr>
        <w:t xml:space="preserve">ДСТУ 7721:2015 </w:t>
      </w:r>
      <w:r w:rsidR="000D3752">
        <w:rPr>
          <w:rFonts w:ascii="Times New Roman" w:hAnsi="Times New Roman"/>
          <w:iCs/>
          <w:sz w:val="28"/>
          <w:szCs w:val="28"/>
          <w:lang w:val="uk-UA"/>
        </w:rPr>
        <w:t>«</w:t>
      </w:r>
      <w:r w:rsidRPr="00434662">
        <w:rPr>
          <w:rFonts w:ascii="Times New Roman" w:hAnsi="Times New Roman"/>
          <w:iCs/>
          <w:sz w:val="28"/>
          <w:szCs w:val="28"/>
          <w:lang w:val="uk-UA"/>
        </w:rPr>
        <w:t>Газоподібне паливо. Біогаз. Технічні вимоги та методи контролювання</w:t>
      </w:r>
      <w:r w:rsidR="000D3752">
        <w:rPr>
          <w:rFonts w:ascii="Times New Roman" w:hAnsi="Times New Roman"/>
          <w:iCs/>
          <w:sz w:val="28"/>
          <w:szCs w:val="28"/>
          <w:lang w:val="uk-UA"/>
        </w:rPr>
        <w:t>»</w:t>
      </w:r>
      <w:r>
        <w:rPr>
          <w:rFonts w:ascii="Times New Roman" w:hAnsi="Times New Roman"/>
          <w:iCs/>
          <w:sz w:val="28"/>
          <w:szCs w:val="28"/>
          <w:lang w:val="uk-UA"/>
        </w:rPr>
        <w:t xml:space="preserve">. </w:t>
      </w:r>
      <w:r>
        <w:rPr>
          <w:rFonts w:ascii="Times New Roman" w:hAnsi="Times New Roman"/>
          <w:sz w:val="28"/>
          <w:szCs w:val="28"/>
          <w:lang w:val="uk-UA"/>
        </w:rPr>
        <w:t xml:space="preserve">Крім того, чинні державні будівельні норми регулюють лише </w:t>
      </w:r>
      <w:r w:rsidR="00585B30">
        <w:rPr>
          <w:rFonts w:ascii="Times New Roman" w:hAnsi="Times New Roman"/>
          <w:sz w:val="28"/>
          <w:szCs w:val="28"/>
          <w:lang w:val="uk-UA"/>
        </w:rPr>
        <w:t>порядок будівництва</w:t>
      </w:r>
      <w:r>
        <w:rPr>
          <w:rFonts w:ascii="Times New Roman" w:hAnsi="Times New Roman"/>
          <w:sz w:val="28"/>
          <w:szCs w:val="28"/>
          <w:lang w:val="uk-UA"/>
        </w:rPr>
        <w:t xml:space="preserve"> біогазових установок, що використовують тверді побутові відходи для виробництва біогазу – </w:t>
      </w:r>
      <w:r w:rsidRPr="00552831">
        <w:rPr>
          <w:rFonts w:ascii="Times New Roman" w:hAnsi="Times New Roman"/>
          <w:sz w:val="28"/>
          <w:szCs w:val="28"/>
          <w:lang w:val="uk-UA"/>
        </w:rPr>
        <w:t>ДБН  В.2.4-2-2005</w:t>
      </w:r>
      <w:r>
        <w:rPr>
          <w:rFonts w:ascii="Times New Roman" w:hAnsi="Times New Roman"/>
          <w:sz w:val="28"/>
          <w:szCs w:val="28"/>
          <w:lang w:val="uk-UA"/>
        </w:rPr>
        <w:t xml:space="preserve">. </w:t>
      </w:r>
      <w:r w:rsidR="000D3752">
        <w:rPr>
          <w:rFonts w:ascii="Times New Roman" w:hAnsi="Times New Roman"/>
          <w:sz w:val="28"/>
          <w:szCs w:val="28"/>
          <w:lang w:val="uk-UA"/>
        </w:rPr>
        <w:t>«</w:t>
      </w:r>
      <w:r w:rsidRPr="00552831">
        <w:rPr>
          <w:rFonts w:ascii="Times New Roman" w:hAnsi="Times New Roman"/>
          <w:sz w:val="28"/>
          <w:szCs w:val="28"/>
          <w:lang w:val="uk-UA"/>
        </w:rPr>
        <w:t>Полігони твердих побутових відхо</w:t>
      </w:r>
      <w:r>
        <w:rPr>
          <w:rFonts w:ascii="Times New Roman" w:hAnsi="Times New Roman"/>
          <w:sz w:val="28"/>
          <w:szCs w:val="28"/>
          <w:lang w:val="uk-UA"/>
        </w:rPr>
        <w:t xml:space="preserve">дів. </w:t>
      </w:r>
      <w:r w:rsidRPr="00552831">
        <w:rPr>
          <w:rFonts w:ascii="Times New Roman" w:hAnsi="Times New Roman"/>
          <w:sz w:val="28"/>
          <w:szCs w:val="28"/>
          <w:lang w:val="uk-UA"/>
        </w:rPr>
        <w:t>Основи проектування</w:t>
      </w:r>
      <w:r w:rsidR="000D3752">
        <w:rPr>
          <w:rFonts w:ascii="Times New Roman" w:hAnsi="Times New Roman"/>
          <w:sz w:val="28"/>
          <w:szCs w:val="28"/>
          <w:lang w:val="uk-UA"/>
        </w:rPr>
        <w:t>»</w:t>
      </w:r>
      <w:r>
        <w:rPr>
          <w:rFonts w:ascii="Times New Roman" w:hAnsi="Times New Roman"/>
          <w:sz w:val="28"/>
          <w:szCs w:val="28"/>
          <w:lang w:val="uk-UA"/>
        </w:rPr>
        <w:t xml:space="preserve">, а також </w:t>
      </w:r>
      <w:r w:rsidRPr="00BC5898">
        <w:rPr>
          <w:rFonts w:ascii="Times New Roman" w:hAnsi="Times New Roman"/>
          <w:sz w:val="28"/>
          <w:szCs w:val="28"/>
          <w:lang w:val="uk-UA"/>
        </w:rPr>
        <w:t>ГБН В.2.2-35077234-001:2011</w:t>
      </w:r>
      <w:r>
        <w:rPr>
          <w:rFonts w:ascii="Times New Roman" w:hAnsi="Times New Roman"/>
          <w:sz w:val="28"/>
          <w:szCs w:val="28"/>
          <w:lang w:val="uk-UA"/>
        </w:rPr>
        <w:t xml:space="preserve">. </w:t>
      </w:r>
      <w:r w:rsidR="000D3752">
        <w:rPr>
          <w:rFonts w:ascii="Times New Roman" w:hAnsi="Times New Roman"/>
          <w:sz w:val="28"/>
          <w:szCs w:val="28"/>
          <w:lang w:val="uk-UA"/>
        </w:rPr>
        <w:t>«</w:t>
      </w:r>
      <w:r w:rsidRPr="00BC5898">
        <w:rPr>
          <w:rFonts w:ascii="Times New Roman" w:hAnsi="Times New Roman"/>
          <w:sz w:val="28"/>
          <w:szCs w:val="28"/>
          <w:lang w:val="uk-UA"/>
        </w:rPr>
        <w:t xml:space="preserve">Підприємства сортування та перероблення твердих </w:t>
      </w:r>
      <w:r>
        <w:rPr>
          <w:rFonts w:ascii="Times New Roman" w:hAnsi="Times New Roman"/>
          <w:sz w:val="28"/>
          <w:szCs w:val="28"/>
          <w:lang w:val="uk-UA"/>
        </w:rPr>
        <w:t>п</w:t>
      </w:r>
      <w:r w:rsidRPr="00BC5898">
        <w:rPr>
          <w:rFonts w:ascii="Times New Roman" w:hAnsi="Times New Roman"/>
          <w:sz w:val="28"/>
          <w:szCs w:val="28"/>
          <w:lang w:val="uk-UA"/>
        </w:rPr>
        <w:t>обутових відходів.</w:t>
      </w:r>
      <w:r>
        <w:rPr>
          <w:rFonts w:ascii="Times New Roman" w:hAnsi="Times New Roman"/>
          <w:sz w:val="28"/>
          <w:szCs w:val="28"/>
          <w:lang w:val="uk-UA"/>
        </w:rPr>
        <w:t xml:space="preserve"> </w:t>
      </w:r>
      <w:r w:rsidRPr="00BC5898">
        <w:rPr>
          <w:rFonts w:ascii="Times New Roman" w:hAnsi="Times New Roman"/>
          <w:sz w:val="28"/>
          <w:szCs w:val="28"/>
          <w:lang w:val="uk-UA"/>
        </w:rPr>
        <w:t>Вимоги</w:t>
      </w:r>
      <w:r>
        <w:rPr>
          <w:rFonts w:ascii="Times New Roman" w:hAnsi="Times New Roman"/>
          <w:sz w:val="28"/>
          <w:szCs w:val="28"/>
          <w:lang w:val="uk-UA"/>
        </w:rPr>
        <w:t xml:space="preserve"> до технологічного проектування</w:t>
      </w:r>
      <w:r w:rsidR="000D3752">
        <w:rPr>
          <w:rFonts w:ascii="Times New Roman" w:hAnsi="Times New Roman"/>
          <w:sz w:val="28"/>
          <w:szCs w:val="28"/>
          <w:lang w:val="uk-UA"/>
        </w:rPr>
        <w:t>»</w:t>
      </w:r>
      <w:r>
        <w:rPr>
          <w:rFonts w:ascii="Times New Roman" w:hAnsi="Times New Roman"/>
          <w:sz w:val="28"/>
          <w:szCs w:val="28"/>
          <w:lang w:val="uk-UA"/>
        </w:rPr>
        <w:t xml:space="preserve">. Як стверджують експерти, це призводить до того, що </w:t>
      </w:r>
      <w:r w:rsidRPr="00AC76BF">
        <w:rPr>
          <w:rFonts w:ascii="Times New Roman" w:hAnsi="Times New Roman"/>
          <w:sz w:val="28"/>
          <w:szCs w:val="28"/>
          <w:lang w:val="uk-UA"/>
        </w:rPr>
        <w:t xml:space="preserve">власники проектів </w:t>
      </w:r>
      <w:r>
        <w:rPr>
          <w:rFonts w:ascii="Times New Roman" w:hAnsi="Times New Roman"/>
          <w:sz w:val="28"/>
          <w:szCs w:val="28"/>
          <w:lang w:val="uk-UA"/>
        </w:rPr>
        <w:t xml:space="preserve">з будівництва біогазових установок </w:t>
      </w:r>
      <w:r w:rsidRPr="00AC76BF">
        <w:rPr>
          <w:rFonts w:ascii="Times New Roman" w:hAnsi="Times New Roman"/>
          <w:sz w:val="28"/>
          <w:szCs w:val="28"/>
          <w:lang w:val="uk-UA"/>
        </w:rPr>
        <w:t>і проектні організації стикаються з необхідністю випускати Технічні умови під кожну впроваджувану біогазову установку, а державні органи у сф</w:t>
      </w:r>
      <w:r>
        <w:rPr>
          <w:rFonts w:ascii="Times New Roman" w:hAnsi="Times New Roman"/>
          <w:sz w:val="28"/>
          <w:szCs w:val="28"/>
          <w:lang w:val="uk-UA"/>
        </w:rPr>
        <w:t>ері регулювання будівництва, об</w:t>
      </w:r>
      <w:r w:rsidRPr="00AC76BF">
        <w:rPr>
          <w:rFonts w:ascii="Times New Roman" w:hAnsi="Times New Roman"/>
          <w:sz w:val="28"/>
          <w:szCs w:val="28"/>
          <w:lang w:val="uk-UA"/>
        </w:rPr>
        <w:t>’єктивно не маючи нормативної бази для оцінки таких прое</w:t>
      </w:r>
      <w:r>
        <w:rPr>
          <w:rFonts w:ascii="Times New Roman" w:hAnsi="Times New Roman"/>
          <w:sz w:val="28"/>
          <w:szCs w:val="28"/>
          <w:lang w:val="uk-UA"/>
        </w:rPr>
        <w:t>ктів, змушені суб</w:t>
      </w:r>
      <w:r w:rsidRPr="00AC76BF">
        <w:rPr>
          <w:rFonts w:ascii="Times New Roman" w:hAnsi="Times New Roman"/>
          <w:sz w:val="28"/>
          <w:szCs w:val="28"/>
          <w:lang w:val="uk-UA"/>
        </w:rPr>
        <w:t>’єктивно підходити до видачі дозволів на будівництво</w:t>
      </w:r>
      <w:r>
        <w:rPr>
          <w:rFonts w:ascii="Times New Roman" w:hAnsi="Times New Roman"/>
          <w:sz w:val="28"/>
          <w:szCs w:val="28"/>
          <w:lang w:val="uk-UA"/>
        </w:rPr>
        <w:t xml:space="preserve"> </w:t>
      </w:r>
      <w:r w:rsidRPr="00265455">
        <w:rPr>
          <w:rFonts w:ascii="Times New Roman" w:hAnsi="Times New Roman"/>
          <w:sz w:val="28"/>
          <w:szCs w:val="28"/>
          <w:lang w:val="uk-UA"/>
        </w:rPr>
        <w:t>[</w:t>
      </w:r>
      <w:r w:rsidR="00B53AE1">
        <w:rPr>
          <w:rFonts w:ascii="Times New Roman" w:hAnsi="Times New Roman"/>
          <w:sz w:val="28"/>
          <w:szCs w:val="28"/>
          <w:lang w:val="uk-UA"/>
        </w:rPr>
        <w:t>230</w:t>
      </w:r>
      <w:r w:rsidR="00265455" w:rsidRPr="00265455">
        <w:rPr>
          <w:rFonts w:ascii="Times New Roman" w:hAnsi="Times New Roman"/>
          <w:sz w:val="28"/>
          <w:szCs w:val="28"/>
          <w:lang w:val="uk-UA"/>
        </w:rPr>
        <w:t>, с. 16</w:t>
      </w:r>
      <w:r w:rsidRPr="00265455">
        <w:rPr>
          <w:rFonts w:ascii="Times New Roman" w:hAnsi="Times New Roman"/>
          <w:sz w:val="28"/>
          <w:szCs w:val="28"/>
          <w:lang w:val="uk-UA"/>
        </w:rPr>
        <w:t>]</w:t>
      </w:r>
      <w:r w:rsidR="00094B7F" w:rsidRPr="00265455">
        <w:rPr>
          <w:rFonts w:ascii="Times New Roman" w:hAnsi="Times New Roman"/>
          <w:sz w:val="28"/>
          <w:szCs w:val="28"/>
          <w:lang w:val="uk-UA"/>
        </w:rPr>
        <w:t>. Отже, н</w:t>
      </w:r>
      <w:r w:rsidRPr="00265455">
        <w:rPr>
          <w:rFonts w:ascii="Times New Roman" w:hAnsi="Times New Roman"/>
          <w:sz w:val="28"/>
          <w:szCs w:val="28"/>
          <w:lang w:val="uk-UA"/>
        </w:rPr>
        <w:t xml:space="preserve">а нашу думку, з метою розвитку відносин у сфері </w:t>
      </w:r>
      <w:r w:rsidRPr="00265455">
        <w:rPr>
          <w:rFonts w:ascii="Times New Roman" w:hAnsi="Times New Roman"/>
          <w:sz w:val="28"/>
          <w:szCs w:val="28"/>
          <w:lang w:val="uk-UA"/>
        </w:rPr>
        <w:lastRenderedPageBreak/>
        <w:t>перероблення</w:t>
      </w:r>
      <w:r>
        <w:rPr>
          <w:rFonts w:ascii="Times New Roman" w:hAnsi="Times New Roman"/>
          <w:sz w:val="28"/>
          <w:szCs w:val="28"/>
          <w:lang w:val="uk-UA"/>
        </w:rPr>
        <w:t xml:space="preserve"> сільськогосподарської сировини для виробництва біогазу, необхідно розробити державні стандарти, які б встановлювали обов’язкові вимоги до виробництва біогазу із сільськогосподарської сировини, а також державні будівельні норми для здійснення будівництва біогазових установок, що переробляють сільськогосподарську сировину.</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Суб’єкти господарювання, що здійснюють виробництво біогазу, володіють особливими правами, якщо здійснюють таку діяльність у визначених сферах. Так, відповідно до ст. 19 Закону України «</w:t>
      </w:r>
      <w:r w:rsidRPr="006968F6">
        <w:rPr>
          <w:rFonts w:ascii="Times New Roman" w:hAnsi="Times New Roman"/>
          <w:sz w:val="28"/>
          <w:szCs w:val="28"/>
          <w:lang w:val="uk-UA"/>
        </w:rPr>
        <w:t>Про ринок природного газу</w:t>
      </w:r>
      <w:r>
        <w:rPr>
          <w:rFonts w:ascii="Times New Roman" w:hAnsi="Times New Roman"/>
          <w:sz w:val="28"/>
          <w:szCs w:val="28"/>
          <w:lang w:val="uk-UA"/>
        </w:rPr>
        <w:t>» від 9 квітня</w:t>
      </w:r>
      <w:r w:rsidRPr="007C741A">
        <w:rPr>
          <w:rFonts w:ascii="Times New Roman" w:hAnsi="Times New Roman"/>
          <w:sz w:val="28"/>
          <w:szCs w:val="28"/>
          <w:lang w:val="uk-UA"/>
        </w:rPr>
        <w:t xml:space="preserve"> 2015</w:t>
      </w:r>
      <w:r>
        <w:rPr>
          <w:rFonts w:ascii="Times New Roman" w:hAnsi="Times New Roman"/>
          <w:sz w:val="28"/>
          <w:szCs w:val="28"/>
          <w:lang w:val="uk-UA"/>
        </w:rPr>
        <w:t xml:space="preserve"> року </w:t>
      </w:r>
      <w:r w:rsidRPr="007C741A">
        <w:rPr>
          <w:rFonts w:ascii="Times New Roman" w:hAnsi="Times New Roman"/>
          <w:sz w:val="28"/>
          <w:szCs w:val="28"/>
        </w:rPr>
        <w:t>[</w:t>
      </w:r>
      <w:r w:rsidR="00622A74">
        <w:rPr>
          <w:rFonts w:ascii="Times New Roman" w:hAnsi="Times New Roman"/>
          <w:sz w:val="28"/>
          <w:szCs w:val="28"/>
          <w:lang w:val="uk-UA"/>
        </w:rPr>
        <w:t>231</w:t>
      </w:r>
      <w:r w:rsidRPr="007C741A">
        <w:rPr>
          <w:rFonts w:ascii="Times New Roman" w:hAnsi="Times New Roman"/>
          <w:sz w:val="28"/>
          <w:szCs w:val="28"/>
        </w:rPr>
        <w:t>]</w:t>
      </w:r>
      <w:r>
        <w:rPr>
          <w:rFonts w:ascii="Times New Roman" w:hAnsi="Times New Roman"/>
          <w:sz w:val="28"/>
          <w:szCs w:val="28"/>
          <w:lang w:val="uk-UA"/>
        </w:rPr>
        <w:t>, в</w:t>
      </w:r>
      <w:r w:rsidRPr="00001E2C">
        <w:rPr>
          <w:rFonts w:ascii="Times New Roman" w:hAnsi="Times New Roman"/>
          <w:iCs/>
          <w:sz w:val="28"/>
          <w:szCs w:val="28"/>
          <w:lang w:val="uk-UA"/>
        </w:rPr>
        <w:t>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r w:rsidR="00242A95">
        <w:rPr>
          <w:rFonts w:ascii="Times New Roman" w:hAnsi="Times New Roman"/>
          <w:iCs/>
          <w:sz w:val="28"/>
          <w:szCs w:val="28"/>
          <w:lang w:val="uk-UA"/>
        </w:rPr>
        <w:t xml:space="preserve"> Біогазом</w:t>
      </w:r>
      <w:r>
        <w:rPr>
          <w:rFonts w:ascii="Times New Roman" w:hAnsi="Times New Roman"/>
          <w:iCs/>
          <w:sz w:val="28"/>
          <w:szCs w:val="28"/>
          <w:lang w:val="uk-UA"/>
        </w:rPr>
        <w:t xml:space="preserve">, </w:t>
      </w:r>
      <w:r w:rsidR="00242A95">
        <w:rPr>
          <w:rFonts w:ascii="Times New Roman" w:hAnsi="Times New Roman"/>
          <w:iCs/>
          <w:sz w:val="28"/>
          <w:szCs w:val="28"/>
          <w:lang w:val="uk-UA"/>
        </w:rPr>
        <w:t>що</w:t>
      </w:r>
      <w:r>
        <w:rPr>
          <w:rFonts w:ascii="Times New Roman" w:hAnsi="Times New Roman"/>
          <w:iCs/>
          <w:sz w:val="28"/>
          <w:szCs w:val="28"/>
          <w:lang w:val="uk-UA"/>
        </w:rPr>
        <w:t xml:space="preserve"> </w:t>
      </w:r>
      <w:r w:rsidRPr="00672BF5">
        <w:rPr>
          <w:rFonts w:ascii="Times New Roman" w:hAnsi="Times New Roman"/>
          <w:sz w:val="28"/>
          <w:szCs w:val="28"/>
          <w:lang w:val="uk-UA"/>
        </w:rPr>
        <w:t>з</w:t>
      </w:r>
      <w:r>
        <w:rPr>
          <w:rFonts w:ascii="Times New Roman" w:hAnsi="Times New Roman"/>
          <w:sz w:val="28"/>
          <w:szCs w:val="28"/>
          <w:lang w:val="uk-UA"/>
        </w:rPr>
        <w:t>а</w:t>
      </w:r>
      <w:r w:rsidRPr="00672BF5">
        <w:rPr>
          <w:rFonts w:ascii="Times New Roman" w:hAnsi="Times New Roman"/>
          <w:sz w:val="28"/>
          <w:szCs w:val="28"/>
          <w:lang w:val="uk-UA"/>
        </w:rPr>
        <w:t xml:space="preserve"> теплотворною</w:t>
      </w:r>
      <w:r>
        <w:rPr>
          <w:rFonts w:ascii="Times New Roman" w:hAnsi="Times New Roman"/>
          <w:sz w:val="28"/>
          <w:szCs w:val="28"/>
          <w:lang w:val="uk-UA"/>
        </w:rPr>
        <w:t xml:space="preserve"> здатністю</w:t>
      </w:r>
      <w:r>
        <w:rPr>
          <w:rFonts w:ascii="Times New Roman" w:hAnsi="Times New Roman"/>
          <w:iCs/>
          <w:sz w:val="28"/>
          <w:szCs w:val="28"/>
          <w:lang w:val="uk-UA"/>
        </w:rPr>
        <w:t xml:space="preserve"> близький до природного газу, є біометан, що виробляється </w:t>
      </w:r>
      <w:r w:rsidRPr="00672BF5">
        <w:rPr>
          <w:rFonts w:ascii="Times New Roman" w:hAnsi="Times New Roman"/>
          <w:sz w:val="28"/>
          <w:szCs w:val="28"/>
          <w:lang w:val="uk-UA"/>
        </w:rPr>
        <w:t xml:space="preserve">шляхом очистки та збагачення біогазу, з різних видів органічної сировини. </w:t>
      </w:r>
      <w:r>
        <w:rPr>
          <w:rFonts w:ascii="Times New Roman" w:hAnsi="Times New Roman"/>
          <w:sz w:val="28"/>
          <w:szCs w:val="28"/>
          <w:lang w:val="uk-UA"/>
        </w:rPr>
        <w:t>Як свідчать експерти, в</w:t>
      </w:r>
      <w:r w:rsidRPr="00672BF5">
        <w:rPr>
          <w:rFonts w:ascii="Times New Roman" w:hAnsi="Times New Roman"/>
          <w:sz w:val="28"/>
          <w:szCs w:val="28"/>
          <w:lang w:val="uk-UA"/>
        </w:rPr>
        <w:t>иробництво біометану стрімко розвивається в країнах ЄС та має хороші передумови і перспективи в Україні</w:t>
      </w:r>
      <w:r w:rsidR="00242A95">
        <w:rPr>
          <w:rFonts w:ascii="Times New Roman" w:hAnsi="Times New Roman"/>
          <w:sz w:val="28"/>
          <w:szCs w:val="28"/>
          <w:lang w:val="uk-UA"/>
        </w:rPr>
        <w:t>.</w:t>
      </w:r>
      <w:r>
        <w:rPr>
          <w:rFonts w:ascii="Times New Roman" w:hAnsi="Times New Roman"/>
          <w:sz w:val="28"/>
          <w:szCs w:val="28"/>
          <w:lang w:val="uk-UA"/>
        </w:rPr>
        <w:t xml:space="preserve"> </w:t>
      </w:r>
      <w:r w:rsidR="00242A95">
        <w:rPr>
          <w:rFonts w:ascii="Times New Roman" w:hAnsi="Times New Roman"/>
          <w:sz w:val="28"/>
          <w:szCs w:val="28"/>
          <w:lang w:val="uk-UA"/>
        </w:rPr>
        <w:t>Це зумовлено</w:t>
      </w:r>
      <w:r>
        <w:rPr>
          <w:rFonts w:ascii="Times New Roman" w:hAnsi="Times New Roman"/>
          <w:sz w:val="28"/>
          <w:szCs w:val="28"/>
          <w:lang w:val="uk-UA"/>
        </w:rPr>
        <w:t xml:space="preserve"> в</w:t>
      </w:r>
      <w:r w:rsidR="00242A95">
        <w:rPr>
          <w:rFonts w:ascii="Times New Roman" w:hAnsi="Times New Roman"/>
          <w:sz w:val="28"/>
          <w:szCs w:val="28"/>
          <w:lang w:val="uk-UA"/>
        </w:rPr>
        <w:t>еликим</w:t>
      </w:r>
      <w:r w:rsidRPr="00672BF5">
        <w:rPr>
          <w:rFonts w:ascii="Times New Roman" w:hAnsi="Times New Roman"/>
          <w:sz w:val="28"/>
          <w:szCs w:val="28"/>
          <w:lang w:val="uk-UA"/>
        </w:rPr>
        <w:t xml:space="preserve"> потенціал</w:t>
      </w:r>
      <w:r w:rsidR="00242A95">
        <w:rPr>
          <w:rFonts w:ascii="Times New Roman" w:hAnsi="Times New Roman"/>
          <w:sz w:val="28"/>
          <w:szCs w:val="28"/>
          <w:lang w:val="uk-UA"/>
        </w:rPr>
        <w:t>ом</w:t>
      </w:r>
      <w:r w:rsidRPr="00672BF5">
        <w:rPr>
          <w:rFonts w:ascii="Times New Roman" w:hAnsi="Times New Roman"/>
          <w:sz w:val="28"/>
          <w:szCs w:val="28"/>
          <w:lang w:val="uk-UA"/>
        </w:rPr>
        <w:t xml:space="preserve"> виробництва біогазу з </w:t>
      </w:r>
      <w:r>
        <w:rPr>
          <w:rFonts w:ascii="Times New Roman" w:hAnsi="Times New Roman"/>
          <w:sz w:val="28"/>
          <w:szCs w:val="28"/>
          <w:lang w:val="uk-UA"/>
        </w:rPr>
        <w:t>сільськогосподарських відходів, а також шляхом використання</w:t>
      </w:r>
      <w:r w:rsidRPr="00672BF5">
        <w:rPr>
          <w:rFonts w:ascii="Times New Roman" w:hAnsi="Times New Roman"/>
          <w:sz w:val="28"/>
          <w:szCs w:val="28"/>
          <w:lang w:val="uk-UA"/>
        </w:rPr>
        <w:t xml:space="preserve"> вільних орних родючих земель для вирощування сировинних енергетичних культур за їх </w:t>
      </w:r>
      <w:r>
        <w:rPr>
          <w:rFonts w:ascii="Times New Roman" w:hAnsi="Times New Roman"/>
          <w:sz w:val="28"/>
          <w:szCs w:val="28"/>
          <w:lang w:val="uk-UA"/>
        </w:rPr>
        <w:t>потенційно меншої собівартості, а також н</w:t>
      </w:r>
      <w:r w:rsidRPr="00C054C2">
        <w:rPr>
          <w:rFonts w:ascii="Times New Roman" w:hAnsi="Times New Roman"/>
          <w:sz w:val="28"/>
          <w:szCs w:val="28"/>
          <w:lang w:val="uk-UA"/>
        </w:rPr>
        <w:t>аявність значної кількості агрохолдингів, які мають фінансово-земельний потенціал для розвитку крупних про</w:t>
      </w:r>
      <w:r>
        <w:rPr>
          <w:rFonts w:ascii="Times New Roman" w:hAnsi="Times New Roman"/>
          <w:sz w:val="28"/>
          <w:szCs w:val="28"/>
          <w:lang w:val="uk-UA"/>
        </w:rPr>
        <w:t>ектів по виробництву біометану, розвинен</w:t>
      </w:r>
      <w:r w:rsidR="00242A95">
        <w:rPr>
          <w:rFonts w:ascii="Times New Roman" w:hAnsi="Times New Roman"/>
          <w:sz w:val="28"/>
          <w:szCs w:val="28"/>
          <w:lang w:val="uk-UA"/>
        </w:rPr>
        <w:t>ої</w:t>
      </w:r>
      <w:r w:rsidRPr="00C054C2">
        <w:rPr>
          <w:rFonts w:ascii="Times New Roman" w:hAnsi="Times New Roman"/>
          <w:sz w:val="28"/>
          <w:szCs w:val="28"/>
          <w:lang w:val="uk-UA"/>
        </w:rPr>
        <w:t xml:space="preserve"> транспортн</w:t>
      </w:r>
      <w:r w:rsidR="00242A95">
        <w:rPr>
          <w:rFonts w:ascii="Times New Roman" w:hAnsi="Times New Roman"/>
          <w:sz w:val="28"/>
          <w:szCs w:val="28"/>
          <w:lang w:val="uk-UA"/>
        </w:rPr>
        <w:t>ої</w:t>
      </w:r>
      <w:r w:rsidRPr="00C054C2">
        <w:rPr>
          <w:rFonts w:ascii="Times New Roman" w:hAnsi="Times New Roman"/>
          <w:sz w:val="28"/>
          <w:szCs w:val="28"/>
          <w:lang w:val="uk-UA"/>
        </w:rPr>
        <w:t xml:space="preserve"> інфраструктур</w:t>
      </w:r>
      <w:r w:rsidR="00242A95">
        <w:rPr>
          <w:rFonts w:ascii="Times New Roman" w:hAnsi="Times New Roman"/>
          <w:sz w:val="28"/>
          <w:szCs w:val="28"/>
          <w:lang w:val="uk-UA"/>
        </w:rPr>
        <w:t>и</w:t>
      </w:r>
      <w:r w:rsidRPr="00C054C2">
        <w:rPr>
          <w:rFonts w:ascii="Times New Roman" w:hAnsi="Times New Roman"/>
          <w:sz w:val="28"/>
          <w:szCs w:val="28"/>
          <w:lang w:val="uk-UA"/>
        </w:rPr>
        <w:t xml:space="preserve">, </w:t>
      </w:r>
      <w:r w:rsidR="00242A95">
        <w:rPr>
          <w:rFonts w:ascii="Times New Roman" w:hAnsi="Times New Roman"/>
          <w:sz w:val="28"/>
          <w:szCs w:val="28"/>
          <w:lang w:val="uk-UA"/>
        </w:rPr>
        <w:t>що</w:t>
      </w:r>
      <w:r w:rsidRPr="00C054C2">
        <w:rPr>
          <w:rFonts w:ascii="Times New Roman" w:hAnsi="Times New Roman"/>
          <w:sz w:val="28"/>
          <w:szCs w:val="28"/>
          <w:lang w:val="uk-UA"/>
        </w:rPr>
        <w:t xml:space="preserve"> включає магістральні трубопроводи, що з’єднують Україну з країнами Європи, а також мережі розподільчих трубопроводів, які забезпечують велику частину нас</w:t>
      </w:r>
      <w:r>
        <w:rPr>
          <w:rFonts w:ascii="Times New Roman" w:hAnsi="Times New Roman"/>
          <w:sz w:val="28"/>
          <w:szCs w:val="28"/>
          <w:lang w:val="uk-UA"/>
        </w:rPr>
        <w:t xml:space="preserve">елення України природним газом </w:t>
      </w:r>
      <w:r w:rsidRPr="00645C63">
        <w:rPr>
          <w:rFonts w:ascii="Times New Roman" w:hAnsi="Times New Roman"/>
          <w:sz w:val="28"/>
          <w:szCs w:val="28"/>
          <w:lang w:val="uk-UA"/>
        </w:rPr>
        <w:t>[</w:t>
      </w:r>
      <w:r w:rsidR="00CB5311">
        <w:rPr>
          <w:rFonts w:ascii="Times New Roman" w:hAnsi="Times New Roman"/>
          <w:sz w:val="28"/>
          <w:szCs w:val="28"/>
          <w:lang w:val="uk-UA"/>
        </w:rPr>
        <w:t>232</w:t>
      </w:r>
      <w:r w:rsidR="00DB1C0D">
        <w:rPr>
          <w:rFonts w:ascii="Times New Roman" w:hAnsi="Times New Roman"/>
          <w:sz w:val="28"/>
          <w:szCs w:val="28"/>
          <w:lang w:val="uk-UA"/>
        </w:rPr>
        <w:t xml:space="preserve">, с. </w:t>
      </w:r>
      <w:r w:rsidR="002B194A">
        <w:rPr>
          <w:rFonts w:ascii="Times New Roman" w:hAnsi="Times New Roman"/>
          <w:sz w:val="28"/>
          <w:szCs w:val="28"/>
          <w:lang w:val="uk-UA"/>
        </w:rPr>
        <w:t>4</w:t>
      </w:r>
      <w:r w:rsidRPr="00645C63">
        <w:rPr>
          <w:rFonts w:ascii="Times New Roman" w:hAnsi="Times New Roman"/>
          <w:sz w:val="28"/>
          <w:szCs w:val="28"/>
          <w:lang w:val="uk-UA"/>
        </w:rPr>
        <w:t>]</w:t>
      </w:r>
      <w:r>
        <w:rPr>
          <w:rFonts w:ascii="Times New Roman" w:hAnsi="Times New Roman"/>
          <w:sz w:val="28"/>
          <w:szCs w:val="28"/>
          <w:lang w:val="uk-UA"/>
        </w:rPr>
        <w:t xml:space="preserve">. Однак, фактично виробництво біометану в Україні не здійснюється, зокрема, через відсутність законодавства, яке б регулювало таку діяльність. На нашу думку, виробництво біометану шляхом перероблення сільськогосподарської сировини є </w:t>
      </w:r>
      <w:r>
        <w:rPr>
          <w:rFonts w:ascii="Times New Roman" w:hAnsi="Times New Roman"/>
          <w:sz w:val="28"/>
          <w:szCs w:val="28"/>
          <w:lang w:val="uk-UA"/>
        </w:rPr>
        <w:lastRenderedPageBreak/>
        <w:t>перспективним напрямком виробництва газоподібного біопалива, а для його розвитку пропонується прийняти державну</w:t>
      </w:r>
      <w:r w:rsidRPr="003F6E9A">
        <w:rPr>
          <w:rFonts w:ascii="Times New Roman" w:hAnsi="Times New Roman"/>
          <w:sz w:val="28"/>
          <w:szCs w:val="28"/>
          <w:lang w:val="uk-UA"/>
        </w:rPr>
        <w:t xml:space="preserve"> програм</w:t>
      </w:r>
      <w:r>
        <w:rPr>
          <w:rFonts w:ascii="Times New Roman" w:hAnsi="Times New Roman"/>
          <w:sz w:val="28"/>
          <w:szCs w:val="28"/>
          <w:lang w:val="uk-UA"/>
        </w:rPr>
        <w:t xml:space="preserve">у </w:t>
      </w:r>
      <w:r w:rsidRPr="003F6E9A">
        <w:rPr>
          <w:rFonts w:ascii="Times New Roman" w:hAnsi="Times New Roman"/>
          <w:sz w:val="28"/>
          <w:szCs w:val="28"/>
          <w:lang w:val="uk-UA"/>
        </w:rPr>
        <w:t>розвитку виробництва та споживання</w:t>
      </w:r>
      <w:r>
        <w:rPr>
          <w:rFonts w:ascii="Times New Roman" w:hAnsi="Times New Roman"/>
          <w:sz w:val="28"/>
          <w:szCs w:val="28"/>
          <w:lang w:val="uk-UA"/>
        </w:rPr>
        <w:t xml:space="preserve"> біометану, в якій передбачити заходи стимулювання для виробників та споживачів біометану, зокрема податкові та кредитні пільги, інше пільгове фінансування тощо. Важливим законодавчим заходом для розвитку виробництва біометану є також прийняття стандарту на виробництво біометану та </w:t>
      </w:r>
      <w:r w:rsidRPr="003F6E9A">
        <w:rPr>
          <w:rFonts w:ascii="Times New Roman" w:hAnsi="Times New Roman"/>
          <w:sz w:val="28"/>
          <w:szCs w:val="28"/>
          <w:lang w:val="uk-UA"/>
        </w:rPr>
        <w:t>технічних умов на підключення до мережі.</w:t>
      </w:r>
      <w:r>
        <w:rPr>
          <w:rFonts w:ascii="Times New Roman" w:hAnsi="Times New Roman"/>
          <w:sz w:val="28"/>
          <w:szCs w:val="28"/>
          <w:lang w:val="uk-UA"/>
        </w:rPr>
        <w:t xml:space="preserve"> На нашу думку, такі заходи сприятимуть розвитку виробництва біометану, враховуючи </w:t>
      </w:r>
      <w:r w:rsidRPr="003F6E9A">
        <w:rPr>
          <w:rFonts w:ascii="Times New Roman" w:hAnsi="Times New Roman"/>
          <w:sz w:val="28"/>
          <w:szCs w:val="28"/>
          <w:lang w:val="uk-UA"/>
        </w:rPr>
        <w:t>висок</w:t>
      </w:r>
      <w:r>
        <w:rPr>
          <w:rFonts w:ascii="Times New Roman" w:hAnsi="Times New Roman"/>
          <w:sz w:val="28"/>
          <w:szCs w:val="28"/>
          <w:lang w:val="uk-UA"/>
        </w:rPr>
        <w:t>у</w:t>
      </w:r>
      <w:r w:rsidRPr="003F6E9A">
        <w:rPr>
          <w:rFonts w:ascii="Times New Roman" w:hAnsi="Times New Roman"/>
          <w:sz w:val="28"/>
          <w:szCs w:val="28"/>
          <w:lang w:val="uk-UA"/>
        </w:rPr>
        <w:t xml:space="preserve"> собівартість </w:t>
      </w:r>
      <w:r>
        <w:rPr>
          <w:rFonts w:ascii="Times New Roman" w:hAnsi="Times New Roman"/>
          <w:sz w:val="28"/>
          <w:szCs w:val="28"/>
          <w:lang w:val="uk-UA"/>
        </w:rPr>
        <w:t>його</w:t>
      </w:r>
      <w:r w:rsidRPr="003F6E9A">
        <w:rPr>
          <w:rFonts w:ascii="Times New Roman" w:hAnsi="Times New Roman"/>
          <w:sz w:val="28"/>
          <w:szCs w:val="28"/>
          <w:lang w:val="uk-UA"/>
        </w:rPr>
        <w:t xml:space="preserve"> виробництва </w:t>
      </w:r>
      <w:r>
        <w:rPr>
          <w:rFonts w:ascii="Times New Roman" w:hAnsi="Times New Roman"/>
          <w:sz w:val="28"/>
          <w:szCs w:val="28"/>
          <w:lang w:val="uk-UA"/>
        </w:rPr>
        <w:t>в порівнянні з цінами на природний газ, адже б</w:t>
      </w:r>
      <w:r w:rsidRPr="0042549B">
        <w:rPr>
          <w:rFonts w:ascii="Times New Roman" w:hAnsi="Times New Roman"/>
          <w:sz w:val="28"/>
          <w:szCs w:val="28"/>
        </w:rPr>
        <w:t>іометан можна виробляти як для внутрішнього споживання (подача в газорозподільчі мережі з подальшим використанням для виробництва електричної та/або теплової енергії, або використання в якості автомобільного палива), так і для експорту (магістральні газопроводи, автомобільни</w:t>
      </w:r>
      <w:r w:rsidR="00E272F1">
        <w:rPr>
          <w:rFonts w:ascii="Times New Roman" w:hAnsi="Times New Roman"/>
          <w:sz w:val="28"/>
          <w:szCs w:val="28"/>
          <w:lang w:val="uk-UA"/>
        </w:rPr>
        <w:t>й</w:t>
      </w:r>
      <w:r w:rsidRPr="0042549B">
        <w:rPr>
          <w:rFonts w:ascii="Times New Roman" w:hAnsi="Times New Roman"/>
          <w:sz w:val="28"/>
          <w:szCs w:val="28"/>
        </w:rPr>
        <w:t>, залізнични</w:t>
      </w:r>
      <w:r w:rsidR="00E272F1">
        <w:rPr>
          <w:rFonts w:ascii="Times New Roman" w:hAnsi="Times New Roman"/>
          <w:sz w:val="28"/>
          <w:szCs w:val="28"/>
          <w:lang w:val="uk-UA"/>
        </w:rPr>
        <w:t>й</w:t>
      </w:r>
      <w:r w:rsidRPr="0042549B">
        <w:rPr>
          <w:rFonts w:ascii="Times New Roman" w:hAnsi="Times New Roman"/>
          <w:sz w:val="28"/>
          <w:szCs w:val="28"/>
        </w:rPr>
        <w:t xml:space="preserve"> або морськи</w:t>
      </w:r>
      <w:r w:rsidR="00E272F1">
        <w:rPr>
          <w:rFonts w:ascii="Times New Roman" w:hAnsi="Times New Roman"/>
          <w:sz w:val="28"/>
          <w:szCs w:val="28"/>
          <w:lang w:val="uk-UA"/>
        </w:rPr>
        <w:t>й</w:t>
      </w:r>
      <w:r w:rsidR="00E272F1">
        <w:rPr>
          <w:rFonts w:ascii="Times New Roman" w:hAnsi="Times New Roman"/>
          <w:sz w:val="28"/>
          <w:szCs w:val="28"/>
        </w:rPr>
        <w:t xml:space="preserve"> транспорт</w:t>
      </w:r>
      <w:r w:rsidRPr="0042549B">
        <w:rPr>
          <w:rFonts w:ascii="Times New Roman" w:hAnsi="Times New Roman"/>
          <w:sz w:val="28"/>
          <w:szCs w:val="28"/>
        </w:rPr>
        <w:t>)</w:t>
      </w:r>
      <w:r>
        <w:rPr>
          <w:rFonts w:ascii="Times New Roman" w:hAnsi="Times New Roman"/>
          <w:sz w:val="28"/>
          <w:szCs w:val="28"/>
          <w:lang w:val="uk-UA"/>
        </w:rPr>
        <w:t xml:space="preserve"> </w:t>
      </w:r>
      <w:r w:rsidRPr="005F3F62">
        <w:rPr>
          <w:rFonts w:ascii="Times New Roman" w:hAnsi="Times New Roman"/>
          <w:sz w:val="28"/>
          <w:szCs w:val="28"/>
        </w:rPr>
        <w:t>[</w:t>
      </w:r>
      <w:r w:rsidR="00CB5311">
        <w:rPr>
          <w:rFonts w:ascii="Times New Roman" w:hAnsi="Times New Roman"/>
          <w:sz w:val="28"/>
          <w:szCs w:val="28"/>
          <w:lang w:val="uk-UA"/>
        </w:rPr>
        <w:t>232</w:t>
      </w:r>
      <w:r w:rsidR="002B194A">
        <w:rPr>
          <w:rFonts w:ascii="Times New Roman" w:hAnsi="Times New Roman"/>
          <w:sz w:val="28"/>
          <w:szCs w:val="28"/>
          <w:lang w:val="uk-UA"/>
        </w:rPr>
        <w:t>, с. 4</w:t>
      </w:r>
      <w:r w:rsidRPr="005F3F62">
        <w:rPr>
          <w:rFonts w:ascii="Times New Roman" w:hAnsi="Times New Roman"/>
          <w:sz w:val="28"/>
          <w:szCs w:val="28"/>
        </w:rPr>
        <w:t>]</w:t>
      </w:r>
      <w:r>
        <w:rPr>
          <w:rFonts w:ascii="Times New Roman" w:hAnsi="Times New Roman"/>
          <w:sz w:val="28"/>
          <w:szCs w:val="28"/>
          <w:lang w:val="uk-UA"/>
        </w:rPr>
        <w:t>.</w:t>
      </w:r>
    </w:p>
    <w:p w:rsidR="00AD1B04" w:rsidRDefault="00932A92"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Підсумовуючи</w:t>
      </w:r>
      <w:r w:rsidR="00752C7F">
        <w:rPr>
          <w:rFonts w:ascii="Times New Roman" w:hAnsi="Times New Roman"/>
          <w:sz w:val="28"/>
          <w:szCs w:val="28"/>
          <w:lang w:val="uk-UA"/>
        </w:rPr>
        <w:t xml:space="preserve"> зазначене, слід зробити висновки</w:t>
      </w:r>
      <w:r w:rsidR="00512ABF">
        <w:rPr>
          <w:rFonts w:ascii="Times New Roman" w:hAnsi="Times New Roman"/>
          <w:sz w:val="28"/>
          <w:szCs w:val="28"/>
          <w:lang w:val="uk-UA"/>
        </w:rPr>
        <w:t xml:space="preserve"> і пропозиції</w:t>
      </w:r>
      <w:r w:rsidR="00752C7F">
        <w:rPr>
          <w:rFonts w:ascii="Times New Roman" w:hAnsi="Times New Roman"/>
          <w:sz w:val="28"/>
          <w:szCs w:val="28"/>
          <w:lang w:val="uk-UA"/>
        </w:rPr>
        <w:t>:</w:t>
      </w:r>
    </w:p>
    <w:p w:rsidR="00367185" w:rsidRDefault="00512ABF" w:rsidP="00763C54">
      <w:pPr>
        <w:pStyle w:val="ab"/>
        <w:numPr>
          <w:ilvl w:val="1"/>
          <w:numId w:val="5"/>
        </w:numPr>
        <w:tabs>
          <w:tab w:val="left" w:pos="1134"/>
        </w:tabs>
        <w:spacing w:line="360" w:lineRule="auto"/>
        <w:ind w:left="0" w:firstLine="851"/>
        <w:rPr>
          <w:rFonts w:ascii="Times New Roman" w:hAnsi="Times New Roman"/>
          <w:sz w:val="28"/>
          <w:szCs w:val="28"/>
          <w:lang w:val="uk-UA"/>
        </w:rPr>
      </w:pPr>
      <w:r>
        <w:rPr>
          <w:rFonts w:ascii="Times New Roman" w:hAnsi="Times New Roman"/>
          <w:sz w:val="28"/>
          <w:szCs w:val="28"/>
          <w:lang w:val="uk-UA"/>
        </w:rPr>
        <w:t xml:space="preserve">З метою уникнення </w:t>
      </w:r>
      <w:r w:rsidRPr="00512ABF">
        <w:rPr>
          <w:rFonts w:ascii="Times New Roman" w:hAnsi="Times New Roman"/>
          <w:sz w:val="28"/>
          <w:szCs w:val="28"/>
          <w:lang w:val="uk-UA"/>
        </w:rPr>
        <w:t>дублю</w:t>
      </w:r>
      <w:r>
        <w:rPr>
          <w:rFonts w:ascii="Times New Roman" w:hAnsi="Times New Roman"/>
          <w:sz w:val="28"/>
          <w:szCs w:val="28"/>
          <w:lang w:val="uk-UA"/>
        </w:rPr>
        <w:t xml:space="preserve">вання </w:t>
      </w:r>
      <w:r w:rsidRPr="00512ABF">
        <w:rPr>
          <w:rFonts w:ascii="Times New Roman" w:hAnsi="Times New Roman"/>
          <w:sz w:val="28"/>
          <w:szCs w:val="28"/>
          <w:lang w:val="uk-UA"/>
        </w:rPr>
        <w:t>констатую</w:t>
      </w:r>
      <w:r>
        <w:rPr>
          <w:rFonts w:ascii="Times New Roman" w:hAnsi="Times New Roman"/>
          <w:sz w:val="28"/>
          <w:szCs w:val="28"/>
          <w:lang w:val="uk-UA"/>
        </w:rPr>
        <w:t>чої функції Свідоцтва</w:t>
      </w:r>
      <w:r w:rsidRPr="00512ABF">
        <w:rPr>
          <w:rFonts w:ascii="Times New Roman" w:hAnsi="Times New Roman"/>
          <w:sz w:val="28"/>
          <w:szCs w:val="28"/>
          <w:lang w:val="uk-UA"/>
        </w:rPr>
        <w:t xml:space="preserve"> про належність палива до альтернативного</w:t>
      </w:r>
      <w:r>
        <w:rPr>
          <w:rFonts w:ascii="Times New Roman" w:hAnsi="Times New Roman"/>
          <w:sz w:val="28"/>
          <w:szCs w:val="28"/>
          <w:lang w:val="uk-UA"/>
        </w:rPr>
        <w:t>, пропонується скасувати підзаконні нормативно-правові акти, що регулюють порядок його отримання.</w:t>
      </w:r>
    </w:p>
    <w:p w:rsidR="00512ABF" w:rsidRDefault="00367185" w:rsidP="00763C54">
      <w:pPr>
        <w:pStyle w:val="ab"/>
        <w:numPr>
          <w:ilvl w:val="1"/>
          <w:numId w:val="5"/>
        </w:numPr>
        <w:tabs>
          <w:tab w:val="left" w:pos="1134"/>
        </w:tabs>
        <w:spacing w:line="360" w:lineRule="auto"/>
        <w:ind w:left="0" w:firstLine="851"/>
        <w:rPr>
          <w:rFonts w:ascii="Times New Roman" w:hAnsi="Times New Roman"/>
          <w:sz w:val="28"/>
          <w:szCs w:val="28"/>
          <w:lang w:val="uk-UA"/>
        </w:rPr>
      </w:pPr>
      <w:r>
        <w:rPr>
          <w:rFonts w:ascii="Times New Roman" w:hAnsi="Times New Roman"/>
          <w:sz w:val="28"/>
          <w:szCs w:val="28"/>
          <w:lang w:val="uk-UA"/>
        </w:rPr>
        <w:t xml:space="preserve">Доведено необхідність </w:t>
      </w:r>
      <w:r w:rsidRPr="00367185">
        <w:rPr>
          <w:rFonts w:ascii="Times New Roman" w:hAnsi="Times New Roman"/>
          <w:sz w:val="28"/>
          <w:szCs w:val="28"/>
          <w:lang w:val="uk-UA"/>
        </w:rPr>
        <w:t xml:space="preserve">запровадити в Україні обов’язкову стандартизацію </w:t>
      </w:r>
      <w:r>
        <w:rPr>
          <w:rFonts w:ascii="Times New Roman" w:hAnsi="Times New Roman"/>
          <w:sz w:val="28"/>
          <w:szCs w:val="28"/>
          <w:lang w:val="uk-UA"/>
        </w:rPr>
        <w:t xml:space="preserve">альтернативних палив шляхом викладення </w:t>
      </w:r>
      <w:r w:rsidRPr="00367185">
        <w:rPr>
          <w:rFonts w:ascii="Times New Roman" w:hAnsi="Times New Roman"/>
          <w:sz w:val="28"/>
          <w:szCs w:val="28"/>
          <w:lang w:val="uk-UA"/>
        </w:rPr>
        <w:t>ч. 2 ст. 11 Закону України «Про альтернативні види</w:t>
      </w:r>
      <w:r>
        <w:rPr>
          <w:rFonts w:ascii="Times New Roman" w:hAnsi="Times New Roman"/>
          <w:sz w:val="28"/>
          <w:szCs w:val="28"/>
          <w:lang w:val="uk-UA"/>
        </w:rPr>
        <w:t xml:space="preserve"> палива» від 16 січня 2000 року</w:t>
      </w:r>
      <w:r w:rsidRPr="00367185">
        <w:rPr>
          <w:rFonts w:ascii="Times New Roman" w:hAnsi="Times New Roman"/>
          <w:sz w:val="28"/>
          <w:szCs w:val="28"/>
          <w:lang w:val="uk-UA"/>
        </w:rPr>
        <w:t xml:space="preserve"> у наступній редакції: «Стандарти, якими встановлюються вимоги щодо якості альтернативних видів палива, є обов’язковими та повинні забезпечувати ефективне та економічне використання енергетичного потенціалу палива».</w:t>
      </w:r>
    </w:p>
    <w:p w:rsidR="00C60754" w:rsidRPr="007F1567" w:rsidRDefault="002B29B7" w:rsidP="007F1567">
      <w:pPr>
        <w:pStyle w:val="ab"/>
        <w:numPr>
          <w:ilvl w:val="1"/>
          <w:numId w:val="5"/>
        </w:numPr>
        <w:tabs>
          <w:tab w:val="left" w:pos="1134"/>
        </w:tabs>
        <w:spacing w:line="360" w:lineRule="auto"/>
        <w:ind w:left="0" w:firstLine="851"/>
        <w:rPr>
          <w:rFonts w:ascii="Times New Roman" w:hAnsi="Times New Roman"/>
          <w:sz w:val="28"/>
          <w:szCs w:val="28"/>
          <w:lang w:val="uk-UA"/>
        </w:rPr>
      </w:pPr>
      <w:r w:rsidRPr="002B29B7">
        <w:rPr>
          <w:rFonts w:ascii="Times New Roman" w:hAnsi="Times New Roman"/>
          <w:sz w:val="28"/>
          <w:szCs w:val="28"/>
          <w:lang w:val="uk-UA"/>
        </w:rPr>
        <w:t>Зважаючи</w:t>
      </w:r>
      <w:r>
        <w:rPr>
          <w:rFonts w:ascii="Times New Roman" w:hAnsi="Times New Roman"/>
          <w:sz w:val="28"/>
          <w:szCs w:val="28"/>
          <w:lang w:val="uk-UA"/>
        </w:rPr>
        <w:t xml:space="preserve"> на </w:t>
      </w:r>
      <w:r w:rsidRPr="002B29B7">
        <w:rPr>
          <w:rFonts w:ascii="Times New Roman" w:hAnsi="Times New Roman"/>
          <w:sz w:val="28"/>
          <w:szCs w:val="28"/>
          <w:lang w:val="uk-UA"/>
        </w:rPr>
        <w:t xml:space="preserve">пріоритетний розвиток використання нетрадиційних і поновлювальних джерел енергії при виробництві теплової енергії, слід встановити стимулюючі тарифи на виробництво теплової </w:t>
      </w:r>
      <w:r>
        <w:rPr>
          <w:rFonts w:ascii="Times New Roman" w:hAnsi="Times New Roman"/>
          <w:sz w:val="28"/>
          <w:szCs w:val="28"/>
          <w:lang w:val="uk-UA"/>
        </w:rPr>
        <w:t xml:space="preserve">енергії з альтернативних джерел енергії. </w:t>
      </w:r>
    </w:p>
    <w:p w:rsidR="00BE6DCC" w:rsidRDefault="00C60754" w:rsidP="00763C54">
      <w:pPr>
        <w:pStyle w:val="ab"/>
        <w:numPr>
          <w:ilvl w:val="1"/>
          <w:numId w:val="5"/>
        </w:numPr>
        <w:tabs>
          <w:tab w:val="left" w:pos="1134"/>
        </w:tabs>
        <w:spacing w:line="360" w:lineRule="auto"/>
        <w:ind w:left="0" w:firstLine="709"/>
        <w:rPr>
          <w:rFonts w:ascii="Times New Roman" w:hAnsi="Times New Roman"/>
          <w:sz w:val="28"/>
          <w:szCs w:val="28"/>
          <w:lang w:val="uk-UA"/>
        </w:rPr>
      </w:pPr>
      <w:r>
        <w:rPr>
          <w:rFonts w:ascii="Times New Roman" w:hAnsi="Times New Roman"/>
          <w:sz w:val="28"/>
          <w:szCs w:val="28"/>
          <w:lang w:val="uk-UA"/>
        </w:rPr>
        <w:lastRenderedPageBreak/>
        <w:t>З метою переорієнтації</w:t>
      </w:r>
      <w:r w:rsidRPr="00C60754">
        <w:rPr>
          <w:rFonts w:ascii="Times New Roman" w:hAnsi="Times New Roman"/>
          <w:sz w:val="28"/>
          <w:szCs w:val="28"/>
          <w:lang w:val="uk-UA"/>
        </w:rPr>
        <w:t xml:space="preserve"> експорту насіння ріпаку на перероблення його в Україні </w:t>
      </w:r>
      <w:r>
        <w:rPr>
          <w:rFonts w:ascii="Times New Roman" w:hAnsi="Times New Roman"/>
          <w:sz w:val="28"/>
          <w:szCs w:val="28"/>
          <w:lang w:val="uk-UA"/>
        </w:rPr>
        <w:t xml:space="preserve">пропонується </w:t>
      </w:r>
      <w:r w:rsidRPr="00C60754">
        <w:rPr>
          <w:rFonts w:ascii="Times New Roman" w:hAnsi="Times New Roman"/>
          <w:sz w:val="28"/>
          <w:szCs w:val="28"/>
          <w:lang w:val="uk-UA"/>
        </w:rPr>
        <w:t>прийнят</w:t>
      </w:r>
      <w:r>
        <w:rPr>
          <w:rFonts w:ascii="Times New Roman" w:hAnsi="Times New Roman"/>
          <w:sz w:val="28"/>
          <w:szCs w:val="28"/>
          <w:lang w:val="uk-UA"/>
        </w:rPr>
        <w:t>и</w:t>
      </w:r>
      <w:r w:rsidRPr="00C60754">
        <w:rPr>
          <w:rFonts w:ascii="Times New Roman" w:hAnsi="Times New Roman"/>
          <w:sz w:val="28"/>
          <w:szCs w:val="28"/>
          <w:lang w:val="uk-UA"/>
        </w:rPr>
        <w:t xml:space="preserve"> </w:t>
      </w:r>
      <w:r>
        <w:rPr>
          <w:rFonts w:ascii="Times New Roman" w:hAnsi="Times New Roman"/>
          <w:sz w:val="28"/>
          <w:szCs w:val="28"/>
          <w:lang w:val="uk-UA"/>
        </w:rPr>
        <w:t>Програму</w:t>
      </w:r>
      <w:r w:rsidRPr="00C60754">
        <w:rPr>
          <w:rFonts w:ascii="Times New Roman" w:hAnsi="Times New Roman"/>
          <w:sz w:val="28"/>
          <w:szCs w:val="28"/>
          <w:lang w:val="uk-UA"/>
        </w:rPr>
        <w:t xml:space="preserve"> </w:t>
      </w:r>
      <w:r>
        <w:rPr>
          <w:rFonts w:ascii="Times New Roman" w:hAnsi="Times New Roman"/>
          <w:sz w:val="28"/>
          <w:szCs w:val="28"/>
          <w:lang w:val="uk-UA"/>
        </w:rPr>
        <w:t>підтримки</w:t>
      </w:r>
      <w:r w:rsidRPr="00C60754">
        <w:rPr>
          <w:rFonts w:ascii="Times New Roman" w:hAnsi="Times New Roman"/>
          <w:sz w:val="28"/>
          <w:szCs w:val="28"/>
          <w:lang w:val="uk-UA"/>
        </w:rPr>
        <w:t xml:space="preserve"> виробництва біодизельного пального, </w:t>
      </w:r>
      <w:r>
        <w:rPr>
          <w:rFonts w:ascii="Times New Roman" w:hAnsi="Times New Roman"/>
          <w:sz w:val="28"/>
          <w:szCs w:val="28"/>
          <w:lang w:val="uk-UA"/>
        </w:rPr>
        <w:t>в якій передбачити</w:t>
      </w:r>
      <w:r w:rsidRPr="00C60754">
        <w:rPr>
          <w:rFonts w:ascii="Times New Roman" w:hAnsi="Times New Roman"/>
          <w:sz w:val="28"/>
          <w:szCs w:val="28"/>
          <w:lang w:val="uk-UA"/>
        </w:rPr>
        <w:t xml:space="preserve"> </w:t>
      </w:r>
      <w:r>
        <w:rPr>
          <w:rFonts w:ascii="Times New Roman" w:hAnsi="Times New Roman"/>
          <w:sz w:val="28"/>
          <w:szCs w:val="28"/>
          <w:lang w:val="uk-UA"/>
        </w:rPr>
        <w:t xml:space="preserve">надання </w:t>
      </w:r>
      <w:r w:rsidRPr="00C60754">
        <w:rPr>
          <w:rFonts w:ascii="Times New Roman" w:hAnsi="Times New Roman"/>
          <w:sz w:val="28"/>
          <w:szCs w:val="28"/>
          <w:lang w:val="uk-UA"/>
        </w:rPr>
        <w:t>державн</w:t>
      </w:r>
      <w:r>
        <w:rPr>
          <w:rFonts w:ascii="Times New Roman" w:hAnsi="Times New Roman"/>
          <w:sz w:val="28"/>
          <w:szCs w:val="28"/>
          <w:lang w:val="uk-UA"/>
        </w:rPr>
        <w:t>ої підтримки</w:t>
      </w:r>
      <w:r w:rsidR="007F1567">
        <w:rPr>
          <w:rFonts w:ascii="Times New Roman" w:hAnsi="Times New Roman"/>
          <w:sz w:val="28"/>
          <w:szCs w:val="28"/>
          <w:lang w:val="uk-UA"/>
        </w:rPr>
        <w:t xml:space="preserve"> та податкових пільг</w:t>
      </w:r>
      <w:r w:rsidRPr="00C60754">
        <w:rPr>
          <w:rFonts w:ascii="Times New Roman" w:hAnsi="Times New Roman"/>
          <w:sz w:val="28"/>
          <w:szCs w:val="28"/>
          <w:lang w:val="uk-UA"/>
        </w:rPr>
        <w:t xml:space="preserve"> існуючим переробним підприємствам, встанов</w:t>
      </w:r>
      <w:r>
        <w:rPr>
          <w:rFonts w:ascii="Times New Roman" w:hAnsi="Times New Roman"/>
          <w:sz w:val="28"/>
          <w:szCs w:val="28"/>
          <w:lang w:val="uk-UA"/>
        </w:rPr>
        <w:t>ити</w:t>
      </w:r>
      <w:r w:rsidRPr="00C60754">
        <w:rPr>
          <w:rFonts w:ascii="Times New Roman" w:hAnsi="Times New Roman"/>
          <w:sz w:val="28"/>
          <w:szCs w:val="28"/>
          <w:lang w:val="uk-UA"/>
        </w:rPr>
        <w:t xml:space="preserve"> обов’язок для виробників насіння ріпаку здійснювати поставку певного обсягу насіння для його перероблення на таких підприємствах в Україні.</w:t>
      </w:r>
    </w:p>
    <w:p w:rsidR="002B29B7" w:rsidRPr="00AE12F1" w:rsidRDefault="00BE6DCC" w:rsidP="00AE12F1">
      <w:pPr>
        <w:pStyle w:val="ab"/>
        <w:numPr>
          <w:ilvl w:val="1"/>
          <w:numId w:val="5"/>
        </w:numPr>
        <w:tabs>
          <w:tab w:val="left" w:pos="1134"/>
        </w:tabs>
        <w:spacing w:line="360" w:lineRule="auto"/>
        <w:ind w:left="0" w:firstLine="709"/>
        <w:rPr>
          <w:rFonts w:ascii="Times New Roman" w:hAnsi="Times New Roman"/>
          <w:sz w:val="28"/>
          <w:szCs w:val="28"/>
          <w:lang w:val="uk-UA"/>
        </w:rPr>
      </w:pPr>
      <w:r w:rsidRPr="00BE6DCC">
        <w:rPr>
          <w:rFonts w:ascii="Times New Roman" w:hAnsi="Times New Roman"/>
          <w:sz w:val="28"/>
          <w:szCs w:val="28"/>
          <w:lang w:val="uk-UA"/>
        </w:rPr>
        <w:t>З метою розвитку відносин у сфері перероблення сільськогосподарської сировини для виробництва біогазу, необхідно розробити державні стандарти, які б встановлювали обов’язкові вимоги до виробництва біогазу із сільськогосподарської сировини, а також державні будівельні норми для здійснення будівництва біогазових установок, що переробляют</w:t>
      </w:r>
      <w:r w:rsidR="00553C3D">
        <w:rPr>
          <w:rFonts w:ascii="Times New Roman" w:hAnsi="Times New Roman"/>
          <w:sz w:val="28"/>
          <w:szCs w:val="28"/>
          <w:lang w:val="uk-UA"/>
        </w:rPr>
        <w:t>ь сільськогосподарську сировину</w:t>
      </w:r>
      <w:r w:rsidR="00CF2DDB">
        <w:rPr>
          <w:rFonts w:ascii="Times New Roman" w:hAnsi="Times New Roman"/>
          <w:sz w:val="28"/>
          <w:szCs w:val="28"/>
          <w:lang w:val="uk-UA"/>
        </w:rPr>
        <w:t>,</w:t>
      </w:r>
      <w:r w:rsidR="00553C3D">
        <w:rPr>
          <w:rFonts w:ascii="Times New Roman" w:hAnsi="Times New Roman"/>
          <w:sz w:val="28"/>
          <w:szCs w:val="28"/>
          <w:lang w:val="uk-UA"/>
        </w:rPr>
        <w:t xml:space="preserve"> та </w:t>
      </w:r>
      <w:r w:rsidR="00553C3D" w:rsidRPr="009F49AF">
        <w:rPr>
          <w:rFonts w:ascii="Times New Roman" w:hAnsi="Times New Roman"/>
          <w:sz w:val="28"/>
          <w:szCs w:val="28"/>
          <w:lang w:val="uk-UA"/>
        </w:rPr>
        <w:t>програму розвитку виробництва та споживання біометану</w:t>
      </w:r>
      <w:r w:rsidR="00553C3D">
        <w:rPr>
          <w:rFonts w:ascii="Times New Roman" w:hAnsi="Times New Roman"/>
          <w:sz w:val="28"/>
          <w:szCs w:val="28"/>
          <w:lang w:val="uk-UA"/>
        </w:rPr>
        <w:t>.</w:t>
      </w:r>
    </w:p>
    <w:p w:rsidR="00586787" w:rsidRDefault="00586787" w:rsidP="00763C54">
      <w:pPr>
        <w:tabs>
          <w:tab w:val="left" w:pos="1134"/>
        </w:tabs>
        <w:spacing w:line="360" w:lineRule="auto"/>
        <w:rPr>
          <w:rFonts w:ascii="Times New Roman" w:hAnsi="Times New Roman"/>
          <w:sz w:val="28"/>
          <w:szCs w:val="28"/>
          <w:lang w:val="uk-UA"/>
        </w:rPr>
      </w:pPr>
    </w:p>
    <w:p w:rsidR="00AE12F1" w:rsidRPr="002B29B7" w:rsidRDefault="00AE12F1" w:rsidP="00763C54">
      <w:pPr>
        <w:tabs>
          <w:tab w:val="left" w:pos="1134"/>
        </w:tabs>
        <w:spacing w:line="360" w:lineRule="auto"/>
        <w:rPr>
          <w:rFonts w:ascii="Times New Roman" w:hAnsi="Times New Roman"/>
          <w:sz w:val="28"/>
          <w:szCs w:val="28"/>
          <w:lang w:val="uk-UA"/>
        </w:rPr>
      </w:pPr>
    </w:p>
    <w:p w:rsidR="00D640C7" w:rsidRPr="00383EA1" w:rsidRDefault="00D640C7" w:rsidP="00763C54">
      <w:pPr>
        <w:spacing w:line="360" w:lineRule="auto"/>
        <w:ind w:firstLine="709"/>
        <w:contextualSpacing/>
        <w:rPr>
          <w:rFonts w:ascii="Times New Roman" w:hAnsi="Times New Roman"/>
          <w:b/>
          <w:sz w:val="28"/>
          <w:szCs w:val="28"/>
          <w:lang w:val="uk-UA"/>
        </w:rPr>
      </w:pPr>
      <w:r w:rsidRPr="00383EA1">
        <w:rPr>
          <w:rFonts w:ascii="Times New Roman" w:hAnsi="Times New Roman"/>
          <w:b/>
          <w:sz w:val="28"/>
          <w:szCs w:val="28"/>
          <w:lang w:val="uk-UA"/>
        </w:rPr>
        <w:t>3.2</w:t>
      </w:r>
      <w:r w:rsidRPr="00383EA1">
        <w:rPr>
          <w:rFonts w:ascii="Times New Roman" w:hAnsi="Times New Roman"/>
          <w:b/>
          <w:sz w:val="28"/>
          <w:szCs w:val="28"/>
          <w:lang w:val="uk-UA"/>
        </w:rPr>
        <w:tab/>
        <w:t>Еколого-правові та санітарно-правові аспекти перероблення сільськогосподарської сировини для виробництва біопалива.</w:t>
      </w:r>
    </w:p>
    <w:p w:rsidR="00D640C7" w:rsidRPr="00383EA1" w:rsidRDefault="00D640C7" w:rsidP="00763C54">
      <w:pPr>
        <w:spacing w:line="360" w:lineRule="auto"/>
        <w:ind w:firstLine="709"/>
        <w:contextualSpacing/>
        <w:rPr>
          <w:rFonts w:ascii="Times New Roman" w:hAnsi="Times New Roman"/>
          <w:sz w:val="28"/>
          <w:szCs w:val="28"/>
          <w:lang w:val="uk-UA"/>
        </w:rPr>
      </w:pPr>
    </w:p>
    <w:p w:rsidR="008565FE" w:rsidRPr="008565FE" w:rsidRDefault="00D640C7" w:rsidP="008565FE">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Відповідно до ст. 2 Закону України «Про альтернативні види палива»</w:t>
      </w:r>
      <w:r w:rsidR="004A0BFD">
        <w:rPr>
          <w:rFonts w:ascii="Times New Roman" w:hAnsi="Times New Roman"/>
          <w:sz w:val="28"/>
          <w:szCs w:val="28"/>
          <w:lang w:val="uk-UA"/>
        </w:rPr>
        <w:t xml:space="preserve"> від 16 січня 2000 року</w:t>
      </w:r>
      <w:r>
        <w:rPr>
          <w:rFonts w:ascii="Times New Roman" w:hAnsi="Times New Roman"/>
          <w:sz w:val="28"/>
          <w:szCs w:val="28"/>
          <w:lang w:val="uk-UA"/>
        </w:rPr>
        <w:t xml:space="preserve">, до основних принципів державної політики у сфері альтернативних видів палива належать принцип зменшення негативного впливу на стан довкілля </w:t>
      </w:r>
      <w:r w:rsidRPr="001151F2">
        <w:rPr>
          <w:rFonts w:ascii="Times New Roman" w:hAnsi="Times New Roman"/>
          <w:sz w:val="28"/>
          <w:szCs w:val="28"/>
          <w:lang w:val="uk-UA"/>
        </w:rPr>
        <w:t>за рахунок</w:t>
      </w:r>
      <w:r>
        <w:rPr>
          <w:rFonts w:ascii="Times New Roman" w:hAnsi="Times New Roman"/>
          <w:sz w:val="28"/>
          <w:szCs w:val="28"/>
          <w:lang w:val="uk-UA"/>
        </w:rPr>
        <w:t xml:space="preserve"> додержання екологічної </w:t>
      </w:r>
      <w:r w:rsidRPr="001151F2">
        <w:rPr>
          <w:rFonts w:ascii="Times New Roman" w:hAnsi="Times New Roman"/>
          <w:sz w:val="28"/>
          <w:szCs w:val="28"/>
          <w:lang w:val="uk-UA"/>
        </w:rPr>
        <w:t>бе</w:t>
      </w:r>
      <w:r>
        <w:rPr>
          <w:rFonts w:ascii="Times New Roman" w:hAnsi="Times New Roman"/>
          <w:sz w:val="28"/>
          <w:szCs w:val="28"/>
          <w:lang w:val="uk-UA"/>
        </w:rPr>
        <w:t xml:space="preserve">зпеки виробництва (видобутку), транспортування, зберігання та </w:t>
      </w:r>
      <w:r w:rsidRPr="001151F2">
        <w:rPr>
          <w:rFonts w:ascii="Times New Roman" w:hAnsi="Times New Roman"/>
          <w:sz w:val="28"/>
          <w:szCs w:val="28"/>
          <w:lang w:val="uk-UA"/>
        </w:rPr>
        <w:t>спожива</w:t>
      </w:r>
      <w:r>
        <w:rPr>
          <w:rFonts w:ascii="Times New Roman" w:hAnsi="Times New Roman"/>
          <w:sz w:val="28"/>
          <w:szCs w:val="28"/>
          <w:lang w:val="uk-UA"/>
        </w:rPr>
        <w:t xml:space="preserve">ння альтернативних видів палива та принцип пропаганди серед населення економічних, екологічних, соціальних та </w:t>
      </w:r>
      <w:r w:rsidRPr="007C2D86">
        <w:rPr>
          <w:rFonts w:ascii="Times New Roman" w:hAnsi="Times New Roman"/>
          <w:sz w:val="28"/>
          <w:szCs w:val="28"/>
          <w:lang w:val="uk-UA"/>
        </w:rPr>
        <w:t>інших переваг виробництва (видобутку) і споживання альтернативних видів палива</w:t>
      </w:r>
      <w:r>
        <w:rPr>
          <w:rFonts w:ascii="Times New Roman" w:hAnsi="Times New Roman"/>
          <w:sz w:val="28"/>
          <w:szCs w:val="28"/>
          <w:lang w:val="uk-UA"/>
        </w:rPr>
        <w:t>.</w:t>
      </w:r>
      <w:r w:rsidR="00B071B2">
        <w:rPr>
          <w:rFonts w:ascii="Times New Roman" w:hAnsi="Times New Roman"/>
          <w:sz w:val="28"/>
          <w:szCs w:val="28"/>
          <w:lang w:val="uk-UA"/>
        </w:rPr>
        <w:t xml:space="preserve"> Поєднання економічних, екологічних, соціальних факторів виробництва та споживання альтернативних видів палив</w:t>
      </w:r>
      <w:r w:rsidR="004869F4">
        <w:rPr>
          <w:rFonts w:ascii="Times New Roman" w:hAnsi="Times New Roman"/>
          <w:sz w:val="28"/>
          <w:szCs w:val="28"/>
          <w:lang w:val="uk-UA"/>
        </w:rPr>
        <w:t>а</w:t>
      </w:r>
      <w:r w:rsidR="00B071B2">
        <w:rPr>
          <w:rFonts w:ascii="Times New Roman" w:hAnsi="Times New Roman"/>
          <w:sz w:val="28"/>
          <w:szCs w:val="28"/>
          <w:lang w:val="uk-UA"/>
        </w:rPr>
        <w:t xml:space="preserve"> свідчить про прагнення держави забезпечити їх стале використ</w:t>
      </w:r>
      <w:r w:rsidR="008565FE">
        <w:rPr>
          <w:rFonts w:ascii="Times New Roman" w:hAnsi="Times New Roman"/>
          <w:sz w:val="28"/>
          <w:szCs w:val="28"/>
          <w:lang w:val="uk-UA"/>
        </w:rPr>
        <w:t xml:space="preserve">ання та </w:t>
      </w:r>
      <w:r w:rsidR="008565FE" w:rsidRPr="008565FE">
        <w:rPr>
          <w:rFonts w:ascii="Times New Roman" w:hAnsi="Times New Roman"/>
          <w:sz w:val="28"/>
          <w:szCs w:val="28"/>
          <w:lang w:val="uk-UA"/>
        </w:rPr>
        <w:t xml:space="preserve">поступовий перехід від моделі, яка </w:t>
      </w:r>
      <w:r w:rsidR="008565FE">
        <w:rPr>
          <w:rFonts w:ascii="Times New Roman" w:hAnsi="Times New Roman"/>
          <w:sz w:val="28"/>
          <w:szCs w:val="28"/>
          <w:lang w:val="uk-UA"/>
        </w:rPr>
        <w:t>спирається переважно на адміні</w:t>
      </w:r>
      <w:r w:rsidR="008565FE" w:rsidRPr="008565FE">
        <w:rPr>
          <w:rFonts w:ascii="Times New Roman" w:hAnsi="Times New Roman"/>
          <w:sz w:val="28"/>
          <w:szCs w:val="28"/>
          <w:lang w:val="uk-UA"/>
        </w:rPr>
        <w:t xml:space="preserve">стративні важелі регулювання </w:t>
      </w:r>
      <w:r w:rsidR="008565FE" w:rsidRPr="008565FE">
        <w:rPr>
          <w:rFonts w:ascii="Times New Roman" w:hAnsi="Times New Roman"/>
          <w:sz w:val="28"/>
          <w:szCs w:val="28"/>
          <w:lang w:val="uk-UA"/>
        </w:rPr>
        <w:lastRenderedPageBreak/>
        <w:t xml:space="preserve">суспільних </w:t>
      </w:r>
      <w:r w:rsidR="008565FE">
        <w:rPr>
          <w:rFonts w:ascii="Times New Roman" w:hAnsi="Times New Roman"/>
          <w:sz w:val="28"/>
          <w:szCs w:val="28"/>
          <w:lang w:val="uk-UA"/>
        </w:rPr>
        <w:t xml:space="preserve">екологічних відносин, до </w:t>
      </w:r>
      <w:r w:rsidR="008565FE" w:rsidRPr="008565FE">
        <w:rPr>
          <w:rFonts w:ascii="Times New Roman" w:hAnsi="Times New Roman"/>
          <w:sz w:val="28"/>
          <w:szCs w:val="28"/>
          <w:lang w:val="uk-UA"/>
        </w:rPr>
        <w:t>створення умов ут</w:t>
      </w:r>
      <w:r w:rsidR="008565FE">
        <w:rPr>
          <w:rFonts w:ascii="Times New Roman" w:hAnsi="Times New Roman"/>
          <w:sz w:val="28"/>
          <w:szCs w:val="28"/>
          <w:lang w:val="uk-UA"/>
        </w:rPr>
        <w:t xml:space="preserve">вердження партнерських відносин між </w:t>
      </w:r>
      <w:r w:rsidR="008565FE" w:rsidRPr="008565FE">
        <w:rPr>
          <w:rFonts w:ascii="Times New Roman" w:hAnsi="Times New Roman"/>
          <w:sz w:val="28"/>
          <w:szCs w:val="28"/>
          <w:lang w:val="uk-UA"/>
        </w:rPr>
        <w:t>людиною і середовищем її існування, що базу</w:t>
      </w:r>
      <w:r w:rsidR="008565FE">
        <w:rPr>
          <w:rFonts w:ascii="Times New Roman" w:hAnsi="Times New Roman"/>
          <w:sz w:val="28"/>
          <w:szCs w:val="28"/>
          <w:lang w:val="uk-UA"/>
        </w:rPr>
        <w:t xml:space="preserve">ються на принципах сталого розвитку </w:t>
      </w:r>
      <w:r w:rsidR="008565FE" w:rsidRPr="008565FE">
        <w:rPr>
          <w:rFonts w:ascii="Times New Roman" w:hAnsi="Times New Roman"/>
          <w:sz w:val="28"/>
          <w:szCs w:val="28"/>
          <w:lang w:val="uk-UA"/>
        </w:rPr>
        <w:t>[</w:t>
      </w:r>
      <w:r w:rsidR="002708CB">
        <w:rPr>
          <w:rFonts w:ascii="Times New Roman" w:hAnsi="Times New Roman"/>
          <w:sz w:val="28"/>
          <w:szCs w:val="28"/>
          <w:lang w:val="uk-UA"/>
        </w:rPr>
        <w:t>233</w:t>
      </w:r>
      <w:r w:rsidR="00461727">
        <w:rPr>
          <w:rFonts w:ascii="Times New Roman" w:hAnsi="Times New Roman"/>
          <w:sz w:val="28"/>
          <w:szCs w:val="28"/>
          <w:lang w:val="uk-UA"/>
        </w:rPr>
        <w:t>, с. 168</w:t>
      </w:r>
      <w:r w:rsidR="008565FE" w:rsidRPr="008565FE">
        <w:rPr>
          <w:rFonts w:ascii="Times New Roman" w:hAnsi="Times New Roman"/>
          <w:sz w:val="28"/>
          <w:szCs w:val="28"/>
          <w:lang w:val="uk-UA"/>
        </w:rPr>
        <w:t>]</w:t>
      </w:r>
      <w:r w:rsidR="008565FE">
        <w:rPr>
          <w:rFonts w:ascii="Times New Roman" w:hAnsi="Times New Roman"/>
          <w:sz w:val="28"/>
          <w:szCs w:val="28"/>
          <w:lang w:val="uk-UA"/>
        </w:rPr>
        <w:t>.</w:t>
      </w:r>
    </w:p>
    <w:p w:rsidR="00D640C7" w:rsidRDefault="00D640C7" w:rsidP="008565FE">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Додержання вимог екологічної </w:t>
      </w:r>
      <w:r w:rsidRPr="001151F2">
        <w:rPr>
          <w:rFonts w:ascii="Times New Roman" w:hAnsi="Times New Roman"/>
          <w:sz w:val="28"/>
          <w:szCs w:val="28"/>
          <w:lang w:val="uk-UA"/>
        </w:rPr>
        <w:t>бе</w:t>
      </w:r>
      <w:r>
        <w:rPr>
          <w:rFonts w:ascii="Times New Roman" w:hAnsi="Times New Roman"/>
          <w:sz w:val="28"/>
          <w:szCs w:val="28"/>
          <w:lang w:val="uk-UA"/>
        </w:rPr>
        <w:t xml:space="preserve">зпеки при </w:t>
      </w:r>
      <w:r w:rsidRPr="00E64707">
        <w:rPr>
          <w:rFonts w:ascii="Times New Roman" w:hAnsi="Times New Roman"/>
          <w:sz w:val="28"/>
          <w:szCs w:val="28"/>
          <w:lang w:val="uk-UA"/>
        </w:rPr>
        <w:t>перер</w:t>
      </w:r>
      <w:r w:rsidR="00086808">
        <w:rPr>
          <w:rFonts w:ascii="Times New Roman" w:hAnsi="Times New Roman"/>
          <w:sz w:val="28"/>
          <w:szCs w:val="28"/>
          <w:lang w:val="uk-UA"/>
        </w:rPr>
        <w:t>обленні</w:t>
      </w:r>
      <w:r w:rsidRPr="00E64707">
        <w:rPr>
          <w:rFonts w:ascii="Times New Roman" w:hAnsi="Times New Roman"/>
          <w:sz w:val="28"/>
          <w:szCs w:val="28"/>
          <w:lang w:val="uk-UA"/>
        </w:rPr>
        <w:t xml:space="preserve"> сільськогосподарської сировини для виробництва біопалива</w:t>
      </w:r>
      <w:r>
        <w:rPr>
          <w:rFonts w:ascii="Times New Roman" w:hAnsi="Times New Roman"/>
          <w:sz w:val="28"/>
          <w:szCs w:val="28"/>
          <w:lang w:val="uk-UA"/>
        </w:rPr>
        <w:t xml:space="preserve"> є обов’язком суб’єктів господарювання, які здійснюють таку діяльність. Відповідно до ст. 50 Закону України «Про охорону навколишнього природного середовища» </w:t>
      </w:r>
      <w:r w:rsidR="002A4000" w:rsidRPr="002A4000">
        <w:rPr>
          <w:rFonts w:ascii="Times New Roman" w:hAnsi="Times New Roman"/>
          <w:sz w:val="28"/>
          <w:szCs w:val="28"/>
          <w:lang w:val="uk-UA"/>
        </w:rPr>
        <w:t>від 25 червня 1991 року</w:t>
      </w:r>
      <w:r>
        <w:rPr>
          <w:rFonts w:ascii="Times New Roman" w:hAnsi="Times New Roman"/>
          <w:sz w:val="28"/>
          <w:szCs w:val="28"/>
          <w:lang w:val="uk-UA"/>
        </w:rPr>
        <w:t xml:space="preserve"> </w:t>
      </w:r>
      <w:r w:rsidRPr="00743298">
        <w:rPr>
          <w:rFonts w:ascii="Times New Roman" w:hAnsi="Times New Roman"/>
          <w:sz w:val="28"/>
          <w:szCs w:val="28"/>
          <w:lang w:val="uk-UA"/>
        </w:rPr>
        <w:t>[</w:t>
      </w:r>
      <w:r w:rsidR="004E01BC">
        <w:rPr>
          <w:rFonts w:ascii="Times New Roman" w:hAnsi="Times New Roman"/>
          <w:sz w:val="28"/>
          <w:szCs w:val="28"/>
          <w:lang w:val="uk-UA"/>
        </w:rPr>
        <w:t>234</w:t>
      </w:r>
      <w:r w:rsidRPr="00743298">
        <w:rPr>
          <w:rFonts w:ascii="Times New Roman" w:hAnsi="Times New Roman"/>
          <w:sz w:val="28"/>
          <w:szCs w:val="28"/>
          <w:lang w:val="uk-UA"/>
        </w:rPr>
        <w:t>]</w:t>
      </w:r>
      <w:r w:rsidR="00E2437C">
        <w:rPr>
          <w:rFonts w:ascii="Times New Roman" w:hAnsi="Times New Roman"/>
          <w:sz w:val="28"/>
          <w:szCs w:val="28"/>
          <w:lang w:val="uk-UA"/>
        </w:rPr>
        <w:t>,</w:t>
      </w:r>
      <w:r>
        <w:rPr>
          <w:rFonts w:ascii="Times New Roman" w:hAnsi="Times New Roman"/>
          <w:sz w:val="28"/>
          <w:szCs w:val="28"/>
          <w:lang w:val="uk-UA"/>
        </w:rPr>
        <w:t xml:space="preserve"> е</w:t>
      </w:r>
      <w:r w:rsidRPr="00743298">
        <w:rPr>
          <w:rFonts w:ascii="Times New Roman" w:hAnsi="Times New Roman"/>
          <w:sz w:val="28"/>
          <w:szCs w:val="28"/>
          <w:lang w:val="uk-UA"/>
        </w:rPr>
        <w:t xml:space="preserve">кологічна безпека є такий стан навколишнього природного середовища, при якому забезпечується попередження погіршення екологічної обстановки та </w:t>
      </w:r>
      <w:r>
        <w:rPr>
          <w:rFonts w:ascii="Times New Roman" w:hAnsi="Times New Roman"/>
          <w:sz w:val="28"/>
          <w:szCs w:val="28"/>
          <w:lang w:val="uk-UA"/>
        </w:rPr>
        <w:t>виникнення небезпеки для здоров</w:t>
      </w:r>
      <w:r w:rsidRPr="00743298">
        <w:rPr>
          <w:rFonts w:ascii="Times New Roman" w:hAnsi="Times New Roman"/>
          <w:sz w:val="28"/>
          <w:szCs w:val="28"/>
          <w:lang w:val="uk-UA"/>
        </w:rPr>
        <w:t>’я людей.</w:t>
      </w:r>
      <w:r>
        <w:rPr>
          <w:rFonts w:ascii="Times New Roman" w:hAnsi="Times New Roman"/>
          <w:sz w:val="28"/>
          <w:szCs w:val="28"/>
          <w:lang w:val="uk-UA"/>
        </w:rPr>
        <w:t xml:space="preserve"> При цьому д</w:t>
      </w:r>
      <w:r w:rsidRPr="00743298">
        <w:rPr>
          <w:rFonts w:ascii="Times New Roman" w:hAnsi="Times New Roman"/>
          <w:sz w:val="28"/>
          <w:szCs w:val="28"/>
          <w:lang w:val="uk-UA"/>
        </w:rPr>
        <w:t>іяльність фізичних та юридичних осіб, що завдає шкоди навколишньому природному середовищу, може бути припинена за рішенням суду.</w:t>
      </w:r>
      <w:r>
        <w:rPr>
          <w:rFonts w:ascii="Times New Roman" w:hAnsi="Times New Roman"/>
          <w:sz w:val="28"/>
          <w:szCs w:val="28"/>
          <w:lang w:val="uk-UA"/>
        </w:rPr>
        <w:t xml:space="preserve"> Критеріями оцінки екологічної безпечності діяльності </w:t>
      </w:r>
      <w:r w:rsidRPr="00743298">
        <w:rPr>
          <w:rFonts w:ascii="Times New Roman" w:hAnsi="Times New Roman"/>
          <w:sz w:val="28"/>
          <w:szCs w:val="28"/>
          <w:lang w:val="uk-UA"/>
        </w:rPr>
        <w:t>фізичних та юридичних осіб</w:t>
      </w:r>
      <w:r>
        <w:rPr>
          <w:rFonts w:ascii="Times New Roman" w:hAnsi="Times New Roman"/>
          <w:sz w:val="28"/>
          <w:szCs w:val="28"/>
          <w:lang w:val="uk-UA"/>
        </w:rPr>
        <w:t xml:space="preserve"> виступають екологічні нормативи. Відповідно до ст. 33 Закону України «Про охорону навколишнього природного середовища» </w:t>
      </w:r>
      <w:r w:rsidR="007C4E53" w:rsidRPr="007C4E53">
        <w:rPr>
          <w:rFonts w:ascii="Times New Roman" w:hAnsi="Times New Roman"/>
          <w:sz w:val="28"/>
          <w:szCs w:val="28"/>
          <w:lang w:val="uk-UA"/>
        </w:rPr>
        <w:t>від 25 червня 1991 року</w:t>
      </w:r>
      <w:r w:rsidR="00E2437C">
        <w:rPr>
          <w:rFonts w:ascii="Times New Roman" w:hAnsi="Times New Roman"/>
          <w:sz w:val="28"/>
          <w:szCs w:val="28"/>
          <w:lang w:val="uk-UA"/>
        </w:rPr>
        <w:t>,</w:t>
      </w:r>
      <w:r w:rsidR="007C4E53" w:rsidRPr="007C4E53">
        <w:rPr>
          <w:rFonts w:ascii="Times New Roman" w:hAnsi="Times New Roman"/>
          <w:sz w:val="28"/>
          <w:szCs w:val="28"/>
          <w:lang w:val="uk-UA"/>
        </w:rPr>
        <w:t xml:space="preserve"> </w:t>
      </w:r>
      <w:r>
        <w:rPr>
          <w:rFonts w:ascii="Times New Roman" w:hAnsi="Times New Roman"/>
          <w:sz w:val="28"/>
          <w:szCs w:val="28"/>
          <w:lang w:val="uk-UA"/>
        </w:rPr>
        <w:t xml:space="preserve">до екологічних нормативів </w:t>
      </w:r>
      <w:r w:rsidR="00CE1536">
        <w:rPr>
          <w:rFonts w:ascii="Times New Roman" w:hAnsi="Times New Roman"/>
          <w:sz w:val="28"/>
          <w:szCs w:val="28"/>
          <w:lang w:val="uk-UA"/>
        </w:rPr>
        <w:t>належать</w:t>
      </w:r>
      <w:r>
        <w:rPr>
          <w:rFonts w:ascii="Times New Roman" w:hAnsi="Times New Roman"/>
          <w:sz w:val="28"/>
          <w:szCs w:val="28"/>
          <w:lang w:val="uk-UA"/>
        </w:rPr>
        <w:t xml:space="preserve"> – 1) </w:t>
      </w:r>
      <w:r w:rsidRPr="007D7825">
        <w:rPr>
          <w:rFonts w:ascii="Times New Roman" w:hAnsi="Times New Roman"/>
          <w:sz w:val="28"/>
          <w:szCs w:val="28"/>
          <w:lang w:val="uk-UA"/>
        </w:rPr>
        <w:t>гранично допустимі викиди та скиди у навколишнє природне середовищ</w:t>
      </w:r>
      <w:r>
        <w:rPr>
          <w:rFonts w:ascii="Times New Roman" w:hAnsi="Times New Roman"/>
          <w:sz w:val="28"/>
          <w:szCs w:val="28"/>
          <w:lang w:val="uk-UA"/>
        </w:rPr>
        <w:t>е забруднюючих хімічних речовин,</w:t>
      </w:r>
      <w:r w:rsidRPr="007D7825">
        <w:rPr>
          <w:rFonts w:ascii="Times New Roman" w:hAnsi="Times New Roman"/>
          <w:sz w:val="28"/>
          <w:szCs w:val="28"/>
          <w:lang w:val="uk-UA"/>
        </w:rPr>
        <w:t xml:space="preserve"> </w:t>
      </w:r>
      <w:r>
        <w:rPr>
          <w:rFonts w:ascii="Times New Roman" w:hAnsi="Times New Roman"/>
          <w:sz w:val="28"/>
          <w:szCs w:val="28"/>
          <w:lang w:val="uk-UA"/>
        </w:rPr>
        <w:t xml:space="preserve">2) </w:t>
      </w:r>
      <w:r w:rsidRPr="007D7825">
        <w:rPr>
          <w:rFonts w:ascii="Times New Roman" w:hAnsi="Times New Roman"/>
          <w:sz w:val="28"/>
          <w:szCs w:val="28"/>
          <w:lang w:val="uk-UA"/>
        </w:rPr>
        <w:t>рівні допустимого шкідливого впливу на навколишнє природне середовищ</w:t>
      </w:r>
      <w:r>
        <w:rPr>
          <w:rFonts w:ascii="Times New Roman" w:hAnsi="Times New Roman"/>
          <w:sz w:val="28"/>
          <w:szCs w:val="28"/>
          <w:lang w:val="uk-UA"/>
        </w:rPr>
        <w:t>е</w:t>
      </w:r>
      <w:r w:rsidRPr="007D7825">
        <w:rPr>
          <w:rFonts w:ascii="Times New Roman" w:hAnsi="Times New Roman"/>
          <w:sz w:val="28"/>
          <w:szCs w:val="28"/>
          <w:lang w:val="uk-UA"/>
        </w:rPr>
        <w:t xml:space="preserve"> ф</w:t>
      </w:r>
      <w:r>
        <w:rPr>
          <w:rFonts w:ascii="Times New Roman" w:hAnsi="Times New Roman"/>
          <w:sz w:val="28"/>
          <w:szCs w:val="28"/>
          <w:lang w:val="uk-UA"/>
        </w:rPr>
        <w:t xml:space="preserve">ізичних та біологічних факторів, 3) </w:t>
      </w:r>
      <w:r w:rsidRPr="00785B26">
        <w:rPr>
          <w:rFonts w:ascii="Times New Roman" w:hAnsi="Times New Roman"/>
          <w:sz w:val="28"/>
          <w:szCs w:val="28"/>
          <w:lang w:val="uk-UA"/>
        </w:rPr>
        <w:t>нормативи використання природних ресурсів</w:t>
      </w:r>
      <w:r>
        <w:rPr>
          <w:rFonts w:ascii="Times New Roman" w:hAnsi="Times New Roman"/>
          <w:sz w:val="28"/>
          <w:szCs w:val="28"/>
          <w:lang w:val="uk-UA"/>
        </w:rPr>
        <w:t xml:space="preserve">, 4) </w:t>
      </w:r>
      <w:r w:rsidRPr="009010D9">
        <w:rPr>
          <w:rFonts w:ascii="Times New Roman" w:hAnsi="Times New Roman"/>
          <w:sz w:val="28"/>
          <w:szCs w:val="28"/>
          <w:lang w:val="uk-UA"/>
        </w:rPr>
        <w:t>гранично допустим</w:t>
      </w:r>
      <w:r>
        <w:rPr>
          <w:rFonts w:ascii="Times New Roman" w:hAnsi="Times New Roman"/>
          <w:sz w:val="28"/>
          <w:szCs w:val="28"/>
          <w:lang w:val="uk-UA"/>
        </w:rPr>
        <w:t>і</w:t>
      </w:r>
      <w:r w:rsidRPr="009010D9">
        <w:rPr>
          <w:rFonts w:ascii="Times New Roman" w:hAnsi="Times New Roman"/>
          <w:sz w:val="28"/>
          <w:szCs w:val="28"/>
          <w:lang w:val="uk-UA"/>
        </w:rPr>
        <w:t xml:space="preserve"> концентраці</w:t>
      </w:r>
      <w:r>
        <w:rPr>
          <w:rFonts w:ascii="Times New Roman" w:hAnsi="Times New Roman"/>
          <w:sz w:val="28"/>
          <w:szCs w:val="28"/>
          <w:lang w:val="uk-UA"/>
        </w:rPr>
        <w:t>ї</w:t>
      </w:r>
      <w:r w:rsidRPr="009010D9">
        <w:rPr>
          <w:rFonts w:ascii="Times New Roman" w:hAnsi="Times New Roman"/>
          <w:sz w:val="28"/>
          <w:szCs w:val="28"/>
          <w:lang w:val="uk-UA"/>
        </w:rPr>
        <w:t xml:space="preserve"> забруднюючих речовин у навколишньому природному середовищі</w:t>
      </w:r>
      <w:r>
        <w:rPr>
          <w:rFonts w:ascii="Times New Roman" w:hAnsi="Times New Roman"/>
          <w:sz w:val="28"/>
          <w:szCs w:val="28"/>
          <w:lang w:val="uk-UA"/>
        </w:rPr>
        <w:t>. Н</w:t>
      </w:r>
      <w:r w:rsidRPr="00BC375C">
        <w:rPr>
          <w:rFonts w:ascii="Times New Roman" w:hAnsi="Times New Roman"/>
          <w:sz w:val="28"/>
          <w:szCs w:val="28"/>
          <w:lang w:val="uk-UA"/>
        </w:rPr>
        <w:t>ормативи гранично допустимих концентрацій забруднюючих речовин у навколишньому природному середовищі та рівні шкідливих фізичних та біологічних впливів на нього є єдиними для всієї території України.</w:t>
      </w:r>
      <w:r>
        <w:rPr>
          <w:rFonts w:ascii="Times New Roman" w:hAnsi="Times New Roman"/>
          <w:sz w:val="28"/>
          <w:szCs w:val="28"/>
          <w:lang w:val="uk-UA"/>
        </w:rPr>
        <w:t xml:space="preserve"> А </w:t>
      </w:r>
      <w:r w:rsidRPr="007D7825">
        <w:rPr>
          <w:rFonts w:ascii="Times New Roman" w:hAnsi="Times New Roman"/>
          <w:sz w:val="28"/>
          <w:szCs w:val="28"/>
          <w:lang w:val="uk-UA"/>
        </w:rPr>
        <w:t>гранично допустимі викиди та скиди у навколишнє природне середовищ</w:t>
      </w:r>
      <w:r>
        <w:rPr>
          <w:rFonts w:ascii="Times New Roman" w:hAnsi="Times New Roman"/>
          <w:sz w:val="28"/>
          <w:szCs w:val="28"/>
          <w:lang w:val="uk-UA"/>
        </w:rPr>
        <w:t xml:space="preserve">е забруднюючих хімічних речовин є індивідуальними і встановлюються для кожного стаціонарного джерела можливих викидів, скидів чи інших негативних впливів на довкілля, а також для типів устаткування чи </w:t>
      </w:r>
      <w:r w:rsidRPr="006E4D1B">
        <w:rPr>
          <w:rFonts w:ascii="Times New Roman" w:hAnsi="Times New Roman"/>
          <w:sz w:val="28"/>
          <w:szCs w:val="28"/>
          <w:lang w:val="uk-UA"/>
        </w:rPr>
        <w:t>пересувних джерел [</w:t>
      </w:r>
      <w:r w:rsidR="004E01BC">
        <w:rPr>
          <w:rFonts w:ascii="Times New Roman" w:hAnsi="Times New Roman"/>
          <w:sz w:val="28"/>
          <w:szCs w:val="28"/>
          <w:lang w:val="uk-UA"/>
        </w:rPr>
        <w:t>235</w:t>
      </w:r>
      <w:r w:rsidRPr="006E4D1B">
        <w:rPr>
          <w:rFonts w:ascii="Times New Roman" w:hAnsi="Times New Roman"/>
          <w:sz w:val="28"/>
          <w:szCs w:val="28"/>
          <w:lang w:val="uk-UA"/>
        </w:rPr>
        <w:t>, с. 218]. Згідно п. 14.1.230 Податкового Кодексу</w:t>
      </w:r>
      <w:r>
        <w:rPr>
          <w:rFonts w:ascii="Times New Roman" w:hAnsi="Times New Roman"/>
          <w:sz w:val="28"/>
          <w:szCs w:val="28"/>
          <w:lang w:val="uk-UA"/>
        </w:rPr>
        <w:t xml:space="preserve"> України</w:t>
      </w:r>
      <w:r w:rsidRPr="00F04A1F">
        <w:rPr>
          <w:rFonts w:ascii="Times New Roman" w:hAnsi="Times New Roman"/>
          <w:sz w:val="28"/>
          <w:szCs w:val="28"/>
          <w:lang w:val="uk-UA"/>
        </w:rPr>
        <w:t xml:space="preserve"> </w:t>
      </w:r>
      <w:r w:rsidR="00BC599E" w:rsidRPr="00BC599E">
        <w:rPr>
          <w:rFonts w:ascii="Times New Roman" w:hAnsi="Times New Roman"/>
          <w:sz w:val="28"/>
          <w:szCs w:val="28"/>
          <w:lang w:val="uk-UA"/>
        </w:rPr>
        <w:t>від 2 грудня 2010 року</w:t>
      </w:r>
      <w:r w:rsidR="00E2437C">
        <w:rPr>
          <w:rFonts w:ascii="Times New Roman" w:hAnsi="Times New Roman"/>
          <w:sz w:val="28"/>
          <w:szCs w:val="28"/>
          <w:lang w:val="uk-UA"/>
        </w:rPr>
        <w:t>,</w:t>
      </w:r>
      <w:r w:rsidR="00BC599E" w:rsidRPr="00BC599E">
        <w:rPr>
          <w:rFonts w:ascii="Times New Roman" w:hAnsi="Times New Roman"/>
          <w:sz w:val="28"/>
          <w:szCs w:val="28"/>
          <w:lang w:val="uk-UA"/>
        </w:rPr>
        <w:t xml:space="preserve"> </w:t>
      </w:r>
      <w:r w:rsidRPr="00F04A1F">
        <w:rPr>
          <w:rFonts w:ascii="Times New Roman" w:hAnsi="Times New Roman"/>
          <w:sz w:val="28"/>
          <w:szCs w:val="28"/>
          <w:lang w:val="uk-UA"/>
        </w:rPr>
        <w:t xml:space="preserve">стаціонарне джерело забруднення </w:t>
      </w:r>
      <w:r>
        <w:rPr>
          <w:rFonts w:ascii="Times New Roman" w:hAnsi="Times New Roman"/>
          <w:sz w:val="28"/>
          <w:szCs w:val="28"/>
          <w:lang w:val="uk-UA"/>
        </w:rPr>
        <w:t>–</w:t>
      </w:r>
      <w:r w:rsidRPr="00F04A1F">
        <w:rPr>
          <w:rFonts w:ascii="Times New Roman" w:hAnsi="Times New Roman"/>
          <w:sz w:val="28"/>
          <w:szCs w:val="28"/>
          <w:lang w:val="uk-UA"/>
        </w:rPr>
        <w:t xml:space="preserve"> </w:t>
      </w:r>
      <w:r>
        <w:rPr>
          <w:rFonts w:ascii="Times New Roman" w:hAnsi="Times New Roman"/>
          <w:sz w:val="28"/>
          <w:szCs w:val="28"/>
          <w:lang w:val="uk-UA"/>
        </w:rPr>
        <w:t xml:space="preserve">це </w:t>
      </w:r>
      <w:r w:rsidRPr="00F04A1F">
        <w:rPr>
          <w:rFonts w:ascii="Times New Roman" w:hAnsi="Times New Roman"/>
          <w:sz w:val="28"/>
          <w:szCs w:val="28"/>
          <w:lang w:val="uk-UA"/>
        </w:rPr>
        <w:t>підприємство, цех, агрегат, у</w:t>
      </w:r>
      <w:r>
        <w:rPr>
          <w:rFonts w:ascii="Times New Roman" w:hAnsi="Times New Roman"/>
          <w:sz w:val="28"/>
          <w:szCs w:val="28"/>
          <w:lang w:val="uk-UA"/>
        </w:rPr>
        <w:t>становка або інший нерухомий об</w:t>
      </w:r>
      <w:r w:rsidRPr="00F04A1F">
        <w:rPr>
          <w:rFonts w:ascii="Times New Roman" w:hAnsi="Times New Roman"/>
          <w:sz w:val="28"/>
          <w:szCs w:val="28"/>
          <w:lang w:val="uk-UA"/>
        </w:rPr>
        <w:t xml:space="preserve">’єкт, що зберігає свої просторові </w:t>
      </w:r>
      <w:r w:rsidRPr="00F04A1F">
        <w:rPr>
          <w:rFonts w:ascii="Times New Roman" w:hAnsi="Times New Roman"/>
          <w:sz w:val="28"/>
          <w:szCs w:val="28"/>
          <w:lang w:val="uk-UA"/>
        </w:rPr>
        <w:lastRenderedPageBreak/>
        <w:t>координати протягом певного часу</w:t>
      </w:r>
      <w:r w:rsidR="002544F0">
        <w:rPr>
          <w:rFonts w:ascii="Times New Roman" w:hAnsi="Times New Roman"/>
          <w:sz w:val="28"/>
          <w:szCs w:val="28"/>
          <w:lang w:val="uk-UA"/>
        </w:rPr>
        <w:t>,</w:t>
      </w:r>
      <w:r w:rsidRPr="00F04A1F">
        <w:rPr>
          <w:rFonts w:ascii="Times New Roman" w:hAnsi="Times New Roman"/>
          <w:sz w:val="28"/>
          <w:szCs w:val="28"/>
          <w:lang w:val="uk-UA"/>
        </w:rPr>
        <w:t xml:space="preserve"> і здійснює викиди забруднюючих речовин в атмосферу та/або скиди </w:t>
      </w:r>
      <w:r>
        <w:rPr>
          <w:rFonts w:ascii="Times New Roman" w:hAnsi="Times New Roman"/>
          <w:sz w:val="28"/>
          <w:szCs w:val="28"/>
          <w:lang w:val="uk-UA"/>
        </w:rPr>
        <w:t xml:space="preserve">забруднюючих речовин у водні об’єкти. Отже, суб’єкти господарювання, які здійснюють </w:t>
      </w:r>
      <w:r w:rsidRPr="00E64707">
        <w:rPr>
          <w:rFonts w:ascii="Times New Roman" w:hAnsi="Times New Roman"/>
          <w:sz w:val="28"/>
          <w:szCs w:val="28"/>
          <w:lang w:val="uk-UA"/>
        </w:rPr>
        <w:t xml:space="preserve">перероблення сільськогосподарської сировини для виробництва </w:t>
      </w:r>
      <w:r>
        <w:rPr>
          <w:rFonts w:ascii="Times New Roman" w:hAnsi="Times New Roman"/>
          <w:sz w:val="28"/>
          <w:szCs w:val="28"/>
          <w:lang w:val="uk-UA"/>
        </w:rPr>
        <w:t xml:space="preserve">твердого, рідкого чи газового </w:t>
      </w:r>
      <w:r w:rsidRPr="00E64707">
        <w:rPr>
          <w:rFonts w:ascii="Times New Roman" w:hAnsi="Times New Roman"/>
          <w:sz w:val="28"/>
          <w:szCs w:val="28"/>
          <w:lang w:val="uk-UA"/>
        </w:rPr>
        <w:t>біопалива</w:t>
      </w:r>
      <w:r>
        <w:rPr>
          <w:rFonts w:ascii="Times New Roman" w:hAnsi="Times New Roman"/>
          <w:sz w:val="28"/>
          <w:szCs w:val="28"/>
          <w:lang w:val="uk-UA"/>
        </w:rPr>
        <w:t>, як правило, виступають стаціонарними джерелами</w:t>
      </w:r>
      <w:r w:rsidRPr="00F04A1F">
        <w:rPr>
          <w:rFonts w:ascii="Times New Roman" w:hAnsi="Times New Roman"/>
          <w:sz w:val="28"/>
          <w:szCs w:val="28"/>
          <w:lang w:val="uk-UA"/>
        </w:rPr>
        <w:t xml:space="preserve"> забруднення</w:t>
      </w:r>
      <w:r>
        <w:rPr>
          <w:rFonts w:ascii="Times New Roman" w:hAnsi="Times New Roman"/>
          <w:sz w:val="28"/>
          <w:szCs w:val="28"/>
          <w:lang w:val="uk-UA"/>
        </w:rPr>
        <w:t xml:space="preserve"> та здійснюють </w:t>
      </w:r>
      <w:r w:rsidRPr="00F04A1F">
        <w:rPr>
          <w:rFonts w:ascii="Times New Roman" w:hAnsi="Times New Roman"/>
          <w:sz w:val="28"/>
          <w:szCs w:val="28"/>
          <w:lang w:val="uk-UA"/>
        </w:rPr>
        <w:t>викиди забруднюючих речовин в атмосферу</w:t>
      </w:r>
      <w:r w:rsidRPr="00506BE5">
        <w:rPr>
          <w:rFonts w:ascii="Times New Roman" w:hAnsi="Times New Roman"/>
          <w:sz w:val="28"/>
          <w:szCs w:val="28"/>
          <w:lang w:val="uk-UA"/>
        </w:rPr>
        <w:t xml:space="preserve"> </w:t>
      </w:r>
      <w:r w:rsidRPr="00F04A1F">
        <w:rPr>
          <w:rFonts w:ascii="Times New Roman" w:hAnsi="Times New Roman"/>
          <w:sz w:val="28"/>
          <w:szCs w:val="28"/>
          <w:lang w:val="uk-UA"/>
        </w:rPr>
        <w:t xml:space="preserve">або скиди </w:t>
      </w:r>
      <w:r>
        <w:rPr>
          <w:rFonts w:ascii="Times New Roman" w:hAnsi="Times New Roman"/>
          <w:sz w:val="28"/>
          <w:szCs w:val="28"/>
          <w:lang w:val="uk-UA"/>
        </w:rPr>
        <w:t>забруднюючих речовин у водні об’єкти.</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Відповідно до ст. 7 Закону України «Про охорону атмосферного повітря» від 16 жовтня </w:t>
      </w:r>
      <w:r w:rsidRPr="00655739">
        <w:rPr>
          <w:rFonts w:ascii="Times New Roman" w:hAnsi="Times New Roman"/>
          <w:sz w:val="28"/>
          <w:szCs w:val="28"/>
          <w:lang w:val="uk-UA"/>
        </w:rPr>
        <w:t>1992</w:t>
      </w:r>
      <w:r>
        <w:rPr>
          <w:rFonts w:ascii="Times New Roman" w:hAnsi="Times New Roman"/>
          <w:sz w:val="28"/>
          <w:szCs w:val="28"/>
          <w:lang w:val="uk-UA"/>
        </w:rPr>
        <w:t xml:space="preserve"> року </w:t>
      </w:r>
      <w:r w:rsidRPr="009903FB">
        <w:rPr>
          <w:rFonts w:ascii="Times New Roman" w:hAnsi="Times New Roman"/>
          <w:sz w:val="28"/>
          <w:szCs w:val="28"/>
          <w:lang w:val="uk-UA"/>
        </w:rPr>
        <w:t>[</w:t>
      </w:r>
      <w:r w:rsidR="004E01BC">
        <w:rPr>
          <w:rFonts w:ascii="Times New Roman" w:hAnsi="Times New Roman"/>
          <w:sz w:val="28"/>
          <w:szCs w:val="28"/>
          <w:lang w:val="uk-UA"/>
        </w:rPr>
        <w:t>236</w:t>
      </w:r>
      <w:r w:rsidRPr="009903FB">
        <w:rPr>
          <w:rFonts w:ascii="Times New Roman" w:hAnsi="Times New Roman"/>
          <w:sz w:val="28"/>
          <w:szCs w:val="28"/>
          <w:lang w:val="uk-UA"/>
        </w:rPr>
        <w:t>]</w:t>
      </w:r>
      <w:r w:rsidR="00596B83">
        <w:rPr>
          <w:rFonts w:ascii="Times New Roman" w:hAnsi="Times New Roman"/>
          <w:sz w:val="28"/>
          <w:szCs w:val="28"/>
          <w:lang w:val="uk-UA"/>
        </w:rPr>
        <w:t>,</w:t>
      </w:r>
      <w:r w:rsidRPr="009903FB">
        <w:rPr>
          <w:rFonts w:ascii="Times New Roman" w:hAnsi="Times New Roman"/>
          <w:sz w:val="28"/>
          <w:szCs w:val="28"/>
          <w:lang w:val="uk-UA"/>
        </w:rPr>
        <w:t xml:space="preserve"> </w:t>
      </w:r>
      <w:r>
        <w:rPr>
          <w:rFonts w:ascii="Times New Roman" w:hAnsi="Times New Roman"/>
          <w:sz w:val="28"/>
          <w:szCs w:val="28"/>
          <w:lang w:val="uk-UA"/>
        </w:rPr>
        <w:t>н</w:t>
      </w:r>
      <w:r w:rsidRPr="009903FB">
        <w:rPr>
          <w:rFonts w:ascii="Times New Roman" w:hAnsi="Times New Roman"/>
          <w:sz w:val="28"/>
          <w:szCs w:val="28"/>
          <w:lang w:val="uk-UA"/>
        </w:rPr>
        <w:t>ормативи гранично допустимих в</w:t>
      </w:r>
      <w:r>
        <w:rPr>
          <w:rFonts w:ascii="Times New Roman" w:hAnsi="Times New Roman"/>
          <w:sz w:val="28"/>
          <w:szCs w:val="28"/>
          <w:lang w:val="uk-UA"/>
        </w:rPr>
        <w:t>икидів забруднюючих речовин та їх сукупності,</w:t>
      </w:r>
      <w:r w:rsidRPr="009903FB">
        <w:rPr>
          <w:rFonts w:ascii="Times New Roman" w:hAnsi="Times New Roman"/>
          <w:sz w:val="28"/>
          <w:szCs w:val="28"/>
          <w:lang w:val="uk-UA"/>
        </w:rPr>
        <w:t xml:space="preserve"> які містяться у скла</w:t>
      </w:r>
      <w:r>
        <w:rPr>
          <w:rFonts w:ascii="Times New Roman" w:hAnsi="Times New Roman"/>
          <w:sz w:val="28"/>
          <w:szCs w:val="28"/>
          <w:lang w:val="uk-UA"/>
        </w:rPr>
        <w:t xml:space="preserve">ді пилогазоповітряних сумішей, </w:t>
      </w:r>
      <w:r w:rsidRPr="009903FB">
        <w:rPr>
          <w:rFonts w:ascii="Times New Roman" w:hAnsi="Times New Roman"/>
          <w:sz w:val="28"/>
          <w:szCs w:val="28"/>
          <w:lang w:val="uk-UA"/>
        </w:rPr>
        <w:t>що відводятьс</w:t>
      </w:r>
      <w:r>
        <w:rPr>
          <w:rFonts w:ascii="Times New Roman" w:hAnsi="Times New Roman"/>
          <w:sz w:val="28"/>
          <w:szCs w:val="28"/>
          <w:lang w:val="uk-UA"/>
        </w:rPr>
        <w:t xml:space="preserve">я від окремих типів обладнання, споруд і надходять в </w:t>
      </w:r>
      <w:r w:rsidRPr="009903FB">
        <w:rPr>
          <w:rFonts w:ascii="Times New Roman" w:hAnsi="Times New Roman"/>
          <w:sz w:val="28"/>
          <w:szCs w:val="28"/>
          <w:lang w:val="uk-UA"/>
        </w:rPr>
        <w:t xml:space="preserve">атмосферне повітря від стаціонарних </w:t>
      </w:r>
      <w:r>
        <w:rPr>
          <w:rFonts w:ascii="Times New Roman" w:hAnsi="Times New Roman"/>
          <w:sz w:val="28"/>
          <w:szCs w:val="28"/>
          <w:lang w:val="uk-UA"/>
        </w:rPr>
        <w:t xml:space="preserve">джерел, встановлюються з метою забезпечення дотримання нормативів екологічної безпеки </w:t>
      </w:r>
      <w:r w:rsidRPr="009903FB">
        <w:rPr>
          <w:rFonts w:ascii="Times New Roman" w:hAnsi="Times New Roman"/>
          <w:sz w:val="28"/>
          <w:szCs w:val="28"/>
          <w:lang w:val="uk-UA"/>
        </w:rPr>
        <w:t>атмосферного повітря з ураху</w:t>
      </w:r>
      <w:r>
        <w:rPr>
          <w:rFonts w:ascii="Times New Roman" w:hAnsi="Times New Roman"/>
          <w:sz w:val="28"/>
          <w:szCs w:val="28"/>
          <w:lang w:val="uk-UA"/>
        </w:rPr>
        <w:t xml:space="preserve">ванням економічної доцільності, рівня технологічних процесів, технічного стану обладнання, газоочисних </w:t>
      </w:r>
      <w:r w:rsidRPr="009903FB">
        <w:rPr>
          <w:rFonts w:ascii="Times New Roman" w:hAnsi="Times New Roman"/>
          <w:sz w:val="28"/>
          <w:szCs w:val="28"/>
          <w:lang w:val="uk-UA"/>
        </w:rPr>
        <w:t>установок.</w:t>
      </w:r>
      <w:r>
        <w:rPr>
          <w:rFonts w:ascii="Times New Roman" w:hAnsi="Times New Roman"/>
          <w:sz w:val="28"/>
          <w:szCs w:val="28"/>
          <w:lang w:val="uk-UA"/>
        </w:rPr>
        <w:t xml:space="preserve"> Відповідно до ст. 11 Закону України «Про охорону атмосферного повітря»</w:t>
      </w:r>
      <w:r w:rsidR="00596B83" w:rsidRPr="00124277">
        <w:rPr>
          <w:lang w:val="uk-UA"/>
        </w:rPr>
        <w:t xml:space="preserve"> </w:t>
      </w:r>
      <w:r w:rsidR="00596B83" w:rsidRPr="00596B83">
        <w:rPr>
          <w:rFonts w:ascii="Times New Roman" w:hAnsi="Times New Roman"/>
          <w:sz w:val="28"/>
          <w:szCs w:val="28"/>
          <w:lang w:val="uk-UA"/>
        </w:rPr>
        <w:t>від 16 жовтня 1992 року</w:t>
      </w:r>
      <w:r>
        <w:rPr>
          <w:rFonts w:ascii="Times New Roman" w:hAnsi="Times New Roman"/>
          <w:sz w:val="28"/>
          <w:szCs w:val="28"/>
          <w:lang w:val="uk-UA"/>
        </w:rPr>
        <w:t xml:space="preserve">, </w:t>
      </w:r>
      <w:r w:rsidRPr="00D800B9">
        <w:rPr>
          <w:rFonts w:ascii="Times New Roman" w:hAnsi="Times New Roman"/>
          <w:sz w:val="28"/>
          <w:szCs w:val="28"/>
          <w:lang w:val="uk-UA"/>
        </w:rPr>
        <w:t>здійснюєтьс</w:t>
      </w:r>
      <w:r>
        <w:rPr>
          <w:rFonts w:ascii="Times New Roman" w:hAnsi="Times New Roman"/>
          <w:sz w:val="28"/>
          <w:szCs w:val="28"/>
          <w:lang w:val="uk-UA"/>
        </w:rPr>
        <w:t xml:space="preserve">я регулювання викидів найбільш </w:t>
      </w:r>
      <w:r w:rsidRPr="00D800B9">
        <w:rPr>
          <w:rFonts w:ascii="Times New Roman" w:hAnsi="Times New Roman"/>
          <w:sz w:val="28"/>
          <w:szCs w:val="28"/>
          <w:lang w:val="uk-UA"/>
        </w:rPr>
        <w:t>поши</w:t>
      </w:r>
      <w:r>
        <w:rPr>
          <w:rFonts w:ascii="Times New Roman" w:hAnsi="Times New Roman"/>
          <w:sz w:val="28"/>
          <w:szCs w:val="28"/>
          <w:lang w:val="uk-UA"/>
        </w:rPr>
        <w:t>рених і небезпечних забруднюючих речовин, перелік яких</w:t>
      </w:r>
      <w:r w:rsidRPr="00D800B9">
        <w:rPr>
          <w:rFonts w:ascii="Times New Roman" w:hAnsi="Times New Roman"/>
          <w:sz w:val="28"/>
          <w:szCs w:val="28"/>
          <w:lang w:val="uk-UA"/>
        </w:rPr>
        <w:t xml:space="preserve"> встановл</w:t>
      </w:r>
      <w:r>
        <w:rPr>
          <w:rFonts w:ascii="Times New Roman" w:hAnsi="Times New Roman"/>
          <w:sz w:val="28"/>
          <w:szCs w:val="28"/>
          <w:lang w:val="uk-UA"/>
        </w:rPr>
        <w:t xml:space="preserve">ено Постановою </w:t>
      </w:r>
      <w:r w:rsidRPr="00D800B9">
        <w:rPr>
          <w:rFonts w:ascii="Times New Roman" w:hAnsi="Times New Roman"/>
          <w:sz w:val="28"/>
          <w:szCs w:val="28"/>
          <w:lang w:val="uk-UA"/>
        </w:rPr>
        <w:t>Кабінет</w:t>
      </w:r>
      <w:r>
        <w:rPr>
          <w:rFonts w:ascii="Times New Roman" w:hAnsi="Times New Roman"/>
          <w:sz w:val="28"/>
          <w:szCs w:val="28"/>
          <w:lang w:val="uk-UA"/>
        </w:rPr>
        <w:t>у Міністрів України «</w:t>
      </w:r>
      <w:r w:rsidRPr="00D800B9">
        <w:rPr>
          <w:rFonts w:ascii="Times New Roman" w:hAnsi="Times New Roman"/>
          <w:sz w:val="28"/>
          <w:szCs w:val="28"/>
          <w:lang w:val="uk-UA"/>
        </w:rPr>
        <w:t xml:space="preserve">Про </w:t>
      </w:r>
      <w:r>
        <w:rPr>
          <w:rFonts w:ascii="Times New Roman" w:hAnsi="Times New Roman"/>
          <w:sz w:val="28"/>
          <w:szCs w:val="28"/>
          <w:lang w:val="uk-UA"/>
        </w:rPr>
        <w:t xml:space="preserve">затвердження переліку найбільш </w:t>
      </w:r>
      <w:r w:rsidRPr="00D800B9">
        <w:rPr>
          <w:rFonts w:ascii="Times New Roman" w:hAnsi="Times New Roman"/>
          <w:sz w:val="28"/>
          <w:szCs w:val="28"/>
          <w:lang w:val="uk-UA"/>
        </w:rPr>
        <w:t>пошире</w:t>
      </w:r>
      <w:r>
        <w:rPr>
          <w:rFonts w:ascii="Times New Roman" w:hAnsi="Times New Roman"/>
          <w:sz w:val="28"/>
          <w:szCs w:val="28"/>
          <w:lang w:val="uk-UA"/>
        </w:rPr>
        <w:t xml:space="preserve">них і небезпечних забруднюючих </w:t>
      </w:r>
      <w:r w:rsidRPr="00D800B9">
        <w:rPr>
          <w:rFonts w:ascii="Times New Roman" w:hAnsi="Times New Roman"/>
          <w:sz w:val="28"/>
          <w:szCs w:val="28"/>
          <w:lang w:val="uk-UA"/>
        </w:rPr>
        <w:t>речо</w:t>
      </w:r>
      <w:r>
        <w:rPr>
          <w:rFonts w:ascii="Times New Roman" w:hAnsi="Times New Roman"/>
          <w:sz w:val="28"/>
          <w:szCs w:val="28"/>
          <w:lang w:val="uk-UA"/>
        </w:rPr>
        <w:t xml:space="preserve">вин, викиди яких в атмосферне </w:t>
      </w:r>
      <w:r w:rsidRPr="00D800B9">
        <w:rPr>
          <w:rFonts w:ascii="Times New Roman" w:hAnsi="Times New Roman"/>
          <w:sz w:val="28"/>
          <w:szCs w:val="28"/>
          <w:lang w:val="uk-UA"/>
        </w:rPr>
        <w:t>повітря підлягають регулюванню</w:t>
      </w:r>
      <w:r>
        <w:rPr>
          <w:rFonts w:ascii="Times New Roman" w:hAnsi="Times New Roman"/>
          <w:sz w:val="28"/>
          <w:szCs w:val="28"/>
          <w:lang w:val="uk-UA"/>
        </w:rPr>
        <w:t xml:space="preserve">» від 29 листопада 2001 року </w:t>
      </w:r>
      <w:r w:rsidRPr="00D800B9">
        <w:rPr>
          <w:rFonts w:ascii="Times New Roman" w:hAnsi="Times New Roman"/>
          <w:sz w:val="28"/>
          <w:szCs w:val="28"/>
          <w:lang w:val="uk-UA"/>
        </w:rPr>
        <w:t>[</w:t>
      </w:r>
      <w:r w:rsidR="00FD68AA">
        <w:rPr>
          <w:rFonts w:ascii="Times New Roman" w:hAnsi="Times New Roman"/>
          <w:sz w:val="28"/>
          <w:szCs w:val="28"/>
          <w:lang w:val="uk-UA"/>
        </w:rPr>
        <w:t>237</w:t>
      </w:r>
      <w:r w:rsidRPr="00D800B9">
        <w:rPr>
          <w:rFonts w:ascii="Times New Roman" w:hAnsi="Times New Roman"/>
          <w:sz w:val="28"/>
          <w:szCs w:val="28"/>
          <w:lang w:val="uk-UA"/>
        </w:rPr>
        <w:t>]</w:t>
      </w:r>
      <w:r>
        <w:rPr>
          <w:rFonts w:ascii="Times New Roman" w:hAnsi="Times New Roman"/>
          <w:sz w:val="28"/>
          <w:szCs w:val="28"/>
          <w:lang w:val="uk-UA"/>
        </w:rPr>
        <w:t>. Суб’єкти гос</w:t>
      </w:r>
      <w:r w:rsidR="0006656E">
        <w:rPr>
          <w:rFonts w:ascii="Times New Roman" w:hAnsi="Times New Roman"/>
          <w:sz w:val="28"/>
          <w:szCs w:val="28"/>
          <w:lang w:val="uk-UA"/>
        </w:rPr>
        <w:t>подарювання можуть здійснювати</w:t>
      </w:r>
      <w:r>
        <w:rPr>
          <w:rFonts w:ascii="Times New Roman" w:hAnsi="Times New Roman"/>
          <w:sz w:val="28"/>
          <w:szCs w:val="28"/>
          <w:lang w:val="uk-UA"/>
        </w:rPr>
        <w:t xml:space="preserve"> викиди таких забруднюючих речовин в атмосферне повітря стаціонарними джерелами</w:t>
      </w:r>
      <w:r w:rsidRPr="00D800B9">
        <w:rPr>
          <w:rFonts w:ascii="Times New Roman" w:hAnsi="Times New Roman"/>
          <w:sz w:val="28"/>
          <w:szCs w:val="28"/>
          <w:lang w:val="uk-UA"/>
        </w:rPr>
        <w:t xml:space="preserve"> </w:t>
      </w:r>
      <w:r>
        <w:rPr>
          <w:rFonts w:ascii="Times New Roman" w:hAnsi="Times New Roman"/>
          <w:sz w:val="28"/>
          <w:szCs w:val="28"/>
          <w:lang w:val="uk-UA"/>
        </w:rPr>
        <w:t xml:space="preserve">після отримання дозволу. </w:t>
      </w:r>
      <w:r w:rsidRPr="00516DC5">
        <w:rPr>
          <w:rFonts w:ascii="Times New Roman" w:hAnsi="Times New Roman"/>
          <w:sz w:val="28"/>
          <w:szCs w:val="28"/>
          <w:lang w:val="uk-UA"/>
        </w:rPr>
        <w:t>Дозвіл на викиди забруднюючи</w:t>
      </w:r>
      <w:r>
        <w:rPr>
          <w:rFonts w:ascii="Times New Roman" w:hAnsi="Times New Roman"/>
          <w:sz w:val="28"/>
          <w:szCs w:val="28"/>
          <w:lang w:val="uk-UA"/>
        </w:rPr>
        <w:t>х речовин в атмосферне повітря стаціонарними джерелами, відповідно до Постанови Кабінету Міністрів України «</w:t>
      </w:r>
      <w:r w:rsidRPr="00516DC5">
        <w:rPr>
          <w:rFonts w:ascii="Times New Roman" w:hAnsi="Times New Roman"/>
          <w:sz w:val="28"/>
          <w:szCs w:val="28"/>
          <w:lang w:val="uk-UA"/>
        </w:rPr>
        <w:t>Про затвердженн</w:t>
      </w:r>
      <w:r>
        <w:rPr>
          <w:rFonts w:ascii="Times New Roman" w:hAnsi="Times New Roman"/>
          <w:sz w:val="28"/>
          <w:szCs w:val="28"/>
          <w:lang w:val="uk-UA"/>
        </w:rPr>
        <w:t xml:space="preserve">я Порядку проведення та оплати </w:t>
      </w:r>
      <w:r w:rsidRPr="00516DC5">
        <w:rPr>
          <w:rFonts w:ascii="Times New Roman" w:hAnsi="Times New Roman"/>
          <w:sz w:val="28"/>
          <w:szCs w:val="28"/>
          <w:lang w:val="uk-UA"/>
        </w:rPr>
        <w:t xml:space="preserve">робіт, </w:t>
      </w:r>
      <w:r>
        <w:rPr>
          <w:rFonts w:ascii="Times New Roman" w:hAnsi="Times New Roman"/>
          <w:sz w:val="28"/>
          <w:szCs w:val="28"/>
          <w:lang w:val="uk-UA"/>
        </w:rPr>
        <w:t>пов</w:t>
      </w:r>
      <w:r w:rsidRPr="00516DC5">
        <w:rPr>
          <w:rFonts w:ascii="Times New Roman" w:hAnsi="Times New Roman"/>
          <w:sz w:val="28"/>
          <w:szCs w:val="28"/>
          <w:lang w:val="uk-UA"/>
        </w:rPr>
        <w:t>’язан</w:t>
      </w:r>
      <w:r>
        <w:rPr>
          <w:rFonts w:ascii="Times New Roman" w:hAnsi="Times New Roman"/>
          <w:sz w:val="28"/>
          <w:szCs w:val="28"/>
          <w:lang w:val="uk-UA"/>
        </w:rPr>
        <w:t xml:space="preserve">их з видачею дозволів на викиди </w:t>
      </w:r>
      <w:r w:rsidRPr="00516DC5">
        <w:rPr>
          <w:rFonts w:ascii="Times New Roman" w:hAnsi="Times New Roman"/>
          <w:sz w:val="28"/>
          <w:szCs w:val="28"/>
          <w:lang w:val="uk-UA"/>
        </w:rPr>
        <w:t>забруднюючи</w:t>
      </w:r>
      <w:r>
        <w:rPr>
          <w:rFonts w:ascii="Times New Roman" w:hAnsi="Times New Roman"/>
          <w:sz w:val="28"/>
          <w:szCs w:val="28"/>
          <w:lang w:val="uk-UA"/>
        </w:rPr>
        <w:t xml:space="preserve">х речовин в атмосферне повітря </w:t>
      </w:r>
      <w:r w:rsidRPr="00516DC5">
        <w:rPr>
          <w:rFonts w:ascii="Times New Roman" w:hAnsi="Times New Roman"/>
          <w:sz w:val="28"/>
          <w:szCs w:val="28"/>
          <w:lang w:val="uk-UA"/>
        </w:rPr>
        <w:t xml:space="preserve">стаціонарними </w:t>
      </w:r>
      <w:r>
        <w:rPr>
          <w:rFonts w:ascii="Times New Roman" w:hAnsi="Times New Roman"/>
          <w:sz w:val="28"/>
          <w:szCs w:val="28"/>
          <w:lang w:val="uk-UA"/>
        </w:rPr>
        <w:t xml:space="preserve">джерелами, обліку підприємств, </w:t>
      </w:r>
      <w:r w:rsidRPr="00516DC5">
        <w:rPr>
          <w:rFonts w:ascii="Times New Roman" w:hAnsi="Times New Roman"/>
          <w:sz w:val="28"/>
          <w:szCs w:val="28"/>
          <w:lang w:val="uk-UA"/>
        </w:rPr>
        <w:t>установ, організа</w:t>
      </w:r>
      <w:r>
        <w:rPr>
          <w:rFonts w:ascii="Times New Roman" w:hAnsi="Times New Roman"/>
          <w:sz w:val="28"/>
          <w:szCs w:val="28"/>
          <w:lang w:val="uk-UA"/>
        </w:rPr>
        <w:t xml:space="preserve">цій та громадян-підприємців, </w:t>
      </w:r>
      <w:r w:rsidRPr="00516DC5">
        <w:rPr>
          <w:rFonts w:ascii="Times New Roman" w:hAnsi="Times New Roman"/>
          <w:sz w:val="28"/>
          <w:szCs w:val="28"/>
          <w:lang w:val="uk-UA"/>
        </w:rPr>
        <w:t>які отримали такі дозволи</w:t>
      </w:r>
      <w:r>
        <w:rPr>
          <w:rFonts w:ascii="Times New Roman" w:hAnsi="Times New Roman"/>
          <w:sz w:val="28"/>
          <w:szCs w:val="28"/>
          <w:lang w:val="uk-UA"/>
        </w:rPr>
        <w:t xml:space="preserve">» від 13 березня 2002 року </w:t>
      </w:r>
      <w:r w:rsidRPr="00832AC9">
        <w:rPr>
          <w:rFonts w:ascii="Times New Roman" w:hAnsi="Times New Roman"/>
          <w:sz w:val="28"/>
          <w:szCs w:val="28"/>
          <w:lang w:val="uk-UA"/>
        </w:rPr>
        <w:t>[</w:t>
      </w:r>
      <w:r w:rsidR="00FD68AA">
        <w:rPr>
          <w:rFonts w:ascii="Times New Roman" w:hAnsi="Times New Roman"/>
          <w:sz w:val="28"/>
          <w:szCs w:val="28"/>
          <w:lang w:val="uk-UA"/>
        </w:rPr>
        <w:t>238</w:t>
      </w:r>
      <w:r w:rsidRPr="00832AC9">
        <w:rPr>
          <w:rFonts w:ascii="Times New Roman" w:hAnsi="Times New Roman"/>
          <w:sz w:val="28"/>
          <w:szCs w:val="28"/>
          <w:lang w:val="uk-UA"/>
        </w:rPr>
        <w:t>]</w:t>
      </w:r>
      <w:r>
        <w:rPr>
          <w:rFonts w:ascii="Times New Roman" w:hAnsi="Times New Roman"/>
          <w:sz w:val="28"/>
          <w:szCs w:val="28"/>
          <w:lang w:val="uk-UA"/>
        </w:rPr>
        <w:t>, є офіційним документом, який дає право суб</w:t>
      </w:r>
      <w:r w:rsidRPr="00516DC5">
        <w:rPr>
          <w:rFonts w:ascii="Times New Roman" w:hAnsi="Times New Roman"/>
          <w:sz w:val="28"/>
          <w:szCs w:val="28"/>
          <w:lang w:val="uk-UA"/>
        </w:rPr>
        <w:t>’єк</w:t>
      </w:r>
      <w:r>
        <w:rPr>
          <w:rFonts w:ascii="Times New Roman" w:hAnsi="Times New Roman"/>
          <w:sz w:val="28"/>
          <w:szCs w:val="28"/>
          <w:lang w:val="uk-UA"/>
        </w:rPr>
        <w:t>там господарювання експлуатувати об</w:t>
      </w:r>
      <w:r w:rsidRPr="00516DC5">
        <w:rPr>
          <w:rFonts w:ascii="Times New Roman" w:hAnsi="Times New Roman"/>
          <w:sz w:val="28"/>
          <w:szCs w:val="28"/>
          <w:lang w:val="uk-UA"/>
        </w:rPr>
        <w:t>’єкти</w:t>
      </w:r>
      <w:r>
        <w:rPr>
          <w:rFonts w:ascii="Times New Roman" w:hAnsi="Times New Roman"/>
          <w:sz w:val="28"/>
          <w:szCs w:val="28"/>
          <w:lang w:val="uk-UA"/>
        </w:rPr>
        <w:t xml:space="preserve">, з яких надходять в атмосферне повітря забруднюючі </w:t>
      </w:r>
      <w:r w:rsidRPr="00516DC5">
        <w:rPr>
          <w:rFonts w:ascii="Times New Roman" w:hAnsi="Times New Roman"/>
          <w:sz w:val="28"/>
          <w:szCs w:val="28"/>
          <w:lang w:val="uk-UA"/>
        </w:rPr>
        <w:t>р</w:t>
      </w:r>
      <w:r>
        <w:rPr>
          <w:rFonts w:ascii="Times New Roman" w:hAnsi="Times New Roman"/>
          <w:sz w:val="28"/>
          <w:szCs w:val="28"/>
          <w:lang w:val="uk-UA"/>
        </w:rPr>
        <w:t xml:space="preserve">ечовини або їх суміші, за </w:t>
      </w:r>
      <w:r>
        <w:rPr>
          <w:rFonts w:ascii="Times New Roman" w:hAnsi="Times New Roman"/>
          <w:sz w:val="28"/>
          <w:szCs w:val="28"/>
          <w:lang w:val="uk-UA"/>
        </w:rPr>
        <w:lastRenderedPageBreak/>
        <w:t>умови дотримання встановлених</w:t>
      </w:r>
      <w:r w:rsidRPr="00516DC5">
        <w:rPr>
          <w:rFonts w:ascii="Times New Roman" w:hAnsi="Times New Roman"/>
          <w:sz w:val="28"/>
          <w:szCs w:val="28"/>
          <w:lang w:val="uk-UA"/>
        </w:rPr>
        <w:t xml:space="preserve"> відповідних нормативів</w:t>
      </w:r>
      <w:r>
        <w:rPr>
          <w:rFonts w:ascii="Times New Roman" w:hAnsi="Times New Roman"/>
          <w:sz w:val="28"/>
          <w:szCs w:val="28"/>
          <w:lang w:val="uk-UA"/>
        </w:rPr>
        <w:t xml:space="preserve"> граничнодопустимих викидів та вимог до технологічних процесів у частині обмеження викидів </w:t>
      </w:r>
      <w:r w:rsidRPr="00516DC5">
        <w:rPr>
          <w:rFonts w:ascii="Times New Roman" w:hAnsi="Times New Roman"/>
          <w:sz w:val="28"/>
          <w:szCs w:val="28"/>
          <w:lang w:val="uk-UA"/>
        </w:rPr>
        <w:t>забруднюючих речовин протягом визначеного в дозволі терміну.</w:t>
      </w:r>
      <w:r>
        <w:rPr>
          <w:rFonts w:ascii="Times New Roman" w:hAnsi="Times New Roman"/>
          <w:sz w:val="28"/>
          <w:szCs w:val="28"/>
          <w:lang w:val="uk-UA"/>
        </w:rPr>
        <w:t xml:space="preserve"> Відповідні нормативи встановлені Наказом Міністерства охорони навколишнього природного середовища «</w:t>
      </w:r>
      <w:r w:rsidRPr="005B366D">
        <w:rPr>
          <w:rFonts w:ascii="Times New Roman" w:hAnsi="Times New Roman"/>
          <w:sz w:val="28"/>
          <w:szCs w:val="28"/>
          <w:lang w:val="uk-UA"/>
        </w:rPr>
        <w:t>Про затвердження нормативів граничнодопустимих викидів забруднюючих речовин із стаціонарних джерел</w:t>
      </w:r>
      <w:r>
        <w:rPr>
          <w:rFonts w:ascii="Times New Roman" w:hAnsi="Times New Roman"/>
          <w:sz w:val="28"/>
          <w:szCs w:val="28"/>
          <w:lang w:val="uk-UA"/>
        </w:rPr>
        <w:t xml:space="preserve">» від 27 червня </w:t>
      </w:r>
      <w:r w:rsidRPr="005B366D">
        <w:rPr>
          <w:rFonts w:ascii="Times New Roman" w:hAnsi="Times New Roman"/>
          <w:sz w:val="28"/>
          <w:szCs w:val="28"/>
          <w:lang w:val="uk-UA"/>
        </w:rPr>
        <w:t>2006</w:t>
      </w:r>
      <w:r>
        <w:rPr>
          <w:rFonts w:ascii="Times New Roman" w:hAnsi="Times New Roman"/>
          <w:sz w:val="28"/>
          <w:szCs w:val="28"/>
          <w:lang w:val="uk-UA"/>
        </w:rPr>
        <w:t xml:space="preserve"> року </w:t>
      </w:r>
      <w:r w:rsidRPr="005B366D">
        <w:rPr>
          <w:rFonts w:ascii="Times New Roman" w:hAnsi="Times New Roman"/>
          <w:sz w:val="28"/>
          <w:szCs w:val="28"/>
          <w:lang w:val="uk-UA"/>
        </w:rPr>
        <w:t>[</w:t>
      </w:r>
      <w:r w:rsidR="00FD68AA">
        <w:rPr>
          <w:rFonts w:ascii="Times New Roman" w:hAnsi="Times New Roman"/>
          <w:sz w:val="28"/>
          <w:szCs w:val="28"/>
          <w:lang w:val="uk-UA"/>
        </w:rPr>
        <w:t>239</w:t>
      </w:r>
      <w:r w:rsidRPr="005B366D">
        <w:rPr>
          <w:rFonts w:ascii="Times New Roman" w:hAnsi="Times New Roman"/>
          <w:sz w:val="28"/>
          <w:szCs w:val="28"/>
          <w:lang w:val="uk-UA"/>
        </w:rPr>
        <w:t>]</w:t>
      </w:r>
      <w:r>
        <w:rPr>
          <w:rFonts w:ascii="Times New Roman" w:hAnsi="Times New Roman"/>
          <w:sz w:val="28"/>
          <w:szCs w:val="28"/>
          <w:lang w:val="uk-UA"/>
        </w:rPr>
        <w:t>. За в</w:t>
      </w:r>
      <w:r w:rsidRPr="00EE2DCE">
        <w:rPr>
          <w:rFonts w:ascii="Times New Roman" w:hAnsi="Times New Roman"/>
          <w:sz w:val="28"/>
          <w:szCs w:val="28"/>
          <w:lang w:val="uk-UA"/>
        </w:rPr>
        <w:t xml:space="preserve">икид забруднюючих речовин в атмосферне повітря без дозволу або недодержання вимог, передбачених наданим дозволом, </w:t>
      </w:r>
      <w:r>
        <w:rPr>
          <w:rFonts w:ascii="Times New Roman" w:hAnsi="Times New Roman"/>
          <w:sz w:val="28"/>
          <w:szCs w:val="28"/>
          <w:lang w:val="uk-UA"/>
        </w:rPr>
        <w:t xml:space="preserve">або за </w:t>
      </w:r>
      <w:r w:rsidRPr="00EE2DCE">
        <w:rPr>
          <w:rFonts w:ascii="Times New Roman" w:hAnsi="Times New Roman"/>
          <w:sz w:val="28"/>
          <w:szCs w:val="28"/>
          <w:lang w:val="uk-UA"/>
        </w:rPr>
        <w:t>інші порушення порядку здійснення викидів забруднюючих речовин в атмосферне повітря або перевищення технологічних нормативів допустимого викиду забруднюючих речовин та нормативів гранично допустимих викидів забруднюючих речовин стаціонарних джерел під час експлуатації технологі</w:t>
      </w:r>
      <w:r>
        <w:rPr>
          <w:rFonts w:ascii="Times New Roman" w:hAnsi="Times New Roman"/>
          <w:sz w:val="28"/>
          <w:szCs w:val="28"/>
          <w:lang w:val="uk-UA"/>
        </w:rPr>
        <w:t>чного устаткування, споруд і об</w:t>
      </w:r>
      <w:r w:rsidRPr="00EE2DCE">
        <w:rPr>
          <w:rFonts w:ascii="Times New Roman" w:hAnsi="Times New Roman"/>
          <w:sz w:val="28"/>
          <w:szCs w:val="28"/>
          <w:lang w:val="uk-UA"/>
        </w:rPr>
        <w:t>’єктів</w:t>
      </w:r>
      <w:r>
        <w:rPr>
          <w:rFonts w:ascii="Times New Roman" w:hAnsi="Times New Roman"/>
          <w:sz w:val="28"/>
          <w:szCs w:val="28"/>
          <w:lang w:val="uk-UA"/>
        </w:rPr>
        <w:t xml:space="preserve">, на посадових осіб суб’єктів господарювання, що здійснили такі порушення, відповідно до ст. 78 Кодексу України про адміністративні правопорушення </w:t>
      </w:r>
      <w:r w:rsidR="00C23F03" w:rsidRPr="00C23F03">
        <w:rPr>
          <w:rFonts w:ascii="Times New Roman" w:hAnsi="Times New Roman"/>
          <w:sz w:val="28"/>
          <w:szCs w:val="28"/>
          <w:lang w:val="uk-UA"/>
        </w:rPr>
        <w:t xml:space="preserve">від 07 грудня 1984 року </w:t>
      </w:r>
      <w:r>
        <w:rPr>
          <w:rFonts w:ascii="Times New Roman" w:hAnsi="Times New Roman"/>
          <w:sz w:val="28"/>
          <w:szCs w:val="28"/>
          <w:lang w:val="uk-UA"/>
        </w:rPr>
        <w:t>може бути накладено штраф</w:t>
      </w:r>
      <w:r w:rsidR="00C60B9B">
        <w:rPr>
          <w:rFonts w:ascii="Times New Roman" w:hAnsi="Times New Roman"/>
          <w:sz w:val="28"/>
          <w:szCs w:val="28"/>
          <w:lang w:val="uk-UA"/>
        </w:rPr>
        <w:t xml:space="preserve">, а також їх може бути притягнено до інших видів відповідальності </w:t>
      </w:r>
      <w:r w:rsidR="00C60B9B" w:rsidRPr="00C60B9B">
        <w:rPr>
          <w:rFonts w:ascii="Times New Roman" w:hAnsi="Times New Roman"/>
          <w:sz w:val="28"/>
          <w:szCs w:val="28"/>
          <w:lang w:val="uk-UA"/>
        </w:rPr>
        <w:t>[</w:t>
      </w:r>
      <w:r w:rsidR="00C02CEE">
        <w:rPr>
          <w:rFonts w:ascii="Times New Roman" w:hAnsi="Times New Roman"/>
          <w:sz w:val="28"/>
          <w:szCs w:val="28"/>
          <w:lang w:val="uk-UA"/>
        </w:rPr>
        <w:t>240</w:t>
      </w:r>
      <w:r w:rsidR="00277527">
        <w:rPr>
          <w:rFonts w:ascii="Times New Roman" w:hAnsi="Times New Roman"/>
          <w:sz w:val="28"/>
          <w:szCs w:val="28"/>
          <w:lang w:val="uk-UA"/>
        </w:rPr>
        <w:t xml:space="preserve">, </w:t>
      </w:r>
      <w:r w:rsidR="00C60B9B">
        <w:rPr>
          <w:rFonts w:ascii="Times New Roman" w:hAnsi="Times New Roman"/>
          <w:sz w:val="28"/>
          <w:szCs w:val="28"/>
          <w:lang w:val="en-US"/>
        </w:rPr>
        <w:t>c</w:t>
      </w:r>
      <w:r w:rsidR="00C60B9B">
        <w:rPr>
          <w:rFonts w:ascii="Times New Roman" w:hAnsi="Times New Roman"/>
          <w:sz w:val="28"/>
          <w:szCs w:val="28"/>
          <w:lang w:val="uk-UA"/>
        </w:rPr>
        <w:t>. 83-85</w:t>
      </w:r>
      <w:r w:rsidR="00C60B9B" w:rsidRPr="00C60B9B">
        <w:rPr>
          <w:rFonts w:ascii="Times New Roman" w:hAnsi="Times New Roman"/>
          <w:sz w:val="28"/>
          <w:szCs w:val="28"/>
          <w:lang w:val="uk-UA"/>
        </w:rPr>
        <w:t>]</w:t>
      </w:r>
      <w:r>
        <w:rPr>
          <w:rFonts w:ascii="Times New Roman" w:hAnsi="Times New Roman"/>
          <w:sz w:val="28"/>
          <w:szCs w:val="28"/>
          <w:lang w:val="uk-UA"/>
        </w:rPr>
        <w:t>.</w:t>
      </w:r>
    </w:p>
    <w:p w:rsidR="00D640C7" w:rsidRPr="00AC699D"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Відповідно до Закону України «Про Основні засади (стратегію) </w:t>
      </w:r>
      <w:r w:rsidRPr="00AC699D">
        <w:rPr>
          <w:rFonts w:ascii="Times New Roman" w:hAnsi="Times New Roman"/>
          <w:sz w:val="28"/>
          <w:szCs w:val="28"/>
          <w:lang w:val="uk-UA"/>
        </w:rPr>
        <w:t>державної е</w:t>
      </w:r>
      <w:r>
        <w:rPr>
          <w:rFonts w:ascii="Times New Roman" w:hAnsi="Times New Roman"/>
          <w:sz w:val="28"/>
          <w:szCs w:val="28"/>
          <w:lang w:val="uk-UA"/>
        </w:rPr>
        <w:t xml:space="preserve">кологічної політики України </w:t>
      </w:r>
      <w:r w:rsidRPr="00AC699D">
        <w:rPr>
          <w:rFonts w:ascii="Times New Roman" w:hAnsi="Times New Roman"/>
          <w:sz w:val="28"/>
          <w:szCs w:val="28"/>
          <w:lang w:val="uk-UA"/>
        </w:rPr>
        <w:t>на період до 2020 року</w:t>
      </w:r>
      <w:r>
        <w:rPr>
          <w:rFonts w:ascii="Times New Roman" w:hAnsi="Times New Roman"/>
          <w:sz w:val="28"/>
          <w:szCs w:val="28"/>
          <w:lang w:val="uk-UA"/>
        </w:rPr>
        <w:t xml:space="preserve">» </w:t>
      </w:r>
      <w:r w:rsidR="00C23F03" w:rsidRPr="00C23F03">
        <w:rPr>
          <w:rFonts w:ascii="Times New Roman" w:hAnsi="Times New Roman"/>
          <w:sz w:val="28"/>
          <w:szCs w:val="28"/>
          <w:lang w:val="uk-UA"/>
        </w:rPr>
        <w:t>від 21 грудня 2010 року</w:t>
      </w:r>
      <w:r>
        <w:rPr>
          <w:rFonts w:ascii="Times New Roman" w:hAnsi="Times New Roman"/>
          <w:sz w:val="28"/>
          <w:szCs w:val="28"/>
          <w:lang w:val="uk-UA"/>
        </w:rPr>
        <w:t xml:space="preserve"> кількість випадків перевищення встановлених нормативів гранично допустимих викидів </w:t>
      </w:r>
      <w:r w:rsidRPr="00953E60">
        <w:rPr>
          <w:rFonts w:ascii="Times New Roman" w:hAnsi="Times New Roman"/>
          <w:sz w:val="28"/>
          <w:szCs w:val="28"/>
          <w:lang w:val="uk-UA"/>
        </w:rPr>
        <w:t>забруднююч</w:t>
      </w:r>
      <w:r>
        <w:rPr>
          <w:rFonts w:ascii="Times New Roman" w:hAnsi="Times New Roman"/>
          <w:sz w:val="28"/>
          <w:szCs w:val="28"/>
          <w:lang w:val="uk-UA"/>
        </w:rPr>
        <w:t xml:space="preserve">их речовин стаціонарними </w:t>
      </w:r>
      <w:r w:rsidRPr="00953E60">
        <w:rPr>
          <w:rFonts w:ascii="Times New Roman" w:hAnsi="Times New Roman"/>
          <w:sz w:val="28"/>
          <w:szCs w:val="28"/>
          <w:lang w:val="uk-UA"/>
        </w:rPr>
        <w:t>джерелами</w:t>
      </w:r>
      <w:r>
        <w:rPr>
          <w:rFonts w:ascii="Times New Roman" w:hAnsi="Times New Roman"/>
          <w:sz w:val="28"/>
          <w:szCs w:val="28"/>
          <w:lang w:val="uk-UA"/>
        </w:rPr>
        <w:t xml:space="preserve"> збільшується. Основними причинами, що зумовлюють незадовільний стан якості атмосферного повітря в населених пунктах, є недотримання підприємствами режиму експлуатації пилогазоочисного обладнання, </w:t>
      </w:r>
      <w:r w:rsidRPr="00953E60">
        <w:rPr>
          <w:rFonts w:ascii="Times New Roman" w:hAnsi="Times New Roman"/>
          <w:sz w:val="28"/>
          <w:szCs w:val="28"/>
          <w:lang w:val="uk-UA"/>
        </w:rPr>
        <w:t>нездійс</w:t>
      </w:r>
      <w:r>
        <w:rPr>
          <w:rFonts w:ascii="Times New Roman" w:hAnsi="Times New Roman"/>
          <w:sz w:val="28"/>
          <w:szCs w:val="28"/>
          <w:lang w:val="uk-UA"/>
        </w:rPr>
        <w:t xml:space="preserve">нення заходів із зниження обсягу викидів забруднюючих </w:t>
      </w:r>
      <w:r w:rsidRPr="00953E60">
        <w:rPr>
          <w:rFonts w:ascii="Times New Roman" w:hAnsi="Times New Roman"/>
          <w:sz w:val="28"/>
          <w:szCs w:val="28"/>
          <w:lang w:val="uk-UA"/>
        </w:rPr>
        <w:t>речов</w:t>
      </w:r>
      <w:r>
        <w:rPr>
          <w:rFonts w:ascii="Times New Roman" w:hAnsi="Times New Roman"/>
          <w:sz w:val="28"/>
          <w:szCs w:val="28"/>
          <w:lang w:val="uk-UA"/>
        </w:rPr>
        <w:t xml:space="preserve">ин до встановлених нормативів, </w:t>
      </w:r>
      <w:r w:rsidRPr="00953E60">
        <w:rPr>
          <w:rFonts w:ascii="Times New Roman" w:hAnsi="Times New Roman"/>
          <w:sz w:val="28"/>
          <w:szCs w:val="28"/>
          <w:lang w:val="uk-UA"/>
        </w:rPr>
        <w:t>низькі темпи впровадження новітніх т</w:t>
      </w:r>
      <w:r>
        <w:rPr>
          <w:rFonts w:ascii="Times New Roman" w:hAnsi="Times New Roman"/>
          <w:sz w:val="28"/>
          <w:szCs w:val="28"/>
          <w:lang w:val="uk-UA"/>
        </w:rPr>
        <w:t xml:space="preserve">ехнологій.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Дотримання дозвільного порядку здійснення господарської діяльності з </w:t>
      </w:r>
      <w:r w:rsidRPr="00E64707">
        <w:rPr>
          <w:rFonts w:ascii="Times New Roman" w:hAnsi="Times New Roman"/>
          <w:sz w:val="28"/>
          <w:szCs w:val="28"/>
          <w:lang w:val="uk-UA"/>
        </w:rPr>
        <w:t>перероблення сільськогосподарської сировини для виробництва біопалива</w:t>
      </w:r>
      <w:r>
        <w:rPr>
          <w:rFonts w:ascii="Times New Roman" w:hAnsi="Times New Roman"/>
          <w:sz w:val="28"/>
          <w:szCs w:val="28"/>
          <w:lang w:val="uk-UA"/>
        </w:rPr>
        <w:t xml:space="preserve"> передбачає виконання такими суб’єктами господарювання обов’язку здійснювати контроль за обсягом і складом забруднюючих речовин, </w:t>
      </w:r>
      <w:r w:rsidRPr="00225BF2">
        <w:rPr>
          <w:rFonts w:ascii="Times New Roman" w:hAnsi="Times New Roman"/>
          <w:sz w:val="28"/>
          <w:szCs w:val="28"/>
          <w:lang w:val="uk-UA"/>
        </w:rPr>
        <w:t xml:space="preserve">що викидаються в </w:t>
      </w:r>
      <w:r w:rsidRPr="00225BF2">
        <w:rPr>
          <w:rFonts w:ascii="Times New Roman" w:hAnsi="Times New Roman"/>
          <w:sz w:val="28"/>
          <w:szCs w:val="28"/>
          <w:lang w:val="uk-UA"/>
        </w:rPr>
        <w:lastRenderedPageBreak/>
        <w:t>атмосферн</w:t>
      </w:r>
      <w:r>
        <w:rPr>
          <w:rFonts w:ascii="Times New Roman" w:hAnsi="Times New Roman"/>
          <w:sz w:val="28"/>
          <w:szCs w:val="28"/>
          <w:lang w:val="uk-UA"/>
        </w:rPr>
        <w:t xml:space="preserve">е повітря, і рівнями фізичного </w:t>
      </w:r>
      <w:r w:rsidRPr="00225BF2">
        <w:rPr>
          <w:rFonts w:ascii="Times New Roman" w:hAnsi="Times New Roman"/>
          <w:sz w:val="28"/>
          <w:szCs w:val="28"/>
          <w:lang w:val="uk-UA"/>
        </w:rPr>
        <w:t>впл</w:t>
      </w:r>
      <w:r>
        <w:rPr>
          <w:rFonts w:ascii="Times New Roman" w:hAnsi="Times New Roman"/>
          <w:sz w:val="28"/>
          <w:szCs w:val="28"/>
          <w:lang w:val="uk-UA"/>
        </w:rPr>
        <w:t>иву та вести їх постійний облік, а також своєчасно</w:t>
      </w:r>
      <w:r w:rsidRPr="00506D0F">
        <w:rPr>
          <w:rFonts w:ascii="Times New Roman" w:hAnsi="Times New Roman"/>
          <w:sz w:val="28"/>
          <w:szCs w:val="28"/>
          <w:lang w:val="uk-UA"/>
        </w:rPr>
        <w:t xml:space="preserve"> і в повному обсязі сплачувати екологічний податок.</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Відповідно до п. </w:t>
      </w:r>
      <w:r w:rsidRPr="00D96EFD">
        <w:rPr>
          <w:rFonts w:ascii="Times New Roman" w:hAnsi="Times New Roman"/>
          <w:sz w:val="28"/>
          <w:szCs w:val="28"/>
          <w:lang w:val="uk-UA"/>
        </w:rPr>
        <w:t xml:space="preserve">240.1. </w:t>
      </w:r>
      <w:r>
        <w:rPr>
          <w:rFonts w:ascii="Times New Roman" w:hAnsi="Times New Roman"/>
          <w:sz w:val="28"/>
          <w:szCs w:val="28"/>
          <w:lang w:val="uk-UA"/>
        </w:rPr>
        <w:t xml:space="preserve">Податкового кодексу України </w:t>
      </w:r>
      <w:r w:rsidR="00C23F03" w:rsidRPr="00C23F03">
        <w:rPr>
          <w:rFonts w:ascii="Times New Roman" w:hAnsi="Times New Roman"/>
          <w:sz w:val="28"/>
          <w:szCs w:val="28"/>
          <w:lang w:val="uk-UA"/>
        </w:rPr>
        <w:t>від 2 грудня 2010 року</w:t>
      </w:r>
      <w:r w:rsidR="002544F0">
        <w:rPr>
          <w:rFonts w:ascii="Times New Roman" w:hAnsi="Times New Roman"/>
          <w:sz w:val="28"/>
          <w:szCs w:val="28"/>
          <w:lang w:val="uk-UA"/>
        </w:rPr>
        <w:t>,</w:t>
      </w:r>
      <w:r w:rsidR="00C23F03" w:rsidRPr="00C23F03">
        <w:rPr>
          <w:rFonts w:ascii="Times New Roman" w:hAnsi="Times New Roman"/>
          <w:sz w:val="28"/>
          <w:szCs w:val="28"/>
          <w:lang w:val="uk-UA"/>
        </w:rPr>
        <w:t xml:space="preserve"> </w:t>
      </w:r>
      <w:r>
        <w:rPr>
          <w:rFonts w:ascii="Times New Roman" w:hAnsi="Times New Roman"/>
          <w:sz w:val="28"/>
          <w:szCs w:val="28"/>
          <w:lang w:val="uk-UA"/>
        </w:rPr>
        <w:t xml:space="preserve">платниками </w:t>
      </w:r>
      <w:r w:rsidR="00C23F03">
        <w:rPr>
          <w:rFonts w:ascii="Times New Roman" w:hAnsi="Times New Roman"/>
          <w:sz w:val="28"/>
          <w:szCs w:val="28"/>
          <w:lang w:val="uk-UA"/>
        </w:rPr>
        <w:t xml:space="preserve">екологічного </w:t>
      </w:r>
      <w:r>
        <w:rPr>
          <w:rFonts w:ascii="Times New Roman" w:hAnsi="Times New Roman"/>
          <w:sz w:val="28"/>
          <w:szCs w:val="28"/>
          <w:lang w:val="uk-UA"/>
        </w:rPr>
        <w:t>податку є суб</w:t>
      </w:r>
      <w:r w:rsidRPr="00D96EFD">
        <w:rPr>
          <w:rFonts w:ascii="Times New Roman" w:hAnsi="Times New Roman"/>
          <w:sz w:val="28"/>
          <w:szCs w:val="28"/>
          <w:lang w:val="uk-UA"/>
        </w:rPr>
        <w:t>’єкти господарювання, юридичні особи, що не провадять господарську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w:t>
      </w:r>
      <w:r>
        <w:rPr>
          <w:rFonts w:ascii="Times New Roman" w:hAnsi="Times New Roman"/>
          <w:sz w:val="28"/>
          <w:szCs w:val="28"/>
          <w:lang w:val="uk-UA"/>
        </w:rPr>
        <w:t xml:space="preserve">) економічної зони здійснюються </w:t>
      </w:r>
      <w:r w:rsidRPr="00D96EFD">
        <w:rPr>
          <w:rFonts w:ascii="Times New Roman" w:hAnsi="Times New Roman"/>
          <w:sz w:val="28"/>
          <w:szCs w:val="28"/>
          <w:lang w:val="uk-UA"/>
        </w:rPr>
        <w:t>викиди забруднюючих речовин в атмосферне повітря стац</w:t>
      </w:r>
      <w:r>
        <w:rPr>
          <w:rFonts w:ascii="Times New Roman" w:hAnsi="Times New Roman"/>
          <w:sz w:val="28"/>
          <w:szCs w:val="28"/>
          <w:lang w:val="uk-UA"/>
        </w:rPr>
        <w:t>іонарними джерелами забруднення. Ст. 243</w:t>
      </w:r>
      <w:r w:rsidRPr="00D96EFD">
        <w:rPr>
          <w:rFonts w:ascii="Times New Roman" w:hAnsi="Times New Roman"/>
          <w:sz w:val="28"/>
          <w:szCs w:val="28"/>
          <w:lang w:val="uk-UA"/>
        </w:rPr>
        <w:t xml:space="preserve"> </w:t>
      </w:r>
      <w:r>
        <w:rPr>
          <w:rFonts w:ascii="Times New Roman" w:hAnsi="Times New Roman"/>
          <w:sz w:val="28"/>
          <w:szCs w:val="28"/>
          <w:lang w:val="uk-UA"/>
        </w:rPr>
        <w:t xml:space="preserve">Податкового кодексу України </w:t>
      </w:r>
      <w:r w:rsidR="00C23F03" w:rsidRPr="00C23F03">
        <w:rPr>
          <w:rFonts w:ascii="Times New Roman" w:hAnsi="Times New Roman"/>
          <w:sz w:val="28"/>
          <w:szCs w:val="28"/>
          <w:lang w:val="uk-UA"/>
        </w:rPr>
        <w:t xml:space="preserve">від 2 грудня </w:t>
      </w:r>
      <w:r w:rsidR="00C23F03">
        <w:rPr>
          <w:rFonts w:ascii="Times New Roman" w:hAnsi="Times New Roman"/>
          <w:sz w:val="28"/>
          <w:szCs w:val="28"/>
          <w:lang w:val="uk-UA"/>
        </w:rPr>
        <w:t xml:space="preserve">2010 року </w:t>
      </w:r>
      <w:r>
        <w:rPr>
          <w:rFonts w:ascii="Times New Roman" w:hAnsi="Times New Roman"/>
          <w:sz w:val="28"/>
          <w:szCs w:val="28"/>
          <w:lang w:val="uk-UA"/>
        </w:rPr>
        <w:t>встановлені с</w:t>
      </w:r>
      <w:r w:rsidRPr="003F401E">
        <w:rPr>
          <w:rFonts w:ascii="Times New Roman" w:hAnsi="Times New Roman"/>
          <w:sz w:val="28"/>
          <w:szCs w:val="28"/>
          <w:lang w:val="uk-UA"/>
        </w:rPr>
        <w:t>тавки податку за викиди в атмосферне повітря забруднюючих речовин стац</w:t>
      </w:r>
      <w:r>
        <w:rPr>
          <w:rFonts w:ascii="Times New Roman" w:hAnsi="Times New Roman"/>
          <w:sz w:val="28"/>
          <w:szCs w:val="28"/>
          <w:lang w:val="uk-UA"/>
        </w:rPr>
        <w:t>іонарними джерелами забруднення, а також залежно від класу небезпечності. Наприклад, с</w:t>
      </w:r>
      <w:r w:rsidRPr="003F401E">
        <w:rPr>
          <w:rFonts w:ascii="Times New Roman" w:hAnsi="Times New Roman"/>
          <w:sz w:val="28"/>
          <w:szCs w:val="28"/>
          <w:lang w:val="uk-UA"/>
        </w:rPr>
        <w:t>тавка податку за викиди двоокису вуглецю становить 0,33 гривні за 1 тонну.</w:t>
      </w:r>
      <w:r>
        <w:rPr>
          <w:rFonts w:ascii="Times New Roman" w:hAnsi="Times New Roman"/>
          <w:sz w:val="28"/>
          <w:szCs w:val="28"/>
          <w:lang w:val="uk-UA"/>
        </w:rPr>
        <w:t xml:space="preserve"> </w:t>
      </w:r>
    </w:p>
    <w:p w:rsidR="00D640C7" w:rsidRPr="00C23F03"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Як зазначають експерти, з</w:t>
      </w:r>
      <w:r w:rsidRPr="00D3759F">
        <w:rPr>
          <w:rFonts w:ascii="Times New Roman" w:hAnsi="Times New Roman"/>
          <w:sz w:val="28"/>
          <w:szCs w:val="28"/>
          <w:lang w:val="uk-UA"/>
        </w:rPr>
        <w:t>ниження викидів парникових газів є одним з найбільш вагомих пока</w:t>
      </w:r>
      <w:r>
        <w:rPr>
          <w:rFonts w:ascii="Times New Roman" w:hAnsi="Times New Roman"/>
          <w:sz w:val="28"/>
          <w:szCs w:val="28"/>
          <w:lang w:val="uk-UA"/>
        </w:rPr>
        <w:t xml:space="preserve">зників при </w:t>
      </w:r>
      <w:r w:rsidRPr="00D3759F">
        <w:rPr>
          <w:rFonts w:ascii="Times New Roman" w:hAnsi="Times New Roman"/>
          <w:sz w:val="28"/>
          <w:szCs w:val="28"/>
          <w:lang w:val="uk-UA"/>
        </w:rPr>
        <w:t>оцінці впливу біоенергетичних технологій на оточуюче середовище. І хоча біомаса</w:t>
      </w:r>
      <w:r>
        <w:rPr>
          <w:rFonts w:ascii="Times New Roman" w:hAnsi="Times New Roman"/>
          <w:sz w:val="28"/>
          <w:szCs w:val="28"/>
          <w:lang w:val="uk-UA"/>
        </w:rPr>
        <w:t xml:space="preserve"> </w:t>
      </w:r>
      <w:r w:rsidRPr="00D3759F">
        <w:rPr>
          <w:rFonts w:ascii="Times New Roman" w:hAnsi="Times New Roman"/>
          <w:sz w:val="28"/>
          <w:szCs w:val="28"/>
          <w:lang w:val="uk-UA"/>
        </w:rPr>
        <w:t>вважається СО</w:t>
      </w:r>
      <w:r w:rsidRPr="00D3759F">
        <w:rPr>
          <w:rFonts w:ascii="Times New Roman" w:hAnsi="Times New Roman"/>
          <w:sz w:val="16"/>
          <w:szCs w:val="16"/>
          <w:lang w:val="uk-UA"/>
        </w:rPr>
        <w:t>2</w:t>
      </w:r>
      <w:r w:rsidRPr="00D3759F">
        <w:rPr>
          <w:rFonts w:ascii="Times New Roman" w:hAnsi="Times New Roman"/>
          <w:sz w:val="28"/>
          <w:szCs w:val="28"/>
          <w:lang w:val="uk-UA"/>
        </w:rPr>
        <w:t>-нейтральним паливом, при операціях її заготівлі, складування,</w:t>
      </w:r>
      <w:r>
        <w:rPr>
          <w:rFonts w:ascii="Times New Roman" w:hAnsi="Times New Roman"/>
          <w:sz w:val="28"/>
          <w:szCs w:val="28"/>
          <w:lang w:val="uk-UA"/>
        </w:rPr>
        <w:t xml:space="preserve"> </w:t>
      </w:r>
      <w:r w:rsidRPr="00D3759F">
        <w:rPr>
          <w:rFonts w:ascii="Times New Roman" w:hAnsi="Times New Roman"/>
          <w:sz w:val="28"/>
          <w:szCs w:val="28"/>
          <w:lang w:val="uk-UA"/>
        </w:rPr>
        <w:t>транспортування, попередньої обробки та використання відбувається споживання енергії</w:t>
      </w:r>
      <w:r>
        <w:rPr>
          <w:rFonts w:ascii="Times New Roman" w:hAnsi="Times New Roman"/>
          <w:sz w:val="28"/>
          <w:szCs w:val="28"/>
          <w:lang w:val="uk-UA"/>
        </w:rPr>
        <w:t xml:space="preserve"> </w:t>
      </w:r>
      <w:r w:rsidRPr="00D3759F">
        <w:rPr>
          <w:rFonts w:ascii="Times New Roman" w:hAnsi="Times New Roman"/>
          <w:sz w:val="28"/>
          <w:szCs w:val="28"/>
          <w:lang w:val="uk-UA"/>
        </w:rPr>
        <w:t>викопного палива, що в свою чергу приводить до викидів парникових газів. Основними</w:t>
      </w:r>
      <w:r>
        <w:rPr>
          <w:rFonts w:ascii="Times New Roman" w:hAnsi="Times New Roman"/>
          <w:sz w:val="28"/>
          <w:szCs w:val="28"/>
          <w:lang w:val="uk-UA"/>
        </w:rPr>
        <w:t xml:space="preserve"> </w:t>
      </w:r>
      <w:r w:rsidRPr="00D3759F">
        <w:rPr>
          <w:rFonts w:ascii="Times New Roman" w:hAnsi="Times New Roman"/>
          <w:sz w:val="28"/>
          <w:szCs w:val="28"/>
          <w:lang w:val="uk-UA"/>
        </w:rPr>
        <w:t xml:space="preserve">парниковими газами, викиди яких мають місце при роботі енергетичних систем є </w:t>
      </w:r>
      <w:r>
        <w:rPr>
          <w:rFonts w:ascii="Times New Roman" w:hAnsi="Times New Roman"/>
          <w:sz w:val="28"/>
          <w:szCs w:val="28"/>
          <w:lang w:val="uk-UA"/>
        </w:rPr>
        <w:t>двоокис</w:t>
      </w:r>
      <w:r w:rsidRPr="00230770">
        <w:rPr>
          <w:rFonts w:ascii="Times New Roman" w:hAnsi="Times New Roman"/>
          <w:sz w:val="28"/>
          <w:szCs w:val="28"/>
          <w:lang w:val="uk-UA"/>
        </w:rPr>
        <w:t xml:space="preserve"> вуглецю </w:t>
      </w:r>
      <w:r w:rsidRPr="00C23F03">
        <w:rPr>
          <w:rFonts w:ascii="Times New Roman" w:hAnsi="Times New Roman"/>
          <w:sz w:val="28"/>
          <w:szCs w:val="28"/>
          <w:lang w:val="uk-UA"/>
        </w:rPr>
        <w:t>(СО</w:t>
      </w:r>
      <w:r w:rsidRPr="003F3F12">
        <w:rPr>
          <w:rFonts w:ascii="Times New Roman" w:hAnsi="Times New Roman"/>
          <w:sz w:val="28"/>
          <w:szCs w:val="28"/>
          <w:vertAlign w:val="subscript"/>
          <w:lang w:val="uk-UA"/>
        </w:rPr>
        <w:t>2</w:t>
      </w:r>
      <w:r w:rsidRPr="00C23F03">
        <w:rPr>
          <w:rFonts w:ascii="Times New Roman" w:hAnsi="Times New Roman"/>
          <w:sz w:val="28"/>
          <w:szCs w:val="28"/>
          <w:lang w:val="uk-UA"/>
        </w:rPr>
        <w:t>), метан (СН</w:t>
      </w:r>
      <w:r w:rsidRPr="003F3F12">
        <w:rPr>
          <w:rFonts w:ascii="Times New Roman" w:hAnsi="Times New Roman"/>
          <w:sz w:val="28"/>
          <w:szCs w:val="28"/>
          <w:vertAlign w:val="subscript"/>
          <w:lang w:val="uk-UA"/>
        </w:rPr>
        <w:t>4</w:t>
      </w:r>
      <w:r w:rsidRPr="00C23F03">
        <w:rPr>
          <w:rFonts w:ascii="Times New Roman" w:hAnsi="Times New Roman"/>
          <w:sz w:val="28"/>
          <w:szCs w:val="28"/>
          <w:lang w:val="uk-UA"/>
        </w:rPr>
        <w:t>) та закис азоту (N</w:t>
      </w:r>
      <w:r w:rsidRPr="003F3F12">
        <w:rPr>
          <w:rFonts w:ascii="Times New Roman" w:hAnsi="Times New Roman"/>
          <w:sz w:val="28"/>
          <w:szCs w:val="28"/>
          <w:vertAlign w:val="subscript"/>
          <w:lang w:val="uk-UA"/>
        </w:rPr>
        <w:t>2</w:t>
      </w:r>
      <w:r w:rsidRPr="00C23F03">
        <w:rPr>
          <w:rFonts w:ascii="Times New Roman" w:hAnsi="Times New Roman"/>
          <w:sz w:val="28"/>
          <w:szCs w:val="28"/>
          <w:lang w:val="uk-UA"/>
        </w:rPr>
        <w:t xml:space="preserve">O) </w:t>
      </w:r>
      <w:r w:rsidRPr="00C23F03">
        <w:rPr>
          <w:rFonts w:ascii="Times New Roman" w:hAnsi="Times New Roman"/>
          <w:sz w:val="28"/>
          <w:szCs w:val="28"/>
        </w:rPr>
        <w:t>[</w:t>
      </w:r>
      <w:r w:rsidR="00C02422">
        <w:rPr>
          <w:rFonts w:ascii="Times New Roman" w:hAnsi="Times New Roman"/>
          <w:sz w:val="28"/>
          <w:szCs w:val="28"/>
          <w:lang w:val="uk-UA"/>
        </w:rPr>
        <w:t>241</w:t>
      </w:r>
      <w:r w:rsidR="006922C0">
        <w:rPr>
          <w:rFonts w:ascii="Times New Roman" w:hAnsi="Times New Roman"/>
          <w:sz w:val="28"/>
          <w:szCs w:val="28"/>
          <w:lang w:val="uk-UA"/>
        </w:rPr>
        <w:t>, с. 16</w:t>
      </w:r>
      <w:r w:rsidRPr="00C23F03">
        <w:rPr>
          <w:rFonts w:ascii="Times New Roman" w:hAnsi="Times New Roman"/>
          <w:sz w:val="28"/>
          <w:szCs w:val="28"/>
        </w:rPr>
        <w:t>]</w:t>
      </w:r>
      <w:r w:rsidRPr="00C23F03">
        <w:rPr>
          <w:rFonts w:ascii="Times New Roman" w:hAnsi="Times New Roman"/>
          <w:sz w:val="28"/>
          <w:szCs w:val="28"/>
          <w:lang w:val="uk-UA"/>
        </w:rPr>
        <w:t xml:space="preserve">.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Важливе значення скороченню викидів парникових газів при виробництві та використанні біопалива надає Директива </w:t>
      </w:r>
      <w:r w:rsidRPr="00902D35">
        <w:rPr>
          <w:rFonts w:ascii="Times New Roman" w:hAnsi="Times New Roman"/>
          <w:sz w:val="28"/>
          <w:szCs w:val="28"/>
          <w:lang w:val="uk-UA"/>
        </w:rPr>
        <w:t>2009/28/ЕС</w:t>
      </w:r>
      <w:r>
        <w:rPr>
          <w:rFonts w:ascii="Times New Roman" w:hAnsi="Times New Roman"/>
          <w:sz w:val="28"/>
          <w:szCs w:val="28"/>
          <w:lang w:val="uk-UA"/>
        </w:rPr>
        <w:t xml:space="preserve">. Зокрема, у ній констатується </w:t>
      </w:r>
      <w:r w:rsidRPr="00902D35">
        <w:rPr>
          <w:rFonts w:ascii="Times New Roman" w:hAnsi="Times New Roman"/>
          <w:sz w:val="28"/>
          <w:szCs w:val="28"/>
          <w:lang w:val="uk-UA"/>
        </w:rPr>
        <w:t>тісний</w:t>
      </w:r>
      <w:r>
        <w:rPr>
          <w:rFonts w:ascii="Times New Roman" w:hAnsi="Times New Roman"/>
          <w:sz w:val="28"/>
          <w:szCs w:val="28"/>
          <w:lang w:val="uk-UA"/>
        </w:rPr>
        <w:t xml:space="preserve"> зв’язок між </w:t>
      </w:r>
      <w:r w:rsidRPr="00902D35">
        <w:rPr>
          <w:rFonts w:ascii="Times New Roman" w:hAnsi="Times New Roman"/>
          <w:sz w:val="28"/>
          <w:szCs w:val="28"/>
          <w:lang w:val="uk-UA"/>
        </w:rPr>
        <w:t>скорочення</w:t>
      </w:r>
      <w:r>
        <w:rPr>
          <w:rFonts w:ascii="Times New Roman" w:hAnsi="Times New Roman"/>
          <w:sz w:val="28"/>
          <w:szCs w:val="28"/>
          <w:lang w:val="uk-UA"/>
        </w:rPr>
        <w:t xml:space="preserve">м викидів парникових газів та розвитком енергії, видобутої з </w:t>
      </w:r>
      <w:r w:rsidRPr="00902D35">
        <w:rPr>
          <w:rFonts w:ascii="Times New Roman" w:hAnsi="Times New Roman"/>
          <w:sz w:val="28"/>
          <w:szCs w:val="28"/>
          <w:lang w:val="uk-UA"/>
        </w:rPr>
        <w:t>відн</w:t>
      </w:r>
      <w:r>
        <w:rPr>
          <w:rFonts w:ascii="Times New Roman" w:hAnsi="Times New Roman"/>
          <w:sz w:val="28"/>
          <w:szCs w:val="28"/>
          <w:lang w:val="uk-UA"/>
        </w:rPr>
        <w:t>овлюваних джерел та підвищенням енергоефективності, а також передбачається запровадження</w:t>
      </w:r>
      <w:r w:rsidRPr="00D50A1E">
        <w:rPr>
          <w:rFonts w:ascii="Times New Roman" w:hAnsi="Times New Roman"/>
          <w:sz w:val="28"/>
          <w:szCs w:val="28"/>
          <w:lang w:val="uk-UA"/>
        </w:rPr>
        <w:t xml:space="preserve"> т</w:t>
      </w:r>
      <w:r>
        <w:rPr>
          <w:rFonts w:ascii="Times New Roman" w:hAnsi="Times New Roman"/>
          <w:sz w:val="28"/>
          <w:szCs w:val="28"/>
          <w:lang w:val="uk-UA"/>
        </w:rPr>
        <w:t xml:space="preserve">очних правил для </w:t>
      </w:r>
      <w:r w:rsidRPr="00D50A1E">
        <w:rPr>
          <w:rFonts w:ascii="Times New Roman" w:hAnsi="Times New Roman"/>
          <w:sz w:val="28"/>
          <w:szCs w:val="28"/>
          <w:lang w:val="uk-UA"/>
        </w:rPr>
        <w:t>обчислення викиді</w:t>
      </w:r>
      <w:r>
        <w:rPr>
          <w:rFonts w:ascii="Times New Roman" w:hAnsi="Times New Roman"/>
          <w:sz w:val="28"/>
          <w:szCs w:val="28"/>
          <w:lang w:val="uk-UA"/>
        </w:rPr>
        <w:t xml:space="preserve">в парникових газів в результаті </w:t>
      </w:r>
      <w:r w:rsidRPr="00D50A1E">
        <w:rPr>
          <w:rFonts w:ascii="Times New Roman" w:hAnsi="Times New Roman"/>
          <w:sz w:val="28"/>
          <w:szCs w:val="28"/>
          <w:lang w:val="uk-UA"/>
        </w:rPr>
        <w:t>використання біопалив</w:t>
      </w:r>
      <w:r>
        <w:rPr>
          <w:rFonts w:ascii="Times New Roman" w:hAnsi="Times New Roman"/>
          <w:sz w:val="28"/>
          <w:szCs w:val="28"/>
          <w:lang w:val="uk-UA"/>
        </w:rPr>
        <w:t xml:space="preserve">а та біопаливних рідин, а також </w:t>
      </w:r>
      <w:r w:rsidRPr="00D50A1E">
        <w:rPr>
          <w:rFonts w:ascii="Times New Roman" w:hAnsi="Times New Roman"/>
          <w:sz w:val="28"/>
          <w:szCs w:val="28"/>
          <w:lang w:val="uk-UA"/>
        </w:rPr>
        <w:t>викопного палива, яке вони замінюют</w:t>
      </w:r>
      <w:r>
        <w:rPr>
          <w:rFonts w:ascii="Times New Roman" w:hAnsi="Times New Roman"/>
          <w:sz w:val="28"/>
          <w:szCs w:val="28"/>
          <w:lang w:val="uk-UA"/>
        </w:rPr>
        <w:t xml:space="preserve">ь.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lastRenderedPageBreak/>
        <w:t xml:space="preserve">Відповідно до Додатку </w:t>
      </w:r>
      <w:r>
        <w:rPr>
          <w:rFonts w:ascii="Times New Roman" w:hAnsi="Times New Roman"/>
          <w:sz w:val="28"/>
          <w:szCs w:val="28"/>
          <w:lang w:val="en-US"/>
        </w:rPr>
        <w:t>V</w:t>
      </w:r>
      <w:r>
        <w:rPr>
          <w:rFonts w:ascii="Times New Roman" w:hAnsi="Times New Roman"/>
          <w:sz w:val="28"/>
          <w:szCs w:val="28"/>
          <w:lang w:val="uk-UA"/>
        </w:rPr>
        <w:t xml:space="preserve"> Директиви </w:t>
      </w:r>
      <w:r w:rsidRPr="00902D35">
        <w:rPr>
          <w:rFonts w:ascii="Times New Roman" w:hAnsi="Times New Roman"/>
          <w:sz w:val="28"/>
          <w:szCs w:val="28"/>
          <w:lang w:val="uk-UA"/>
        </w:rPr>
        <w:t>2009/28/ЕС</w:t>
      </w:r>
      <w:r w:rsidR="002544F0">
        <w:rPr>
          <w:rFonts w:ascii="Times New Roman" w:hAnsi="Times New Roman"/>
          <w:sz w:val="28"/>
          <w:szCs w:val="28"/>
          <w:lang w:val="uk-UA"/>
        </w:rPr>
        <w:t>,</w:t>
      </w:r>
      <w:r>
        <w:rPr>
          <w:rFonts w:ascii="Times New Roman" w:hAnsi="Times New Roman"/>
          <w:sz w:val="28"/>
          <w:szCs w:val="28"/>
          <w:lang w:val="uk-UA"/>
        </w:rPr>
        <w:t xml:space="preserve"> викиди внаслідок перероблення сировини для виробництва біопалива також враховуються при визначенні с</w:t>
      </w:r>
      <w:r w:rsidRPr="002455C9">
        <w:rPr>
          <w:rFonts w:ascii="Times New Roman" w:hAnsi="Times New Roman"/>
          <w:sz w:val="28"/>
          <w:szCs w:val="28"/>
          <w:lang w:val="uk-UA"/>
        </w:rPr>
        <w:t>корочення викидів парникових газів, що отримуються з біопалива та біопаливних рідин</w:t>
      </w:r>
      <w:r>
        <w:rPr>
          <w:rFonts w:ascii="Times New Roman" w:hAnsi="Times New Roman"/>
          <w:sz w:val="28"/>
          <w:szCs w:val="28"/>
          <w:lang w:val="uk-UA"/>
        </w:rPr>
        <w:t xml:space="preserve">. Однак, у порівнянні з європейським законодавством, Закон України «Про альтернативні види палива» </w:t>
      </w:r>
      <w:r w:rsidR="009B4766">
        <w:rPr>
          <w:rFonts w:ascii="Times New Roman" w:hAnsi="Times New Roman"/>
          <w:sz w:val="28"/>
          <w:szCs w:val="28"/>
          <w:lang w:val="uk-UA"/>
        </w:rPr>
        <w:t xml:space="preserve">від 16 січня 2000 року </w:t>
      </w:r>
      <w:r>
        <w:rPr>
          <w:rFonts w:ascii="Times New Roman" w:hAnsi="Times New Roman"/>
          <w:sz w:val="28"/>
          <w:szCs w:val="28"/>
          <w:lang w:val="uk-UA"/>
        </w:rPr>
        <w:t xml:space="preserve">не містить жодних вимог щодо дотримання екологічних нормативів викидів забруднюючих речовин у навколишнє середовище та скорочення викидів парникових газів, а забезпечення екологічної безпеки у процесі виробництва </w:t>
      </w:r>
      <w:r w:rsidRPr="007C2D86">
        <w:rPr>
          <w:rFonts w:ascii="Times New Roman" w:hAnsi="Times New Roman"/>
          <w:sz w:val="28"/>
          <w:szCs w:val="28"/>
          <w:lang w:val="uk-UA"/>
        </w:rPr>
        <w:t>альтернативних видів палива</w:t>
      </w:r>
      <w:r>
        <w:rPr>
          <w:rFonts w:ascii="Times New Roman" w:hAnsi="Times New Roman"/>
          <w:sz w:val="28"/>
          <w:szCs w:val="28"/>
          <w:lang w:val="uk-UA"/>
        </w:rPr>
        <w:t xml:space="preserve"> пов’язує із стандартизацією і нормуванням. Зокрема, згідно зі ст. 11 Закону України «Про альтернативні види палива»</w:t>
      </w:r>
      <w:r w:rsidR="004154AC" w:rsidRPr="004154AC">
        <w:rPr>
          <w:lang w:val="uk-UA"/>
        </w:rPr>
        <w:t xml:space="preserve"> </w:t>
      </w:r>
      <w:r w:rsidR="004154AC" w:rsidRPr="004154AC">
        <w:rPr>
          <w:rFonts w:ascii="Times New Roman" w:hAnsi="Times New Roman"/>
          <w:sz w:val="28"/>
          <w:szCs w:val="28"/>
          <w:lang w:val="uk-UA"/>
        </w:rPr>
        <w:t>від 16 січня 2000 року</w:t>
      </w:r>
      <w:r>
        <w:rPr>
          <w:rFonts w:ascii="Times New Roman" w:hAnsi="Times New Roman"/>
          <w:sz w:val="28"/>
          <w:szCs w:val="28"/>
          <w:lang w:val="uk-UA"/>
        </w:rPr>
        <w:t xml:space="preserve">, метою стандартизації у </w:t>
      </w:r>
      <w:r w:rsidRPr="007B5921">
        <w:rPr>
          <w:rFonts w:ascii="Times New Roman" w:hAnsi="Times New Roman"/>
          <w:sz w:val="28"/>
          <w:szCs w:val="28"/>
          <w:lang w:val="uk-UA"/>
        </w:rPr>
        <w:t xml:space="preserve">сфері </w:t>
      </w:r>
      <w:r>
        <w:rPr>
          <w:rFonts w:ascii="Times New Roman" w:hAnsi="Times New Roman"/>
          <w:sz w:val="28"/>
          <w:szCs w:val="28"/>
          <w:lang w:val="uk-UA"/>
        </w:rPr>
        <w:t xml:space="preserve">альтернативних видів палива є встановлення комплексу норм, правил, вимог, показників щодо </w:t>
      </w:r>
      <w:r w:rsidRPr="007B5921">
        <w:rPr>
          <w:rFonts w:ascii="Times New Roman" w:hAnsi="Times New Roman"/>
          <w:sz w:val="28"/>
          <w:szCs w:val="28"/>
          <w:lang w:val="uk-UA"/>
        </w:rPr>
        <w:t>технології виробництва (видобутку) т</w:t>
      </w:r>
      <w:r>
        <w:rPr>
          <w:rFonts w:ascii="Times New Roman" w:hAnsi="Times New Roman"/>
          <w:sz w:val="28"/>
          <w:szCs w:val="28"/>
          <w:lang w:val="uk-UA"/>
        </w:rPr>
        <w:t xml:space="preserve">а споживання цих видів палива, їх якості, екологічної безпеки, безпеки для здоров’я і праці </w:t>
      </w:r>
      <w:r w:rsidRPr="007B5921">
        <w:rPr>
          <w:rFonts w:ascii="Times New Roman" w:hAnsi="Times New Roman"/>
          <w:sz w:val="28"/>
          <w:szCs w:val="28"/>
          <w:lang w:val="uk-UA"/>
        </w:rPr>
        <w:t>людей.</w:t>
      </w:r>
      <w:r>
        <w:rPr>
          <w:rFonts w:ascii="Times New Roman" w:hAnsi="Times New Roman"/>
          <w:sz w:val="28"/>
          <w:szCs w:val="28"/>
          <w:lang w:val="uk-UA"/>
        </w:rPr>
        <w:t xml:space="preserve"> А відповідно до ст. 12 Закону України «Про альтернативні види палива»</w:t>
      </w:r>
      <w:r w:rsidR="004154AC" w:rsidRPr="004154AC">
        <w:rPr>
          <w:lang w:val="uk-UA"/>
        </w:rPr>
        <w:t xml:space="preserve"> </w:t>
      </w:r>
      <w:r w:rsidR="004154AC" w:rsidRPr="004154AC">
        <w:rPr>
          <w:rFonts w:ascii="Times New Roman" w:hAnsi="Times New Roman"/>
          <w:sz w:val="28"/>
          <w:szCs w:val="28"/>
          <w:lang w:val="uk-UA"/>
        </w:rPr>
        <w:t>від 16 січня 2000 року</w:t>
      </w:r>
      <w:r>
        <w:rPr>
          <w:rFonts w:ascii="Times New Roman" w:hAnsi="Times New Roman"/>
          <w:sz w:val="28"/>
          <w:szCs w:val="28"/>
          <w:lang w:val="uk-UA"/>
        </w:rPr>
        <w:t>, н</w:t>
      </w:r>
      <w:r w:rsidRPr="00003834">
        <w:rPr>
          <w:rFonts w:ascii="Times New Roman" w:hAnsi="Times New Roman"/>
          <w:sz w:val="28"/>
          <w:szCs w:val="28"/>
          <w:lang w:val="uk-UA"/>
        </w:rPr>
        <w:t xml:space="preserve">ормами і нормативами </w:t>
      </w:r>
      <w:r>
        <w:rPr>
          <w:rFonts w:ascii="Times New Roman" w:hAnsi="Times New Roman"/>
          <w:sz w:val="28"/>
          <w:szCs w:val="28"/>
          <w:lang w:val="uk-UA"/>
        </w:rPr>
        <w:t xml:space="preserve">у сфері альтернативних видів палива </w:t>
      </w:r>
      <w:r w:rsidRPr="00003834">
        <w:rPr>
          <w:rFonts w:ascii="Times New Roman" w:hAnsi="Times New Roman"/>
          <w:sz w:val="28"/>
          <w:szCs w:val="28"/>
          <w:lang w:val="uk-UA"/>
        </w:rPr>
        <w:t xml:space="preserve">встановлюються витратні енергетичні </w:t>
      </w:r>
      <w:r>
        <w:rPr>
          <w:rFonts w:ascii="Times New Roman" w:hAnsi="Times New Roman"/>
          <w:sz w:val="28"/>
          <w:szCs w:val="28"/>
          <w:lang w:val="uk-UA"/>
        </w:rPr>
        <w:t xml:space="preserve">показники процесів виробництва </w:t>
      </w:r>
      <w:r w:rsidRPr="00003834">
        <w:rPr>
          <w:rFonts w:ascii="Times New Roman" w:hAnsi="Times New Roman"/>
          <w:sz w:val="28"/>
          <w:szCs w:val="28"/>
          <w:lang w:val="uk-UA"/>
        </w:rPr>
        <w:t xml:space="preserve">(видобутку) зазначених видів палива </w:t>
      </w:r>
      <w:r>
        <w:rPr>
          <w:rFonts w:ascii="Times New Roman" w:hAnsi="Times New Roman"/>
          <w:sz w:val="28"/>
          <w:szCs w:val="28"/>
          <w:lang w:val="uk-UA"/>
        </w:rPr>
        <w:t xml:space="preserve">з нетрадиційних джерел і видів енергетичної сировини, показники витрат палива для різних технічних засобів, інші техніко-економічні показники, а також </w:t>
      </w:r>
      <w:r w:rsidRPr="00003834">
        <w:rPr>
          <w:rFonts w:ascii="Times New Roman" w:hAnsi="Times New Roman"/>
          <w:sz w:val="28"/>
          <w:szCs w:val="28"/>
          <w:lang w:val="uk-UA"/>
        </w:rPr>
        <w:t>нормативи екологічної безпеки, санітарні показники.</w:t>
      </w:r>
    </w:p>
    <w:p w:rsidR="00D640C7" w:rsidRPr="001F2A52"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На нашу думку, такий підхі</w:t>
      </w:r>
      <w:r w:rsidR="00D44C24">
        <w:rPr>
          <w:rFonts w:ascii="Times New Roman" w:hAnsi="Times New Roman"/>
          <w:sz w:val="28"/>
          <w:szCs w:val="28"/>
          <w:lang w:val="uk-UA"/>
        </w:rPr>
        <w:t xml:space="preserve">д не є виправданим, адже хоча </w:t>
      </w:r>
      <w:r>
        <w:rPr>
          <w:rFonts w:ascii="Times New Roman" w:hAnsi="Times New Roman"/>
          <w:sz w:val="28"/>
          <w:szCs w:val="28"/>
          <w:lang w:val="uk-UA"/>
        </w:rPr>
        <w:t xml:space="preserve">метою стандартизації виступає </w:t>
      </w:r>
      <w:r w:rsidRPr="00E64E56">
        <w:rPr>
          <w:rFonts w:ascii="Times New Roman" w:hAnsi="Times New Roman"/>
          <w:sz w:val="28"/>
          <w:szCs w:val="28"/>
          <w:lang w:val="uk-UA"/>
        </w:rPr>
        <w:t>збереження навколишнього природного середовища і економія всіх видів ресурсів</w:t>
      </w:r>
      <w:r>
        <w:rPr>
          <w:rFonts w:ascii="Times New Roman" w:hAnsi="Times New Roman"/>
          <w:sz w:val="28"/>
          <w:szCs w:val="28"/>
          <w:lang w:val="uk-UA"/>
        </w:rPr>
        <w:t xml:space="preserve">, а встановлення екологічних нормативів є засобом нормування, однак проста вказівка Закону України «Про альтернативні види палива» </w:t>
      </w:r>
      <w:r w:rsidR="004154AC" w:rsidRPr="004154AC">
        <w:rPr>
          <w:rFonts w:ascii="Times New Roman" w:hAnsi="Times New Roman"/>
          <w:sz w:val="28"/>
          <w:szCs w:val="28"/>
          <w:lang w:val="uk-UA"/>
        </w:rPr>
        <w:t xml:space="preserve">від 16 січня 2000 року </w:t>
      </w:r>
      <w:r>
        <w:rPr>
          <w:rFonts w:ascii="Times New Roman" w:hAnsi="Times New Roman"/>
          <w:sz w:val="28"/>
          <w:szCs w:val="28"/>
          <w:lang w:val="uk-UA"/>
        </w:rPr>
        <w:t xml:space="preserve">на встановлення норм та нормативів екологічної безпеки у сфері альтернативних видів палива, не має регулятивного впливу на суб’єктів господарювання, що здійснюють перероблення сільськогосподарської сировини для виробництва біопалива. Необхідним є доповнення Закону України «Про альтернативні види палива» </w:t>
      </w:r>
      <w:r w:rsidR="004154AC" w:rsidRPr="004154AC">
        <w:rPr>
          <w:rFonts w:ascii="Times New Roman" w:hAnsi="Times New Roman"/>
          <w:sz w:val="28"/>
          <w:szCs w:val="28"/>
          <w:lang w:val="uk-UA"/>
        </w:rPr>
        <w:t xml:space="preserve">від 16 січня 2000 року </w:t>
      </w:r>
      <w:r>
        <w:rPr>
          <w:rFonts w:ascii="Times New Roman" w:hAnsi="Times New Roman"/>
          <w:sz w:val="28"/>
          <w:szCs w:val="28"/>
          <w:lang w:val="uk-UA"/>
        </w:rPr>
        <w:t xml:space="preserve">нормою про те, що суб’єкти господарювання, що здійснюють виробництво альтернативних видів </w:t>
      </w:r>
      <w:r>
        <w:rPr>
          <w:rFonts w:ascii="Times New Roman" w:hAnsi="Times New Roman"/>
          <w:sz w:val="28"/>
          <w:szCs w:val="28"/>
          <w:lang w:val="uk-UA"/>
        </w:rPr>
        <w:lastRenderedPageBreak/>
        <w:t>палива, зобов’язані дотримувати</w:t>
      </w:r>
      <w:r w:rsidR="00443BD6">
        <w:rPr>
          <w:rFonts w:ascii="Times New Roman" w:hAnsi="Times New Roman"/>
          <w:sz w:val="28"/>
          <w:szCs w:val="28"/>
          <w:lang w:val="uk-UA"/>
        </w:rPr>
        <w:t>ся</w:t>
      </w:r>
      <w:r>
        <w:rPr>
          <w:rFonts w:ascii="Times New Roman" w:hAnsi="Times New Roman"/>
          <w:sz w:val="28"/>
          <w:szCs w:val="28"/>
          <w:lang w:val="uk-UA"/>
        </w:rPr>
        <w:t xml:space="preserve"> вимог екологічної безпеки, зокрема, дотримуватися встановлених екологічних нормативів та </w:t>
      </w:r>
      <w:r w:rsidR="00891992">
        <w:rPr>
          <w:rFonts w:ascii="Times New Roman" w:hAnsi="Times New Roman"/>
          <w:sz w:val="28"/>
          <w:szCs w:val="28"/>
          <w:lang w:val="uk-UA"/>
        </w:rPr>
        <w:t xml:space="preserve">вимог </w:t>
      </w:r>
      <w:r>
        <w:rPr>
          <w:rFonts w:ascii="Times New Roman" w:hAnsi="Times New Roman"/>
          <w:sz w:val="28"/>
          <w:szCs w:val="28"/>
          <w:lang w:val="uk-UA"/>
        </w:rPr>
        <w:t xml:space="preserve">скорочення викидів парникових газів. Підтвердженням </w:t>
      </w:r>
      <w:r w:rsidR="00891992">
        <w:rPr>
          <w:rFonts w:ascii="Times New Roman" w:hAnsi="Times New Roman"/>
          <w:sz w:val="28"/>
          <w:szCs w:val="28"/>
          <w:lang w:val="uk-UA"/>
        </w:rPr>
        <w:t xml:space="preserve">необхідності </w:t>
      </w:r>
      <w:r>
        <w:rPr>
          <w:rFonts w:ascii="Times New Roman" w:hAnsi="Times New Roman"/>
          <w:sz w:val="28"/>
          <w:szCs w:val="28"/>
          <w:lang w:val="uk-UA"/>
        </w:rPr>
        <w:t xml:space="preserve">встановлення такої вимоги є положення Енергетичної стратегії </w:t>
      </w:r>
      <w:r w:rsidR="004154AC">
        <w:rPr>
          <w:rFonts w:ascii="Times New Roman" w:hAnsi="Times New Roman"/>
          <w:sz w:val="28"/>
          <w:szCs w:val="28"/>
          <w:lang w:val="uk-UA"/>
        </w:rPr>
        <w:t xml:space="preserve">України на період до 2030 року </w:t>
      </w:r>
      <w:r>
        <w:rPr>
          <w:rFonts w:ascii="Times New Roman" w:hAnsi="Times New Roman"/>
          <w:sz w:val="28"/>
          <w:szCs w:val="28"/>
          <w:lang w:val="uk-UA"/>
        </w:rPr>
        <w:t>від 24 липня 2013 року</w:t>
      </w:r>
      <w:r w:rsidR="00B9689F">
        <w:rPr>
          <w:rFonts w:ascii="Times New Roman" w:hAnsi="Times New Roman"/>
          <w:sz w:val="28"/>
          <w:szCs w:val="28"/>
          <w:lang w:val="uk-UA"/>
        </w:rPr>
        <w:t xml:space="preserve">, </w:t>
      </w:r>
      <w:r w:rsidR="004154AC">
        <w:rPr>
          <w:rFonts w:ascii="Times New Roman" w:hAnsi="Times New Roman"/>
          <w:sz w:val="28"/>
          <w:szCs w:val="28"/>
          <w:lang w:val="uk-UA"/>
        </w:rPr>
        <w:t>з</w:t>
      </w:r>
      <w:r>
        <w:rPr>
          <w:rFonts w:ascii="Times New Roman" w:hAnsi="Times New Roman"/>
          <w:sz w:val="28"/>
          <w:szCs w:val="28"/>
          <w:lang w:val="uk-UA"/>
        </w:rPr>
        <w:t xml:space="preserve">гідно з </w:t>
      </w:r>
      <w:r w:rsidR="004154AC">
        <w:rPr>
          <w:rFonts w:ascii="Times New Roman" w:hAnsi="Times New Roman"/>
          <w:sz w:val="28"/>
          <w:szCs w:val="28"/>
          <w:lang w:val="uk-UA"/>
        </w:rPr>
        <w:t>якою</w:t>
      </w:r>
      <w:r>
        <w:rPr>
          <w:rFonts w:ascii="Times New Roman" w:hAnsi="Times New Roman"/>
          <w:sz w:val="28"/>
          <w:szCs w:val="28"/>
          <w:lang w:val="uk-UA"/>
        </w:rPr>
        <w:t xml:space="preserve"> о</w:t>
      </w:r>
      <w:r w:rsidRPr="001F2A52">
        <w:rPr>
          <w:rFonts w:ascii="Times New Roman" w:hAnsi="Times New Roman"/>
          <w:sz w:val="28"/>
          <w:szCs w:val="28"/>
          <w:lang w:val="uk-UA"/>
        </w:rPr>
        <w:t>бсяг викидів парникових газів в Україні становить більше 400 млн. т</w:t>
      </w:r>
      <w:r w:rsidR="00A94A48">
        <w:rPr>
          <w:rFonts w:ascii="Times New Roman" w:hAnsi="Times New Roman"/>
          <w:sz w:val="28"/>
          <w:szCs w:val="28"/>
          <w:lang w:val="uk-UA"/>
        </w:rPr>
        <w:t>он</w:t>
      </w:r>
      <w:r w:rsidRPr="001F2A52">
        <w:rPr>
          <w:rFonts w:ascii="Times New Roman" w:hAnsi="Times New Roman"/>
          <w:sz w:val="28"/>
          <w:szCs w:val="28"/>
          <w:lang w:val="uk-UA"/>
        </w:rPr>
        <w:t xml:space="preserve"> СО</w:t>
      </w:r>
      <w:r w:rsidRPr="0032495D">
        <w:rPr>
          <w:rFonts w:ascii="Times New Roman" w:hAnsi="Times New Roman"/>
          <w:sz w:val="16"/>
          <w:szCs w:val="16"/>
          <w:lang w:val="uk-UA"/>
        </w:rPr>
        <w:t>2-екв</w:t>
      </w:r>
      <w:r w:rsidRPr="001F2A52">
        <w:rPr>
          <w:rFonts w:ascii="Times New Roman" w:hAnsi="Times New Roman"/>
          <w:sz w:val="28"/>
          <w:szCs w:val="28"/>
          <w:lang w:val="uk-UA"/>
        </w:rPr>
        <w:t xml:space="preserve"> на рік, основними компонентами є СО</w:t>
      </w:r>
      <w:r w:rsidRPr="0032495D">
        <w:rPr>
          <w:rFonts w:ascii="Times New Roman" w:hAnsi="Times New Roman"/>
          <w:sz w:val="16"/>
          <w:szCs w:val="16"/>
          <w:lang w:val="uk-UA"/>
        </w:rPr>
        <w:t>2</w:t>
      </w:r>
      <w:r w:rsidRPr="001F2A52">
        <w:rPr>
          <w:rFonts w:ascii="Times New Roman" w:hAnsi="Times New Roman"/>
          <w:sz w:val="28"/>
          <w:szCs w:val="28"/>
          <w:lang w:val="uk-UA"/>
        </w:rPr>
        <w:t xml:space="preserve"> (близько 80%) і метан (більше 15%). </w:t>
      </w:r>
      <w:r>
        <w:rPr>
          <w:rFonts w:ascii="Times New Roman" w:hAnsi="Times New Roman"/>
          <w:sz w:val="28"/>
          <w:szCs w:val="28"/>
          <w:lang w:val="uk-UA"/>
        </w:rPr>
        <w:t xml:space="preserve">При цьому </w:t>
      </w:r>
      <w:r w:rsidRPr="001F2A52">
        <w:rPr>
          <w:rFonts w:ascii="Times New Roman" w:hAnsi="Times New Roman"/>
          <w:sz w:val="28"/>
          <w:szCs w:val="28"/>
          <w:lang w:val="uk-UA"/>
        </w:rPr>
        <w:t>Україна входить до числа країн, які підписали й ратифікували Рамкову ко</w:t>
      </w:r>
      <w:r w:rsidR="00D44C24">
        <w:rPr>
          <w:rFonts w:ascii="Times New Roman" w:hAnsi="Times New Roman"/>
          <w:sz w:val="28"/>
          <w:szCs w:val="28"/>
          <w:lang w:val="uk-UA"/>
        </w:rPr>
        <w:t>нвенцію ООН про зміну клімату,</w:t>
      </w:r>
      <w:r w:rsidRPr="001F2A52">
        <w:rPr>
          <w:rFonts w:ascii="Times New Roman" w:hAnsi="Times New Roman"/>
          <w:sz w:val="28"/>
          <w:szCs w:val="28"/>
          <w:lang w:val="uk-UA"/>
        </w:rPr>
        <w:t xml:space="preserve"> Кіотський протокол</w:t>
      </w:r>
      <w:r w:rsidR="00D44C24">
        <w:rPr>
          <w:rFonts w:ascii="Times New Roman" w:hAnsi="Times New Roman"/>
          <w:sz w:val="28"/>
          <w:szCs w:val="28"/>
          <w:lang w:val="uk-UA"/>
        </w:rPr>
        <w:t xml:space="preserve"> та Паризький договір 2015 року</w:t>
      </w:r>
      <w:r w:rsidRPr="001F2A52">
        <w:rPr>
          <w:rFonts w:ascii="Times New Roman" w:hAnsi="Times New Roman"/>
          <w:sz w:val="28"/>
          <w:szCs w:val="28"/>
          <w:lang w:val="uk-UA"/>
        </w:rPr>
        <w:t>. У рамках цих догово</w:t>
      </w:r>
      <w:r>
        <w:rPr>
          <w:rFonts w:ascii="Times New Roman" w:hAnsi="Times New Roman"/>
          <w:sz w:val="28"/>
          <w:szCs w:val="28"/>
          <w:lang w:val="uk-UA"/>
        </w:rPr>
        <w:t>рів Україна взяла на себе зобов</w:t>
      </w:r>
      <w:r w:rsidRPr="001F2A52">
        <w:rPr>
          <w:rFonts w:ascii="Times New Roman" w:hAnsi="Times New Roman"/>
          <w:sz w:val="28"/>
          <w:szCs w:val="28"/>
          <w:lang w:val="uk-UA"/>
        </w:rPr>
        <w:t>’язання не пер</w:t>
      </w:r>
      <w:r>
        <w:rPr>
          <w:rFonts w:ascii="Times New Roman" w:hAnsi="Times New Roman"/>
          <w:sz w:val="28"/>
          <w:szCs w:val="28"/>
          <w:lang w:val="uk-UA"/>
        </w:rPr>
        <w:t>евищувати рівень викидів 1990 року</w:t>
      </w:r>
      <w:r w:rsidRPr="001F2A52">
        <w:rPr>
          <w:rFonts w:ascii="Times New Roman" w:hAnsi="Times New Roman"/>
          <w:sz w:val="28"/>
          <w:szCs w:val="28"/>
          <w:lang w:val="uk-UA"/>
        </w:rPr>
        <w:t>, який становить 920 млн. т у СО</w:t>
      </w:r>
      <w:r w:rsidRPr="0032495D">
        <w:rPr>
          <w:rFonts w:ascii="Times New Roman" w:hAnsi="Times New Roman"/>
          <w:sz w:val="16"/>
          <w:szCs w:val="16"/>
          <w:lang w:val="uk-UA"/>
        </w:rPr>
        <w:t>2-екв</w:t>
      </w:r>
      <w:r w:rsidRPr="001F2A52">
        <w:rPr>
          <w:rFonts w:ascii="Times New Roman" w:hAnsi="Times New Roman"/>
          <w:sz w:val="28"/>
          <w:szCs w:val="28"/>
          <w:lang w:val="uk-UA"/>
        </w:rPr>
        <w:t>, що більш ніж у 2 рази вищ</w:t>
      </w:r>
      <w:r w:rsidR="00516B5A">
        <w:rPr>
          <w:rFonts w:ascii="Times New Roman" w:hAnsi="Times New Roman"/>
          <w:sz w:val="28"/>
          <w:szCs w:val="28"/>
          <w:lang w:val="uk-UA"/>
        </w:rPr>
        <w:t>ий</w:t>
      </w:r>
      <w:r w:rsidRPr="001F2A52">
        <w:rPr>
          <w:rFonts w:ascii="Times New Roman" w:hAnsi="Times New Roman"/>
          <w:sz w:val="28"/>
          <w:szCs w:val="28"/>
          <w:lang w:val="uk-UA"/>
        </w:rPr>
        <w:t xml:space="preserve"> за поточний</w:t>
      </w:r>
      <w:r w:rsidR="00530405">
        <w:rPr>
          <w:rFonts w:ascii="Times New Roman" w:hAnsi="Times New Roman"/>
          <w:sz w:val="28"/>
          <w:szCs w:val="28"/>
          <w:lang w:val="uk-UA"/>
        </w:rPr>
        <w:t xml:space="preserve"> рівень викидів.</w:t>
      </w:r>
      <w:r w:rsidRPr="001F2A52">
        <w:rPr>
          <w:rFonts w:ascii="Times New Roman" w:hAnsi="Times New Roman"/>
          <w:sz w:val="28"/>
          <w:szCs w:val="28"/>
          <w:lang w:val="uk-UA"/>
        </w:rPr>
        <w:t xml:space="preserve"> </w:t>
      </w:r>
    </w:p>
    <w:p w:rsidR="00D640C7" w:rsidRPr="001961FC" w:rsidRDefault="00D640C7" w:rsidP="00763C54">
      <w:pPr>
        <w:spacing w:line="360" w:lineRule="auto"/>
        <w:ind w:firstLine="709"/>
        <w:contextualSpacing/>
        <w:rPr>
          <w:rFonts w:ascii="Times New Roman" w:hAnsi="Times New Roman"/>
          <w:sz w:val="28"/>
          <w:szCs w:val="28"/>
          <w:lang w:val="uk-UA"/>
        </w:rPr>
      </w:pPr>
      <w:r w:rsidRPr="001F2A52">
        <w:rPr>
          <w:rFonts w:ascii="Times New Roman" w:hAnsi="Times New Roman"/>
          <w:sz w:val="28"/>
          <w:szCs w:val="28"/>
          <w:lang w:val="uk-UA"/>
        </w:rPr>
        <w:t xml:space="preserve">У рамках реалізації положень Кіотського протоколу до Рамкової конвенції ООН про зміну клімату </w:t>
      </w:r>
      <w:r>
        <w:rPr>
          <w:rFonts w:ascii="Times New Roman" w:hAnsi="Times New Roman"/>
          <w:sz w:val="28"/>
          <w:szCs w:val="28"/>
          <w:lang w:val="uk-UA"/>
        </w:rPr>
        <w:t xml:space="preserve">в Україні </w:t>
      </w:r>
      <w:r w:rsidRPr="001F2A52">
        <w:rPr>
          <w:rFonts w:ascii="Times New Roman" w:hAnsi="Times New Roman"/>
          <w:sz w:val="28"/>
          <w:szCs w:val="28"/>
          <w:lang w:val="uk-UA"/>
        </w:rPr>
        <w:t>було розпочато процес розробки проекту створення національної системи торгівлі викидами парникових газів для стимулювання підприємств до зниження викидів. Відповідно до проекту, підприємства промисловості й енергетики повинні одержувати дозволи на викиди парникових газів. При перевищенні викидів, зазн</w:t>
      </w:r>
      <w:r w:rsidR="00D44C24">
        <w:rPr>
          <w:rFonts w:ascii="Times New Roman" w:hAnsi="Times New Roman"/>
          <w:sz w:val="28"/>
          <w:szCs w:val="28"/>
          <w:lang w:val="uk-UA"/>
        </w:rPr>
        <w:t>ачених у дозволі, підприємство</w:t>
      </w:r>
      <w:r w:rsidRPr="001F2A52">
        <w:rPr>
          <w:rFonts w:ascii="Times New Roman" w:hAnsi="Times New Roman"/>
          <w:sz w:val="28"/>
          <w:szCs w:val="28"/>
          <w:lang w:val="uk-UA"/>
        </w:rPr>
        <w:t xml:space="preserve"> </w:t>
      </w:r>
      <w:r>
        <w:rPr>
          <w:rFonts w:ascii="Times New Roman" w:hAnsi="Times New Roman"/>
          <w:sz w:val="28"/>
          <w:szCs w:val="28"/>
          <w:lang w:val="uk-UA"/>
        </w:rPr>
        <w:t>зобов</w:t>
      </w:r>
      <w:r w:rsidRPr="001F2A52">
        <w:rPr>
          <w:rFonts w:ascii="Times New Roman" w:hAnsi="Times New Roman"/>
          <w:sz w:val="28"/>
          <w:szCs w:val="28"/>
          <w:lang w:val="uk-UA"/>
        </w:rPr>
        <w:t xml:space="preserve">’язане сплатити штраф або придбати обсяг викидів, не використаний іншим підприємством. Для правильного функціонування системи торгівлі викидами парникових газів потрібно створити прозору систему розподілу дозволів на викиди, яка враховуватиме заходи з енергозбереження, реалізовані </w:t>
      </w:r>
      <w:r>
        <w:rPr>
          <w:rFonts w:ascii="Times New Roman" w:hAnsi="Times New Roman"/>
          <w:sz w:val="28"/>
          <w:szCs w:val="28"/>
          <w:lang w:val="uk-UA"/>
        </w:rPr>
        <w:t xml:space="preserve">підприємствами останніми роками, а також прийняти </w:t>
      </w:r>
      <w:r w:rsidRPr="005F76A6">
        <w:rPr>
          <w:rFonts w:ascii="Times New Roman" w:hAnsi="Times New Roman"/>
          <w:sz w:val="28"/>
          <w:szCs w:val="28"/>
          <w:lang w:val="uk-UA"/>
        </w:rPr>
        <w:t>Закон про основні засади державної політики у сфері регулювання антропогенних викидів парникових газі</w:t>
      </w:r>
      <w:r>
        <w:rPr>
          <w:rFonts w:ascii="Times New Roman" w:hAnsi="Times New Roman"/>
          <w:sz w:val="28"/>
          <w:szCs w:val="28"/>
          <w:lang w:val="uk-UA"/>
        </w:rPr>
        <w:t>в та адаптації до зміни клімату</w:t>
      </w:r>
      <w:r w:rsidR="00A94A48">
        <w:rPr>
          <w:rFonts w:ascii="Times New Roman" w:hAnsi="Times New Roman"/>
          <w:sz w:val="28"/>
          <w:szCs w:val="28"/>
          <w:lang w:val="uk-UA"/>
        </w:rPr>
        <w:t xml:space="preserve"> </w:t>
      </w:r>
      <w:r w:rsidR="00A94A48" w:rsidRPr="00A94A48">
        <w:rPr>
          <w:rFonts w:ascii="Times New Roman" w:hAnsi="Times New Roman"/>
          <w:sz w:val="28"/>
          <w:szCs w:val="28"/>
          <w:lang w:val="uk-UA"/>
        </w:rPr>
        <w:t>[</w:t>
      </w:r>
      <w:r w:rsidR="00C02422">
        <w:rPr>
          <w:rFonts w:ascii="Times New Roman" w:hAnsi="Times New Roman"/>
          <w:sz w:val="28"/>
          <w:szCs w:val="28"/>
          <w:lang w:val="uk-UA"/>
        </w:rPr>
        <w:t>242</w:t>
      </w:r>
      <w:r w:rsidR="00A94A48" w:rsidRPr="00A94A48">
        <w:rPr>
          <w:rFonts w:ascii="Times New Roman" w:hAnsi="Times New Roman"/>
          <w:sz w:val="28"/>
          <w:szCs w:val="28"/>
          <w:lang w:val="uk-UA"/>
        </w:rPr>
        <w:t>]</w:t>
      </w:r>
      <w:r>
        <w:rPr>
          <w:rFonts w:ascii="Times New Roman" w:hAnsi="Times New Roman"/>
          <w:sz w:val="28"/>
          <w:szCs w:val="28"/>
          <w:lang w:val="uk-UA"/>
        </w:rPr>
        <w:t xml:space="preserve">. </w:t>
      </w:r>
    </w:p>
    <w:p w:rsidR="003C0871"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Іншим способом скорочення викидів парникових газів </w:t>
      </w:r>
      <w:r w:rsidR="00380648">
        <w:rPr>
          <w:rFonts w:ascii="Times New Roman" w:hAnsi="Times New Roman"/>
          <w:sz w:val="28"/>
          <w:szCs w:val="28"/>
          <w:lang w:val="uk-UA"/>
        </w:rPr>
        <w:t>у</w:t>
      </w:r>
      <w:r>
        <w:rPr>
          <w:rFonts w:ascii="Times New Roman" w:hAnsi="Times New Roman"/>
          <w:sz w:val="28"/>
          <w:szCs w:val="28"/>
          <w:lang w:val="uk-UA"/>
        </w:rPr>
        <w:t xml:space="preserve"> зарубіжних державах є впровадження податку на </w:t>
      </w:r>
      <w:r w:rsidRPr="001F2A52">
        <w:rPr>
          <w:rFonts w:ascii="Times New Roman" w:hAnsi="Times New Roman"/>
          <w:sz w:val="28"/>
          <w:szCs w:val="28"/>
          <w:lang w:val="uk-UA"/>
        </w:rPr>
        <w:t>СО</w:t>
      </w:r>
      <w:r w:rsidRPr="0032495D">
        <w:rPr>
          <w:rFonts w:ascii="Times New Roman" w:hAnsi="Times New Roman"/>
          <w:sz w:val="16"/>
          <w:szCs w:val="16"/>
          <w:lang w:val="uk-UA"/>
        </w:rPr>
        <w:t>2</w:t>
      </w:r>
      <w:r>
        <w:rPr>
          <w:rFonts w:ascii="Times New Roman" w:hAnsi="Times New Roman"/>
          <w:sz w:val="16"/>
          <w:szCs w:val="16"/>
          <w:lang w:val="uk-UA"/>
        </w:rPr>
        <w:t xml:space="preserve">. </w:t>
      </w:r>
      <w:r>
        <w:rPr>
          <w:rFonts w:ascii="Times New Roman" w:hAnsi="Times New Roman"/>
          <w:sz w:val="28"/>
          <w:szCs w:val="28"/>
          <w:lang w:val="uk-UA"/>
        </w:rPr>
        <w:t xml:space="preserve">В Україні, як зазначалося вище, теж встановлено екологічний податок на </w:t>
      </w:r>
      <w:r w:rsidRPr="001D16F8">
        <w:rPr>
          <w:rFonts w:ascii="Times New Roman" w:hAnsi="Times New Roman"/>
          <w:sz w:val="28"/>
          <w:szCs w:val="28"/>
          <w:lang w:val="uk-UA"/>
        </w:rPr>
        <w:t>викиди двоокису вуглецю</w:t>
      </w:r>
      <w:r>
        <w:rPr>
          <w:rFonts w:ascii="Times New Roman" w:hAnsi="Times New Roman"/>
          <w:sz w:val="28"/>
          <w:szCs w:val="28"/>
          <w:lang w:val="uk-UA"/>
        </w:rPr>
        <w:t>, однак його ставка є невеликою. На думку експертів, існування двох систем, що сприяють скороченню викидів парникових газів</w:t>
      </w:r>
      <w:r w:rsidR="00380648">
        <w:rPr>
          <w:rFonts w:ascii="Times New Roman" w:hAnsi="Times New Roman"/>
          <w:sz w:val="28"/>
          <w:szCs w:val="28"/>
          <w:lang w:val="uk-UA"/>
        </w:rPr>
        <w:t>,</w:t>
      </w:r>
      <w:r>
        <w:rPr>
          <w:rFonts w:ascii="Times New Roman" w:hAnsi="Times New Roman"/>
          <w:sz w:val="28"/>
          <w:szCs w:val="28"/>
          <w:lang w:val="uk-UA"/>
        </w:rPr>
        <w:t xml:space="preserve"> є прийнятним для України, однак, при </w:t>
      </w:r>
      <w:r>
        <w:rPr>
          <w:rFonts w:ascii="Times New Roman" w:hAnsi="Times New Roman"/>
          <w:sz w:val="28"/>
          <w:szCs w:val="28"/>
          <w:lang w:val="uk-UA"/>
        </w:rPr>
        <w:lastRenderedPageBreak/>
        <w:t xml:space="preserve">цьому </w:t>
      </w:r>
      <w:r>
        <w:rPr>
          <w:rFonts w:ascii="Times New Roman" w:hAnsi="Times New Roman"/>
          <w:sz w:val="28"/>
          <w:szCs w:val="28"/>
        </w:rPr>
        <w:t>навантаження на суб’єкти</w:t>
      </w:r>
      <w:r w:rsidRPr="007477F4">
        <w:rPr>
          <w:rFonts w:ascii="Times New Roman" w:hAnsi="Times New Roman"/>
          <w:sz w:val="28"/>
          <w:szCs w:val="28"/>
        </w:rPr>
        <w:t xml:space="preserve"> </w:t>
      </w:r>
      <w:r>
        <w:rPr>
          <w:rFonts w:ascii="Times New Roman" w:hAnsi="Times New Roman"/>
          <w:sz w:val="28"/>
          <w:szCs w:val="28"/>
          <w:lang w:val="uk-UA"/>
        </w:rPr>
        <w:t xml:space="preserve">господарювання </w:t>
      </w:r>
      <w:r>
        <w:rPr>
          <w:rFonts w:ascii="Times New Roman" w:hAnsi="Times New Roman"/>
          <w:sz w:val="28"/>
          <w:szCs w:val="28"/>
        </w:rPr>
        <w:t>не</w:t>
      </w:r>
      <w:r>
        <w:rPr>
          <w:rFonts w:ascii="Times New Roman" w:hAnsi="Times New Roman"/>
          <w:sz w:val="28"/>
          <w:szCs w:val="28"/>
          <w:lang w:val="uk-UA"/>
        </w:rPr>
        <w:t xml:space="preserve"> </w:t>
      </w:r>
      <w:r>
        <w:rPr>
          <w:rFonts w:ascii="Times New Roman" w:hAnsi="Times New Roman"/>
          <w:sz w:val="28"/>
          <w:szCs w:val="28"/>
        </w:rPr>
        <w:t>має бути надто великим.</w:t>
      </w:r>
      <w:r>
        <w:rPr>
          <w:rFonts w:ascii="Times New Roman" w:hAnsi="Times New Roman"/>
          <w:sz w:val="28"/>
          <w:szCs w:val="28"/>
          <w:lang w:val="uk-UA"/>
        </w:rPr>
        <w:t xml:space="preserve"> Експерти пропонують </w:t>
      </w:r>
      <w:r w:rsidRPr="007477F4">
        <w:rPr>
          <w:rFonts w:ascii="Times New Roman" w:hAnsi="Times New Roman"/>
          <w:sz w:val="28"/>
          <w:szCs w:val="28"/>
          <w:lang w:val="uk-UA"/>
        </w:rPr>
        <w:t xml:space="preserve">охопити </w:t>
      </w:r>
      <w:r>
        <w:rPr>
          <w:rFonts w:ascii="Times New Roman" w:hAnsi="Times New Roman"/>
          <w:sz w:val="28"/>
          <w:szCs w:val="28"/>
          <w:lang w:val="uk-UA"/>
        </w:rPr>
        <w:t xml:space="preserve">системою </w:t>
      </w:r>
      <w:r w:rsidRPr="007477F4">
        <w:rPr>
          <w:rFonts w:ascii="Times New Roman" w:hAnsi="Times New Roman"/>
          <w:sz w:val="28"/>
          <w:szCs w:val="28"/>
          <w:lang w:val="uk-UA"/>
        </w:rPr>
        <w:t xml:space="preserve">торгівлі викидами </w:t>
      </w:r>
      <w:r>
        <w:rPr>
          <w:rFonts w:ascii="Times New Roman" w:hAnsi="Times New Roman"/>
          <w:sz w:val="28"/>
          <w:szCs w:val="28"/>
          <w:lang w:val="uk-UA"/>
        </w:rPr>
        <w:t xml:space="preserve">великі установки </w:t>
      </w:r>
      <w:r w:rsidRPr="007477F4">
        <w:rPr>
          <w:rFonts w:ascii="Times New Roman" w:hAnsi="Times New Roman"/>
          <w:sz w:val="28"/>
          <w:szCs w:val="28"/>
          <w:lang w:val="uk-UA"/>
        </w:rPr>
        <w:t>сектор</w:t>
      </w:r>
      <w:r>
        <w:rPr>
          <w:rFonts w:ascii="Times New Roman" w:hAnsi="Times New Roman"/>
          <w:sz w:val="28"/>
          <w:szCs w:val="28"/>
          <w:lang w:val="uk-UA"/>
        </w:rPr>
        <w:t>ів</w:t>
      </w:r>
      <w:r w:rsidRPr="007477F4">
        <w:rPr>
          <w:rFonts w:ascii="Times New Roman" w:hAnsi="Times New Roman"/>
          <w:sz w:val="28"/>
          <w:szCs w:val="28"/>
          <w:lang w:val="uk-UA"/>
        </w:rPr>
        <w:t xml:space="preserve"> економіки, </w:t>
      </w:r>
      <w:r>
        <w:rPr>
          <w:rFonts w:ascii="Times New Roman" w:hAnsi="Times New Roman"/>
          <w:sz w:val="28"/>
          <w:szCs w:val="28"/>
          <w:lang w:val="uk-UA"/>
        </w:rPr>
        <w:t xml:space="preserve">що </w:t>
      </w:r>
      <w:r w:rsidRPr="007477F4">
        <w:rPr>
          <w:rFonts w:ascii="Times New Roman" w:hAnsi="Times New Roman"/>
          <w:sz w:val="28"/>
          <w:szCs w:val="28"/>
          <w:lang w:val="uk-UA"/>
        </w:rPr>
        <w:t xml:space="preserve">здійснюють найбільші викиди </w:t>
      </w:r>
      <w:r>
        <w:rPr>
          <w:rFonts w:ascii="Times New Roman" w:hAnsi="Times New Roman"/>
          <w:sz w:val="28"/>
          <w:szCs w:val="28"/>
          <w:lang w:val="uk-UA"/>
        </w:rPr>
        <w:t xml:space="preserve">парникових газів, а податок на викиди </w:t>
      </w:r>
      <w:r w:rsidRPr="001F2A52">
        <w:rPr>
          <w:rFonts w:ascii="Times New Roman" w:hAnsi="Times New Roman"/>
          <w:sz w:val="28"/>
          <w:szCs w:val="28"/>
          <w:lang w:val="uk-UA"/>
        </w:rPr>
        <w:t>СО</w:t>
      </w:r>
      <w:r w:rsidRPr="0032495D">
        <w:rPr>
          <w:rFonts w:ascii="Times New Roman" w:hAnsi="Times New Roman"/>
          <w:sz w:val="16"/>
          <w:szCs w:val="16"/>
          <w:lang w:val="uk-UA"/>
        </w:rPr>
        <w:t>2</w:t>
      </w:r>
      <w:r>
        <w:rPr>
          <w:rFonts w:ascii="Times New Roman" w:hAnsi="Times New Roman"/>
          <w:sz w:val="28"/>
          <w:szCs w:val="28"/>
          <w:lang w:val="uk-UA"/>
        </w:rPr>
        <w:t xml:space="preserve"> застосовувати на рівні всієї економіки </w:t>
      </w:r>
      <w:r w:rsidRPr="00793E9C">
        <w:rPr>
          <w:rFonts w:ascii="Times New Roman" w:hAnsi="Times New Roman"/>
          <w:sz w:val="28"/>
          <w:szCs w:val="28"/>
          <w:lang w:val="uk-UA"/>
        </w:rPr>
        <w:t>[</w:t>
      </w:r>
      <w:r w:rsidR="009A5519">
        <w:rPr>
          <w:rFonts w:ascii="Times New Roman" w:hAnsi="Times New Roman"/>
          <w:sz w:val="28"/>
          <w:szCs w:val="28"/>
          <w:lang w:val="uk-UA"/>
        </w:rPr>
        <w:t>242</w:t>
      </w:r>
      <w:r w:rsidRPr="00793E9C">
        <w:rPr>
          <w:rFonts w:ascii="Times New Roman" w:hAnsi="Times New Roman"/>
          <w:sz w:val="28"/>
          <w:szCs w:val="28"/>
          <w:lang w:val="uk-UA"/>
        </w:rPr>
        <w:t>]</w:t>
      </w:r>
      <w:r>
        <w:rPr>
          <w:rFonts w:ascii="Times New Roman" w:hAnsi="Times New Roman"/>
          <w:sz w:val="28"/>
          <w:szCs w:val="28"/>
          <w:lang w:val="uk-UA"/>
        </w:rPr>
        <w:t xml:space="preserve">. Важливим елементом при цьому є запровадження </w:t>
      </w:r>
      <w:r w:rsidRPr="00793E9C">
        <w:rPr>
          <w:rFonts w:ascii="Times New Roman" w:hAnsi="Times New Roman"/>
          <w:sz w:val="28"/>
          <w:szCs w:val="28"/>
          <w:lang w:val="uk-UA"/>
        </w:rPr>
        <w:t>оптимальної</w:t>
      </w:r>
      <w:r>
        <w:rPr>
          <w:rFonts w:ascii="Times New Roman" w:hAnsi="Times New Roman"/>
          <w:sz w:val="28"/>
          <w:szCs w:val="28"/>
          <w:lang w:val="uk-UA"/>
        </w:rPr>
        <w:t xml:space="preserve"> </w:t>
      </w:r>
      <w:r w:rsidRPr="00793E9C">
        <w:rPr>
          <w:rFonts w:ascii="Times New Roman" w:hAnsi="Times New Roman"/>
          <w:sz w:val="28"/>
          <w:szCs w:val="28"/>
          <w:lang w:val="uk-UA"/>
        </w:rPr>
        <w:t>податкової</w:t>
      </w:r>
      <w:r>
        <w:rPr>
          <w:rFonts w:ascii="Times New Roman" w:hAnsi="Times New Roman"/>
          <w:sz w:val="28"/>
          <w:szCs w:val="28"/>
          <w:lang w:val="uk-UA"/>
        </w:rPr>
        <w:t xml:space="preserve"> </w:t>
      </w:r>
      <w:r w:rsidRPr="00793E9C">
        <w:rPr>
          <w:rFonts w:ascii="Times New Roman" w:hAnsi="Times New Roman"/>
          <w:sz w:val="28"/>
          <w:szCs w:val="28"/>
          <w:lang w:val="uk-UA"/>
        </w:rPr>
        <w:t>ставки.</w:t>
      </w:r>
      <w:r>
        <w:rPr>
          <w:rFonts w:ascii="Times New Roman" w:hAnsi="Times New Roman"/>
          <w:sz w:val="28"/>
          <w:szCs w:val="28"/>
          <w:lang w:val="uk-UA"/>
        </w:rPr>
        <w:t xml:space="preserve"> На нашу думку, слід </w:t>
      </w:r>
      <w:r w:rsidRPr="00793E9C">
        <w:rPr>
          <w:rFonts w:ascii="Times New Roman" w:hAnsi="Times New Roman"/>
          <w:sz w:val="28"/>
          <w:szCs w:val="28"/>
          <w:lang w:val="uk-UA"/>
        </w:rPr>
        <w:t>впровад</w:t>
      </w:r>
      <w:r>
        <w:rPr>
          <w:rFonts w:ascii="Times New Roman" w:hAnsi="Times New Roman"/>
          <w:sz w:val="28"/>
          <w:szCs w:val="28"/>
          <w:lang w:val="uk-UA"/>
        </w:rPr>
        <w:t>ити більш високу</w:t>
      </w:r>
      <w:r w:rsidRPr="00793E9C">
        <w:rPr>
          <w:rFonts w:ascii="Times New Roman" w:hAnsi="Times New Roman"/>
          <w:sz w:val="28"/>
          <w:szCs w:val="28"/>
          <w:lang w:val="uk-UA"/>
        </w:rPr>
        <w:t xml:space="preserve"> </w:t>
      </w:r>
      <w:r>
        <w:rPr>
          <w:rFonts w:ascii="Times New Roman" w:hAnsi="Times New Roman"/>
          <w:sz w:val="28"/>
          <w:szCs w:val="28"/>
          <w:lang w:val="uk-UA"/>
        </w:rPr>
        <w:t xml:space="preserve">ставку </w:t>
      </w:r>
      <w:r w:rsidRPr="00793E9C">
        <w:rPr>
          <w:rFonts w:ascii="Times New Roman" w:hAnsi="Times New Roman"/>
          <w:sz w:val="28"/>
          <w:szCs w:val="28"/>
          <w:lang w:val="uk-UA"/>
        </w:rPr>
        <w:t>податку</w:t>
      </w:r>
      <w:r>
        <w:rPr>
          <w:rFonts w:ascii="Times New Roman" w:hAnsi="Times New Roman"/>
          <w:sz w:val="28"/>
          <w:szCs w:val="28"/>
          <w:lang w:val="uk-UA"/>
        </w:rPr>
        <w:t xml:space="preserve"> на викиди </w:t>
      </w:r>
      <w:r w:rsidRPr="001F2A52">
        <w:rPr>
          <w:rFonts w:ascii="Times New Roman" w:hAnsi="Times New Roman"/>
          <w:sz w:val="28"/>
          <w:szCs w:val="28"/>
          <w:lang w:val="uk-UA"/>
        </w:rPr>
        <w:t>СО</w:t>
      </w:r>
      <w:r w:rsidRPr="0032495D">
        <w:rPr>
          <w:rFonts w:ascii="Times New Roman" w:hAnsi="Times New Roman"/>
          <w:sz w:val="16"/>
          <w:szCs w:val="16"/>
          <w:lang w:val="uk-UA"/>
        </w:rPr>
        <w:t>2</w:t>
      </w:r>
      <w:r w:rsidRPr="00793E9C">
        <w:rPr>
          <w:rFonts w:ascii="Times New Roman" w:hAnsi="Times New Roman"/>
          <w:sz w:val="28"/>
          <w:szCs w:val="28"/>
          <w:lang w:val="uk-UA"/>
        </w:rPr>
        <w:t>,</w:t>
      </w:r>
      <w:r>
        <w:rPr>
          <w:rFonts w:ascii="Times New Roman" w:hAnsi="Times New Roman"/>
          <w:sz w:val="28"/>
          <w:szCs w:val="28"/>
          <w:lang w:val="uk-UA"/>
        </w:rPr>
        <w:t xml:space="preserve"> однак встановити залежність такої ставки від потужності установок суб’єкта господарювання та обсягів таких викидів, що змусить суб’єктів господарювання здійснювати реальні заходи до скорочення викидів парникових газів.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Суб’єкти господарювання, що здійснюють перероблення </w:t>
      </w:r>
      <w:r w:rsidR="00A70EDC">
        <w:rPr>
          <w:rFonts w:ascii="Times New Roman" w:hAnsi="Times New Roman"/>
          <w:sz w:val="28"/>
          <w:szCs w:val="28"/>
          <w:lang w:val="uk-UA"/>
        </w:rPr>
        <w:t xml:space="preserve">сільськогосподарської </w:t>
      </w:r>
      <w:r>
        <w:rPr>
          <w:rFonts w:ascii="Times New Roman" w:hAnsi="Times New Roman"/>
          <w:sz w:val="28"/>
          <w:szCs w:val="28"/>
          <w:lang w:val="uk-UA"/>
        </w:rPr>
        <w:t>сировини для виробництва біопалива, зо</w:t>
      </w:r>
      <w:r w:rsidR="00A70EDC">
        <w:rPr>
          <w:rFonts w:ascii="Times New Roman" w:hAnsi="Times New Roman"/>
          <w:sz w:val="28"/>
          <w:szCs w:val="28"/>
          <w:lang w:val="uk-UA"/>
        </w:rPr>
        <w:t xml:space="preserve">бов’язані дотримуватися також </w:t>
      </w:r>
      <w:r>
        <w:rPr>
          <w:rFonts w:ascii="Times New Roman" w:hAnsi="Times New Roman"/>
          <w:sz w:val="28"/>
          <w:szCs w:val="28"/>
          <w:lang w:val="uk-UA"/>
        </w:rPr>
        <w:t xml:space="preserve">санітарних норм і правил. Так, відповідно до ст. 12 Закону України «Про альтернативні види палива» </w:t>
      </w:r>
      <w:r w:rsidR="003C0871">
        <w:rPr>
          <w:rFonts w:ascii="Times New Roman" w:hAnsi="Times New Roman"/>
          <w:sz w:val="28"/>
          <w:szCs w:val="28"/>
          <w:lang w:val="uk-UA"/>
        </w:rPr>
        <w:t>від 16 січня 20</w:t>
      </w:r>
      <w:r w:rsidR="00380648">
        <w:rPr>
          <w:rFonts w:ascii="Times New Roman" w:hAnsi="Times New Roman"/>
          <w:sz w:val="28"/>
          <w:szCs w:val="28"/>
          <w:lang w:val="uk-UA"/>
        </w:rPr>
        <w:t>02</w:t>
      </w:r>
      <w:r w:rsidR="003C0871">
        <w:rPr>
          <w:rFonts w:ascii="Times New Roman" w:hAnsi="Times New Roman"/>
          <w:sz w:val="28"/>
          <w:szCs w:val="28"/>
          <w:lang w:val="uk-UA"/>
        </w:rPr>
        <w:t xml:space="preserve"> року</w:t>
      </w:r>
      <w:r w:rsidR="00380648">
        <w:rPr>
          <w:rFonts w:ascii="Times New Roman" w:hAnsi="Times New Roman"/>
          <w:sz w:val="28"/>
          <w:szCs w:val="28"/>
          <w:lang w:val="uk-UA"/>
        </w:rPr>
        <w:t>,</w:t>
      </w:r>
      <w:r w:rsidR="003C0871">
        <w:rPr>
          <w:rFonts w:ascii="Times New Roman" w:hAnsi="Times New Roman"/>
          <w:sz w:val="28"/>
          <w:szCs w:val="28"/>
          <w:lang w:val="uk-UA"/>
        </w:rPr>
        <w:t xml:space="preserve"> </w:t>
      </w:r>
      <w:r w:rsidRPr="00F654A5">
        <w:rPr>
          <w:rFonts w:ascii="Times New Roman" w:hAnsi="Times New Roman"/>
          <w:sz w:val="28"/>
          <w:szCs w:val="28"/>
          <w:lang w:val="uk-UA"/>
        </w:rPr>
        <w:t>санітарні показники</w:t>
      </w:r>
      <w:r>
        <w:rPr>
          <w:rFonts w:ascii="Times New Roman" w:hAnsi="Times New Roman"/>
          <w:sz w:val="28"/>
          <w:szCs w:val="28"/>
          <w:lang w:val="uk-UA"/>
        </w:rPr>
        <w:t xml:space="preserve"> у сфері альтернативних видів палива </w:t>
      </w:r>
      <w:r w:rsidRPr="00D573D9">
        <w:rPr>
          <w:rFonts w:ascii="Times New Roman" w:hAnsi="Times New Roman"/>
          <w:sz w:val="28"/>
          <w:szCs w:val="28"/>
          <w:lang w:val="uk-UA"/>
        </w:rPr>
        <w:t xml:space="preserve">встановлюються </w:t>
      </w:r>
      <w:r>
        <w:rPr>
          <w:rFonts w:ascii="Times New Roman" w:hAnsi="Times New Roman"/>
          <w:sz w:val="28"/>
          <w:szCs w:val="28"/>
          <w:lang w:val="uk-UA"/>
        </w:rPr>
        <w:t xml:space="preserve">нормами і нормативами. Згідно ст. 1 Закону України </w:t>
      </w:r>
      <w:r w:rsidRPr="009F5AB4">
        <w:rPr>
          <w:rFonts w:ascii="Times New Roman" w:hAnsi="Times New Roman"/>
          <w:sz w:val="28"/>
          <w:szCs w:val="28"/>
          <w:lang w:val="uk-UA"/>
        </w:rPr>
        <w:t>«</w:t>
      </w:r>
      <w:r w:rsidRPr="00845B24">
        <w:rPr>
          <w:rFonts w:ascii="Times New Roman" w:hAnsi="Times New Roman"/>
          <w:bCs/>
          <w:sz w:val="28"/>
          <w:szCs w:val="28"/>
          <w:lang w:val="uk-UA"/>
        </w:rPr>
        <w:t>Про забезпечення санітарного та епідемічного благополуччя населення</w:t>
      </w:r>
      <w:r w:rsidRPr="009F5AB4">
        <w:rPr>
          <w:rFonts w:ascii="Times New Roman" w:hAnsi="Times New Roman"/>
          <w:sz w:val="28"/>
          <w:szCs w:val="28"/>
          <w:lang w:val="uk-UA"/>
        </w:rPr>
        <w:t>»</w:t>
      </w:r>
      <w:r>
        <w:rPr>
          <w:rFonts w:ascii="Times New Roman" w:hAnsi="Times New Roman"/>
          <w:sz w:val="28"/>
          <w:szCs w:val="28"/>
          <w:lang w:val="uk-UA"/>
        </w:rPr>
        <w:t xml:space="preserve"> </w:t>
      </w:r>
      <w:r w:rsidR="009351E9" w:rsidRPr="009351E9">
        <w:rPr>
          <w:rFonts w:ascii="Times New Roman" w:hAnsi="Times New Roman"/>
          <w:sz w:val="28"/>
          <w:szCs w:val="28"/>
          <w:lang w:val="uk-UA"/>
        </w:rPr>
        <w:t xml:space="preserve">від 24 лютого 1994 року </w:t>
      </w:r>
      <w:r w:rsidRPr="00845B24">
        <w:rPr>
          <w:rFonts w:ascii="Times New Roman" w:hAnsi="Times New Roman"/>
          <w:sz w:val="28"/>
          <w:szCs w:val="28"/>
          <w:lang w:val="uk-UA"/>
        </w:rPr>
        <w:t>[</w:t>
      </w:r>
      <w:r w:rsidR="009A5519">
        <w:rPr>
          <w:rFonts w:ascii="Times New Roman" w:hAnsi="Times New Roman"/>
          <w:sz w:val="28"/>
          <w:szCs w:val="28"/>
          <w:lang w:val="uk-UA"/>
        </w:rPr>
        <w:t>243</w:t>
      </w:r>
      <w:r w:rsidRPr="00845B24">
        <w:rPr>
          <w:rFonts w:ascii="Times New Roman" w:hAnsi="Times New Roman"/>
          <w:sz w:val="28"/>
          <w:szCs w:val="28"/>
          <w:lang w:val="uk-UA"/>
        </w:rPr>
        <w:t>]</w:t>
      </w:r>
      <w:r w:rsidR="007209E8">
        <w:rPr>
          <w:rFonts w:ascii="Times New Roman" w:hAnsi="Times New Roman"/>
          <w:sz w:val="28"/>
          <w:szCs w:val="28"/>
          <w:lang w:val="uk-UA"/>
        </w:rPr>
        <w:t>,</w:t>
      </w:r>
      <w:r w:rsidRPr="00845B24">
        <w:rPr>
          <w:rFonts w:ascii="Times New Roman" w:hAnsi="Times New Roman"/>
          <w:sz w:val="28"/>
          <w:szCs w:val="28"/>
          <w:lang w:val="uk-UA"/>
        </w:rPr>
        <w:t xml:space="preserve"> </w:t>
      </w:r>
      <w:r w:rsidR="00193875">
        <w:rPr>
          <w:rFonts w:ascii="Times New Roman" w:hAnsi="Times New Roman"/>
          <w:sz w:val="28"/>
          <w:szCs w:val="28"/>
          <w:lang w:val="uk-UA"/>
        </w:rPr>
        <w:t xml:space="preserve">санітарними нормами є </w:t>
      </w:r>
      <w:r>
        <w:rPr>
          <w:rFonts w:ascii="Times New Roman" w:hAnsi="Times New Roman"/>
          <w:sz w:val="28"/>
          <w:szCs w:val="28"/>
          <w:lang w:val="uk-UA"/>
        </w:rPr>
        <w:t>обов</w:t>
      </w:r>
      <w:r w:rsidRPr="00845B24">
        <w:rPr>
          <w:rFonts w:ascii="Times New Roman" w:hAnsi="Times New Roman"/>
          <w:sz w:val="28"/>
          <w:szCs w:val="28"/>
          <w:lang w:val="uk-UA"/>
        </w:rPr>
        <w:t xml:space="preserve">’язкові для виконання нормативно-правові акти центрального органу виконавчої влади, що забезпечує формування державної </w:t>
      </w:r>
      <w:r>
        <w:rPr>
          <w:rFonts w:ascii="Times New Roman" w:hAnsi="Times New Roman"/>
          <w:sz w:val="28"/>
          <w:szCs w:val="28"/>
          <w:lang w:val="uk-UA"/>
        </w:rPr>
        <w:t>політики у сфері охорони здоров</w:t>
      </w:r>
      <w:r w:rsidRPr="00845B24">
        <w:rPr>
          <w:rFonts w:ascii="Times New Roman" w:hAnsi="Times New Roman"/>
          <w:sz w:val="28"/>
          <w:szCs w:val="28"/>
          <w:lang w:val="uk-UA"/>
        </w:rPr>
        <w:t>’я, що встановлюють медичні вимоги безпеки щодо середовища життєдіяльності та окремих його факторів, недотримання я</w:t>
      </w:r>
      <w:r>
        <w:rPr>
          <w:rFonts w:ascii="Times New Roman" w:hAnsi="Times New Roman"/>
          <w:sz w:val="28"/>
          <w:szCs w:val="28"/>
          <w:lang w:val="uk-UA"/>
        </w:rPr>
        <w:t>ких створює загрозу здоров</w:t>
      </w:r>
      <w:r w:rsidRPr="00845B24">
        <w:rPr>
          <w:rFonts w:ascii="Times New Roman" w:hAnsi="Times New Roman"/>
          <w:sz w:val="28"/>
          <w:szCs w:val="28"/>
          <w:lang w:val="uk-UA"/>
        </w:rPr>
        <w:t>’ю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r>
        <w:rPr>
          <w:rFonts w:ascii="Times New Roman" w:hAnsi="Times New Roman"/>
          <w:sz w:val="28"/>
          <w:szCs w:val="28"/>
          <w:lang w:val="uk-UA"/>
        </w:rPr>
        <w:t>.</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Суб’єкти господарювання при проектуванні, розміщенні та будівництві</w:t>
      </w:r>
      <w:r w:rsidRPr="00C90093">
        <w:rPr>
          <w:rFonts w:ascii="Times New Roman" w:hAnsi="Times New Roman"/>
          <w:sz w:val="28"/>
          <w:szCs w:val="28"/>
          <w:lang w:val="uk-UA"/>
        </w:rPr>
        <w:t xml:space="preserve"> </w:t>
      </w:r>
      <w:r>
        <w:rPr>
          <w:rFonts w:ascii="Times New Roman" w:hAnsi="Times New Roman"/>
          <w:sz w:val="28"/>
          <w:szCs w:val="28"/>
          <w:lang w:val="uk-UA"/>
        </w:rPr>
        <w:t>виробничих об</w:t>
      </w:r>
      <w:r w:rsidRPr="00C90093">
        <w:rPr>
          <w:rFonts w:ascii="Times New Roman" w:hAnsi="Times New Roman"/>
          <w:sz w:val="28"/>
          <w:szCs w:val="28"/>
          <w:lang w:val="uk-UA"/>
        </w:rPr>
        <w:t xml:space="preserve">’єктів </w:t>
      </w:r>
      <w:r>
        <w:rPr>
          <w:rFonts w:ascii="Times New Roman" w:hAnsi="Times New Roman"/>
          <w:sz w:val="28"/>
          <w:szCs w:val="28"/>
          <w:lang w:val="uk-UA"/>
        </w:rPr>
        <w:t>з перероблення сільськогосподарської сировини зобов</w:t>
      </w:r>
      <w:r w:rsidRPr="00C90093">
        <w:rPr>
          <w:rFonts w:ascii="Times New Roman" w:hAnsi="Times New Roman"/>
          <w:sz w:val="28"/>
          <w:szCs w:val="28"/>
          <w:lang w:val="uk-UA"/>
        </w:rPr>
        <w:t xml:space="preserve">’язані дотримувати </w:t>
      </w:r>
      <w:r>
        <w:rPr>
          <w:rFonts w:ascii="Times New Roman" w:hAnsi="Times New Roman"/>
          <w:sz w:val="28"/>
          <w:szCs w:val="28"/>
          <w:lang w:val="uk-UA"/>
        </w:rPr>
        <w:t xml:space="preserve">вимог Державних санітарних правил </w:t>
      </w:r>
      <w:r w:rsidRPr="006B19C2">
        <w:rPr>
          <w:rFonts w:ascii="Times New Roman" w:hAnsi="Times New Roman"/>
          <w:sz w:val="28"/>
          <w:szCs w:val="28"/>
          <w:lang w:val="uk-UA"/>
        </w:rPr>
        <w:t>планування та забудови населених пунктів</w:t>
      </w:r>
      <w:r>
        <w:rPr>
          <w:rFonts w:ascii="Times New Roman" w:hAnsi="Times New Roman"/>
          <w:sz w:val="28"/>
          <w:szCs w:val="28"/>
          <w:lang w:val="uk-UA"/>
        </w:rPr>
        <w:t>, що затверджені Наказом Міністерства охорони здоров</w:t>
      </w:r>
      <w:r w:rsidRPr="00EB77C0">
        <w:rPr>
          <w:rFonts w:ascii="Times New Roman" w:hAnsi="Times New Roman"/>
          <w:sz w:val="28"/>
          <w:szCs w:val="28"/>
          <w:lang w:val="uk-UA"/>
        </w:rPr>
        <w:t xml:space="preserve">’я України </w:t>
      </w:r>
      <w:r>
        <w:rPr>
          <w:rFonts w:ascii="Times New Roman" w:hAnsi="Times New Roman"/>
          <w:sz w:val="28"/>
          <w:szCs w:val="28"/>
          <w:lang w:val="uk-UA"/>
        </w:rPr>
        <w:t>від 19 червня 19</w:t>
      </w:r>
      <w:r w:rsidRPr="00EB77C0">
        <w:rPr>
          <w:rFonts w:ascii="Times New Roman" w:hAnsi="Times New Roman"/>
          <w:sz w:val="28"/>
          <w:szCs w:val="28"/>
          <w:lang w:val="uk-UA"/>
        </w:rPr>
        <w:t>96</w:t>
      </w:r>
      <w:r>
        <w:rPr>
          <w:rFonts w:ascii="Times New Roman" w:hAnsi="Times New Roman"/>
          <w:sz w:val="28"/>
          <w:szCs w:val="28"/>
          <w:lang w:val="uk-UA"/>
        </w:rPr>
        <w:t xml:space="preserve"> року </w:t>
      </w:r>
      <w:r w:rsidRPr="001634C5">
        <w:rPr>
          <w:rFonts w:ascii="Times New Roman" w:hAnsi="Times New Roman"/>
          <w:sz w:val="28"/>
          <w:szCs w:val="28"/>
          <w:lang w:val="uk-UA"/>
        </w:rPr>
        <w:t>[</w:t>
      </w:r>
      <w:r w:rsidR="009A5519">
        <w:rPr>
          <w:rFonts w:ascii="Times New Roman" w:hAnsi="Times New Roman"/>
          <w:sz w:val="28"/>
          <w:szCs w:val="28"/>
          <w:lang w:val="uk-UA"/>
        </w:rPr>
        <w:t>244</w:t>
      </w:r>
      <w:r w:rsidRPr="001634C5">
        <w:rPr>
          <w:rFonts w:ascii="Times New Roman" w:hAnsi="Times New Roman"/>
          <w:sz w:val="28"/>
          <w:szCs w:val="28"/>
          <w:lang w:val="uk-UA"/>
        </w:rPr>
        <w:t>]</w:t>
      </w:r>
      <w:r>
        <w:rPr>
          <w:rFonts w:ascii="Times New Roman" w:hAnsi="Times New Roman"/>
          <w:sz w:val="28"/>
          <w:szCs w:val="28"/>
          <w:lang w:val="uk-UA"/>
        </w:rPr>
        <w:t>.</w:t>
      </w:r>
      <w:r w:rsidRPr="001634C5">
        <w:rPr>
          <w:rFonts w:ascii="Times New Roman" w:hAnsi="Times New Roman"/>
          <w:sz w:val="28"/>
          <w:szCs w:val="28"/>
          <w:lang w:val="uk-UA"/>
        </w:rPr>
        <w:t xml:space="preserve"> </w:t>
      </w:r>
      <w:r>
        <w:rPr>
          <w:rFonts w:ascii="Times New Roman" w:hAnsi="Times New Roman"/>
          <w:sz w:val="28"/>
          <w:szCs w:val="28"/>
          <w:lang w:val="uk-UA"/>
        </w:rPr>
        <w:t>Згідно п. 5.4. зазначених Державних санітарних правил</w:t>
      </w:r>
      <w:r w:rsidR="00865DD3">
        <w:rPr>
          <w:rFonts w:ascii="Times New Roman" w:hAnsi="Times New Roman"/>
          <w:sz w:val="28"/>
          <w:szCs w:val="28"/>
          <w:lang w:val="uk-UA"/>
        </w:rPr>
        <w:t>,</w:t>
      </w:r>
      <w:r>
        <w:rPr>
          <w:rFonts w:ascii="Times New Roman" w:hAnsi="Times New Roman"/>
          <w:sz w:val="28"/>
          <w:szCs w:val="28"/>
          <w:lang w:val="uk-UA"/>
        </w:rPr>
        <w:t xml:space="preserve"> промислові, </w:t>
      </w:r>
      <w:r w:rsidRPr="00AA0970">
        <w:rPr>
          <w:rFonts w:ascii="Times New Roman" w:hAnsi="Times New Roman"/>
          <w:sz w:val="28"/>
          <w:szCs w:val="28"/>
          <w:lang w:val="uk-UA"/>
        </w:rPr>
        <w:t>сільськ</w:t>
      </w:r>
      <w:r>
        <w:rPr>
          <w:rFonts w:ascii="Times New Roman" w:hAnsi="Times New Roman"/>
          <w:sz w:val="28"/>
          <w:szCs w:val="28"/>
          <w:lang w:val="uk-UA"/>
        </w:rPr>
        <w:t xml:space="preserve">огосподарські та інші об'єкти, що є джерелами забруднення навколишнього середовища хімічними, </w:t>
      </w:r>
      <w:r w:rsidRPr="00AA0970">
        <w:rPr>
          <w:rFonts w:ascii="Times New Roman" w:hAnsi="Times New Roman"/>
          <w:sz w:val="28"/>
          <w:szCs w:val="28"/>
          <w:lang w:val="uk-UA"/>
        </w:rPr>
        <w:t>фізичн</w:t>
      </w:r>
      <w:r>
        <w:rPr>
          <w:rFonts w:ascii="Times New Roman" w:hAnsi="Times New Roman"/>
          <w:sz w:val="28"/>
          <w:szCs w:val="28"/>
          <w:lang w:val="uk-UA"/>
        </w:rPr>
        <w:t xml:space="preserve">ими та </w:t>
      </w:r>
      <w:r>
        <w:rPr>
          <w:rFonts w:ascii="Times New Roman" w:hAnsi="Times New Roman"/>
          <w:sz w:val="28"/>
          <w:szCs w:val="28"/>
          <w:lang w:val="uk-UA"/>
        </w:rPr>
        <w:lastRenderedPageBreak/>
        <w:t xml:space="preserve">біологічними факторами, при неможливості створення безвідходних технологій повинні відокремлюватись від житлової </w:t>
      </w:r>
      <w:r w:rsidRPr="00AA0970">
        <w:rPr>
          <w:rFonts w:ascii="Times New Roman" w:hAnsi="Times New Roman"/>
          <w:sz w:val="28"/>
          <w:szCs w:val="28"/>
          <w:lang w:val="uk-UA"/>
        </w:rPr>
        <w:t>забудови санітарно-захисними зонами.</w:t>
      </w:r>
      <w:r>
        <w:rPr>
          <w:rFonts w:ascii="Times New Roman" w:hAnsi="Times New Roman"/>
          <w:sz w:val="28"/>
          <w:szCs w:val="28"/>
          <w:lang w:val="uk-UA"/>
        </w:rPr>
        <w:t xml:space="preserve"> Відповідно до ст. 114 Земельного кодексу України </w:t>
      </w:r>
      <w:r w:rsidR="00E3404F" w:rsidRPr="00E3404F">
        <w:rPr>
          <w:rFonts w:ascii="Times New Roman" w:hAnsi="Times New Roman"/>
          <w:sz w:val="28"/>
          <w:szCs w:val="28"/>
          <w:lang w:val="uk-UA"/>
        </w:rPr>
        <w:t>від 25 жовтня 2001</w:t>
      </w:r>
      <w:r w:rsidR="00835559">
        <w:rPr>
          <w:rFonts w:ascii="Times New Roman" w:hAnsi="Times New Roman"/>
          <w:sz w:val="28"/>
          <w:szCs w:val="28"/>
          <w:lang w:val="uk-UA"/>
        </w:rPr>
        <w:t xml:space="preserve"> </w:t>
      </w:r>
      <w:r w:rsidR="00E3404F" w:rsidRPr="00E3404F">
        <w:rPr>
          <w:rFonts w:ascii="Times New Roman" w:hAnsi="Times New Roman"/>
          <w:sz w:val="28"/>
          <w:szCs w:val="28"/>
          <w:lang w:val="uk-UA"/>
        </w:rPr>
        <w:t>року</w:t>
      </w:r>
      <w:r w:rsidR="00865DD3">
        <w:rPr>
          <w:rFonts w:ascii="Times New Roman" w:hAnsi="Times New Roman"/>
          <w:sz w:val="28"/>
          <w:szCs w:val="28"/>
          <w:lang w:val="uk-UA"/>
        </w:rPr>
        <w:t>,</w:t>
      </w:r>
      <w:r w:rsidR="00E3404F" w:rsidRPr="00E3404F">
        <w:rPr>
          <w:rFonts w:ascii="Times New Roman" w:hAnsi="Times New Roman"/>
          <w:sz w:val="28"/>
          <w:szCs w:val="28"/>
          <w:lang w:val="uk-UA"/>
        </w:rPr>
        <w:t xml:space="preserve"> </w:t>
      </w:r>
      <w:r>
        <w:rPr>
          <w:rFonts w:ascii="Times New Roman" w:hAnsi="Times New Roman"/>
          <w:sz w:val="28"/>
          <w:szCs w:val="28"/>
          <w:lang w:val="uk-UA"/>
        </w:rPr>
        <w:t>с</w:t>
      </w:r>
      <w:r w:rsidRPr="00476104">
        <w:rPr>
          <w:rFonts w:ascii="Times New Roman" w:hAnsi="Times New Roman"/>
          <w:sz w:val="28"/>
          <w:szCs w:val="28"/>
          <w:lang w:val="uk-UA"/>
        </w:rPr>
        <w:t>анітарно-захи</w:t>
      </w:r>
      <w:r>
        <w:rPr>
          <w:rFonts w:ascii="Times New Roman" w:hAnsi="Times New Roman"/>
          <w:sz w:val="28"/>
          <w:szCs w:val="28"/>
          <w:lang w:val="uk-UA"/>
        </w:rPr>
        <w:t>сні зони створюються навколо об</w:t>
      </w:r>
      <w:r w:rsidRPr="00476104">
        <w:rPr>
          <w:rFonts w:ascii="Times New Roman" w:hAnsi="Times New Roman"/>
          <w:sz w:val="28"/>
          <w:szCs w:val="28"/>
          <w:lang w:val="uk-UA"/>
        </w:rPr>
        <w:t>’єктів,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w:t>
      </w:r>
      <w:r>
        <w:rPr>
          <w:rFonts w:ascii="Times New Roman" w:hAnsi="Times New Roman"/>
          <w:sz w:val="28"/>
          <w:szCs w:val="28"/>
          <w:lang w:val="uk-UA"/>
        </w:rPr>
        <w:t xml:space="preserve"> з метою відокремлення таких об</w:t>
      </w:r>
      <w:r w:rsidRPr="00476104">
        <w:rPr>
          <w:rFonts w:ascii="Times New Roman" w:hAnsi="Times New Roman"/>
          <w:sz w:val="28"/>
          <w:szCs w:val="28"/>
          <w:lang w:val="uk-UA"/>
        </w:rPr>
        <w:t>’єктів від територій житлової забудови.</w:t>
      </w:r>
      <w:r>
        <w:rPr>
          <w:rFonts w:ascii="Times New Roman" w:hAnsi="Times New Roman"/>
          <w:sz w:val="28"/>
          <w:szCs w:val="28"/>
          <w:lang w:val="uk-UA"/>
        </w:rPr>
        <w:t xml:space="preserve"> Згідно п. 5.6. Державних санітарних правил </w:t>
      </w:r>
      <w:r w:rsidRPr="006B19C2">
        <w:rPr>
          <w:rFonts w:ascii="Times New Roman" w:hAnsi="Times New Roman"/>
          <w:sz w:val="28"/>
          <w:szCs w:val="28"/>
          <w:lang w:val="uk-UA"/>
        </w:rPr>
        <w:t>планування та забудови населених пунктів</w:t>
      </w:r>
      <w:r w:rsidR="00865DD3">
        <w:rPr>
          <w:rFonts w:ascii="Times New Roman" w:hAnsi="Times New Roman"/>
          <w:sz w:val="28"/>
          <w:szCs w:val="28"/>
          <w:lang w:val="uk-UA"/>
        </w:rPr>
        <w:t>,</w:t>
      </w:r>
      <w:r>
        <w:rPr>
          <w:rFonts w:ascii="Times New Roman" w:hAnsi="Times New Roman"/>
          <w:sz w:val="28"/>
          <w:szCs w:val="28"/>
          <w:lang w:val="uk-UA"/>
        </w:rPr>
        <w:t xml:space="preserve"> основою для встановлення санітарно-захисних зон </w:t>
      </w:r>
      <w:r w:rsidRPr="00DB0D7B">
        <w:rPr>
          <w:rFonts w:ascii="Times New Roman" w:hAnsi="Times New Roman"/>
          <w:sz w:val="28"/>
          <w:szCs w:val="28"/>
          <w:lang w:val="uk-UA"/>
        </w:rPr>
        <w:t xml:space="preserve">є </w:t>
      </w:r>
      <w:r>
        <w:rPr>
          <w:rFonts w:ascii="Times New Roman" w:hAnsi="Times New Roman"/>
          <w:sz w:val="28"/>
          <w:szCs w:val="28"/>
          <w:lang w:val="uk-UA"/>
        </w:rPr>
        <w:t>санітарна класифікація підприємств, виробництв та об</w:t>
      </w:r>
      <w:r w:rsidRPr="00DB0D7B">
        <w:rPr>
          <w:rFonts w:ascii="Times New Roman" w:hAnsi="Times New Roman"/>
          <w:sz w:val="28"/>
          <w:szCs w:val="28"/>
          <w:lang w:val="uk-UA"/>
        </w:rPr>
        <w:t>’єктів</w:t>
      </w:r>
      <w:r>
        <w:rPr>
          <w:rFonts w:ascii="Times New Roman" w:hAnsi="Times New Roman"/>
          <w:sz w:val="28"/>
          <w:szCs w:val="28"/>
          <w:lang w:val="uk-UA"/>
        </w:rPr>
        <w:t>, що наведена у додатку №</w:t>
      </w:r>
      <w:r w:rsidRPr="00DB0D7B">
        <w:rPr>
          <w:rFonts w:ascii="Times New Roman" w:hAnsi="Times New Roman"/>
          <w:sz w:val="28"/>
          <w:szCs w:val="28"/>
          <w:lang w:val="uk-UA"/>
        </w:rPr>
        <w:t xml:space="preserve"> 4</w:t>
      </w:r>
      <w:r>
        <w:rPr>
          <w:rFonts w:ascii="Times New Roman" w:hAnsi="Times New Roman"/>
          <w:sz w:val="28"/>
          <w:szCs w:val="28"/>
          <w:lang w:val="uk-UA"/>
        </w:rPr>
        <w:t xml:space="preserve"> до зазначених Правил, при цьому розміри санітарно-захисних зон та санітарних розривів від </w:t>
      </w:r>
      <w:r w:rsidRPr="00DB0D7B">
        <w:rPr>
          <w:rFonts w:ascii="Times New Roman" w:hAnsi="Times New Roman"/>
          <w:sz w:val="28"/>
          <w:szCs w:val="28"/>
          <w:lang w:val="uk-UA"/>
        </w:rPr>
        <w:t>сіл</w:t>
      </w:r>
      <w:r>
        <w:rPr>
          <w:rFonts w:ascii="Times New Roman" w:hAnsi="Times New Roman"/>
          <w:sz w:val="28"/>
          <w:szCs w:val="28"/>
          <w:lang w:val="uk-UA"/>
        </w:rPr>
        <w:t xml:space="preserve">ьськогосподарських підприємств і виробничих комплексів визначаються в окремому порядку. </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Відповідно до п. 5.8. Державних санітарних правил </w:t>
      </w:r>
      <w:r w:rsidRPr="006B19C2">
        <w:rPr>
          <w:rFonts w:ascii="Times New Roman" w:hAnsi="Times New Roman"/>
          <w:sz w:val="28"/>
          <w:szCs w:val="28"/>
          <w:lang w:val="uk-UA"/>
        </w:rPr>
        <w:t>планування та забудови населених пунктів</w:t>
      </w:r>
      <w:r w:rsidR="00897884">
        <w:rPr>
          <w:rFonts w:ascii="Times New Roman" w:hAnsi="Times New Roman"/>
          <w:sz w:val="28"/>
          <w:szCs w:val="28"/>
          <w:lang w:val="uk-UA"/>
        </w:rPr>
        <w:t>,</w:t>
      </w:r>
      <w:r w:rsidRPr="00AF5885">
        <w:rPr>
          <w:rFonts w:ascii="Times New Roman" w:hAnsi="Times New Roman"/>
          <w:sz w:val="28"/>
          <w:szCs w:val="28"/>
          <w:lang w:val="uk-UA"/>
        </w:rPr>
        <w:t xml:space="preserve"> </w:t>
      </w:r>
      <w:r>
        <w:rPr>
          <w:rFonts w:ascii="Times New Roman" w:hAnsi="Times New Roman"/>
          <w:sz w:val="28"/>
          <w:szCs w:val="28"/>
          <w:lang w:val="uk-UA"/>
        </w:rPr>
        <w:t>у разі організації нових, не вивчених в санітарно-гіг</w:t>
      </w:r>
      <w:r w:rsidR="00897884">
        <w:rPr>
          <w:rFonts w:ascii="Times New Roman" w:hAnsi="Times New Roman"/>
          <w:sz w:val="28"/>
          <w:szCs w:val="28"/>
          <w:lang w:val="uk-UA"/>
        </w:rPr>
        <w:t>ієнічному відношенні виробництв</w:t>
      </w:r>
      <w:r>
        <w:rPr>
          <w:rFonts w:ascii="Times New Roman" w:hAnsi="Times New Roman"/>
          <w:sz w:val="28"/>
          <w:szCs w:val="28"/>
          <w:lang w:val="uk-UA"/>
        </w:rPr>
        <w:t xml:space="preserve"> та технологічних </w:t>
      </w:r>
      <w:r w:rsidRPr="00AF5885">
        <w:rPr>
          <w:rFonts w:ascii="Times New Roman" w:hAnsi="Times New Roman"/>
          <w:sz w:val="28"/>
          <w:szCs w:val="28"/>
          <w:lang w:val="uk-UA"/>
        </w:rPr>
        <w:t>процесів</w:t>
      </w:r>
      <w:r>
        <w:rPr>
          <w:rFonts w:ascii="Times New Roman" w:hAnsi="Times New Roman"/>
          <w:sz w:val="28"/>
          <w:szCs w:val="28"/>
          <w:lang w:val="uk-UA"/>
        </w:rPr>
        <w:t xml:space="preserve">, що можуть несприятливо впливати </w:t>
      </w:r>
      <w:r w:rsidRPr="00AF5885">
        <w:rPr>
          <w:rFonts w:ascii="Times New Roman" w:hAnsi="Times New Roman"/>
          <w:sz w:val="28"/>
          <w:szCs w:val="28"/>
          <w:lang w:val="uk-UA"/>
        </w:rPr>
        <w:t xml:space="preserve">на </w:t>
      </w:r>
      <w:r>
        <w:rPr>
          <w:rFonts w:ascii="Times New Roman" w:hAnsi="Times New Roman"/>
          <w:sz w:val="28"/>
          <w:szCs w:val="28"/>
          <w:lang w:val="uk-UA"/>
        </w:rPr>
        <w:t>навколишнє середовище та здоров</w:t>
      </w:r>
      <w:r w:rsidRPr="00AF5885">
        <w:rPr>
          <w:rFonts w:ascii="Times New Roman" w:hAnsi="Times New Roman"/>
          <w:sz w:val="28"/>
          <w:szCs w:val="28"/>
          <w:lang w:val="uk-UA"/>
        </w:rPr>
        <w:t>’я</w:t>
      </w:r>
      <w:r>
        <w:rPr>
          <w:rFonts w:ascii="Times New Roman" w:hAnsi="Times New Roman"/>
          <w:sz w:val="28"/>
          <w:szCs w:val="28"/>
          <w:lang w:val="uk-UA"/>
        </w:rPr>
        <w:t xml:space="preserve"> населення, розміри </w:t>
      </w:r>
      <w:r w:rsidRPr="00AF5885">
        <w:rPr>
          <w:rFonts w:ascii="Times New Roman" w:hAnsi="Times New Roman"/>
          <w:sz w:val="28"/>
          <w:szCs w:val="28"/>
          <w:lang w:val="uk-UA"/>
        </w:rPr>
        <w:t>санітарно-з</w:t>
      </w:r>
      <w:r>
        <w:rPr>
          <w:rFonts w:ascii="Times New Roman" w:hAnsi="Times New Roman"/>
          <w:sz w:val="28"/>
          <w:szCs w:val="28"/>
          <w:lang w:val="uk-UA"/>
        </w:rPr>
        <w:t>ахисних зон слід встановлювати у кожному конкретному випадку з урахуванням даних про ступінь впливу на навколишнє середовище аналогічних об</w:t>
      </w:r>
      <w:r w:rsidRPr="00AF5885">
        <w:rPr>
          <w:rFonts w:ascii="Times New Roman" w:hAnsi="Times New Roman"/>
          <w:sz w:val="28"/>
          <w:szCs w:val="28"/>
          <w:lang w:val="uk-UA"/>
        </w:rPr>
        <w:t>’єктів</w:t>
      </w:r>
      <w:r>
        <w:rPr>
          <w:rFonts w:ascii="Times New Roman" w:hAnsi="Times New Roman"/>
          <w:sz w:val="28"/>
          <w:szCs w:val="28"/>
          <w:lang w:val="uk-UA"/>
        </w:rPr>
        <w:t xml:space="preserve">, </w:t>
      </w:r>
      <w:r w:rsidRPr="00AF5885">
        <w:rPr>
          <w:rFonts w:ascii="Times New Roman" w:hAnsi="Times New Roman"/>
          <w:sz w:val="28"/>
          <w:szCs w:val="28"/>
          <w:lang w:val="uk-UA"/>
        </w:rPr>
        <w:t>як</w:t>
      </w:r>
      <w:r>
        <w:rPr>
          <w:rFonts w:ascii="Times New Roman" w:hAnsi="Times New Roman"/>
          <w:sz w:val="28"/>
          <w:szCs w:val="28"/>
          <w:lang w:val="uk-UA"/>
        </w:rPr>
        <w:t xml:space="preserve">і функціонують у державі та за </w:t>
      </w:r>
      <w:r w:rsidRPr="00AF5885">
        <w:rPr>
          <w:rFonts w:ascii="Times New Roman" w:hAnsi="Times New Roman"/>
          <w:sz w:val="28"/>
          <w:szCs w:val="28"/>
          <w:lang w:val="uk-UA"/>
        </w:rPr>
        <w:t>її кордоном</w:t>
      </w:r>
      <w:r w:rsidR="00897884">
        <w:rPr>
          <w:rFonts w:ascii="Times New Roman" w:hAnsi="Times New Roman"/>
          <w:sz w:val="28"/>
          <w:szCs w:val="28"/>
          <w:lang w:val="uk-UA"/>
        </w:rPr>
        <w:t>,</w:t>
      </w:r>
      <w:r w:rsidRPr="00AF5885">
        <w:rPr>
          <w:rFonts w:ascii="Times New Roman" w:hAnsi="Times New Roman"/>
          <w:sz w:val="28"/>
          <w:szCs w:val="28"/>
          <w:lang w:val="uk-UA"/>
        </w:rPr>
        <w:t xml:space="preserve"> та відповідних розрахунків.</w:t>
      </w:r>
      <w:r>
        <w:rPr>
          <w:rFonts w:ascii="Times New Roman" w:hAnsi="Times New Roman"/>
          <w:sz w:val="28"/>
          <w:szCs w:val="28"/>
          <w:lang w:val="uk-UA"/>
        </w:rPr>
        <w:t xml:space="preserve"> На нашу думку, перероблення сільськогосподарської сировини для виробництва біопалива є таким видом діяльності, до якого може бути застосований зазначений пункт 5.8. Державних санітарних правил</w:t>
      </w:r>
      <w:r w:rsidRPr="00CB574F">
        <w:rPr>
          <w:rFonts w:ascii="Times New Roman" w:hAnsi="Times New Roman"/>
          <w:sz w:val="28"/>
          <w:szCs w:val="28"/>
          <w:lang w:val="uk-UA"/>
        </w:rPr>
        <w:t xml:space="preserve"> </w:t>
      </w:r>
      <w:r>
        <w:rPr>
          <w:rFonts w:ascii="Times New Roman" w:hAnsi="Times New Roman"/>
          <w:sz w:val="28"/>
          <w:szCs w:val="28"/>
          <w:lang w:val="uk-UA"/>
        </w:rPr>
        <w:t xml:space="preserve">щодо організації нових виробництв, адже хоча Додаток 5 Державних санітарних правил </w:t>
      </w:r>
      <w:r w:rsidRPr="006B19C2">
        <w:rPr>
          <w:rFonts w:ascii="Times New Roman" w:hAnsi="Times New Roman"/>
          <w:sz w:val="28"/>
          <w:szCs w:val="28"/>
          <w:lang w:val="uk-UA"/>
        </w:rPr>
        <w:t>планування та забудови населених пунктів</w:t>
      </w:r>
      <w:r>
        <w:rPr>
          <w:rFonts w:ascii="Times New Roman" w:hAnsi="Times New Roman"/>
          <w:sz w:val="28"/>
          <w:szCs w:val="28"/>
          <w:lang w:val="uk-UA"/>
        </w:rPr>
        <w:t xml:space="preserve"> встановлює р</w:t>
      </w:r>
      <w:r w:rsidRPr="008A2950">
        <w:rPr>
          <w:rFonts w:ascii="Times New Roman" w:hAnsi="Times New Roman"/>
          <w:sz w:val="28"/>
          <w:szCs w:val="28"/>
          <w:lang w:val="uk-UA"/>
        </w:rPr>
        <w:t>озміри санітарно-захисних</w:t>
      </w:r>
      <w:r>
        <w:rPr>
          <w:rFonts w:ascii="Times New Roman" w:hAnsi="Times New Roman"/>
          <w:sz w:val="28"/>
          <w:szCs w:val="28"/>
          <w:lang w:val="uk-UA"/>
        </w:rPr>
        <w:t xml:space="preserve"> зон від сільськогосподарських</w:t>
      </w:r>
      <w:r w:rsidRPr="008A2950">
        <w:rPr>
          <w:rFonts w:ascii="Times New Roman" w:hAnsi="Times New Roman"/>
          <w:sz w:val="28"/>
          <w:szCs w:val="28"/>
          <w:lang w:val="uk-UA"/>
        </w:rPr>
        <w:t xml:space="preserve"> підприємств</w:t>
      </w:r>
      <w:r>
        <w:rPr>
          <w:rFonts w:ascii="Times New Roman" w:hAnsi="Times New Roman"/>
          <w:sz w:val="28"/>
          <w:szCs w:val="28"/>
          <w:lang w:val="uk-UA"/>
        </w:rPr>
        <w:t>, зокрема, рослинницьких, тваринницьких, підприємств п</w:t>
      </w:r>
      <w:r w:rsidRPr="008A2950">
        <w:rPr>
          <w:rFonts w:ascii="Times New Roman" w:hAnsi="Times New Roman"/>
          <w:sz w:val="28"/>
          <w:szCs w:val="28"/>
          <w:lang w:val="uk-UA"/>
        </w:rPr>
        <w:t>о переробці та зберіганню сільськогосподарської продукції</w:t>
      </w:r>
      <w:r>
        <w:rPr>
          <w:rFonts w:ascii="Times New Roman" w:hAnsi="Times New Roman"/>
          <w:sz w:val="28"/>
          <w:szCs w:val="28"/>
          <w:lang w:val="uk-UA"/>
        </w:rPr>
        <w:t>, п</w:t>
      </w:r>
      <w:r w:rsidRPr="008161C7">
        <w:rPr>
          <w:rFonts w:ascii="Times New Roman" w:hAnsi="Times New Roman"/>
          <w:sz w:val="28"/>
          <w:szCs w:val="28"/>
          <w:lang w:val="uk-UA"/>
        </w:rPr>
        <w:t>о вироб</w:t>
      </w:r>
      <w:r>
        <w:rPr>
          <w:rFonts w:ascii="Times New Roman" w:hAnsi="Times New Roman"/>
          <w:sz w:val="28"/>
          <w:szCs w:val="28"/>
          <w:lang w:val="uk-UA"/>
        </w:rPr>
        <w:t xml:space="preserve">ничо-технічному обслуговуванню </w:t>
      </w:r>
      <w:r w:rsidRPr="008161C7">
        <w:rPr>
          <w:rFonts w:ascii="Times New Roman" w:hAnsi="Times New Roman"/>
          <w:sz w:val="28"/>
          <w:szCs w:val="28"/>
          <w:lang w:val="uk-UA"/>
        </w:rPr>
        <w:t>сільськогосподарських підприємств</w:t>
      </w:r>
      <w:r>
        <w:rPr>
          <w:rFonts w:ascii="Times New Roman" w:hAnsi="Times New Roman"/>
          <w:sz w:val="28"/>
          <w:szCs w:val="28"/>
          <w:lang w:val="uk-UA"/>
        </w:rPr>
        <w:t>,</w:t>
      </w:r>
      <w:r w:rsidRPr="008A2950">
        <w:rPr>
          <w:rFonts w:ascii="Times New Roman" w:hAnsi="Times New Roman"/>
          <w:sz w:val="28"/>
          <w:szCs w:val="28"/>
          <w:lang w:val="uk-UA"/>
        </w:rPr>
        <w:t xml:space="preserve"> до житлової за</w:t>
      </w:r>
      <w:r>
        <w:rPr>
          <w:rFonts w:ascii="Times New Roman" w:hAnsi="Times New Roman"/>
          <w:sz w:val="28"/>
          <w:szCs w:val="28"/>
          <w:lang w:val="uk-UA"/>
        </w:rPr>
        <w:t>будови та прирівняних до неї об</w:t>
      </w:r>
      <w:r w:rsidRPr="008A2950">
        <w:rPr>
          <w:rFonts w:ascii="Times New Roman" w:hAnsi="Times New Roman"/>
          <w:sz w:val="28"/>
          <w:szCs w:val="28"/>
          <w:lang w:val="uk-UA"/>
        </w:rPr>
        <w:t>’єктів</w:t>
      </w:r>
      <w:r>
        <w:rPr>
          <w:rFonts w:ascii="Times New Roman" w:hAnsi="Times New Roman"/>
          <w:sz w:val="28"/>
          <w:szCs w:val="28"/>
          <w:lang w:val="uk-UA"/>
        </w:rPr>
        <w:t xml:space="preserve">, однак передбачає </w:t>
      </w:r>
      <w:r w:rsidR="00835559">
        <w:rPr>
          <w:rFonts w:ascii="Times New Roman" w:hAnsi="Times New Roman"/>
          <w:sz w:val="28"/>
          <w:szCs w:val="28"/>
          <w:lang w:val="uk-UA"/>
        </w:rPr>
        <w:t xml:space="preserve">спеціальну </w:t>
      </w:r>
      <w:r>
        <w:rPr>
          <w:rFonts w:ascii="Times New Roman" w:hAnsi="Times New Roman"/>
          <w:sz w:val="28"/>
          <w:szCs w:val="28"/>
          <w:lang w:val="uk-UA"/>
        </w:rPr>
        <w:t xml:space="preserve">санітарно-захисну зону </w:t>
      </w:r>
      <w:r>
        <w:rPr>
          <w:rFonts w:ascii="Times New Roman" w:hAnsi="Times New Roman"/>
          <w:sz w:val="28"/>
          <w:szCs w:val="28"/>
          <w:lang w:val="uk-UA"/>
        </w:rPr>
        <w:lastRenderedPageBreak/>
        <w:t xml:space="preserve">у розмірі 300 м лише для </w:t>
      </w:r>
      <w:r w:rsidR="00835559">
        <w:rPr>
          <w:rFonts w:ascii="Times New Roman" w:hAnsi="Times New Roman"/>
          <w:sz w:val="28"/>
          <w:szCs w:val="28"/>
          <w:lang w:val="uk-UA"/>
        </w:rPr>
        <w:t xml:space="preserve">таких </w:t>
      </w:r>
      <w:r>
        <w:rPr>
          <w:rFonts w:ascii="Times New Roman" w:hAnsi="Times New Roman"/>
          <w:sz w:val="28"/>
          <w:szCs w:val="28"/>
          <w:lang w:val="uk-UA"/>
        </w:rPr>
        <w:t>біоенергетичних підприємств</w:t>
      </w:r>
      <w:r w:rsidR="00835559">
        <w:rPr>
          <w:rFonts w:ascii="Times New Roman" w:hAnsi="Times New Roman"/>
          <w:sz w:val="28"/>
          <w:szCs w:val="28"/>
          <w:lang w:val="uk-UA"/>
        </w:rPr>
        <w:t xml:space="preserve">, що здійснюють перероблення </w:t>
      </w:r>
      <w:r>
        <w:rPr>
          <w:rFonts w:ascii="Times New Roman" w:hAnsi="Times New Roman"/>
          <w:sz w:val="28"/>
          <w:szCs w:val="28"/>
          <w:lang w:val="uk-UA"/>
        </w:rPr>
        <w:t>відхо</w:t>
      </w:r>
      <w:r w:rsidRPr="00AB32AC">
        <w:rPr>
          <w:rFonts w:ascii="Times New Roman" w:hAnsi="Times New Roman"/>
          <w:sz w:val="28"/>
          <w:szCs w:val="28"/>
          <w:lang w:val="uk-UA"/>
        </w:rPr>
        <w:t>дів птахоферм до 100 т/добу</w:t>
      </w:r>
      <w:r>
        <w:rPr>
          <w:rFonts w:ascii="Times New Roman" w:hAnsi="Times New Roman"/>
          <w:sz w:val="28"/>
          <w:szCs w:val="28"/>
          <w:lang w:val="uk-UA"/>
        </w:rPr>
        <w:t>.</w:t>
      </w:r>
      <w:r w:rsidR="00835559">
        <w:rPr>
          <w:rFonts w:ascii="Times New Roman" w:hAnsi="Times New Roman"/>
          <w:sz w:val="28"/>
          <w:szCs w:val="28"/>
          <w:lang w:val="uk-UA"/>
        </w:rPr>
        <w:t xml:space="preserve"> </w:t>
      </w:r>
    </w:p>
    <w:p w:rsidR="007B0FD1"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Слід зазначити, що відповідно до Розпорядження Кабінету Міністрів України від 20 січня 2016 року</w:t>
      </w:r>
      <w:r w:rsidRPr="00090752">
        <w:rPr>
          <w:rFonts w:ascii="Times New Roman" w:hAnsi="Times New Roman"/>
          <w:sz w:val="28"/>
          <w:szCs w:val="28"/>
          <w:lang w:val="uk-UA"/>
        </w:rPr>
        <w:t xml:space="preserve"> </w:t>
      </w:r>
      <w:r w:rsidR="00E3404F" w:rsidRPr="00E3404F">
        <w:rPr>
          <w:rFonts w:ascii="Times New Roman" w:hAnsi="Times New Roman"/>
          <w:sz w:val="28"/>
          <w:szCs w:val="28"/>
          <w:lang w:val="uk-UA"/>
        </w:rPr>
        <w:t>[</w:t>
      </w:r>
      <w:r w:rsidR="00816C6B">
        <w:rPr>
          <w:rFonts w:ascii="Times New Roman" w:hAnsi="Times New Roman"/>
          <w:sz w:val="28"/>
          <w:szCs w:val="28"/>
          <w:lang w:val="uk-UA"/>
        </w:rPr>
        <w:t>245</w:t>
      </w:r>
      <w:r w:rsidR="00E3404F" w:rsidRPr="00E3404F">
        <w:rPr>
          <w:rFonts w:ascii="Times New Roman" w:hAnsi="Times New Roman"/>
          <w:sz w:val="28"/>
          <w:szCs w:val="28"/>
          <w:lang w:val="uk-UA"/>
        </w:rPr>
        <w:t>]</w:t>
      </w:r>
      <w:r w:rsidR="00897884">
        <w:rPr>
          <w:rFonts w:ascii="Times New Roman" w:hAnsi="Times New Roman"/>
          <w:sz w:val="28"/>
          <w:szCs w:val="28"/>
          <w:lang w:val="uk-UA"/>
        </w:rPr>
        <w:t>,</w:t>
      </w:r>
      <w:r w:rsidR="00E3404F" w:rsidRPr="00E3404F">
        <w:rPr>
          <w:rFonts w:ascii="Times New Roman" w:hAnsi="Times New Roman"/>
          <w:sz w:val="28"/>
          <w:szCs w:val="28"/>
          <w:lang w:val="uk-UA"/>
        </w:rPr>
        <w:t xml:space="preserve"> </w:t>
      </w:r>
      <w:r w:rsidRPr="00090752">
        <w:rPr>
          <w:rFonts w:ascii="Times New Roman" w:hAnsi="Times New Roman"/>
          <w:sz w:val="28"/>
          <w:szCs w:val="28"/>
          <w:lang w:val="uk-UA"/>
        </w:rPr>
        <w:t>з 1 січня 2017 року</w:t>
      </w:r>
      <w:r>
        <w:rPr>
          <w:rFonts w:ascii="Times New Roman" w:hAnsi="Times New Roman"/>
          <w:sz w:val="28"/>
          <w:szCs w:val="28"/>
          <w:lang w:val="uk-UA"/>
        </w:rPr>
        <w:t xml:space="preserve"> втрачають чинність та </w:t>
      </w:r>
      <w:r w:rsidRPr="00090752">
        <w:rPr>
          <w:rFonts w:ascii="Times New Roman" w:hAnsi="Times New Roman"/>
          <w:sz w:val="28"/>
          <w:szCs w:val="28"/>
          <w:lang w:val="uk-UA"/>
        </w:rPr>
        <w:t>не застосовуються на території України</w:t>
      </w:r>
      <w:r>
        <w:rPr>
          <w:rFonts w:ascii="Times New Roman" w:hAnsi="Times New Roman"/>
          <w:sz w:val="28"/>
          <w:szCs w:val="28"/>
          <w:lang w:val="uk-UA"/>
        </w:rPr>
        <w:t xml:space="preserve"> </w:t>
      </w:r>
      <w:r w:rsidRPr="00090752">
        <w:rPr>
          <w:rFonts w:ascii="Times New Roman" w:hAnsi="Times New Roman"/>
          <w:sz w:val="28"/>
          <w:szCs w:val="28"/>
          <w:lang w:val="uk-UA"/>
        </w:rPr>
        <w:t>акти санітарного законодавства, видані центральними органами виконавчої влади Української РСР</w:t>
      </w:r>
      <w:r>
        <w:rPr>
          <w:rFonts w:ascii="Times New Roman" w:hAnsi="Times New Roman"/>
          <w:sz w:val="28"/>
          <w:szCs w:val="28"/>
          <w:lang w:val="uk-UA"/>
        </w:rPr>
        <w:t xml:space="preserve"> та СРСР</w:t>
      </w:r>
      <w:r w:rsidRPr="00090752">
        <w:rPr>
          <w:rFonts w:ascii="Times New Roman" w:hAnsi="Times New Roman"/>
          <w:sz w:val="28"/>
          <w:szCs w:val="28"/>
          <w:lang w:val="uk-UA"/>
        </w:rPr>
        <w:t>, в тому числі їх посадовими особами, якими затверджено санітарні, санітарно-гігієнічні, санітарно-протиепідемічні, санітарно-епідеміологічні, протиепідемічні, гігієнічні правила і норми, державні санітарно-епідеміологічні нормативи та санітарні регламенти.</w:t>
      </w:r>
      <w:r>
        <w:rPr>
          <w:rFonts w:ascii="Times New Roman" w:hAnsi="Times New Roman"/>
          <w:sz w:val="28"/>
          <w:szCs w:val="28"/>
          <w:lang w:val="uk-UA"/>
        </w:rPr>
        <w:t xml:space="preserve"> Відповідно</w:t>
      </w:r>
      <w:r w:rsidR="007360D1">
        <w:rPr>
          <w:rFonts w:ascii="Times New Roman" w:hAnsi="Times New Roman"/>
          <w:sz w:val="28"/>
          <w:szCs w:val="28"/>
          <w:lang w:val="uk-UA"/>
        </w:rPr>
        <w:t>,</w:t>
      </w:r>
      <w:r>
        <w:rPr>
          <w:rFonts w:ascii="Times New Roman" w:hAnsi="Times New Roman"/>
          <w:sz w:val="28"/>
          <w:szCs w:val="28"/>
          <w:lang w:val="uk-UA"/>
        </w:rPr>
        <w:t xml:space="preserve"> до 1 січня 2017 року до суб’єктів господарювання, що здійснюють перероблення сировини для виробництва рідкого біопалива, можуть застосовуватися Санітарні правила для підприємств спиртової промисловості від 20 червня 1973 року </w:t>
      </w:r>
      <w:r w:rsidRPr="00E80563">
        <w:rPr>
          <w:rFonts w:ascii="Times New Roman" w:hAnsi="Times New Roman"/>
          <w:sz w:val="28"/>
          <w:szCs w:val="28"/>
          <w:lang w:val="uk-UA"/>
        </w:rPr>
        <w:t>[</w:t>
      </w:r>
      <w:r w:rsidR="004E04E3">
        <w:rPr>
          <w:rFonts w:ascii="Times New Roman" w:hAnsi="Times New Roman"/>
          <w:sz w:val="28"/>
          <w:szCs w:val="28"/>
          <w:lang w:val="uk-UA"/>
        </w:rPr>
        <w:t>246</w:t>
      </w:r>
      <w:r w:rsidRPr="00E80563">
        <w:rPr>
          <w:rFonts w:ascii="Times New Roman" w:hAnsi="Times New Roman"/>
          <w:sz w:val="28"/>
          <w:szCs w:val="28"/>
          <w:lang w:val="uk-UA"/>
        </w:rPr>
        <w:t>]</w:t>
      </w:r>
      <w:r w:rsidR="007B0FD1">
        <w:rPr>
          <w:rFonts w:ascii="Times New Roman" w:hAnsi="Times New Roman"/>
          <w:sz w:val="28"/>
          <w:szCs w:val="28"/>
          <w:lang w:val="uk-UA"/>
        </w:rPr>
        <w:t>.</w:t>
      </w:r>
    </w:p>
    <w:p w:rsidR="00D640C7" w:rsidRDefault="00D640C7"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Санітарні вимоги до суб’єктів господарювання, що здійснюють перероблення сільськогосподарської сировини для виробництва біопалива</w:t>
      </w:r>
      <w:r w:rsidR="00897884">
        <w:rPr>
          <w:rFonts w:ascii="Times New Roman" w:hAnsi="Times New Roman"/>
          <w:sz w:val="28"/>
          <w:szCs w:val="28"/>
          <w:lang w:val="uk-UA"/>
        </w:rPr>
        <w:t>,</w:t>
      </w:r>
      <w:r>
        <w:rPr>
          <w:rFonts w:ascii="Times New Roman" w:hAnsi="Times New Roman"/>
          <w:sz w:val="28"/>
          <w:szCs w:val="28"/>
          <w:lang w:val="uk-UA"/>
        </w:rPr>
        <w:t xml:space="preserve"> встановлені також </w:t>
      </w:r>
      <w:r w:rsidRPr="007B6765">
        <w:rPr>
          <w:rFonts w:ascii="Times New Roman" w:hAnsi="Times New Roman"/>
          <w:sz w:val="28"/>
          <w:szCs w:val="28"/>
          <w:lang w:val="uk-UA"/>
        </w:rPr>
        <w:t xml:space="preserve">ДБН Б.2.4-1-94 </w:t>
      </w:r>
      <w:r w:rsidR="007B0FD1">
        <w:rPr>
          <w:rFonts w:ascii="Times New Roman" w:hAnsi="Times New Roman"/>
          <w:sz w:val="28"/>
          <w:szCs w:val="28"/>
          <w:lang w:val="uk-UA"/>
        </w:rPr>
        <w:t>«</w:t>
      </w:r>
      <w:r w:rsidRPr="007B6765">
        <w:rPr>
          <w:rFonts w:ascii="Times New Roman" w:hAnsi="Times New Roman"/>
          <w:sz w:val="28"/>
          <w:szCs w:val="28"/>
          <w:lang w:val="uk-UA"/>
        </w:rPr>
        <w:t>Плануванн</w:t>
      </w:r>
      <w:r>
        <w:rPr>
          <w:rFonts w:ascii="Times New Roman" w:hAnsi="Times New Roman"/>
          <w:sz w:val="28"/>
          <w:szCs w:val="28"/>
          <w:lang w:val="uk-UA"/>
        </w:rPr>
        <w:t>я і забудова сільських поселень</w:t>
      </w:r>
      <w:r w:rsidR="007B0FD1">
        <w:rPr>
          <w:rFonts w:ascii="Times New Roman" w:hAnsi="Times New Roman"/>
          <w:sz w:val="28"/>
          <w:szCs w:val="28"/>
          <w:lang w:val="uk-UA"/>
        </w:rPr>
        <w:t>»</w:t>
      </w:r>
      <w:r>
        <w:rPr>
          <w:rFonts w:ascii="Times New Roman" w:hAnsi="Times New Roman"/>
          <w:sz w:val="28"/>
          <w:szCs w:val="28"/>
          <w:lang w:val="uk-UA"/>
        </w:rPr>
        <w:t xml:space="preserve">, </w:t>
      </w:r>
      <w:r w:rsidRPr="007B6765">
        <w:rPr>
          <w:rFonts w:ascii="Times New Roman" w:hAnsi="Times New Roman"/>
          <w:sz w:val="28"/>
          <w:szCs w:val="28"/>
          <w:lang w:val="uk-UA"/>
        </w:rPr>
        <w:t xml:space="preserve">ДБН Б.2.4-3-95 </w:t>
      </w:r>
      <w:r w:rsidR="007B0FD1">
        <w:rPr>
          <w:rFonts w:ascii="Times New Roman" w:hAnsi="Times New Roman"/>
          <w:sz w:val="28"/>
          <w:szCs w:val="28"/>
          <w:lang w:val="uk-UA"/>
        </w:rPr>
        <w:t>«</w:t>
      </w:r>
      <w:r w:rsidRPr="007B6765">
        <w:rPr>
          <w:rFonts w:ascii="Times New Roman" w:hAnsi="Times New Roman"/>
          <w:sz w:val="28"/>
          <w:szCs w:val="28"/>
          <w:lang w:val="uk-UA"/>
        </w:rPr>
        <w:t>Планування і забудова сільських поселень. Генеральні плани сільс</w:t>
      </w:r>
      <w:r>
        <w:rPr>
          <w:rFonts w:ascii="Times New Roman" w:hAnsi="Times New Roman"/>
          <w:sz w:val="28"/>
          <w:szCs w:val="28"/>
          <w:lang w:val="uk-UA"/>
        </w:rPr>
        <w:t>ькогосподарських підприємств</w:t>
      </w:r>
      <w:r w:rsidR="007B0FD1">
        <w:rPr>
          <w:rFonts w:ascii="Times New Roman" w:hAnsi="Times New Roman"/>
          <w:sz w:val="28"/>
          <w:szCs w:val="28"/>
          <w:lang w:val="uk-UA"/>
        </w:rPr>
        <w:t>»</w:t>
      </w:r>
      <w:r>
        <w:rPr>
          <w:rFonts w:ascii="Times New Roman" w:hAnsi="Times New Roman"/>
          <w:sz w:val="28"/>
          <w:szCs w:val="28"/>
          <w:lang w:val="uk-UA"/>
        </w:rPr>
        <w:t xml:space="preserve">, </w:t>
      </w:r>
      <w:r w:rsidRPr="007B6765">
        <w:rPr>
          <w:rFonts w:ascii="Times New Roman" w:hAnsi="Times New Roman"/>
          <w:sz w:val="28"/>
          <w:szCs w:val="28"/>
          <w:lang w:val="uk-UA"/>
        </w:rPr>
        <w:t xml:space="preserve">ДБН Б.2.4-4-97 </w:t>
      </w:r>
      <w:r w:rsidR="007B0FD1">
        <w:rPr>
          <w:rFonts w:ascii="Times New Roman" w:hAnsi="Times New Roman"/>
          <w:sz w:val="28"/>
          <w:szCs w:val="28"/>
          <w:lang w:val="uk-UA"/>
        </w:rPr>
        <w:t>«</w:t>
      </w:r>
      <w:r w:rsidRPr="007B6765">
        <w:rPr>
          <w:rFonts w:ascii="Times New Roman" w:hAnsi="Times New Roman"/>
          <w:sz w:val="28"/>
          <w:szCs w:val="28"/>
          <w:lang w:val="uk-UA"/>
        </w:rPr>
        <w:t>Планування і забудова сільських поселень. Планування та забудова малих сільськогосподарських підприємств та селянськ</w:t>
      </w:r>
      <w:r>
        <w:rPr>
          <w:rFonts w:ascii="Times New Roman" w:hAnsi="Times New Roman"/>
          <w:sz w:val="28"/>
          <w:szCs w:val="28"/>
          <w:lang w:val="uk-UA"/>
        </w:rPr>
        <w:t>их (фермерських) господарств</w:t>
      </w:r>
      <w:r w:rsidR="007B0FD1">
        <w:rPr>
          <w:rFonts w:ascii="Times New Roman" w:hAnsi="Times New Roman"/>
          <w:sz w:val="28"/>
          <w:szCs w:val="28"/>
          <w:lang w:val="uk-UA"/>
        </w:rPr>
        <w:t>»</w:t>
      </w:r>
      <w:r>
        <w:rPr>
          <w:rFonts w:ascii="Times New Roman" w:hAnsi="Times New Roman"/>
          <w:sz w:val="28"/>
          <w:szCs w:val="28"/>
          <w:lang w:val="uk-UA"/>
        </w:rPr>
        <w:t xml:space="preserve"> </w:t>
      </w:r>
      <w:r w:rsidRPr="007B6765">
        <w:rPr>
          <w:rFonts w:ascii="Times New Roman" w:hAnsi="Times New Roman"/>
          <w:sz w:val="28"/>
          <w:szCs w:val="28"/>
        </w:rPr>
        <w:t>[</w:t>
      </w:r>
      <w:r w:rsidR="007C0806">
        <w:rPr>
          <w:rFonts w:ascii="Times New Roman" w:hAnsi="Times New Roman"/>
          <w:sz w:val="28"/>
          <w:szCs w:val="28"/>
          <w:lang w:val="uk-UA"/>
        </w:rPr>
        <w:t>247</w:t>
      </w:r>
      <w:r w:rsidRPr="007B6765">
        <w:rPr>
          <w:rFonts w:ascii="Times New Roman" w:hAnsi="Times New Roman"/>
          <w:sz w:val="28"/>
          <w:szCs w:val="28"/>
        </w:rPr>
        <w:t>]</w:t>
      </w:r>
      <w:r>
        <w:rPr>
          <w:rFonts w:ascii="Times New Roman" w:hAnsi="Times New Roman"/>
          <w:sz w:val="28"/>
          <w:szCs w:val="28"/>
          <w:lang w:val="uk-UA"/>
        </w:rPr>
        <w:t xml:space="preserve">. </w:t>
      </w:r>
    </w:p>
    <w:p w:rsidR="00DB5349" w:rsidRDefault="00DB5349" w:rsidP="00763C54">
      <w:pPr>
        <w:spacing w:line="360" w:lineRule="auto"/>
        <w:ind w:firstLine="709"/>
        <w:contextualSpacing/>
        <w:rPr>
          <w:rFonts w:ascii="Times New Roman" w:hAnsi="Times New Roman"/>
          <w:sz w:val="28"/>
          <w:szCs w:val="28"/>
          <w:lang w:val="uk-UA"/>
        </w:rPr>
      </w:pPr>
      <w:r>
        <w:rPr>
          <w:rFonts w:ascii="Times New Roman" w:hAnsi="Times New Roman"/>
          <w:sz w:val="28"/>
          <w:szCs w:val="28"/>
          <w:lang w:val="uk-UA"/>
        </w:rPr>
        <w:t xml:space="preserve">Таким чином, враховуючи, що здійснення перероблення сільськогосподарської сировини для виробництва біопалива, є новим видом діяльності для суб’єктів господарювання, в тому числі для суб’єктів аграрного господарювання, </w:t>
      </w:r>
      <w:r w:rsidRPr="00DB5349">
        <w:rPr>
          <w:rFonts w:ascii="Times New Roman" w:hAnsi="Times New Roman"/>
          <w:sz w:val="28"/>
          <w:szCs w:val="28"/>
          <w:lang w:val="uk-UA"/>
        </w:rPr>
        <w:t>при проектуванні, розміщенні та будівництві виробничих об’єктів з перероблення сільськогосподарської сировини</w:t>
      </w:r>
      <w:r w:rsidR="00897884">
        <w:rPr>
          <w:rFonts w:ascii="Times New Roman" w:hAnsi="Times New Roman"/>
          <w:sz w:val="28"/>
          <w:szCs w:val="28"/>
          <w:lang w:val="uk-UA"/>
        </w:rPr>
        <w:t>,</w:t>
      </w:r>
      <w:r w:rsidRPr="00DB5349">
        <w:rPr>
          <w:rFonts w:ascii="Times New Roman" w:hAnsi="Times New Roman"/>
          <w:sz w:val="28"/>
          <w:szCs w:val="28"/>
          <w:lang w:val="uk-UA"/>
        </w:rPr>
        <w:t xml:space="preserve"> </w:t>
      </w:r>
      <w:r>
        <w:rPr>
          <w:rFonts w:ascii="Times New Roman" w:hAnsi="Times New Roman"/>
          <w:sz w:val="28"/>
          <w:szCs w:val="28"/>
          <w:lang w:val="uk-UA"/>
        </w:rPr>
        <w:t xml:space="preserve">вони </w:t>
      </w:r>
      <w:r w:rsidRPr="00DB5349">
        <w:rPr>
          <w:rFonts w:ascii="Times New Roman" w:hAnsi="Times New Roman"/>
          <w:sz w:val="28"/>
          <w:szCs w:val="28"/>
          <w:lang w:val="uk-UA"/>
        </w:rPr>
        <w:t>зобов’язані дотримувати</w:t>
      </w:r>
      <w:r>
        <w:rPr>
          <w:rFonts w:ascii="Times New Roman" w:hAnsi="Times New Roman"/>
          <w:sz w:val="28"/>
          <w:szCs w:val="28"/>
          <w:lang w:val="uk-UA"/>
        </w:rPr>
        <w:t>ся</w:t>
      </w:r>
      <w:r w:rsidRPr="00DB5349">
        <w:rPr>
          <w:rFonts w:ascii="Times New Roman" w:hAnsi="Times New Roman"/>
          <w:sz w:val="28"/>
          <w:szCs w:val="28"/>
          <w:lang w:val="uk-UA"/>
        </w:rPr>
        <w:t xml:space="preserve"> вимог </w:t>
      </w:r>
      <w:r>
        <w:rPr>
          <w:rFonts w:ascii="Times New Roman" w:hAnsi="Times New Roman"/>
          <w:sz w:val="28"/>
          <w:szCs w:val="28"/>
          <w:lang w:val="uk-UA"/>
        </w:rPr>
        <w:t xml:space="preserve">чинних </w:t>
      </w:r>
      <w:r w:rsidRPr="00DB5349">
        <w:rPr>
          <w:rFonts w:ascii="Times New Roman" w:hAnsi="Times New Roman"/>
          <w:sz w:val="28"/>
          <w:szCs w:val="28"/>
          <w:lang w:val="uk-UA"/>
        </w:rPr>
        <w:t>державних санітарних правил.</w:t>
      </w:r>
    </w:p>
    <w:p w:rsidR="002E6A80" w:rsidRDefault="00EE036A" w:rsidP="00763C54">
      <w:pPr>
        <w:spacing w:line="360" w:lineRule="auto"/>
        <w:ind w:firstLine="709"/>
        <w:contextualSpacing/>
        <w:rPr>
          <w:rFonts w:ascii="Times New Roman" w:hAnsi="Times New Roman"/>
          <w:sz w:val="28"/>
          <w:szCs w:val="28"/>
          <w:lang w:val="uk-UA"/>
        </w:rPr>
      </w:pPr>
      <w:r w:rsidRPr="00EE036A">
        <w:rPr>
          <w:rFonts w:ascii="Times New Roman" w:hAnsi="Times New Roman"/>
          <w:sz w:val="28"/>
          <w:szCs w:val="28"/>
          <w:lang w:val="uk-UA"/>
        </w:rPr>
        <w:t>Враховуючи викладений матеріал, слід зробити такі висновки</w:t>
      </w:r>
      <w:r>
        <w:rPr>
          <w:rFonts w:ascii="Times New Roman" w:hAnsi="Times New Roman"/>
          <w:sz w:val="28"/>
          <w:szCs w:val="28"/>
          <w:lang w:val="uk-UA"/>
        </w:rPr>
        <w:t>:</w:t>
      </w:r>
    </w:p>
    <w:p w:rsidR="006F5A44" w:rsidRDefault="00886028" w:rsidP="00763C54">
      <w:pPr>
        <w:pStyle w:val="ab"/>
        <w:numPr>
          <w:ilvl w:val="0"/>
          <w:numId w:val="23"/>
        </w:numPr>
        <w:tabs>
          <w:tab w:val="left" w:pos="1134"/>
        </w:tabs>
        <w:spacing w:line="360" w:lineRule="auto"/>
        <w:ind w:left="0" w:firstLine="851"/>
        <w:rPr>
          <w:rFonts w:ascii="Times New Roman" w:hAnsi="Times New Roman"/>
          <w:sz w:val="28"/>
          <w:szCs w:val="28"/>
          <w:lang w:val="uk-UA"/>
        </w:rPr>
      </w:pPr>
      <w:r w:rsidRPr="00886028">
        <w:rPr>
          <w:rFonts w:ascii="Times New Roman" w:hAnsi="Times New Roman"/>
          <w:sz w:val="28"/>
          <w:szCs w:val="28"/>
          <w:lang w:val="uk-UA"/>
        </w:rPr>
        <w:t xml:space="preserve">Дотримання дозвільного порядку здійснення господарської діяльності з перероблення сільськогосподарської сировини для виробництва біопалива </w:t>
      </w:r>
      <w:r w:rsidRPr="00886028">
        <w:rPr>
          <w:rFonts w:ascii="Times New Roman" w:hAnsi="Times New Roman"/>
          <w:sz w:val="28"/>
          <w:szCs w:val="28"/>
          <w:lang w:val="uk-UA"/>
        </w:rPr>
        <w:lastRenderedPageBreak/>
        <w:t>передбачає виконання суб’єктами господарювання обов’язку 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 а також своєчасно і в повному обсязі сплачувати екологічний податок.</w:t>
      </w:r>
    </w:p>
    <w:p w:rsidR="00AB223E" w:rsidRDefault="00073BAC" w:rsidP="00A40824">
      <w:pPr>
        <w:pStyle w:val="ab"/>
        <w:numPr>
          <w:ilvl w:val="0"/>
          <w:numId w:val="23"/>
        </w:numPr>
        <w:tabs>
          <w:tab w:val="left" w:pos="1134"/>
        </w:tabs>
        <w:spacing w:line="360" w:lineRule="auto"/>
        <w:ind w:left="0" w:firstLine="851"/>
        <w:rPr>
          <w:rFonts w:ascii="Times New Roman" w:hAnsi="Times New Roman"/>
          <w:sz w:val="28"/>
          <w:szCs w:val="28"/>
          <w:lang w:val="uk-UA"/>
        </w:rPr>
      </w:pPr>
      <w:r w:rsidRPr="006F5A44">
        <w:rPr>
          <w:rFonts w:ascii="Times New Roman" w:hAnsi="Times New Roman"/>
          <w:sz w:val="28"/>
          <w:szCs w:val="28"/>
          <w:lang w:val="uk-UA"/>
        </w:rPr>
        <w:t xml:space="preserve">З метою забезпечення дотримання екологічної безпеки при переробленні сировини для виробництва біопалива пропонується </w:t>
      </w:r>
      <w:r w:rsidR="006F5A44" w:rsidRPr="006F5A44">
        <w:rPr>
          <w:rFonts w:ascii="Times New Roman" w:hAnsi="Times New Roman"/>
          <w:sz w:val="28"/>
          <w:szCs w:val="28"/>
          <w:lang w:val="uk-UA"/>
        </w:rPr>
        <w:t>доповн</w:t>
      </w:r>
      <w:r w:rsidR="006F5A44">
        <w:rPr>
          <w:rFonts w:ascii="Times New Roman" w:hAnsi="Times New Roman"/>
          <w:sz w:val="28"/>
          <w:szCs w:val="28"/>
          <w:lang w:val="uk-UA"/>
        </w:rPr>
        <w:t xml:space="preserve">ити </w:t>
      </w:r>
      <w:r w:rsidR="006F5A44" w:rsidRPr="006F5A44">
        <w:rPr>
          <w:rFonts w:ascii="Times New Roman" w:hAnsi="Times New Roman"/>
          <w:sz w:val="28"/>
          <w:szCs w:val="28"/>
          <w:lang w:val="uk-UA"/>
        </w:rPr>
        <w:t>З</w:t>
      </w:r>
      <w:r w:rsidR="006F5A44">
        <w:rPr>
          <w:rFonts w:ascii="Times New Roman" w:hAnsi="Times New Roman"/>
          <w:sz w:val="28"/>
          <w:szCs w:val="28"/>
          <w:lang w:val="uk-UA"/>
        </w:rPr>
        <w:t>акон</w:t>
      </w:r>
      <w:r w:rsidR="006F5A44" w:rsidRPr="006F5A44">
        <w:rPr>
          <w:rFonts w:ascii="Times New Roman" w:hAnsi="Times New Roman"/>
          <w:sz w:val="28"/>
          <w:szCs w:val="28"/>
          <w:lang w:val="uk-UA"/>
        </w:rPr>
        <w:t xml:space="preserve"> України «Про альтернативні види палива» від 16 січня 2000 року нормою про те, що суб’єкти господарювання, що здійснюють виробництво альтернативних видів палива, зобов’язані дотримувати</w:t>
      </w:r>
      <w:r w:rsidR="00897884">
        <w:rPr>
          <w:rFonts w:ascii="Times New Roman" w:hAnsi="Times New Roman"/>
          <w:sz w:val="28"/>
          <w:szCs w:val="28"/>
          <w:lang w:val="uk-UA"/>
        </w:rPr>
        <w:t>ся</w:t>
      </w:r>
      <w:r w:rsidR="006F5A44" w:rsidRPr="006F5A44">
        <w:rPr>
          <w:rFonts w:ascii="Times New Roman" w:hAnsi="Times New Roman"/>
          <w:sz w:val="28"/>
          <w:szCs w:val="28"/>
          <w:lang w:val="uk-UA"/>
        </w:rPr>
        <w:t xml:space="preserve"> вимог екологічної безпеки, зокрема, дотримуватися встановлених екологічних нормативів та </w:t>
      </w:r>
      <w:r w:rsidR="00443BD6">
        <w:rPr>
          <w:rFonts w:ascii="Times New Roman" w:hAnsi="Times New Roman"/>
          <w:sz w:val="28"/>
          <w:szCs w:val="28"/>
          <w:lang w:val="uk-UA"/>
        </w:rPr>
        <w:t xml:space="preserve">вимог </w:t>
      </w:r>
      <w:r w:rsidR="006F5A44" w:rsidRPr="006F5A44">
        <w:rPr>
          <w:rFonts w:ascii="Times New Roman" w:hAnsi="Times New Roman"/>
          <w:sz w:val="28"/>
          <w:szCs w:val="28"/>
          <w:lang w:val="uk-UA"/>
        </w:rPr>
        <w:t>скорочення викидів парникових газів.</w:t>
      </w:r>
    </w:p>
    <w:p w:rsidR="00C7578D" w:rsidRPr="00A40824" w:rsidRDefault="00C7578D" w:rsidP="00C7578D">
      <w:pPr>
        <w:pStyle w:val="ab"/>
        <w:tabs>
          <w:tab w:val="left" w:pos="1134"/>
        </w:tabs>
        <w:spacing w:line="360" w:lineRule="auto"/>
        <w:ind w:left="851" w:firstLine="0"/>
        <w:rPr>
          <w:rFonts w:ascii="Times New Roman" w:hAnsi="Times New Roman"/>
          <w:sz w:val="28"/>
          <w:szCs w:val="28"/>
          <w:lang w:val="uk-UA"/>
        </w:rPr>
      </w:pPr>
    </w:p>
    <w:p w:rsidR="00AB223E" w:rsidRDefault="00AB223E" w:rsidP="00AB223E">
      <w:pPr>
        <w:pStyle w:val="ab"/>
        <w:tabs>
          <w:tab w:val="left" w:pos="1134"/>
        </w:tabs>
        <w:spacing w:line="360" w:lineRule="auto"/>
        <w:ind w:left="851" w:firstLine="0"/>
        <w:rPr>
          <w:rFonts w:ascii="Times New Roman" w:hAnsi="Times New Roman"/>
          <w:sz w:val="28"/>
          <w:szCs w:val="28"/>
          <w:lang w:val="uk-UA"/>
        </w:rPr>
      </w:pPr>
    </w:p>
    <w:p w:rsidR="00AB223E" w:rsidRDefault="00AB223E" w:rsidP="00AB223E">
      <w:pPr>
        <w:pStyle w:val="ab"/>
        <w:tabs>
          <w:tab w:val="left" w:pos="1134"/>
        </w:tabs>
        <w:spacing w:line="360" w:lineRule="auto"/>
        <w:ind w:left="851" w:firstLine="0"/>
        <w:rPr>
          <w:rFonts w:ascii="Times New Roman" w:hAnsi="Times New Roman"/>
          <w:b/>
          <w:sz w:val="28"/>
          <w:szCs w:val="28"/>
          <w:lang w:val="uk-UA"/>
        </w:rPr>
      </w:pPr>
      <w:r>
        <w:rPr>
          <w:rFonts w:ascii="Times New Roman" w:hAnsi="Times New Roman"/>
          <w:b/>
          <w:sz w:val="28"/>
          <w:szCs w:val="28"/>
          <w:lang w:val="uk-UA"/>
        </w:rPr>
        <w:t>Висновки до третього розділу</w:t>
      </w:r>
    </w:p>
    <w:p w:rsidR="00773E3A" w:rsidRDefault="00773E3A" w:rsidP="00AB223E">
      <w:pPr>
        <w:pStyle w:val="ab"/>
        <w:tabs>
          <w:tab w:val="left" w:pos="1134"/>
        </w:tabs>
        <w:spacing w:line="360" w:lineRule="auto"/>
        <w:ind w:left="851" w:firstLine="0"/>
        <w:rPr>
          <w:rFonts w:ascii="Times New Roman" w:hAnsi="Times New Roman"/>
          <w:b/>
          <w:sz w:val="28"/>
          <w:szCs w:val="28"/>
          <w:lang w:val="uk-UA"/>
        </w:rPr>
      </w:pPr>
    </w:p>
    <w:p w:rsidR="00A40824" w:rsidRDefault="00A40824" w:rsidP="00773E3A">
      <w:pPr>
        <w:tabs>
          <w:tab w:val="left" w:pos="1134"/>
        </w:tabs>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1. </w:t>
      </w:r>
      <w:r w:rsidRPr="00A40824">
        <w:rPr>
          <w:rFonts w:ascii="Times New Roman" w:hAnsi="Times New Roman"/>
          <w:sz w:val="28"/>
          <w:szCs w:val="28"/>
          <w:lang w:val="uk-UA"/>
        </w:rPr>
        <w:t>З метою уникнення дублювання констатуючої функції Свідоцтва про належність палива до альтернативного, пропонується скасувати підзаконні нормативно-правові акти, що регулюють порядок його отримання.</w:t>
      </w:r>
    </w:p>
    <w:p w:rsidR="00A40824" w:rsidRDefault="00A40824" w:rsidP="00773E3A">
      <w:pPr>
        <w:tabs>
          <w:tab w:val="left" w:pos="1134"/>
        </w:tabs>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2. </w:t>
      </w:r>
      <w:r w:rsidRPr="00A40824">
        <w:rPr>
          <w:rFonts w:ascii="Times New Roman" w:hAnsi="Times New Roman"/>
          <w:sz w:val="28"/>
          <w:szCs w:val="28"/>
          <w:lang w:val="uk-UA"/>
        </w:rPr>
        <w:t xml:space="preserve">Доведено необхідність запровадити в Україні обов’язкову стандартизацію альтернативних </w:t>
      </w:r>
      <w:r w:rsidR="00193D00">
        <w:rPr>
          <w:rFonts w:ascii="Times New Roman" w:hAnsi="Times New Roman"/>
          <w:sz w:val="28"/>
          <w:szCs w:val="28"/>
          <w:lang w:val="uk-UA"/>
        </w:rPr>
        <w:t xml:space="preserve">видів </w:t>
      </w:r>
      <w:r w:rsidRPr="00A40824">
        <w:rPr>
          <w:rFonts w:ascii="Times New Roman" w:hAnsi="Times New Roman"/>
          <w:sz w:val="28"/>
          <w:szCs w:val="28"/>
          <w:lang w:val="uk-UA"/>
        </w:rPr>
        <w:t>палив</w:t>
      </w:r>
      <w:r w:rsidR="00193D00">
        <w:rPr>
          <w:rFonts w:ascii="Times New Roman" w:hAnsi="Times New Roman"/>
          <w:sz w:val="28"/>
          <w:szCs w:val="28"/>
          <w:lang w:val="uk-UA"/>
        </w:rPr>
        <w:t>а</w:t>
      </w:r>
      <w:r w:rsidRPr="00A40824">
        <w:rPr>
          <w:rFonts w:ascii="Times New Roman" w:hAnsi="Times New Roman"/>
          <w:sz w:val="28"/>
          <w:szCs w:val="28"/>
          <w:lang w:val="uk-UA"/>
        </w:rPr>
        <w:t xml:space="preserve"> шляхом викладення ч. 2 ст. 11 Закону України «Про альтернативні види палива» від 16 січня 2000 року у наступній редакції: «Стандарти, якими встановлюються вимоги щодо якості альтернативних видів палива, є обов’язковими та повинні забезпечувати ефективне та економічне використання е</w:t>
      </w:r>
      <w:r w:rsidR="00773E3A">
        <w:rPr>
          <w:rFonts w:ascii="Times New Roman" w:hAnsi="Times New Roman"/>
          <w:sz w:val="28"/>
          <w:szCs w:val="28"/>
          <w:lang w:val="uk-UA"/>
        </w:rPr>
        <w:t>нергетичного потенціалу палива»</w:t>
      </w:r>
      <w:r>
        <w:rPr>
          <w:rFonts w:ascii="Times New Roman" w:hAnsi="Times New Roman"/>
          <w:sz w:val="28"/>
          <w:szCs w:val="28"/>
          <w:lang w:val="uk-UA"/>
        </w:rPr>
        <w:t>.</w:t>
      </w:r>
    </w:p>
    <w:p w:rsidR="00A40824" w:rsidRDefault="00773E3A" w:rsidP="00A40824">
      <w:pPr>
        <w:tabs>
          <w:tab w:val="left" w:pos="1134"/>
        </w:tabs>
        <w:spacing w:line="360" w:lineRule="auto"/>
        <w:contextualSpacing/>
        <w:rPr>
          <w:rFonts w:ascii="Times New Roman" w:hAnsi="Times New Roman"/>
          <w:sz w:val="28"/>
          <w:szCs w:val="28"/>
          <w:lang w:val="uk-UA"/>
        </w:rPr>
      </w:pPr>
      <w:r>
        <w:rPr>
          <w:rFonts w:ascii="Times New Roman" w:hAnsi="Times New Roman"/>
          <w:sz w:val="28"/>
          <w:szCs w:val="28"/>
          <w:lang w:val="uk-UA"/>
        </w:rPr>
        <w:t>3</w:t>
      </w:r>
      <w:r w:rsidR="00A40824">
        <w:rPr>
          <w:rFonts w:ascii="Times New Roman" w:hAnsi="Times New Roman"/>
          <w:sz w:val="28"/>
          <w:szCs w:val="28"/>
          <w:lang w:val="uk-UA"/>
        </w:rPr>
        <w:t xml:space="preserve">. </w:t>
      </w:r>
      <w:r w:rsidR="00A40824" w:rsidRPr="00A40824">
        <w:rPr>
          <w:rFonts w:ascii="Times New Roman" w:hAnsi="Times New Roman"/>
          <w:sz w:val="28"/>
          <w:szCs w:val="28"/>
          <w:lang w:val="uk-UA"/>
        </w:rPr>
        <w:t>З метою переорієнтації експорту насіння ріпаку на перероблення його в Україні пропонується прийняти Програму підтримки виробництва біодизельного пального, в якій передбачити надання державної підтримки</w:t>
      </w:r>
      <w:r w:rsidR="001F6B41">
        <w:rPr>
          <w:rFonts w:ascii="Times New Roman" w:hAnsi="Times New Roman"/>
          <w:sz w:val="28"/>
          <w:szCs w:val="28"/>
          <w:lang w:val="uk-UA"/>
        </w:rPr>
        <w:t xml:space="preserve"> та податкових пільг</w:t>
      </w:r>
      <w:r w:rsidR="00A40824" w:rsidRPr="00A40824">
        <w:rPr>
          <w:rFonts w:ascii="Times New Roman" w:hAnsi="Times New Roman"/>
          <w:sz w:val="28"/>
          <w:szCs w:val="28"/>
          <w:lang w:val="uk-UA"/>
        </w:rPr>
        <w:t xml:space="preserve"> існуючим переробним підприємствам, встановити обов’язок для виробників </w:t>
      </w:r>
      <w:r w:rsidR="00A40824" w:rsidRPr="00A40824">
        <w:rPr>
          <w:rFonts w:ascii="Times New Roman" w:hAnsi="Times New Roman"/>
          <w:sz w:val="28"/>
          <w:szCs w:val="28"/>
          <w:lang w:val="uk-UA"/>
        </w:rPr>
        <w:lastRenderedPageBreak/>
        <w:t xml:space="preserve">насіння ріпаку здійснювати поставку певного обсягу насіння для його перероблення на </w:t>
      </w:r>
      <w:r w:rsidR="00193D00">
        <w:rPr>
          <w:rFonts w:ascii="Times New Roman" w:hAnsi="Times New Roman"/>
          <w:sz w:val="28"/>
          <w:szCs w:val="28"/>
          <w:lang w:val="uk-UA"/>
        </w:rPr>
        <w:t>переробних</w:t>
      </w:r>
      <w:r w:rsidR="00A40824" w:rsidRPr="00A40824">
        <w:rPr>
          <w:rFonts w:ascii="Times New Roman" w:hAnsi="Times New Roman"/>
          <w:sz w:val="28"/>
          <w:szCs w:val="28"/>
          <w:lang w:val="uk-UA"/>
        </w:rPr>
        <w:t xml:space="preserve"> підприємствах в Україні.</w:t>
      </w:r>
    </w:p>
    <w:p w:rsidR="00A40824" w:rsidRDefault="001F6B41" w:rsidP="00A40824">
      <w:pPr>
        <w:tabs>
          <w:tab w:val="left" w:pos="1134"/>
        </w:tabs>
        <w:spacing w:line="360" w:lineRule="auto"/>
        <w:contextualSpacing/>
        <w:rPr>
          <w:rFonts w:ascii="Times New Roman" w:hAnsi="Times New Roman"/>
          <w:sz w:val="28"/>
          <w:szCs w:val="28"/>
          <w:lang w:val="uk-UA"/>
        </w:rPr>
      </w:pPr>
      <w:r>
        <w:rPr>
          <w:rFonts w:ascii="Times New Roman" w:hAnsi="Times New Roman"/>
          <w:sz w:val="28"/>
          <w:szCs w:val="28"/>
          <w:lang w:val="uk-UA"/>
        </w:rPr>
        <w:t>4</w:t>
      </w:r>
      <w:r w:rsidR="00A40824">
        <w:rPr>
          <w:rFonts w:ascii="Times New Roman" w:hAnsi="Times New Roman"/>
          <w:sz w:val="28"/>
          <w:szCs w:val="28"/>
          <w:lang w:val="uk-UA"/>
        </w:rPr>
        <w:t xml:space="preserve">. </w:t>
      </w:r>
      <w:r w:rsidR="00A40824" w:rsidRPr="00A40824">
        <w:rPr>
          <w:rFonts w:ascii="Times New Roman" w:hAnsi="Times New Roman"/>
          <w:sz w:val="28"/>
          <w:szCs w:val="28"/>
          <w:lang w:val="uk-UA"/>
        </w:rPr>
        <w:t>З метою розвитку відносин у сфері перероблення сільськогосподарської сировини для виробництва біогазу, необхідно розробити державні стандарти, які б встановлювали обов’язкові вимоги до виробництва біогазу із сільськогосподарської сировини, а також державні будівельні норми для здійснення будівництва біогазових установок, що переробляють сільськогосподарську сировину</w:t>
      </w:r>
      <w:r w:rsidR="00FE3C07">
        <w:rPr>
          <w:rFonts w:ascii="Times New Roman" w:hAnsi="Times New Roman"/>
          <w:sz w:val="28"/>
          <w:szCs w:val="28"/>
          <w:lang w:val="uk-UA"/>
        </w:rPr>
        <w:t>,</w:t>
      </w:r>
      <w:r w:rsidR="00A40824" w:rsidRPr="00A40824">
        <w:rPr>
          <w:rFonts w:ascii="Times New Roman" w:hAnsi="Times New Roman"/>
          <w:sz w:val="28"/>
          <w:szCs w:val="28"/>
          <w:lang w:val="uk-UA"/>
        </w:rPr>
        <w:t xml:space="preserve"> та програму розвитку виробництва та споживання біометану.</w:t>
      </w:r>
    </w:p>
    <w:p w:rsidR="00A40824" w:rsidRPr="00A40824" w:rsidRDefault="001F6B41" w:rsidP="00A40824">
      <w:pPr>
        <w:tabs>
          <w:tab w:val="left" w:pos="1134"/>
        </w:tabs>
        <w:spacing w:line="360" w:lineRule="auto"/>
        <w:contextualSpacing/>
        <w:rPr>
          <w:rFonts w:ascii="Times New Roman" w:hAnsi="Times New Roman"/>
          <w:sz w:val="28"/>
          <w:szCs w:val="28"/>
          <w:lang w:val="uk-UA"/>
        </w:rPr>
      </w:pPr>
      <w:r>
        <w:rPr>
          <w:rFonts w:ascii="Times New Roman" w:hAnsi="Times New Roman"/>
          <w:sz w:val="28"/>
          <w:szCs w:val="28"/>
          <w:lang w:val="uk-UA"/>
        </w:rPr>
        <w:t>5</w:t>
      </w:r>
      <w:r w:rsidR="00A40824">
        <w:rPr>
          <w:rFonts w:ascii="Times New Roman" w:hAnsi="Times New Roman"/>
          <w:sz w:val="28"/>
          <w:szCs w:val="28"/>
          <w:lang w:val="uk-UA"/>
        </w:rPr>
        <w:t xml:space="preserve">. </w:t>
      </w:r>
      <w:r w:rsidR="00A40824" w:rsidRPr="00A40824">
        <w:rPr>
          <w:rFonts w:ascii="Times New Roman" w:hAnsi="Times New Roman"/>
          <w:sz w:val="28"/>
          <w:szCs w:val="28"/>
          <w:lang w:val="uk-UA"/>
        </w:rPr>
        <w:t>Дотримання дозвільного порядку здійснення господарської діяльності з перероблення сільськогосподарської сировини для виробництва біопалива передбачає виконання суб’єктами господарювання обов’язку 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 а також своєчасно і в повному обсязі сплачувати екологічний податок.</w:t>
      </w:r>
    </w:p>
    <w:p w:rsidR="00A40824" w:rsidRPr="00A40824" w:rsidRDefault="001F6B41" w:rsidP="00A40824">
      <w:pPr>
        <w:tabs>
          <w:tab w:val="left" w:pos="1134"/>
        </w:tabs>
        <w:spacing w:line="360" w:lineRule="auto"/>
        <w:contextualSpacing/>
        <w:rPr>
          <w:rFonts w:ascii="Times New Roman" w:hAnsi="Times New Roman"/>
          <w:sz w:val="28"/>
          <w:szCs w:val="28"/>
          <w:lang w:val="uk-UA"/>
        </w:rPr>
      </w:pPr>
      <w:r>
        <w:rPr>
          <w:rFonts w:ascii="Times New Roman" w:hAnsi="Times New Roman"/>
          <w:sz w:val="28"/>
          <w:szCs w:val="28"/>
          <w:lang w:val="uk-UA"/>
        </w:rPr>
        <w:t>6</w:t>
      </w:r>
      <w:r w:rsidR="00A40824">
        <w:rPr>
          <w:rFonts w:ascii="Times New Roman" w:hAnsi="Times New Roman"/>
          <w:sz w:val="28"/>
          <w:szCs w:val="28"/>
          <w:lang w:val="uk-UA"/>
        </w:rPr>
        <w:t xml:space="preserve">. </w:t>
      </w:r>
      <w:r w:rsidR="00A40824" w:rsidRPr="00A40824">
        <w:rPr>
          <w:rFonts w:ascii="Times New Roman" w:hAnsi="Times New Roman"/>
          <w:sz w:val="28"/>
          <w:szCs w:val="28"/>
          <w:lang w:val="uk-UA"/>
        </w:rPr>
        <w:t>З метою забезпечення дотримання екологічної безпеки при переробленні сировини для виробництва біопалива пропонується доповнити Закон України «Про альтернативні види палива» від 16 січня 2000 року нормою про те, що суб’єкти господарювання, що здійснюють виробництво альтернативних видів палива, зобов’язані дотримувати</w:t>
      </w:r>
      <w:r w:rsidR="00FE3C07">
        <w:rPr>
          <w:rFonts w:ascii="Times New Roman" w:hAnsi="Times New Roman"/>
          <w:sz w:val="28"/>
          <w:szCs w:val="28"/>
          <w:lang w:val="uk-UA"/>
        </w:rPr>
        <w:t>ся</w:t>
      </w:r>
      <w:r w:rsidR="00A40824" w:rsidRPr="00A40824">
        <w:rPr>
          <w:rFonts w:ascii="Times New Roman" w:hAnsi="Times New Roman"/>
          <w:sz w:val="28"/>
          <w:szCs w:val="28"/>
          <w:lang w:val="uk-UA"/>
        </w:rPr>
        <w:t xml:space="preserve"> вимог екологічної безпеки, зокрема, дотримуватися встановлених екологічних нормативів та вимог скорочення викидів парникових газів.</w:t>
      </w:r>
    </w:p>
    <w:p w:rsidR="007E12A3" w:rsidRDefault="007E12A3" w:rsidP="00763C54">
      <w:pPr>
        <w:spacing w:line="360" w:lineRule="auto"/>
        <w:ind w:left="0" w:right="0" w:firstLine="0"/>
        <w:jc w:val="left"/>
        <w:rPr>
          <w:rFonts w:ascii="Times New Roman" w:hAnsi="Times New Roman"/>
          <w:sz w:val="28"/>
          <w:szCs w:val="28"/>
          <w:lang w:val="uk-UA"/>
        </w:rPr>
      </w:pPr>
      <w:r>
        <w:rPr>
          <w:rFonts w:ascii="Times New Roman" w:hAnsi="Times New Roman"/>
          <w:sz w:val="28"/>
          <w:szCs w:val="28"/>
          <w:lang w:val="uk-UA"/>
        </w:rPr>
        <w:br w:type="page"/>
      </w:r>
    </w:p>
    <w:p w:rsidR="00597F9B" w:rsidRDefault="007E12A3" w:rsidP="0076670D">
      <w:pPr>
        <w:spacing w:after="0" w:line="360" w:lineRule="auto"/>
        <w:ind w:left="0" w:right="0" w:firstLine="0"/>
        <w:jc w:val="center"/>
        <w:rPr>
          <w:rFonts w:ascii="Times New Roman" w:hAnsi="Times New Roman"/>
          <w:b/>
          <w:sz w:val="28"/>
          <w:szCs w:val="28"/>
          <w:lang w:val="uk-UA"/>
        </w:rPr>
      </w:pPr>
      <w:bookmarkStart w:id="53" w:name="_Toc426740629"/>
      <w:bookmarkStart w:id="54" w:name="_Toc442386282"/>
      <w:r w:rsidRPr="007E12A3">
        <w:rPr>
          <w:rFonts w:ascii="Times New Roman" w:hAnsi="Times New Roman"/>
          <w:b/>
          <w:sz w:val="28"/>
          <w:szCs w:val="28"/>
          <w:lang w:val="uk-UA"/>
        </w:rPr>
        <w:lastRenderedPageBreak/>
        <w:t>ВИСНОВКИ</w:t>
      </w:r>
      <w:bookmarkEnd w:id="53"/>
      <w:bookmarkEnd w:id="54"/>
    </w:p>
    <w:p w:rsidR="0076670D" w:rsidRPr="0076670D" w:rsidRDefault="0076670D" w:rsidP="0076670D">
      <w:pPr>
        <w:spacing w:after="0" w:line="360" w:lineRule="auto"/>
        <w:ind w:left="0" w:right="0" w:firstLine="0"/>
        <w:jc w:val="center"/>
        <w:rPr>
          <w:rFonts w:ascii="Times New Roman" w:hAnsi="Times New Roman"/>
          <w:b/>
          <w:sz w:val="28"/>
          <w:szCs w:val="28"/>
          <w:lang w:val="uk-UA"/>
        </w:rPr>
      </w:pPr>
      <w:bookmarkStart w:id="55" w:name="_GoBack"/>
      <w:bookmarkEnd w:id="55"/>
    </w:p>
    <w:p w:rsidR="00CA0427" w:rsidRPr="00CA0427" w:rsidRDefault="004F3751"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00CA0427" w:rsidRPr="00CA0427">
        <w:rPr>
          <w:rFonts w:ascii="Times New Roman" w:hAnsi="Times New Roman"/>
          <w:sz w:val="28"/>
          <w:szCs w:val="28"/>
          <w:lang w:val="uk-UA"/>
        </w:rPr>
        <w:t>У дисертації проведено теоретичне узагальнення та запропоновано нове вирішення проблем правового регулювання вирощування та перероблення сільськогосподарської сировини для виробництва біопалива, а також розроблено науково обґрунтовані висновки та рекомендації щодо вдосконалення законодавства у цій сфері:</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1. В Україні існують науково-технічні та виробничі передумови використання сільськогосподарської сировини для забезпечення як продовольчої, так і енергетичної безпеки. У зв’язку з цим, на практиці виникли правовідносини, об’єктом яких є сільськогосподарська сировина для виробництва біопалива. В дисертації сформульовано визначення поняття сільськогосподарської сировини для виробництва біопалива як об’єкта таких правовідносин, під яким пропонується розглядати продукти, відходи та залишки рослинництва, тваринництва і рибництва, що мають природне походження від землі та живих біологічних організмів, які включені до переліків державних класифікаторів, і спрямовуються на подальше перероблення для отримання твердого, рідкого та газового біопалива.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2. Суб’єктами аграрного права, що вступають у правовідносини щодо вирощування та перероблення сільськогосподарської сировини для виробництва біопалива, є суб’єкти господарювання різних організаційно-правових форм, а також органи державної влади та органи місцевого самоврядування, що реалізують надані законодавством повноваження у сфері вирощування та перероблення сільськогосподарської сировини для виробництва біопалива. З метою оптимізації правовідносин щодо вирощування та перероблення сільськогосподарської сировини для виробництва біопалива доцільно передбачити порядок створення та діяльності енергетичного кооперативу як кооперативу особливого типу, а також вивести Державне агентство з енергоефективності та енергозбереження України з-під координації Міністра регіонального розвитку, будівництва та житлово-комунального господарства та </w:t>
      </w:r>
      <w:r w:rsidRPr="00CA0427">
        <w:rPr>
          <w:rFonts w:ascii="Times New Roman" w:hAnsi="Times New Roman"/>
          <w:sz w:val="28"/>
          <w:szCs w:val="28"/>
          <w:lang w:val="uk-UA"/>
        </w:rPr>
        <w:lastRenderedPageBreak/>
        <w:t>визнати його центральним органом виконавчої влади зі спеціальним статусом, діяльність якого спрямовується і координується безпосередньо Кабінетом Міністрів України.</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3. З метою недопущення негативного впливу вирощування сільськогосподарської сировини для виробництва біопалива на забезпечення продовольчої безпеки держави як основного напряму державної аграрної політики обґрунтовується пропозиція щодо введення у законодавство положення про пріоритетне використання для виробництва біопалива біомаси, що має непродовольче призначення.</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4. Відносини у сфері вирощування та перероблення сільськогосподарської сировини для виробництва біопалива у ЄС та США регулюються переважно законодавством про сільське господарство та частково законодавством про енергетику, які об’єднує екологічна спрямованість, надання державної допомоги для вирощування сільськогосподарської сировини, збереження земельних та інших природних ресурсів.</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5. Законодавство України у сфері вирощування та перероблення сільськогосподарської сировини для виробництва біопалива перебуває у постійному розвитку, в якому доцільно виокремити три етапи: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1) перший етап (1991 – 1999 р. р.) характеризується відсутністю спеціального законодавства, яке врегульовувало б відносини щодо вирощування та перероблення сільськогосподарської сировини для виробництва біопалива, та появою перших законодавчих спроб врегулювати використання відновлюваних джерел енергії, в тому числі біопалива;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2) настання другого етапу (2000 – 2010 р. р.) пов’язане із прийняттям Закону України «Про альтернативні види рідкого та газового палива» від 14 січня 2000 року та характеризується поступовим нарощуванням нормативно-правової бази та інтенсифікацією правового регулювання відносин щодо вирощування та перероблення сільськогосподарської сировини для виробництва біопалива;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3) третій етап (з 2011 р.) пов’язаний з приєднанням України до Договору про заснування Енергетичного Співтовариства та характеризується адаптацією </w:t>
      </w:r>
      <w:r w:rsidRPr="00CA0427">
        <w:rPr>
          <w:rFonts w:ascii="Times New Roman" w:hAnsi="Times New Roman"/>
          <w:sz w:val="28"/>
          <w:szCs w:val="28"/>
          <w:lang w:val="uk-UA"/>
        </w:rPr>
        <w:lastRenderedPageBreak/>
        <w:t>законодавства України у сфері вирощування та перероблення сільськогосподарської сировини для виробництва біопалива до законодавства Європейського Союзу, а також розширенням міжнародної співпраці України у сфері виробництва біопалива.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6. У законодавстві України пропонується закріпити критерії сталості біопалива аналогічно тим, що передбачені законодавством ЄС. Критеріями сталості біопалива є обов’язкові вимоги, яким повинні відповідати рідке паливо з біомаси, а також біогаз, призначений для використання в галузі транспорту, зокрема, показники скорочення обсягів викидів парникових газів та заборона використання окремих ділянок для отримання сировини, необхідної для виробництва зазначених видів біопалива.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Застосування критерію скорочення обсягів викидів парникових газів в Україні повинно передбачати формування технічних вимог до виробництва і використання біопалива, які б передбачали конкретні показники скорочення обсягів викидів парникових газів. Для запровадження критерію сталості біомаси в Україні пропонується встановити заборону на вирощування сировини для виробництва біопалива на землях, що включені до складу екологічної мережі, крім деяких випадків, які слід передбачити у законодавстві. Критерій соціальної сталості біопалива в умовах чинного законодавства України повинен передбачати обов’язок дотримання виробниками та переробниками біомаси земельного, екологічного та трудового законодавства.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7. Для реалізації заходів щодо підтвердження дотримання критеріїв сталості біопалива пропонується укласти двосторонню угоду з ЄС про умови застосування критеріїв сталості, що передбачені Директивою 2009/28/ЄС, а також запровадити національну систему сертифікації сталості біопалива, яка б передбачала можливість використання добровільних схем сертифікації, що визнані Європейською Комісією, та самозвітування шляхом подання декларації про дотримання критеріїв сталості суб’єктами господарювання, що вирощують сільськогосподарську сировину для виробництва біопалива, та суб’єктами господарювання, що здійснюють її перероблення.</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lastRenderedPageBreak/>
        <w:tab/>
      </w:r>
      <w:r w:rsidRPr="00CA0427">
        <w:rPr>
          <w:rFonts w:ascii="Times New Roman" w:hAnsi="Times New Roman"/>
          <w:sz w:val="28"/>
          <w:szCs w:val="28"/>
          <w:lang w:val="uk-UA"/>
        </w:rPr>
        <w:t>8. Використання земельних ділянок з метою вирощування сільськогосподарської сировини для виробництва біопалива доцільно здійснювати, керуючись принципами пріоритету природоохоронного використання земель та сталого землекористування, а охорона таких земельних ділянок повинна забезпечуватися суб’єктами аграрного господарювання шляхом дотримання обов’язкових до застосування сівозмін.</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9. Для розширення площ під енергетичними культурами доцільно запровадити економіко-правовий механізм стимулювання вирощування енергетичних культур, в основу якого покласти норми земельного, аграрного та інших галузей права. Одним із заходів консервації деградованих і малопродуктивних земель, господарське використання яких є екологічно небезпечним та економічно неефективним, слід визнати вирощування на них енергетичних культур.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10. Основними договірними формами реалізації сільськогосподарської сировини для виробництва біопалива є договори поставки та контрактації сільськогосподарської продукції, а для перероблення такої сировини – договір перероблення давальницької сировини. Договір контрактації сільськогосподарської продукції пропонується укладати для реалізації продуктів рослинництва непродовольчого характеру, що використовуються для виробництва рідкого біопалива, а договори поставки – для реалізації відходів та залишків рослинництва, продуктів, відходів та залишків тваринництва і рибництва.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11. З метою дерегуляції відносин у сфері здійснення підприємницької діяльності суб’єктами господарювання, що переробляють сільськогосподарську сировину для виробництва біопалива, пропонується скасувати підзаконні нормативно-правові акти, що регулюють порядок отримання свідоцтва про належність палива до альтернативного, яке видається Державним агентством з енергоефективності та енергозбереження України, та встановити у Законі України «Про альтернативні види палива» від 14 січня 2000 року обов’язкову стандартизацію альтернативних видів палива.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lastRenderedPageBreak/>
        <w:tab/>
      </w:r>
      <w:r w:rsidRPr="00CA0427">
        <w:rPr>
          <w:rFonts w:ascii="Times New Roman" w:hAnsi="Times New Roman"/>
          <w:sz w:val="28"/>
          <w:szCs w:val="28"/>
          <w:lang w:val="uk-UA"/>
        </w:rPr>
        <w:t>12. З метою забезпечення дотримання екологічної безпеки при переробленні сировини для виробництва біопалива доцільно доповнити Закон України «Про альтернативні види палива» від 14 січня 2000 року нормою про те, що суб’єкти господарювання, які здійснюють виробництво альтернативних видів палива, зобов’язані дотримуватися вимог екологічної безпеки, зокрема, встановлених законодавством екологічних нормативів та вимог щодо скорочення викидів парникових газів, а також вимог державних санітарних правил.</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sidRPr="00CA0427">
        <w:rPr>
          <w:rFonts w:ascii="Times New Roman" w:hAnsi="Times New Roman"/>
          <w:sz w:val="28"/>
          <w:szCs w:val="28"/>
          <w:lang w:val="uk-UA"/>
        </w:rPr>
        <w:tab/>
        <w:t>13. З метою забезпечення реалізації висновків та пропозицій щодо вдосконалення правового регулювання відносин у сфері вирощування та перероблення сільськогосподарської сировини для виробництва біопалива розроблено проект Закону України «Про внесення змін до деяких законодавчих актів України щодо покращення умов виробництва біологічних видів палива», який є додатком до дисертації та в якому запропоновано:</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1) Кодекс України про адміністративні правопорушення доповнити новою статтею наступного змісту: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«Вирощування біомаси для виробництва біопалива на землях природних заповідників, водно-болотних угідь та торфовищах тягне за собою накладення штрафу на громадян від дев’яти до двадцяти чотирьох неоподатковуваних мінімумів доходів громадян і на посадових осіб – від п’ятнадцяти до тридцяти неоподатковуваних мінімумів доходів»;</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2) У Законі України «Про альтернативні види палива»: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 статтю 1 після абзацу вісімнадцятого доповнити трьома новими абзацами такого змісту: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«непродовольче призначення біомаси – невідповідність біомаси встановленим критеріям якості та безпеки, що унеможливлює її використання для продовольчих цілей або подвійне призначення біомаси, що може бути використана як для продовольчих цілей, так і для виробництва біопалива, та використання якої для виробництва біопалива не знижує продовольчу безпеку держави;</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lastRenderedPageBreak/>
        <w:tab/>
      </w:r>
      <w:r w:rsidRPr="00CA0427">
        <w:rPr>
          <w:rFonts w:ascii="Times New Roman" w:hAnsi="Times New Roman"/>
          <w:sz w:val="28"/>
          <w:szCs w:val="28"/>
          <w:lang w:val="uk-UA"/>
        </w:rPr>
        <w:t>енергетичні культури – технічні культури, спеціально вирощувані для виробництва біопалива, а також електричної та/або теплової енергії;</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критерії сталості біопалива – обов’язкові вимоги, яким повинно відповідати рідке паливо з біомаси, а також біогаз, призначений для використання в галузі транспорту, зокрема, показники скорочення обсягів викидів парникових газів та заборона використання окремих ділянок для отримання сировини, необхідної для виробництва зазначених видів біопалива»;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w:t>
      </w:r>
      <w:r w:rsidRPr="00CA0427">
        <w:rPr>
          <w:rFonts w:ascii="Times New Roman" w:hAnsi="Times New Roman"/>
          <w:sz w:val="28"/>
          <w:szCs w:val="28"/>
          <w:lang w:val="uk-UA"/>
        </w:rPr>
        <w:tab/>
        <w:t>доповнити новою статтею наступного змісту:</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«Стаття 6-1. Критерії сталості рідкого палива з біомаси та біогазу, призначеного для використання в галузі транспорту</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Рідке паливо з біомаси, а також біогаз, призначений для використання в галузі транспорту, що виробляються та/або реалізуються на митній території України, повинні відповідати критеріям сталості, що передбачені частиною другою, третьою та четвертою цієї статті.</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Виробництво та/або реалізація рідкого палива з біомаси, а також біогазу, призначеного для використання в галузі транспорту, повинно забезпечувати скорочення обсягів викидів парникових газів не менше 50% з 1 січня 2018 року, якщо зазначені види біопалива вироблено на установках, введених в експлуатацію до 5 жовтня 2015 року включно, та не менше 60%, якщо зазначені види біопалива вироблено на установках, введених в експлуатацію після 5 жовтня 2015 року. Методика розрахунку скорочення обсягів викидів парникових газів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 xml:space="preserve">Забороняється отримання сировини для виробництва рідкого палива з біомаси, а також біогазу, призначеного для використання в галузі транспорту, на земельних ділянках, що належать до земель природно-заповідного фонду та інших земель, що включені до складу екологічної мережі, крім випадків наявності обґрунтування, що здійснення такої діяльності не впливає на їхні функції, що затверджене центральним органом виконавчої влади, що забезпечує формування і </w:t>
      </w:r>
      <w:r w:rsidRPr="00CA0427">
        <w:rPr>
          <w:rFonts w:ascii="Times New Roman" w:hAnsi="Times New Roman"/>
          <w:sz w:val="28"/>
          <w:szCs w:val="28"/>
          <w:lang w:val="uk-UA"/>
        </w:rPr>
        <w:lastRenderedPageBreak/>
        <w:t>реалізує державну політику у сфері охорони навколишнього природного середовища та екологічної безпеки, а здійснення господарської діяльності на них не заборонено законом.</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Забороняється отримання сировини для виробництва рідкого палива з біомаси, а також біогазу, призначеного для використання в галузі транспорту, на земельних ділянках, що покриті або насичені водою постійно чи протягом значної частини року, та торфовищ.</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Підтвердження відповідності біопалива критеріям сталості, що встановлені цією статтею, здійснюється національним верифікатором або незалежним аудитором у разі застосування добровільної схеми сертифікації у порядку, що затверджується Кабінетом Міністрів України.</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Контроль за дотриманням критеріїв сталості рідкого палива з біомаси та біогазу, призначеного для використання в галузі транспорту, що встановлені цією статтею, здійснює центральний орган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w:t>
      </w:r>
      <w:r w:rsidRPr="00CA0427">
        <w:rPr>
          <w:rFonts w:ascii="Times New Roman" w:hAnsi="Times New Roman"/>
          <w:sz w:val="28"/>
          <w:szCs w:val="28"/>
          <w:lang w:val="uk-UA"/>
        </w:rPr>
        <w:tab/>
        <w:t xml:space="preserve">у статті 8 частину четверту викласти у такій редакції: </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«Суб’єкти господарювання, внаслідок діяльності яких утворюється біомаса, що використовується для виготовлення біопалива та біокомпонентів, зобов’язані вести облік такої біомаси із зазначенням її призначення в порядку, встановленому Кабінетом Міністрів України»;</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w:t>
      </w:r>
      <w:r w:rsidRPr="00CA0427">
        <w:rPr>
          <w:rFonts w:ascii="Times New Roman" w:hAnsi="Times New Roman"/>
          <w:sz w:val="28"/>
          <w:szCs w:val="28"/>
          <w:lang w:val="uk-UA"/>
        </w:rPr>
        <w:tab/>
        <w:t>статтю 10 після частини першої доповнити новою частиною такого змісту:</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«Фінансування заходів щодо стимулювання вирощування енергетичних культур для виробництва альтернативних видів палива здійснюється за рахунок коштів підприємств, установ, організацій, незалежно від форм власності, коштів державного та місцевого бюджету, інших не заборонених законом джерел. Порядок та умови надання коштів з державного та місцевого бюджетів встановлюється Кабінетом Міністрів України»;</w:t>
      </w:r>
    </w:p>
    <w:p w:rsidR="00CA0427" w:rsidRPr="00CA0427"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lastRenderedPageBreak/>
        <w:tab/>
      </w:r>
      <w:r w:rsidRPr="00CA0427">
        <w:rPr>
          <w:rFonts w:ascii="Times New Roman" w:hAnsi="Times New Roman"/>
          <w:sz w:val="28"/>
          <w:szCs w:val="28"/>
          <w:lang w:val="uk-UA"/>
        </w:rPr>
        <w:t>–</w:t>
      </w:r>
      <w:r w:rsidRPr="00CA0427">
        <w:rPr>
          <w:rFonts w:ascii="Times New Roman" w:hAnsi="Times New Roman"/>
          <w:sz w:val="28"/>
          <w:szCs w:val="28"/>
          <w:lang w:val="uk-UA"/>
        </w:rPr>
        <w:tab/>
        <w:t>у статті 11 частину другу викласти у такій редакції:</w:t>
      </w:r>
    </w:p>
    <w:p w:rsidR="003A59A4" w:rsidRDefault="00CA0427" w:rsidP="00CA0427">
      <w:pPr>
        <w:tabs>
          <w:tab w:val="left" w:pos="709"/>
          <w:tab w:val="left" w:pos="1134"/>
        </w:tabs>
        <w:spacing w:after="0" w:line="360" w:lineRule="auto"/>
        <w:ind w:right="0" w:firstLine="0"/>
        <w:rPr>
          <w:rFonts w:ascii="Times New Roman" w:hAnsi="Times New Roman"/>
          <w:sz w:val="28"/>
          <w:szCs w:val="28"/>
          <w:lang w:val="uk-UA"/>
        </w:rPr>
      </w:pPr>
      <w:r>
        <w:rPr>
          <w:rFonts w:ascii="Times New Roman" w:hAnsi="Times New Roman"/>
          <w:sz w:val="28"/>
          <w:szCs w:val="28"/>
          <w:lang w:val="uk-UA"/>
        </w:rPr>
        <w:tab/>
      </w:r>
      <w:r w:rsidRPr="00CA0427">
        <w:rPr>
          <w:rFonts w:ascii="Times New Roman" w:hAnsi="Times New Roman"/>
          <w:sz w:val="28"/>
          <w:szCs w:val="28"/>
          <w:lang w:val="uk-UA"/>
        </w:rPr>
        <w:t>«Стандарти, якими встановлюються вимоги щодо якості альтернативних видів палива, є обов’язковими та повинні забезпечувати ефективне та економічне використання енергетичного потенціалу палива».</w:t>
      </w:r>
      <w:r w:rsidR="003A59A4">
        <w:rPr>
          <w:rFonts w:ascii="Times New Roman" w:hAnsi="Times New Roman"/>
          <w:sz w:val="28"/>
          <w:szCs w:val="28"/>
          <w:lang w:val="uk-UA"/>
        </w:rPr>
        <w:br w:type="page"/>
      </w:r>
    </w:p>
    <w:p w:rsidR="00EB61A1" w:rsidRDefault="00123863" w:rsidP="00123863">
      <w:pPr>
        <w:tabs>
          <w:tab w:val="left" w:pos="993"/>
          <w:tab w:val="left" w:pos="1134"/>
        </w:tabs>
        <w:spacing w:after="0" w:line="360" w:lineRule="auto"/>
        <w:ind w:left="0" w:right="0" w:firstLine="0"/>
        <w:jc w:val="center"/>
        <w:rPr>
          <w:rFonts w:ascii="Times New Roman" w:hAnsi="Times New Roman"/>
          <w:b/>
          <w:sz w:val="28"/>
          <w:szCs w:val="28"/>
          <w:lang w:val="uk-UA"/>
        </w:rPr>
      </w:pPr>
      <w:r w:rsidRPr="00123863">
        <w:rPr>
          <w:rFonts w:ascii="Times New Roman" w:hAnsi="Times New Roman"/>
          <w:b/>
          <w:sz w:val="28"/>
          <w:szCs w:val="28"/>
          <w:lang w:val="uk-UA"/>
        </w:rPr>
        <w:lastRenderedPageBreak/>
        <w:t>СПИСОК ВИКОРИСТАНИХ ДЖЕРЕЛ</w:t>
      </w:r>
    </w:p>
    <w:p w:rsidR="00FB4E8F" w:rsidRDefault="00FB4E8F" w:rsidP="00EB36F4">
      <w:pPr>
        <w:tabs>
          <w:tab w:val="left" w:pos="993"/>
          <w:tab w:val="left" w:pos="1134"/>
        </w:tabs>
        <w:spacing w:after="0" w:line="360" w:lineRule="auto"/>
        <w:ind w:left="0" w:right="0" w:firstLine="0"/>
        <w:rPr>
          <w:rFonts w:ascii="Times New Roman" w:hAnsi="Times New Roman"/>
          <w:b/>
          <w:sz w:val="28"/>
          <w:szCs w:val="28"/>
          <w:lang w:val="uk-UA"/>
        </w:rPr>
      </w:pP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Закон України «Про основи національної безпеки України» № 964-</w:t>
      </w:r>
      <w:r w:rsidRPr="00CC4140">
        <w:rPr>
          <w:rFonts w:ascii="Times New Roman" w:hAnsi="Times New Roman"/>
          <w:sz w:val="28"/>
          <w:szCs w:val="28"/>
        </w:rPr>
        <w:t>IV</w:t>
      </w:r>
      <w:r w:rsidRPr="00CC4140">
        <w:rPr>
          <w:rFonts w:ascii="Times New Roman" w:hAnsi="Times New Roman"/>
          <w:sz w:val="28"/>
          <w:szCs w:val="28"/>
          <w:lang w:val="uk-UA"/>
        </w:rPr>
        <w:t xml:space="preserve"> від 19 червня 2003 року // Відомості Верховної Ради України. – 2003. – № 39. – Ст. 351.</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Закон України «Про основні засади державної аграрної політики на період до 2015 року» № 2982-</w:t>
      </w:r>
      <w:r w:rsidRPr="00CC4140">
        <w:rPr>
          <w:rFonts w:ascii="Times New Roman" w:hAnsi="Times New Roman"/>
          <w:sz w:val="28"/>
          <w:szCs w:val="28"/>
        </w:rPr>
        <w:t>IV</w:t>
      </w:r>
      <w:r w:rsidRPr="00CC4140">
        <w:rPr>
          <w:rFonts w:ascii="Times New Roman" w:hAnsi="Times New Roman"/>
          <w:sz w:val="28"/>
          <w:szCs w:val="28"/>
          <w:lang w:val="uk-UA"/>
        </w:rPr>
        <w:t xml:space="preserve"> від 18 жовтня 2005 року // Відомості Верховної Ради України. – 2006. – № 1. – Ст. 17.</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Закон України «Про Основні засади (стратегію) державної екологічної політики України на період до 2020 року» № 2818-</w:t>
      </w:r>
      <w:r w:rsidRPr="00CC4140">
        <w:rPr>
          <w:rFonts w:ascii="Times New Roman" w:hAnsi="Times New Roman"/>
          <w:sz w:val="28"/>
          <w:szCs w:val="28"/>
        </w:rPr>
        <w:t>VI</w:t>
      </w:r>
      <w:r w:rsidRPr="00CC4140">
        <w:rPr>
          <w:rFonts w:ascii="Times New Roman" w:hAnsi="Times New Roman"/>
          <w:sz w:val="28"/>
          <w:szCs w:val="28"/>
          <w:lang w:val="uk-UA"/>
        </w:rPr>
        <w:t xml:space="preserve"> від 21 грудня 2010 року // Відомості Верховної Ради України. – 2011. – № 26. – Ст. 218.</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Розпорядження Кабінету Міністрів України «Про схвалення Енергетичної стратегії України на період до 2030 року» № 1071-р від 24 липня 2013 року // Урядовий кур’єр. – 2014. – № 17.</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стимулювання розвитку сільського господарства на період 2001-2004 років» № 223</w:t>
      </w:r>
      <w:r w:rsidR="000D2659">
        <w:rPr>
          <w:rFonts w:ascii="Times New Roman" w:hAnsi="Times New Roman"/>
          <w:sz w:val="28"/>
          <w:szCs w:val="28"/>
        </w:rPr>
        <w:t>8-III від 18 січня 2001 року //</w:t>
      </w:r>
      <w:r w:rsidR="000D2659">
        <w:rPr>
          <w:rFonts w:ascii="Times New Roman" w:hAnsi="Times New Roman"/>
          <w:sz w:val="28"/>
          <w:szCs w:val="28"/>
          <w:lang w:val="uk-UA"/>
        </w:rPr>
        <w:t xml:space="preserve"> </w:t>
      </w:r>
      <w:r w:rsidRPr="00CC4140">
        <w:rPr>
          <w:rFonts w:ascii="Times New Roman" w:hAnsi="Times New Roman"/>
          <w:sz w:val="28"/>
          <w:szCs w:val="28"/>
        </w:rPr>
        <w:t>Відомості Верховної Ради України. – 2001. – № 11. – Ст. 52.</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Наказ Державного комітету статистики України «Про затвердження Методики розрахунку рівня рентабельності сільськогосподарської діяльності сільськогосподарських підприємств» №33 від 14 лютого 2011 року // [Електронний ресурс] // веб-сайт</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 xml:space="preserve">ержавної служби Статистики України.  – Режим доступу: </w:t>
      </w:r>
      <w:hyperlink r:id="rId12" w:history="1">
        <w:r w:rsidRPr="00CC4140">
          <w:rPr>
            <w:rStyle w:val="a7"/>
            <w:rFonts w:ascii="Times New Roman" w:hAnsi="Times New Roman"/>
            <w:color w:val="auto"/>
            <w:sz w:val="28"/>
            <w:szCs w:val="28"/>
            <w:u w:val="none"/>
          </w:rPr>
          <w:t>http://ukrstat.org/uk/metod_polog/metod_doc/2011/33/metod.htm</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Аграрне право України: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ідручник. / За ред. О. О. Погрібного. – К.: Істина, 2007. – 448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Цюра О. В. Правове регулювання виробництва, переробки та реалізації сільськогосподарської продукції тваринного походження: дис. канд. юрид. наук: 12.00.06 / О. В. Цюра. – Київ, 2015. - 230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Уркевич В. Ю. Проблеми теорії аграрних правовідносин: монографія / В. Ю. Уркевич. – Х.: Харків </w:t>
      </w:r>
      <w:r w:rsidR="00A807E2" w:rsidRPr="00CC4140">
        <w:rPr>
          <w:rFonts w:ascii="Times New Roman" w:hAnsi="Times New Roman"/>
          <w:sz w:val="28"/>
          <w:szCs w:val="28"/>
        </w:rPr>
        <w:t>юрид.</w:t>
      </w:r>
      <w:r w:rsidRPr="00CC4140">
        <w:rPr>
          <w:rFonts w:ascii="Times New Roman" w:hAnsi="Times New Roman"/>
          <w:sz w:val="28"/>
          <w:szCs w:val="28"/>
        </w:rPr>
        <w:t xml:space="preserve"> 2007. - 496 c.</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 Аграрне право України: </w:t>
      </w:r>
      <w:proofErr w:type="gramStart"/>
      <w:r w:rsidRPr="00CC4140">
        <w:rPr>
          <w:rFonts w:ascii="Times New Roman" w:hAnsi="Times New Roman"/>
          <w:sz w:val="28"/>
          <w:szCs w:val="28"/>
        </w:rPr>
        <w:t>П</w:t>
      </w:r>
      <w:proofErr w:type="gramEnd"/>
      <w:r w:rsidRPr="00CC4140">
        <w:rPr>
          <w:rFonts w:ascii="Times New Roman" w:hAnsi="Times New Roman"/>
          <w:sz w:val="28"/>
          <w:szCs w:val="28"/>
        </w:rPr>
        <w:t xml:space="preserve">ідручник / За ред. В. З. Янчука. – 2-ге </w:t>
      </w:r>
      <w:r w:rsidR="00A807E2" w:rsidRPr="00CC4140">
        <w:rPr>
          <w:rFonts w:ascii="Times New Roman" w:hAnsi="Times New Roman"/>
          <w:sz w:val="28"/>
          <w:szCs w:val="28"/>
        </w:rPr>
        <w:t>вид.</w:t>
      </w:r>
      <w:r w:rsidRPr="00CC4140">
        <w:rPr>
          <w:rFonts w:ascii="Times New Roman" w:hAnsi="Times New Roman"/>
          <w:sz w:val="28"/>
          <w:szCs w:val="28"/>
        </w:rPr>
        <w:t xml:space="preserve"> перероб. та доп. – Київ: Юрінком Інтер, 2000. – 720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Аграрне право як галузь права / В. І. Семчик // Правова держава: Щорічник наукових праць. – 2010. – Вип. 21. – С. 371-379.</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Станіславський В. П. Правове регулювання вирощування і реалізації високопродуктивного насіння зернових культур: автореф.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В. П. Станіславський; Національна юридична академія України імені Ярослава Мудрого. – Х., 2005. – 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Садовой С.М. Правове регулювання виробництва зерна в Україні: автореф.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С. М. Садовой; Нац. ун-т біоресурсів і природокористування України. – К., 2010. – 13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Бакай Ю. Ю. Правова регламентація відносин по вирощуванню та реалізації насіння соняшнику в Україні: автореф.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Ю. Ю. Бакай. – Х., 2010. – 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Шовкун В. В. Правове регулювання племінної справи у тваринництві: автореф. дис.</w:t>
      </w:r>
      <w:r w:rsidRPr="00CC4140">
        <w:t xml:space="preserve"> </w:t>
      </w:r>
      <w:r w:rsidR="000D2659">
        <w:rPr>
          <w:rFonts w:ascii="Times New Roman" w:hAnsi="Times New Roman"/>
          <w:sz w:val="28"/>
          <w:szCs w:val="28"/>
        </w:rPr>
        <w:t>на здобуття наук</w:t>
      </w:r>
      <w:proofErr w:type="gramStart"/>
      <w:r w:rsidR="000D2659">
        <w:rPr>
          <w:rFonts w:ascii="Times New Roman" w:hAnsi="Times New Roman"/>
          <w:sz w:val="28"/>
          <w:szCs w:val="28"/>
        </w:rPr>
        <w:t>.</w:t>
      </w:r>
      <w:proofErr w:type="gramEnd"/>
      <w:r w:rsidR="000D2659">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В. В. Шовкун. – К., 2012. – 19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Правдюк А. Л. Організаційно-правові засади реєстрації і ідентифікації сільськогосподарських тварин: автореф. дис.</w:t>
      </w:r>
      <w:r w:rsidRPr="00CC4140">
        <w:t xml:space="preserve"> </w:t>
      </w:r>
      <w:r w:rsidRPr="00CC4140">
        <w:rPr>
          <w:rFonts w:ascii="Times New Roman" w:hAnsi="Times New Roman"/>
          <w:sz w:val="28"/>
          <w:szCs w:val="28"/>
        </w:rPr>
        <w:t>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12.00.07 / А. Л. Правдюк. – К., 2008. – 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Янчук В. В. Правове регулювання виробничо-господарської діяльності сільськогосподарських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ідприємств / Володимир Васильович Янчук // Аграрне право України: підручник / за ред. В. З. Янчука. – К.: Юрінком, 1996. – 560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Лямцева Т. Особенности предпринимательской деятельности государственных сельскохозяйственных предприятий / Татьяна Лямцева // Предпринимательство, хозяйство и право. – 2000. - №1. – С. 62-64.</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Марченко С. І. Організаційно-правові питання товарного сільськогосподарського виробництва в Україні: монографія / С. І. Марченко. – К.: ВГЛ «</w:t>
      </w:r>
      <w:proofErr w:type="gramStart"/>
      <w:r w:rsidRPr="00CC4140">
        <w:rPr>
          <w:rFonts w:ascii="Times New Roman" w:hAnsi="Times New Roman"/>
          <w:sz w:val="28"/>
          <w:szCs w:val="28"/>
        </w:rPr>
        <w:t>Обр</w:t>
      </w:r>
      <w:proofErr w:type="gramEnd"/>
      <w:r w:rsidRPr="00CC4140">
        <w:rPr>
          <w:rFonts w:ascii="Times New Roman" w:hAnsi="Times New Roman"/>
          <w:sz w:val="28"/>
          <w:szCs w:val="28"/>
        </w:rPr>
        <w:t>ії», 2010. – 199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 Марусенко Р. І. Формулювання дефініцій у правовій доктрині та практиці законотворення. // Право і громадянське суспільство. – 2012. – № 1. – С. 35–46.</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Словник української мови: в 11 томах. Том 1 / АН УРСР. Інститут мовознавства; за ред. І. К. Білодіда. – К.: Наукова думка, 1970 – 1980.</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Українська сільськогосподарська енциклопедія. / Пересипкін В. Ф. – Київ. – Т. 1. – 1970. – 487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Грабак Н. Х., Топі</w:t>
      </w:r>
      <w:proofErr w:type="gramStart"/>
      <w:r w:rsidRPr="00CC4140">
        <w:rPr>
          <w:rFonts w:ascii="Times New Roman" w:hAnsi="Times New Roman"/>
          <w:sz w:val="28"/>
          <w:szCs w:val="28"/>
        </w:rPr>
        <w:t>ха</w:t>
      </w:r>
      <w:proofErr w:type="gramEnd"/>
      <w:r w:rsidRPr="00CC4140">
        <w:rPr>
          <w:rFonts w:ascii="Times New Roman" w:hAnsi="Times New Roman"/>
          <w:sz w:val="28"/>
          <w:szCs w:val="28"/>
        </w:rPr>
        <w:t xml:space="preserve"> І. Н. Основи ведення сільського господарства та охорона земель. Навчальний </w:t>
      </w:r>
      <w:proofErr w:type="gramStart"/>
      <w:r w:rsidRPr="00CC4140">
        <w:rPr>
          <w:rFonts w:ascii="Times New Roman" w:hAnsi="Times New Roman"/>
          <w:sz w:val="28"/>
          <w:szCs w:val="28"/>
        </w:rPr>
        <w:t>пос</w:t>
      </w:r>
      <w:proofErr w:type="gramEnd"/>
      <w:r w:rsidRPr="00CC4140">
        <w:rPr>
          <w:rFonts w:ascii="Times New Roman" w:hAnsi="Times New Roman"/>
          <w:sz w:val="28"/>
          <w:szCs w:val="28"/>
        </w:rPr>
        <w:t>ібник. – К., 2005. – 796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Класифікація видів економічної діяльності, затверджена Наказом Державного комітету статистики від 26 грудня 2005 року № 375 // [Електронний ресурс] // веб-сайт</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 xml:space="preserve">ержавної служби Статистики України.  – Режим доступу: </w:t>
      </w:r>
      <w:hyperlink r:id="rId13" w:history="1">
        <w:r w:rsidRPr="00CC4140">
          <w:rPr>
            <w:rStyle w:val="a7"/>
            <w:rFonts w:ascii="Times New Roman" w:hAnsi="Times New Roman"/>
            <w:color w:val="auto"/>
            <w:sz w:val="28"/>
            <w:szCs w:val="28"/>
            <w:u w:val="none"/>
          </w:rPr>
          <w:t>http://kved.ukrstat.gov.ua/KVED2005/SECT/KVED05_D.html</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державну підтримку сільського господарства України» № 1877-IV від 24 червня 2004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2004. – № 4. – Ст. 527.</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Податковий кодекс України № 2755-VI від 2 грудня 2010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2011. – № 13-14, №15-16, №17. – Ст. 112.</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Єрмоленко В. Сільськогосподарська продукція як аграрно-правова категорія //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ідприємництво, господарство і право. – Київ, 2006. – № 6. – С. 58-61.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теплопостачання» № 2633-IV від 2 червня 2005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2005. – № 28. – Ст. 373.</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електроенергетику» № 57</w:t>
      </w:r>
      <w:r w:rsidR="000D2659">
        <w:rPr>
          <w:rFonts w:ascii="Times New Roman" w:hAnsi="Times New Roman"/>
          <w:sz w:val="28"/>
          <w:szCs w:val="28"/>
        </w:rPr>
        <w:t>5/97-ВР від 16 жовтня 1997 року</w:t>
      </w:r>
      <w:proofErr w:type="gramStart"/>
      <w:r w:rsidR="000D2659">
        <w:rPr>
          <w:rFonts w:ascii="Times New Roman" w:hAnsi="Times New Roman"/>
          <w:sz w:val="28"/>
          <w:szCs w:val="28"/>
          <w:lang w:val="uk-UA"/>
        </w:rPr>
        <w:t xml:space="preserve"> </w:t>
      </w:r>
      <w:r w:rsidRPr="00CC4140">
        <w:rPr>
          <w:rFonts w:ascii="Times New Roman" w:hAnsi="Times New Roman"/>
          <w:sz w:val="28"/>
          <w:szCs w:val="28"/>
        </w:rPr>
        <w:t>// В</w:t>
      </w:r>
      <w:proofErr w:type="gramEnd"/>
      <w:r w:rsidRPr="00CC4140">
        <w:rPr>
          <w:rFonts w:ascii="Times New Roman" w:hAnsi="Times New Roman"/>
          <w:sz w:val="28"/>
          <w:szCs w:val="28"/>
        </w:rPr>
        <w:t>ідомості Верховної Ради України. – 1998. – № 1. – Ст. 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альтернативні види палива» № 1391-XIV від 14 січня 2000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2000. – № 12. – Ст. 94.</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безпечність та якість харчових продуктів» № 771/97-ВР від 23 грудня 1997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1998. – № 19. – Ст. 98.</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Чабаненко М. М. Система аграрного права України: методологічні</w:t>
      </w:r>
      <w:r w:rsidR="008870F5">
        <w:rPr>
          <w:rFonts w:ascii="Times New Roman" w:hAnsi="Times New Roman"/>
          <w:sz w:val="28"/>
          <w:szCs w:val="28"/>
        </w:rPr>
        <w:t xml:space="preserve"> засади становлення та розвитку</w:t>
      </w:r>
      <w:r w:rsidRPr="00CC4140">
        <w:rPr>
          <w:rFonts w:ascii="Times New Roman" w:hAnsi="Times New Roman"/>
          <w:sz w:val="28"/>
          <w:szCs w:val="28"/>
        </w:rPr>
        <w:t>: автореф.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 xml:space="preserve">тупеня д-ра юрид. </w:t>
      </w:r>
      <w:r w:rsidRPr="00CC4140">
        <w:rPr>
          <w:rFonts w:ascii="Times New Roman" w:hAnsi="Times New Roman"/>
          <w:sz w:val="28"/>
          <w:szCs w:val="28"/>
        </w:rPr>
        <w:lastRenderedPageBreak/>
        <w:t>наук: 12.00.06 / М. М. Чабаненко; Нац. юрид. ун-т ім. Ярослава Мудрого. – Харків, 2016. – 40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Богдан А. Й. Правове забезпечення виробництва сільськогосподарської продукції в Україні у контексті вимог законодавства Європейського Союзу: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А. Й. Богдан. – Х., 2010. – 227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Федорович В. І. Про спі</w:t>
      </w:r>
      <w:proofErr w:type="gramStart"/>
      <w:r w:rsidRPr="00CC4140">
        <w:rPr>
          <w:rFonts w:ascii="Times New Roman" w:hAnsi="Times New Roman"/>
          <w:sz w:val="28"/>
          <w:szCs w:val="28"/>
        </w:rPr>
        <w:t>вв</w:t>
      </w:r>
      <w:proofErr w:type="gramEnd"/>
      <w:r w:rsidRPr="00CC4140">
        <w:rPr>
          <w:rFonts w:ascii="Times New Roman" w:hAnsi="Times New Roman"/>
          <w:sz w:val="28"/>
          <w:szCs w:val="28"/>
        </w:rPr>
        <w:t xml:space="preserve">ідношення земельного та аграрного права / В. І. Федорович // Стан та перспективи розвитку аграрного права: матеріали Міжнародної </w:t>
      </w:r>
      <w:r w:rsidR="00A807E2">
        <w:rPr>
          <w:rFonts w:ascii="Times New Roman" w:hAnsi="Times New Roman"/>
          <w:sz w:val="28"/>
          <w:szCs w:val="28"/>
        </w:rPr>
        <w:t>наук.</w:t>
      </w:r>
      <w:r w:rsidR="00A807E2" w:rsidRPr="00CC4140">
        <w:rPr>
          <w:rFonts w:ascii="Times New Roman" w:hAnsi="Times New Roman"/>
          <w:sz w:val="28"/>
          <w:szCs w:val="28"/>
        </w:rPr>
        <w:t>-</w:t>
      </w:r>
      <w:r w:rsidRPr="00CC4140">
        <w:rPr>
          <w:rFonts w:ascii="Times New Roman" w:hAnsi="Times New Roman"/>
          <w:sz w:val="28"/>
          <w:szCs w:val="28"/>
        </w:rPr>
        <w:t>теор. конф., присвяченої 80-річчю В. З. Янчука, 26-27 травня 2005 р., Київ / за ред. В. М. Єрмоленка, В. І. Курила. – К.: Магі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 – XXI ст., 2005. – С. 189–193.</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виробництво та обі</w:t>
      </w:r>
      <w:proofErr w:type="gramStart"/>
      <w:r w:rsidRPr="00CC4140">
        <w:rPr>
          <w:rFonts w:ascii="Times New Roman" w:hAnsi="Times New Roman"/>
          <w:sz w:val="28"/>
          <w:szCs w:val="28"/>
        </w:rPr>
        <w:t>г</w:t>
      </w:r>
      <w:proofErr w:type="gramEnd"/>
      <w:r w:rsidRPr="00CC4140">
        <w:rPr>
          <w:rFonts w:ascii="Times New Roman" w:hAnsi="Times New Roman"/>
          <w:sz w:val="28"/>
          <w:szCs w:val="28"/>
        </w:rPr>
        <w:t xml:space="preserve"> органічної сільськогосподарської продукції та сировини» № 425-VII від 3 вересня 2013 року // Голос України. – 2013. – № 188.</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Савіна С. С. Проблеми і перспективи розвитку виробництва бі</w:t>
      </w:r>
      <w:proofErr w:type="gramStart"/>
      <w:r w:rsidRPr="00CC4140">
        <w:rPr>
          <w:rFonts w:ascii="Times New Roman" w:hAnsi="Times New Roman"/>
          <w:sz w:val="28"/>
          <w:szCs w:val="28"/>
        </w:rPr>
        <w:t>опалива в</w:t>
      </w:r>
      <w:proofErr w:type="gramEnd"/>
      <w:r w:rsidRPr="00CC4140">
        <w:rPr>
          <w:rFonts w:ascii="Times New Roman" w:hAnsi="Times New Roman"/>
          <w:sz w:val="28"/>
          <w:szCs w:val="28"/>
        </w:rPr>
        <w:t xml:space="preserve"> Україні // Збірник наукових праць ВНАУ. Серія: Економічні науки. – 2011. – №1 (48). – С. 166 – 171.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Калетнік Г. М. Розвиток ринку біопалив в Україні: Монографія. – К.: Аграрна наука, 2008. – 464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Талавиря М. П., Барановська О. Д., Добрівська М. В. та ін. Розвиток та застосування </w:t>
      </w:r>
      <w:proofErr w:type="gramStart"/>
      <w:r w:rsidRPr="00CC4140">
        <w:rPr>
          <w:rFonts w:ascii="Times New Roman" w:hAnsi="Times New Roman"/>
          <w:sz w:val="28"/>
          <w:szCs w:val="28"/>
        </w:rPr>
        <w:t>р</w:t>
      </w:r>
      <w:proofErr w:type="gramEnd"/>
      <w:r w:rsidRPr="00CC4140">
        <w:rPr>
          <w:rFonts w:ascii="Times New Roman" w:hAnsi="Times New Roman"/>
          <w:sz w:val="28"/>
          <w:szCs w:val="28"/>
        </w:rPr>
        <w:t>ізних видів біоенергетики. Монографія / Талавиря М. П., Барановська О. Д., Добрівська М. В. та ін. – Ніжин: Видавець ПП Лисенко М. М., 2012. – 180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альтернативні джерела енергії» № 555-IV від 20 лютого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24. – Ст. 155.</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Директива Європейського Парламенту та</w:t>
      </w:r>
      <w:proofErr w:type="gramStart"/>
      <w:r w:rsidRPr="00CC4140">
        <w:rPr>
          <w:rFonts w:ascii="Times New Roman" w:hAnsi="Times New Roman"/>
          <w:sz w:val="28"/>
          <w:szCs w:val="28"/>
        </w:rPr>
        <w:t xml:space="preserve"> Р</w:t>
      </w:r>
      <w:proofErr w:type="gramEnd"/>
      <w:r w:rsidRPr="00CC4140">
        <w:rPr>
          <w:rFonts w:ascii="Times New Roman" w:hAnsi="Times New Roman"/>
          <w:sz w:val="28"/>
          <w:szCs w:val="28"/>
        </w:rPr>
        <w:t xml:space="preserve">ади 2009/28/ЄС від 23 квітня 2009 року про заохочення до використання енергії, виробленої з відновлюваних джерел та якою вносяться зміни до, а в подальшому скасовуються Директиви 2001/77/ЄС та 2003/30/ЄС. Офіційний вісник Європейського Союзу. // [Електронний ресурс] // веб-сайт Державного агентства з енергоефективності </w:t>
      </w:r>
      <w:r w:rsidRPr="00CC4140">
        <w:rPr>
          <w:rFonts w:ascii="Times New Roman" w:hAnsi="Times New Roman"/>
          <w:sz w:val="28"/>
          <w:szCs w:val="28"/>
        </w:rPr>
        <w:lastRenderedPageBreak/>
        <w:t xml:space="preserve">та енергозбереження України – Режим доступу: http://saee.gov.ua/documents/dyrektyva_2009_28.pdf. </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внесення змін до деяких законів України щодо забезпечення конкурентних умов виробництва електроенергії з альтернативних джерел енергії» № 514-VIII від 4 червня 2015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2015. – № 33. – Ст. 324.</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Голомозий Є. В. Деякі правові проблеми виробництва біопалива в Україні. / Є. В. Голомозий // Форум права: електрон.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ф</w:t>
      </w:r>
      <w:proofErr w:type="gramEnd"/>
      <w:r w:rsidRPr="00CC4140">
        <w:rPr>
          <w:rFonts w:ascii="Times New Roman" w:hAnsi="Times New Roman"/>
          <w:sz w:val="28"/>
          <w:szCs w:val="28"/>
        </w:rPr>
        <w:t>ахове вид. / ХНУВС. – 2013. –  № 1. – С. 196–200.</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Сінченко В. М. Законодавче регулювання розвитку біоенергетики в Україні та адаптація його до законодавства Європейського Союзу // В. М. Сінченко, М. Я. Гументик, В. С. Бондар // Біоенергетика. – 2013. – № 2. – С. 8–11.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Алексеев С. С. Право. Азбука. Теория. Философия. Опыт комплексного исследования. – М.: Издательская группа Н</w:t>
      </w:r>
      <w:r w:rsidR="00A807E2">
        <w:rPr>
          <w:rFonts w:ascii="Times New Roman" w:hAnsi="Times New Roman"/>
          <w:sz w:val="28"/>
          <w:szCs w:val="28"/>
        </w:rPr>
        <w:t>ОРМА – ИНФРА. – М. 1998. –  812</w:t>
      </w:r>
      <w:r w:rsidRPr="00CC4140">
        <w:rPr>
          <w:rFonts w:ascii="Times New Roman" w:hAnsi="Times New Roman"/>
          <w:sz w:val="28"/>
          <w:szCs w:val="28"/>
        </w:rPr>
        <w:t>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Аграрне право України: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ідручник / В. М. Єрмоленко, О. В. Гафурова, М. В. Гребенюк [та ін.]; за заг. ред. В. М. Єрмоленка. – К.: Юрінком Інтер, 2010. – 608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Козырь М. И. Аграрное право России: состояние, проблемы и тенденции развития: Монография / М.И. Козырь; Институт государства и права РАН. – 2-e изд., перераб. и доп. – М.: НОРМА: ИНФРА–М, 2009. – 336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Господарський Кодекс України № 436-IV від 16 січня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18. – Ст. 144.</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Янчук В. В. Аграрне право та аграрне законодавство: стан, проблеми та шляхи їх вирішення / В. В. Янчук // Аграрне законодавство України: бюлетень законодавства і юридичної практики України. – №5. – 1996. – С. 3-8.</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кооперацію» № 1087-IV від 10 липня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2004. – № 5. – Ст. 35.</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 Закон України «Про сільськогосподарську кооперацію» № 469/97-ВР від 17 липня 1997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1997. – № 39. – Ст. 261.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Гаєцька-Колотило Я. З. Організаційно-правові форми сільськогосподарської кооперації в Україні: Автореф. дис.</w:t>
      </w:r>
      <w:r w:rsidRPr="00CC4140">
        <w:t xml:space="preserve"> </w:t>
      </w:r>
      <w:r w:rsidRPr="00CC4140">
        <w:rPr>
          <w:rFonts w:ascii="Times New Roman" w:hAnsi="Times New Roman"/>
          <w:sz w:val="28"/>
          <w:szCs w:val="28"/>
        </w:rPr>
        <w:t>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Я. З. Гаєцька-Колотило; НАН України. Ін-т держави і права ім. В.М.Корецького. – К., 2003. – 22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Гафурова О. В. Права та обов’язки членів сільськогосподарських виробничих кооперативів: Автореф. дис.</w:t>
      </w:r>
      <w:r w:rsidRPr="00CC4140">
        <w:t xml:space="preserve"> </w:t>
      </w:r>
      <w:r w:rsidRPr="00CC4140">
        <w:rPr>
          <w:rFonts w:ascii="Times New Roman" w:hAnsi="Times New Roman"/>
          <w:sz w:val="28"/>
          <w:szCs w:val="28"/>
        </w:rPr>
        <w:t>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О. В. Гафурова; НАН України. Ін-т держави і права ім. В. М. Корецького. – К., 2005. – 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Уркевич В. Ю. Правові проблеми становлення сільськогосподарських кооперативів </w:t>
      </w:r>
      <w:proofErr w:type="gramStart"/>
      <w:r w:rsidRPr="00CC4140">
        <w:rPr>
          <w:rFonts w:ascii="Times New Roman" w:hAnsi="Times New Roman"/>
          <w:sz w:val="28"/>
          <w:szCs w:val="28"/>
        </w:rPr>
        <w:t>в</w:t>
      </w:r>
      <w:proofErr w:type="gramEnd"/>
      <w:r w:rsidRPr="00CC4140">
        <w:rPr>
          <w:rFonts w:ascii="Times New Roman" w:hAnsi="Times New Roman"/>
          <w:sz w:val="28"/>
          <w:szCs w:val="28"/>
        </w:rPr>
        <w:t xml:space="preserve"> умовах ринкової економіки України: Автореф. дис.</w:t>
      </w:r>
      <w:r w:rsidRPr="00CC4140">
        <w:t xml:space="preserve"> </w:t>
      </w:r>
      <w:r w:rsidRPr="00CC4140">
        <w:rPr>
          <w:rFonts w:ascii="Times New Roman" w:hAnsi="Times New Roman"/>
          <w:sz w:val="28"/>
          <w:szCs w:val="28"/>
        </w:rPr>
        <w:t>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В. Ю. Уркевич; НАН України. Ін-т держави і права ім. В. М. Корецького. – К., 2001. – 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Федорович В. І. Правове регулювання створення, реорганізації і ліквідації сільскогосподарських кооперативів: автореф. дис.</w:t>
      </w:r>
      <w:r w:rsidRPr="00CC4140">
        <w:t xml:space="preserve"> </w:t>
      </w:r>
      <w:r w:rsidRPr="00CC4140">
        <w:rPr>
          <w:rFonts w:ascii="Times New Roman" w:hAnsi="Times New Roman"/>
          <w:sz w:val="28"/>
          <w:szCs w:val="28"/>
        </w:rPr>
        <w:t>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В. І. Федорович; Львівський держ. ун-т ім. Івана Франка. – Львів, 1998. – 17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Масін В. М. Проблеми правового забезпечення розвитку сільськогосподарських обслуговуючих кооперативів: автореф. дис.</w:t>
      </w:r>
      <w:r w:rsidRPr="00CC4140">
        <w:t xml:space="preserve"> </w:t>
      </w:r>
      <w:r w:rsidRPr="00CC4140">
        <w:rPr>
          <w:rFonts w:ascii="Times New Roman" w:hAnsi="Times New Roman"/>
          <w:sz w:val="28"/>
          <w:szCs w:val="28"/>
        </w:rPr>
        <w:t>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В. М. Масін; Нац. аграр. ун-т. – К., 2008. – 20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w:t>
      </w:r>
      <w:proofErr w:type="gramStart"/>
      <w:r w:rsidRPr="00CC4140">
        <w:rPr>
          <w:rFonts w:ascii="Times New Roman" w:hAnsi="Times New Roman"/>
          <w:sz w:val="28"/>
          <w:szCs w:val="28"/>
        </w:rPr>
        <w:t>З</w:t>
      </w:r>
      <w:proofErr w:type="gramEnd"/>
      <w:r w:rsidRPr="00CC4140">
        <w:rPr>
          <w:rFonts w:ascii="Times New Roman" w:hAnsi="Times New Roman"/>
          <w:sz w:val="28"/>
          <w:szCs w:val="28"/>
        </w:rPr>
        <w:t>іновчук Н. В. Сільськогосподарський обслуговуючий кооператив як організаційна форма виробництва та реалізації біопалива / Н. В. Зіновчук, В. В. Зіновчук, В. В. Кухарець // Вісник Житомирського національного агроекологічного університету. – 2011. – № 1(28), т. 2. – С.65-72.</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Пантелеймоненко А. О. Енергетичні кооперативи: досвід Німеччини // [Електронний ресурс] // веб-сайт Полтавської державної аграрної академії – Режим доступу: </w:t>
      </w:r>
      <w:hyperlink r:id="rId14" w:history="1">
        <w:r w:rsidRPr="00CC4140">
          <w:rPr>
            <w:rStyle w:val="a7"/>
            <w:rFonts w:ascii="Times New Roman" w:hAnsi="Times New Roman"/>
            <w:color w:val="auto"/>
            <w:sz w:val="28"/>
            <w:szCs w:val="28"/>
            <w:u w:val="none"/>
          </w:rPr>
          <w:t>https://www.pdaa.edu.ua/sites/default/files/nppdaa/6.2/36.pdf</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 Закон України «Про господарські товариства» № 1576-XII від 19 вересня 1991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1991. – № 49. – Ст. 682.</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Цивільний Кодекс України № 435-IV від 16 січня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40. – Ст. 356.</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Єрмоленко В. М. До питання невідповідності правової моделі господарських товариств сучасним </w:t>
      </w:r>
      <w:proofErr w:type="gramStart"/>
      <w:r w:rsidRPr="00CC4140">
        <w:rPr>
          <w:rFonts w:ascii="Times New Roman" w:hAnsi="Times New Roman"/>
          <w:sz w:val="28"/>
          <w:szCs w:val="28"/>
        </w:rPr>
        <w:t>соц</w:t>
      </w:r>
      <w:proofErr w:type="gramEnd"/>
      <w:r w:rsidRPr="00CC4140">
        <w:rPr>
          <w:rFonts w:ascii="Times New Roman" w:hAnsi="Times New Roman"/>
          <w:sz w:val="28"/>
          <w:szCs w:val="28"/>
        </w:rPr>
        <w:t xml:space="preserve">іально-економічним умовам сільськогосподарського виробництва // В. М. Єрмоленко // Проблеми вдосконалення земельного та аграрного законодавства України: перспективи в ХХІ ст., (27-28 квітня 2006 року, м. Біла Церква): матеріали міжнар. наук. конф. – </w:t>
      </w:r>
      <w:proofErr w:type="gramStart"/>
      <w:r w:rsidRPr="00CC4140">
        <w:rPr>
          <w:rFonts w:ascii="Times New Roman" w:hAnsi="Times New Roman"/>
          <w:sz w:val="28"/>
          <w:szCs w:val="28"/>
        </w:rPr>
        <w:t>Б</w:t>
      </w:r>
      <w:proofErr w:type="gramEnd"/>
      <w:r w:rsidRPr="00CC4140">
        <w:rPr>
          <w:rFonts w:ascii="Times New Roman" w:hAnsi="Times New Roman"/>
          <w:sz w:val="28"/>
          <w:szCs w:val="28"/>
        </w:rPr>
        <w:t>іла Церква: [БДАУ], 2006. – С. 42-46.</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фермерське господарство» № 973-IV від 19 червня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45. – Ст. 363.</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Гузеват М. О. Цивільно-правові форми організації і діяльності фермерського господарства: автореф.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12.00.03 / М. О. Гузеват; Нац. ун-т «Юрид. акад. України ім. Ярослава Мудрого». – Х., 2013. – 20 c.</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особисте селянське господарство» № 742-IV від 15 травня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29. – Ст. 232.</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Положення про Міністерство аграрної політики та продовольства України» № 1119 від 25 листопада 2015 року // Урядовий кур’єр. – 2016. – № 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Положення про Державне агентство з енергоефективності та енергозбереження України» № 676 від 26 листопада 2014 року // Урядовий кур’єр. – 2014. – № 235.</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Углубленный обзор политики и программ Украины в области энергоэффективности. Секретариат энергетической Хартии, 2013. – 140 с. // [Електронний ресурс] // веб-сайт Державного агентства з енергоефективності та енергозбереження України – Режим доступу: </w:t>
      </w:r>
      <w:hyperlink r:id="rId15" w:history="1">
        <w:r w:rsidRPr="00CC4140">
          <w:rPr>
            <w:rStyle w:val="a7"/>
            <w:rFonts w:ascii="Times New Roman" w:hAnsi="Times New Roman"/>
            <w:color w:val="auto"/>
            <w:sz w:val="28"/>
            <w:szCs w:val="28"/>
            <w:u w:val="none"/>
          </w:rPr>
          <w:t>http://saee.gov.ua/documents/Ukraine_EE_2013_RUS.pdf</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 Закон України «Про центральні органи виконавчої влади» № 3166-VI від 17 березня 2011 рок</w:t>
      </w:r>
      <w:r w:rsidR="002C4D46" w:rsidRPr="00CC4140">
        <w:rPr>
          <w:rFonts w:ascii="Times New Roman" w:hAnsi="Times New Roman"/>
          <w:sz w:val="28"/>
          <w:szCs w:val="28"/>
        </w:rPr>
        <w:t>у</w:t>
      </w:r>
      <w:proofErr w:type="gramStart"/>
      <w:r w:rsidR="002C4D46" w:rsidRPr="00CC4140">
        <w:rPr>
          <w:rFonts w:ascii="Times New Roman" w:hAnsi="Times New Roman"/>
          <w:sz w:val="28"/>
          <w:szCs w:val="28"/>
          <w:lang w:val="uk-UA"/>
        </w:rPr>
        <w:t xml:space="preserve"> </w:t>
      </w:r>
      <w:r w:rsidR="002C4D46" w:rsidRPr="00CC4140">
        <w:rPr>
          <w:rFonts w:ascii="Times New Roman" w:hAnsi="Times New Roman"/>
          <w:sz w:val="28"/>
          <w:szCs w:val="28"/>
        </w:rPr>
        <w:t>//</w:t>
      </w:r>
      <w:r w:rsidR="002C4D46" w:rsidRPr="00CC4140">
        <w:rPr>
          <w:rFonts w:ascii="Times New Roman" w:hAnsi="Times New Roman"/>
          <w:sz w:val="28"/>
          <w:szCs w:val="28"/>
          <w:lang w:val="uk-UA"/>
        </w:rPr>
        <w:t xml:space="preserve"> </w:t>
      </w:r>
      <w:r w:rsidRPr="00CC4140">
        <w:rPr>
          <w:rFonts w:ascii="Times New Roman" w:hAnsi="Times New Roman"/>
          <w:sz w:val="28"/>
          <w:szCs w:val="28"/>
        </w:rPr>
        <w:t>В</w:t>
      </w:r>
      <w:proofErr w:type="gramEnd"/>
      <w:r w:rsidRPr="00CC4140">
        <w:rPr>
          <w:rFonts w:ascii="Times New Roman" w:hAnsi="Times New Roman"/>
          <w:sz w:val="28"/>
          <w:szCs w:val="28"/>
        </w:rPr>
        <w:t>ідомості Верховної Ради України. – 2011. – № 38. – Ст. 385.</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місцеве самоврядування в Україні» № 280/9</w:t>
      </w:r>
      <w:r w:rsidR="002C4D46" w:rsidRPr="00CC4140">
        <w:rPr>
          <w:rFonts w:ascii="Times New Roman" w:hAnsi="Times New Roman"/>
          <w:sz w:val="28"/>
          <w:szCs w:val="28"/>
        </w:rPr>
        <w:t>7-ВР від 21 травня 1997 року</w:t>
      </w:r>
      <w:proofErr w:type="gramStart"/>
      <w:r w:rsidR="002C4D46" w:rsidRPr="00CC4140">
        <w:rPr>
          <w:rFonts w:ascii="Times New Roman" w:hAnsi="Times New Roman"/>
          <w:sz w:val="28"/>
          <w:szCs w:val="28"/>
        </w:rPr>
        <w:t>/</w:t>
      </w:r>
      <w:r w:rsidR="002C4D46" w:rsidRPr="00CC4140">
        <w:rPr>
          <w:rFonts w:ascii="Times New Roman" w:hAnsi="Times New Roman"/>
          <w:sz w:val="28"/>
          <w:szCs w:val="28"/>
          <w:lang w:val="uk-UA"/>
        </w:rPr>
        <w:t>/</w:t>
      </w:r>
      <w:r w:rsidRPr="00CC4140">
        <w:rPr>
          <w:rFonts w:ascii="Times New Roman" w:hAnsi="Times New Roman"/>
          <w:sz w:val="28"/>
          <w:szCs w:val="28"/>
        </w:rPr>
        <w:t>В</w:t>
      </w:r>
      <w:proofErr w:type="gramEnd"/>
      <w:r w:rsidRPr="00CC4140">
        <w:rPr>
          <w:rFonts w:ascii="Times New Roman" w:hAnsi="Times New Roman"/>
          <w:sz w:val="28"/>
          <w:szCs w:val="28"/>
        </w:rPr>
        <w:t>ідомості Верховної Ради України. – 1997. – № 24. – Ст. 170.</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Толстой Ю. К. К теории правоотношения. – Ленинград: Издательство Ленинградского университета. – 1959. – 88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Александров Н. Г. Правовые отношения в социалистическом обществе. – М.: Издательство Московского Государственного университета, 1959.</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Иоффе О. С., Шаргородский М. Д. Вопросы теории права. – М., 1961.</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Халфина Р. О. Общее учение о правоотношении. </w:t>
      </w:r>
      <w:r w:rsidR="00A807E2" w:rsidRPr="00CC4140">
        <w:rPr>
          <w:rFonts w:ascii="Times New Roman" w:hAnsi="Times New Roman"/>
          <w:sz w:val="28"/>
          <w:szCs w:val="28"/>
        </w:rPr>
        <w:t>–</w:t>
      </w:r>
      <w:r w:rsidR="00A807E2" w:rsidRPr="00CC4140">
        <w:rPr>
          <w:rFonts w:ascii="Times New Roman" w:hAnsi="Times New Roman"/>
          <w:sz w:val="28"/>
          <w:szCs w:val="28"/>
          <w:lang w:val="uk-UA"/>
        </w:rPr>
        <w:t xml:space="preserve"> </w:t>
      </w:r>
      <w:r w:rsidR="00A807E2" w:rsidRPr="00CC4140">
        <w:rPr>
          <w:rFonts w:ascii="Times New Roman" w:hAnsi="Times New Roman"/>
          <w:sz w:val="28"/>
          <w:szCs w:val="28"/>
        </w:rPr>
        <w:t>М.</w:t>
      </w:r>
      <w:r w:rsidR="002C4D46" w:rsidRPr="00CC4140">
        <w:rPr>
          <w:rFonts w:ascii="Times New Roman" w:hAnsi="Times New Roman"/>
          <w:sz w:val="28"/>
          <w:szCs w:val="28"/>
        </w:rPr>
        <w:t xml:space="preserve">: Юр. </w:t>
      </w:r>
      <w:proofErr w:type="gramStart"/>
      <w:r w:rsidR="002C4D46" w:rsidRPr="00CC4140">
        <w:rPr>
          <w:rFonts w:ascii="Times New Roman" w:hAnsi="Times New Roman"/>
          <w:sz w:val="28"/>
          <w:szCs w:val="28"/>
        </w:rPr>
        <w:t>лит</w:t>
      </w:r>
      <w:proofErr w:type="gramEnd"/>
      <w:r w:rsidR="002C4D46" w:rsidRPr="00CC4140">
        <w:rPr>
          <w:rFonts w:ascii="Times New Roman" w:hAnsi="Times New Roman"/>
          <w:sz w:val="28"/>
          <w:szCs w:val="28"/>
        </w:rPr>
        <w:t>. –1974. –</w:t>
      </w:r>
      <w:r w:rsidRPr="00CC4140">
        <w:rPr>
          <w:rFonts w:ascii="Times New Roman" w:hAnsi="Times New Roman"/>
          <w:sz w:val="28"/>
          <w:szCs w:val="28"/>
        </w:rPr>
        <w:t>340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Алексеев С.С. Об объекте права и правоотношения// Вопросы общей теории советского права. Сборник статей под редакцией проф. С. Н. Братуся. – М.: Государственное издательство юридической литературы, 1960. – 407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Уркевич В. Ю. Аграрні правовідносини в Україні: автореф. дис. </w:t>
      </w:r>
      <w:r w:rsidR="00A807E2">
        <w:rPr>
          <w:rFonts w:ascii="Times New Roman" w:hAnsi="Times New Roman"/>
          <w:sz w:val="28"/>
          <w:szCs w:val="28"/>
        </w:rPr>
        <w:t>на здобуття наук</w:t>
      </w:r>
      <w:proofErr w:type="gramStart"/>
      <w:r w:rsidR="00A807E2">
        <w:rPr>
          <w:rFonts w:ascii="Times New Roman" w:hAnsi="Times New Roman"/>
          <w:sz w:val="28"/>
          <w:szCs w:val="28"/>
        </w:rPr>
        <w:t>.</w:t>
      </w:r>
      <w:proofErr w:type="gramEnd"/>
      <w:r w:rsidR="00A807E2">
        <w:rPr>
          <w:rFonts w:ascii="Times New Roman" w:hAnsi="Times New Roman"/>
          <w:sz w:val="28"/>
          <w:szCs w:val="28"/>
        </w:rPr>
        <w:t xml:space="preserve"> </w:t>
      </w:r>
      <w:proofErr w:type="gramStart"/>
      <w:r w:rsidR="00A807E2">
        <w:rPr>
          <w:rFonts w:ascii="Times New Roman" w:hAnsi="Times New Roman"/>
          <w:sz w:val="28"/>
          <w:szCs w:val="28"/>
        </w:rPr>
        <w:t>с</w:t>
      </w:r>
      <w:proofErr w:type="gramEnd"/>
      <w:r w:rsidR="00A807E2">
        <w:rPr>
          <w:rFonts w:ascii="Times New Roman" w:hAnsi="Times New Roman"/>
          <w:sz w:val="28"/>
          <w:szCs w:val="28"/>
        </w:rPr>
        <w:t xml:space="preserve">тупеня д-ра </w:t>
      </w:r>
      <w:r w:rsidRPr="00CC4140">
        <w:rPr>
          <w:rFonts w:ascii="Times New Roman" w:hAnsi="Times New Roman"/>
          <w:sz w:val="28"/>
          <w:szCs w:val="28"/>
        </w:rPr>
        <w:t>юрид. наук: 12.00.06 / В. Ю. Уркевич; Національна юридична академія України імені Ярослава Мудрого. – Х., 2007. – 32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Єрмоленко В. М. Аграрні майнові правовідносини приватних сільськогосподарських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ідприємств в Україні: автореф. дис. на здобуття наук. ступеня д-ра юрид. наук: 12.00.06 / В. М. Єрмоленко; Національна юридична академія України імені Ярослава Мудрого. – Х., 2008. – 36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Золотарьова О., Шнюкова Є. Куди прямує біопаливна індустрія? //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існик Національної академії наук України. – 2010. – № 4. – С. 10-20.</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Наказ</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 xml:space="preserve">ержавної служби статистики «Про затвердження Номенклатури продукції сільського господарства» № 300 від 15 жовтня 2014 року // [Електронний ресурс] // веб-сайт правового порталу Ліга-Закон – Режим доступу: </w:t>
      </w:r>
      <w:hyperlink r:id="rId16" w:history="1">
        <w:r w:rsidRPr="00CC4140">
          <w:rPr>
            <w:rStyle w:val="a7"/>
            <w:rFonts w:ascii="Times New Roman" w:hAnsi="Times New Roman"/>
            <w:color w:val="auto"/>
            <w:sz w:val="28"/>
            <w:szCs w:val="28"/>
            <w:u w:val="none"/>
          </w:rPr>
          <w:t>http://search.ligazakon.ua/l_doc2.nsf/link1/FN006072.html</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Гелетуха Г. Г., Желєзна Т. А., Трибой О. В. Перспективи вирощування та використання енергетичних культур в Україні. Аналітична записка БАУ №10. – 2014.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w:t>
      </w:r>
      <w:r w:rsidRPr="00CC4140">
        <w:rPr>
          <w:rFonts w:ascii="Times New Roman" w:hAnsi="Times New Roman"/>
          <w:sz w:val="28"/>
          <w:szCs w:val="28"/>
        </w:rPr>
        <w:lastRenderedPageBreak/>
        <w:t xml:space="preserve">Режим доступу: </w:t>
      </w:r>
      <w:hyperlink r:id="rId17" w:history="1">
        <w:r w:rsidRPr="00CC4140">
          <w:rPr>
            <w:rStyle w:val="a7"/>
            <w:rFonts w:ascii="Times New Roman" w:hAnsi="Times New Roman"/>
            <w:color w:val="auto"/>
            <w:sz w:val="28"/>
            <w:szCs w:val="28"/>
            <w:u w:val="none"/>
          </w:rPr>
          <w:t>http://www.uabio.org/img/files/docs/position-paper-uabio-10-ua.pdf</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Постанова Президії НАН України «Про затвердження Концепції цільової комплексної програми наукових </w:t>
      </w:r>
      <w:proofErr w:type="gramStart"/>
      <w:r w:rsidRPr="00CC4140">
        <w:rPr>
          <w:rFonts w:ascii="Times New Roman" w:hAnsi="Times New Roman"/>
          <w:sz w:val="28"/>
          <w:szCs w:val="28"/>
        </w:rPr>
        <w:t>досл</w:t>
      </w:r>
      <w:proofErr w:type="gramEnd"/>
      <w:r w:rsidRPr="00CC4140">
        <w:rPr>
          <w:rFonts w:ascii="Times New Roman" w:hAnsi="Times New Roman"/>
          <w:sz w:val="28"/>
          <w:szCs w:val="28"/>
        </w:rPr>
        <w:t xml:space="preserve">іджень НАН України «Біомаса як паливна сировина» («Біопалива»)» №56 від 28 лютого 2007 року // [Електронний ресурс] // веб-сайт Національної академії наук України. – Режим доступу: </w:t>
      </w:r>
      <w:hyperlink r:id="rId18" w:history="1">
        <w:r w:rsidRPr="00CC4140">
          <w:rPr>
            <w:rStyle w:val="a7"/>
            <w:rFonts w:ascii="Times New Roman" w:hAnsi="Times New Roman"/>
            <w:color w:val="auto"/>
            <w:sz w:val="28"/>
            <w:szCs w:val="28"/>
            <w:u w:val="none"/>
          </w:rPr>
          <w:t>http://www1.nas.gov.ua/infrastructures/Legaltexts/nas/2007/regulations/Pages/56.aspx</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зерно та ринок зерна в Україні» № 37-IV від 4 липня 2002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2002. – № 35. – Ст. 258.</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Курман Т. В. Правове забезпечення продовольчої безпеки в Україні: національний та </w:t>
      </w:r>
      <w:proofErr w:type="gramStart"/>
      <w:r w:rsidRPr="00CC4140">
        <w:rPr>
          <w:rFonts w:ascii="Times New Roman" w:hAnsi="Times New Roman"/>
          <w:sz w:val="28"/>
          <w:szCs w:val="28"/>
        </w:rPr>
        <w:t>м</w:t>
      </w:r>
      <w:proofErr w:type="gramEnd"/>
      <w:r w:rsidRPr="00CC4140">
        <w:rPr>
          <w:rFonts w:ascii="Times New Roman" w:hAnsi="Times New Roman"/>
          <w:sz w:val="28"/>
          <w:szCs w:val="28"/>
        </w:rPr>
        <w:t xml:space="preserve">іжнародний аспект / Т. В. Курман // Актуальні питання аграрного права України: теорія і практика: моногр. / А. М. </w:t>
      </w:r>
      <w:proofErr w:type="gramStart"/>
      <w:r w:rsidRPr="00CC4140">
        <w:rPr>
          <w:rFonts w:ascii="Times New Roman" w:hAnsi="Times New Roman"/>
          <w:sz w:val="28"/>
          <w:szCs w:val="28"/>
        </w:rPr>
        <w:t>Стат</w:t>
      </w:r>
      <w:proofErr w:type="gramEnd"/>
      <w:r w:rsidRPr="00CC4140">
        <w:rPr>
          <w:rFonts w:ascii="Times New Roman" w:hAnsi="Times New Roman"/>
          <w:sz w:val="28"/>
          <w:szCs w:val="28"/>
        </w:rPr>
        <w:t xml:space="preserve">івка, В. Ю. Уркевич, В. М. Корнієнко та </w:t>
      </w:r>
      <w:r w:rsidR="00722FCC">
        <w:rPr>
          <w:rFonts w:ascii="Times New Roman" w:hAnsi="Times New Roman"/>
          <w:sz w:val="28"/>
          <w:szCs w:val="28"/>
        </w:rPr>
        <w:t>ін</w:t>
      </w:r>
      <w:r w:rsidRPr="00CC4140">
        <w:rPr>
          <w:rFonts w:ascii="Times New Roman" w:hAnsi="Times New Roman"/>
          <w:sz w:val="28"/>
          <w:szCs w:val="28"/>
        </w:rPr>
        <w:t>; за ред. А. М. Статівки. – Х.: ФІНН, 2010.</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Актуальні проблеми правового забезпечення продовольчої безпеки України: монографія / О. М. Батигіна, В. М. Жушман, В. М. Корнієнко та ін. / за ред. В. Ю. Уркевича та М. В. Шульги. – Х., 2013. – 326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Наказ Міністерства аграрної політики України та Української академії аграрних наук «Про затвердження Комплексної галузевої програми «Розвиток зерновиробництва в Україні до 2015 року» № 757/11 від 23 жовтня 2007 р. // [Електронний ресурс] // веб-сайт Міністерства аграрної політики та продовольства України. – Режим доступу: </w:t>
      </w:r>
      <w:hyperlink r:id="rId19" w:history="1">
        <w:r w:rsidRPr="00CC4140">
          <w:rPr>
            <w:rStyle w:val="a7"/>
            <w:rFonts w:ascii="Times New Roman" w:hAnsi="Times New Roman"/>
            <w:color w:val="auto"/>
            <w:sz w:val="28"/>
            <w:szCs w:val="28"/>
            <w:u w:val="none"/>
          </w:rPr>
          <w:t>http://minagro.gov.ua/uk/ministry?tid_hierachy=326</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Садовой С. М. Правове регулювання виробництва зерна в Україні: дис. на здобуття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с</w:t>
      </w:r>
      <w:proofErr w:type="gramEnd"/>
      <w:r w:rsidRPr="00CC4140">
        <w:rPr>
          <w:rFonts w:ascii="Times New Roman" w:hAnsi="Times New Roman"/>
          <w:sz w:val="28"/>
          <w:szCs w:val="28"/>
        </w:rPr>
        <w:t>тупеня канд. юрид. наук: 12.00.06 / Садовой Сергій Миколайович; Нац. ун-т біоресурсів і природокористування України. – К., 2010. – 180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w:t>
      </w:r>
      <w:proofErr w:type="gramStart"/>
      <w:r w:rsidRPr="00CC4140">
        <w:rPr>
          <w:rFonts w:ascii="Times New Roman" w:hAnsi="Times New Roman"/>
          <w:sz w:val="28"/>
          <w:szCs w:val="28"/>
        </w:rPr>
        <w:t>Пос</w:t>
      </w:r>
      <w:proofErr w:type="gramEnd"/>
      <w:r w:rsidRPr="00CC4140">
        <w:rPr>
          <w:rFonts w:ascii="Times New Roman" w:hAnsi="Times New Roman"/>
          <w:sz w:val="28"/>
          <w:szCs w:val="28"/>
        </w:rPr>
        <w:t>івні площі під озимим ріпаком в Україні скоротилися на 30 % // [Електронний ресурс] // веб-сайт Аграрного страхового Пулу. – Режим доступу:http://uaip.com.ua/2016/russkijj-posevnye-ploshhadi-pod-ozimym-r/.</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 Романко С. М. Правове регулювання використання біопаливних рослин другої генерації та </w:t>
      </w:r>
      <w:proofErr w:type="gramStart"/>
      <w:r w:rsidRPr="00CC4140">
        <w:rPr>
          <w:rFonts w:ascii="Times New Roman" w:hAnsi="Times New Roman"/>
          <w:sz w:val="28"/>
          <w:szCs w:val="28"/>
        </w:rPr>
        <w:t>м</w:t>
      </w:r>
      <w:proofErr w:type="gramEnd"/>
      <w:r w:rsidRPr="00CC4140">
        <w:rPr>
          <w:rFonts w:ascii="Times New Roman" w:hAnsi="Times New Roman"/>
          <w:sz w:val="28"/>
          <w:szCs w:val="28"/>
        </w:rPr>
        <w:t>іжнародна співпраця України у цій сфері. // [Електр</w:t>
      </w:r>
      <w:r w:rsidR="002C4D46" w:rsidRPr="00CC4140">
        <w:rPr>
          <w:rFonts w:ascii="Times New Roman" w:hAnsi="Times New Roman"/>
          <w:sz w:val="28"/>
          <w:szCs w:val="28"/>
        </w:rPr>
        <w:t>онний ресурс]. – Режим доступу:</w:t>
      </w:r>
      <w:r w:rsidR="002C4D46" w:rsidRPr="00CC4140">
        <w:rPr>
          <w:rFonts w:ascii="Times New Roman" w:hAnsi="Times New Roman"/>
          <w:sz w:val="28"/>
          <w:szCs w:val="28"/>
          <w:lang w:val="uk-UA"/>
        </w:rPr>
        <w:t xml:space="preserve"> </w:t>
      </w:r>
      <w:hyperlink r:id="rId20" w:history="1">
        <w:r w:rsidRPr="00CC4140">
          <w:rPr>
            <w:rStyle w:val="a7"/>
            <w:rFonts w:ascii="Times New Roman" w:hAnsi="Times New Roman"/>
            <w:color w:val="auto"/>
            <w:sz w:val="28"/>
            <w:szCs w:val="28"/>
            <w:u w:val="none"/>
          </w:rPr>
          <w:t>http://www.rusnauka.com/28_WP_2014/Pravo/7_177613.doc.htm</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Energy crop. // [Електронний ресурс] //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ікіпеді</w:t>
      </w:r>
      <w:proofErr w:type="gramStart"/>
      <w:r w:rsidRPr="00CC4140">
        <w:rPr>
          <w:rFonts w:ascii="Times New Roman" w:hAnsi="Times New Roman"/>
          <w:sz w:val="28"/>
          <w:szCs w:val="28"/>
        </w:rPr>
        <w:t>я</w:t>
      </w:r>
      <w:proofErr w:type="gramEnd"/>
      <w:r w:rsidRPr="00CC4140">
        <w:rPr>
          <w:rFonts w:ascii="Times New Roman" w:hAnsi="Times New Roman"/>
          <w:sz w:val="28"/>
          <w:szCs w:val="28"/>
        </w:rPr>
        <w:t xml:space="preserve">. – Режим доступу: </w:t>
      </w:r>
      <w:hyperlink r:id="rId21" w:history="1">
        <w:r w:rsidRPr="00CC4140">
          <w:rPr>
            <w:rStyle w:val="a7"/>
            <w:rFonts w:ascii="Times New Roman" w:hAnsi="Times New Roman"/>
            <w:color w:val="auto"/>
            <w:sz w:val="28"/>
            <w:szCs w:val="28"/>
            <w:u w:val="none"/>
          </w:rPr>
          <w:t>https://en.wikipedia.org/wiki/Energy_crop</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en-US"/>
        </w:rPr>
      </w:pPr>
      <w:r w:rsidRPr="00CC4140">
        <w:rPr>
          <w:rFonts w:ascii="Times New Roman" w:hAnsi="Times New Roman"/>
          <w:sz w:val="28"/>
          <w:szCs w:val="28"/>
        </w:rPr>
        <w:t xml:space="preserve"> </w:t>
      </w:r>
      <w:r w:rsidRPr="00CC4140">
        <w:rPr>
          <w:rFonts w:ascii="Times New Roman" w:hAnsi="Times New Roman"/>
          <w:sz w:val="28"/>
          <w:szCs w:val="28"/>
          <w:lang w:val="en-US"/>
        </w:rPr>
        <w:t>Council regulation (EC) No 1782/2003 of  29 September 2003 establishing common rules for direct support schemes under the common agricultural policy and establishing certain support schemes for farmers and amending Regulations (EEC) No 2019/93, (EC) No 1452/2001, (EC) No 1453/2001, (EC) No 1454/2001, (EC) 1868/94, (EC) No 1251/1999, (EC) No 1254/1999, (EC) No 1673/2000, (EEC) No 2358/71 and (EC) No 2529/2001//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xml:space="preserve">] // </w:t>
      </w:r>
      <w:r w:rsidRPr="00CC4140">
        <w:rPr>
          <w:rFonts w:ascii="Times New Roman" w:hAnsi="Times New Roman"/>
          <w:sz w:val="28"/>
          <w:szCs w:val="28"/>
        </w:rPr>
        <w:t>веб</w:t>
      </w:r>
      <w:r w:rsidRPr="00CC4140">
        <w:rPr>
          <w:rFonts w:ascii="Times New Roman" w:hAnsi="Times New Roman"/>
          <w:sz w:val="28"/>
          <w:szCs w:val="28"/>
          <w:lang w:val="en-US"/>
        </w:rPr>
        <w:t>-</w:t>
      </w:r>
      <w:r w:rsidRPr="00CC4140">
        <w:rPr>
          <w:rFonts w:ascii="Times New Roman" w:hAnsi="Times New Roman"/>
          <w:sz w:val="28"/>
          <w:szCs w:val="28"/>
        </w:rPr>
        <w:t>сайт</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r w:rsidRPr="00CC4140">
        <w:rPr>
          <w:rFonts w:ascii="Times New Roman" w:hAnsi="Times New Roman"/>
          <w:sz w:val="28"/>
          <w:szCs w:val="28"/>
        </w:rPr>
        <w:t>до</w:t>
      </w:r>
      <w:r w:rsidRPr="00CC4140">
        <w:rPr>
          <w:rFonts w:ascii="Times New Roman" w:hAnsi="Times New Roman"/>
          <w:sz w:val="28"/>
          <w:szCs w:val="28"/>
          <w:lang w:val="en-US"/>
        </w:rPr>
        <w:t xml:space="preserve"> </w:t>
      </w:r>
      <w:r w:rsidRPr="00CC4140">
        <w:rPr>
          <w:rFonts w:ascii="Times New Roman" w:hAnsi="Times New Roman"/>
          <w:sz w:val="28"/>
          <w:szCs w:val="28"/>
        </w:rPr>
        <w:t>законодавства</w:t>
      </w:r>
      <w:r w:rsidRPr="00CC4140">
        <w:rPr>
          <w:rFonts w:ascii="Times New Roman" w:hAnsi="Times New Roman"/>
          <w:sz w:val="28"/>
          <w:szCs w:val="28"/>
          <w:lang w:val="en-US"/>
        </w:rPr>
        <w:t xml:space="preserve"> </w:t>
      </w:r>
      <w:r w:rsidRPr="00CC4140">
        <w:rPr>
          <w:rFonts w:ascii="Times New Roman" w:hAnsi="Times New Roman"/>
          <w:sz w:val="28"/>
          <w:szCs w:val="28"/>
        </w:rPr>
        <w:t>Європейського</w:t>
      </w:r>
      <w:r w:rsidRPr="00CC4140">
        <w:rPr>
          <w:rFonts w:ascii="Times New Roman" w:hAnsi="Times New Roman"/>
          <w:sz w:val="28"/>
          <w:szCs w:val="28"/>
          <w:lang w:val="en-US"/>
        </w:rPr>
        <w:t xml:space="preserve"> </w:t>
      </w:r>
      <w:r w:rsidRPr="00CC4140">
        <w:rPr>
          <w:rFonts w:ascii="Times New Roman" w:hAnsi="Times New Roman"/>
          <w:sz w:val="28"/>
          <w:szCs w:val="28"/>
        </w:rPr>
        <w:t>Союзу</w:t>
      </w:r>
      <w:r w:rsidRPr="00CC4140">
        <w:rPr>
          <w:rFonts w:ascii="Times New Roman" w:hAnsi="Times New Roman"/>
          <w:sz w:val="28"/>
          <w:szCs w:val="28"/>
          <w:lang w:val="en-US"/>
        </w:rPr>
        <w:t xml:space="preserve">. –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hyperlink r:id="rId22" w:history="1">
        <w:r w:rsidRPr="00CC4140">
          <w:rPr>
            <w:rStyle w:val="a7"/>
            <w:rFonts w:ascii="Times New Roman" w:hAnsi="Times New Roman"/>
            <w:color w:val="auto"/>
            <w:sz w:val="28"/>
            <w:szCs w:val="28"/>
            <w:u w:val="none"/>
            <w:lang w:val="en-US"/>
          </w:rPr>
          <w:t>http://eur-lex.europa.eu/legal-content/EN/TXT/PDF/?uri=CELEX:32003R1782&amp;from=EN</w:t>
        </w:r>
      </w:hyperlink>
      <w:r w:rsidRPr="00CC4140">
        <w:rPr>
          <w:rFonts w:ascii="Times New Roman" w:hAnsi="Times New Roman"/>
          <w:sz w:val="28"/>
          <w:szCs w:val="28"/>
          <w:lang w:val="en-US"/>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lang w:val="en-US"/>
        </w:rPr>
        <w:t xml:space="preserve"> </w:t>
      </w:r>
      <w:r w:rsidRPr="00CC4140">
        <w:rPr>
          <w:rFonts w:ascii="Times New Roman" w:hAnsi="Times New Roman"/>
          <w:sz w:val="28"/>
          <w:szCs w:val="28"/>
        </w:rPr>
        <w:t xml:space="preserve">Безуглий М., Булгаков В. Наукові й практичні аспекти використання </w:t>
      </w:r>
      <w:proofErr w:type="gramStart"/>
      <w:r w:rsidRPr="00CC4140">
        <w:rPr>
          <w:rFonts w:ascii="Times New Roman" w:hAnsi="Times New Roman"/>
          <w:sz w:val="28"/>
          <w:szCs w:val="28"/>
        </w:rPr>
        <w:t>соломи та</w:t>
      </w:r>
      <w:proofErr w:type="gramEnd"/>
      <w:r w:rsidRPr="00CC4140">
        <w:rPr>
          <w:rFonts w:ascii="Times New Roman" w:hAnsi="Times New Roman"/>
          <w:sz w:val="28"/>
          <w:szCs w:val="28"/>
        </w:rPr>
        <w:t xml:space="preserve"> рослинних решток // [Електронний ресурс] // веб-сайт Всеукраїнського ділового журналу «Аграрний тиждень». – Режим доступу: </w:t>
      </w:r>
      <w:hyperlink r:id="rId23" w:history="1">
        <w:r w:rsidRPr="00CC4140">
          <w:rPr>
            <w:rStyle w:val="a7"/>
            <w:rFonts w:ascii="Times New Roman" w:hAnsi="Times New Roman"/>
            <w:color w:val="auto"/>
            <w:sz w:val="28"/>
            <w:szCs w:val="28"/>
            <w:u w:val="none"/>
          </w:rPr>
          <w:t>http://a7d.com.ua/weekend/others/1461-naukovi-j-praktichni-aspekti-vikoristannya-solomi.html</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Гелетуха Г.Г., Желєзна Т.А. Перспективи використання відході</w:t>
      </w:r>
      <w:proofErr w:type="gramStart"/>
      <w:r w:rsidRPr="00CC4140">
        <w:rPr>
          <w:rFonts w:ascii="Times New Roman" w:hAnsi="Times New Roman"/>
          <w:sz w:val="28"/>
          <w:szCs w:val="28"/>
        </w:rPr>
        <w:t>в</w:t>
      </w:r>
      <w:proofErr w:type="gramEnd"/>
      <w:r w:rsidRPr="00CC4140">
        <w:rPr>
          <w:rFonts w:ascii="Times New Roman" w:hAnsi="Times New Roman"/>
          <w:sz w:val="28"/>
          <w:szCs w:val="28"/>
        </w:rPr>
        <w:t xml:space="preserve"> сільського господарства для виробництва енергії в Україні. Аналітична записка БАУ №7. – 2014.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Режим доступу: </w:t>
      </w:r>
      <w:hyperlink r:id="rId24" w:history="1">
        <w:r w:rsidRPr="00CC4140">
          <w:rPr>
            <w:rStyle w:val="a7"/>
            <w:rFonts w:ascii="Times New Roman" w:hAnsi="Times New Roman"/>
            <w:color w:val="auto"/>
            <w:sz w:val="28"/>
            <w:szCs w:val="28"/>
            <w:u w:val="none"/>
          </w:rPr>
          <w:t>http://www.uabio.org/img/files/docs/position-paper-uabio-7-ua.pdf</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Скорук О. П., Токарчук Д. М., Всемірнова В. М. Перспективи виробництва біопалива третього покоління. // Збірник наукових праць ВНАУ. Серія: Економічні науки. – 2011. – №1 (48). – С. 171 – 176.</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Постанова Президії НАН України «Про затвердження Концепції нового етапу цільової комплексної програми наукових </w:t>
      </w:r>
      <w:proofErr w:type="gramStart"/>
      <w:r w:rsidRPr="00CC4140">
        <w:rPr>
          <w:rFonts w:ascii="Times New Roman" w:hAnsi="Times New Roman"/>
          <w:sz w:val="28"/>
          <w:szCs w:val="28"/>
        </w:rPr>
        <w:t>досл</w:t>
      </w:r>
      <w:proofErr w:type="gramEnd"/>
      <w:r w:rsidRPr="00CC4140">
        <w:rPr>
          <w:rFonts w:ascii="Times New Roman" w:hAnsi="Times New Roman"/>
          <w:sz w:val="28"/>
          <w:szCs w:val="28"/>
        </w:rPr>
        <w:t xml:space="preserve">іджень НАН України «Біомаса як паливна сировина» («Біопалива»)» №199 від 23 червня 2010 року // </w:t>
      </w:r>
      <w:r w:rsidRPr="00CC4140">
        <w:rPr>
          <w:rFonts w:ascii="Times New Roman" w:hAnsi="Times New Roman"/>
          <w:sz w:val="28"/>
          <w:szCs w:val="28"/>
        </w:rPr>
        <w:lastRenderedPageBreak/>
        <w:t>[Електронний ресурс] // веб-сайт Національної академії наук України. – Режим доступу:</w:t>
      </w:r>
      <w:hyperlink r:id="rId25" w:history="1">
        <w:r w:rsidRPr="00CC4140">
          <w:rPr>
            <w:rStyle w:val="a7"/>
            <w:rFonts w:ascii="Times New Roman" w:hAnsi="Times New Roman"/>
            <w:color w:val="auto"/>
            <w:sz w:val="28"/>
            <w:szCs w:val="28"/>
            <w:u w:val="none"/>
          </w:rPr>
          <w:t>http://www1.nas.gov.ua/infrastructures/Legaltexts/ResearchTopics/2010/Pages/default.aspx</w:t>
        </w:r>
      </w:hyperlink>
      <w:r w:rsidRPr="00CC4140">
        <w:rPr>
          <w:rFonts w:ascii="Times New Roman" w:hAnsi="Times New Roman"/>
          <w:sz w:val="28"/>
          <w:szCs w:val="28"/>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Алексеев С.С. Общая теория права. В двух томах. Т. II – М.: Юрид. </w:t>
      </w:r>
      <w:proofErr w:type="gramStart"/>
      <w:r w:rsidRPr="00CC4140">
        <w:rPr>
          <w:rFonts w:ascii="Times New Roman" w:hAnsi="Times New Roman"/>
          <w:sz w:val="28"/>
          <w:szCs w:val="28"/>
        </w:rPr>
        <w:t>лит</w:t>
      </w:r>
      <w:proofErr w:type="gramEnd"/>
      <w:r w:rsidRPr="00CC4140">
        <w:rPr>
          <w:rFonts w:ascii="Times New Roman" w:hAnsi="Times New Roman"/>
          <w:sz w:val="28"/>
          <w:szCs w:val="28"/>
        </w:rPr>
        <w:t>. 1982. – 360 с.</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rPr>
        <w:t xml:space="preserve"> Закон України «Про ратифікацію</w:t>
      </w:r>
      <w:proofErr w:type="gramStart"/>
      <w:r w:rsidRPr="00CC4140">
        <w:rPr>
          <w:rFonts w:ascii="Times New Roman" w:hAnsi="Times New Roman"/>
          <w:sz w:val="28"/>
          <w:szCs w:val="28"/>
        </w:rPr>
        <w:t xml:space="preserve"> У</w:t>
      </w:r>
      <w:proofErr w:type="gramEnd"/>
      <w:r w:rsidRPr="00CC4140">
        <w:rPr>
          <w:rFonts w:ascii="Times New Roman" w:hAnsi="Times New Roman"/>
          <w:sz w:val="28"/>
          <w:szCs w:val="28"/>
        </w:rPr>
        <w:t>годи про асоціацію між Україною, з однієї сторони, та Європейським Союзом, Європейським Співтовариством з атомної енергії і їхніми держава-членами, з іншої сторони» № 1678-VII від16 вересня 2014 року /</w:t>
      </w:r>
      <w:r w:rsidR="00070BDD" w:rsidRPr="00CC4140">
        <w:rPr>
          <w:rFonts w:ascii="Times New Roman" w:hAnsi="Times New Roman"/>
          <w:sz w:val="28"/>
          <w:szCs w:val="28"/>
        </w:rPr>
        <w:t>/ Відомості</w:t>
      </w:r>
      <w:r w:rsidRPr="00CC4140">
        <w:rPr>
          <w:rFonts w:ascii="Times New Roman" w:hAnsi="Times New Roman"/>
          <w:sz w:val="28"/>
          <w:szCs w:val="28"/>
        </w:rPr>
        <w:t xml:space="preserve"> Верховної Ради України. – 2014. – № 40. – Ст. 2021.</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en-US"/>
        </w:rPr>
      </w:pPr>
      <w:r w:rsidRPr="00CC4140">
        <w:rPr>
          <w:rFonts w:ascii="Times New Roman" w:hAnsi="Times New Roman"/>
          <w:sz w:val="28"/>
          <w:szCs w:val="28"/>
        </w:rPr>
        <w:t xml:space="preserve"> </w:t>
      </w:r>
      <w:r w:rsidRPr="00CC4140">
        <w:rPr>
          <w:rFonts w:ascii="Times New Roman" w:hAnsi="Times New Roman"/>
          <w:sz w:val="28"/>
          <w:szCs w:val="28"/>
          <w:lang w:val="en-US"/>
        </w:rPr>
        <w:t>EU legislation and cooperation for energy crops.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proofErr w:type="gramStart"/>
      <w:r w:rsidRPr="00CC4140">
        <w:rPr>
          <w:rFonts w:ascii="Times New Roman" w:hAnsi="Times New Roman"/>
          <w:sz w:val="28"/>
          <w:szCs w:val="28"/>
          <w:lang w:val="en-US"/>
        </w:rPr>
        <w:t>:</w:t>
      </w:r>
      <w:proofErr w:type="gramEnd"/>
      <w:r w:rsidR="00C97CD7">
        <w:fldChar w:fldCharType="begin"/>
      </w:r>
      <w:r w:rsidR="00C97CD7" w:rsidRPr="00CF2EE2">
        <w:rPr>
          <w:lang w:val="en-US"/>
        </w:rPr>
        <w:instrText xml:space="preserve"> HYPERLINK "http://www.logistecproject.eu/download/factsheets/Factsheet_EU%20legislation%20and%20cooperation%20final%2010%20Jan.pdf" </w:instrText>
      </w:r>
      <w:r w:rsidR="00C97CD7">
        <w:fldChar w:fldCharType="separate"/>
      </w:r>
      <w:r w:rsidRPr="00CC4140">
        <w:rPr>
          <w:rStyle w:val="a7"/>
          <w:rFonts w:ascii="Times New Roman" w:hAnsi="Times New Roman"/>
          <w:color w:val="auto"/>
          <w:sz w:val="28"/>
          <w:szCs w:val="28"/>
          <w:u w:val="none"/>
          <w:lang w:val="en-US"/>
        </w:rPr>
        <w:t>http://www.logistecproject.eu/download/factsheets/Factsheet_EU%20legislation%20and%20cooperation%20final%2010%20Jan.pdf</w:t>
      </w:r>
      <w:r w:rsidR="00C97CD7">
        <w:rPr>
          <w:rStyle w:val="a7"/>
          <w:rFonts w:ascii="Times New Roman" w:hAnsi="Times New Roman"/>
          <w:color w:val="auto"/>
          <w:sz w:val="28"/>
          <w:szCs w:val="28"/>
          <w:u w:val="none"/>
          <w:lang w:val="en-US"/>
        </w:rPr>
        <w:fldChar w:fldCharType="end"/>
      </w:r>
      <w:r w:rsidRPr="00CC4140">
        <w:rPr>
          <w:rFonts w:ascii="Times New Roman" w:hAnsi="Times New Roman"/>
          <w:sz w:val="28"/>
          <w:szCs w:val="28"/>
          <w:lang w:val="en-US"/>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rPr>
      </w:pPr>
      <w:r w:rsidRPr="00CC4140">
        <w:rPr>
          <w:rFonts w:ascii="Times New Roman" w:hAnsi="Times New Roman"/>
          <w:sz w:val="28"/>
          <w:szCs w:val="28"/>
          <w:lang w:val="en-US"/>
        </w:rPr>
        <w:t xml:space="preserve"> </w:t>
      </w:r>
      <w:proofErr w:type="gramStart"/>
      <w:r w:rsidRPr="00CC4140">
        <w:rPr>
          <w:rFonts w:ascii="Times New Roman" w:hAnsi="Times New Roman"/>
          <w:sz w:val="28"/>
          <w:szCs w:val="28"/>
        </w:rPr>
        <w:t>Стат</w:t>
      </w:r>
      <w:proofErr w:type="gramEnd"/>
      <w:r w:rsidRPr="00CC4140">
        <w:rPr>
          <w:rFonts w:ascii="Times New Roman" w:hAnsi="Times New Roman"/>
          <w:sz w:val="28"/>
          <w:szCs w:val="28"/>
        </w:rPr>
        <w:t>івка А. Проблеми гармонізації законодавства України про державну підтримку сільського господарства із законодавством ЄС // А. Статівка, І. Шуміло // Право України. – 2005. – № 8. – С. 132–135.</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en-US"/>
        </w:rPr>
      </w:pPr>
      <w:r w:rsidRPr="00CC4140">
        <w:rPr>
          <w:rFonts w:ascii="Times New Roman" w:hAnsi="Times New Roman"/>
          <w:sz w:val="28"/>
          <w:szCs w:val="28"/>
        </w:rPr>
        <w:t xml:space="preserve"> </w:t>
      </w:r>
      <w:r w:rsidRPr="00CC4140">
        <w:rPr>
          <w:rFonts w:ascii="Times New Roman" w:hAnsi="Times New Roman"/>
          <w:sz w:val="28"/>
          <w:szCs w:val="28"/>
          <w:lang w:val="en-US"/>
        </w:rPr>
        <w:t>Regulation (EU) No. 1307/2013 of the European Parliament and of the Council of 17 December 2013 establishing rules for direct payments to farmers under support schemes within the framework of the common agricultural policy and repealing Council Regulation (EC) No. 637/2008 and Council Regulation (EC) No. 73/2009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xml:space="preserve">] // </w:t>
      </w:r>
      <w:r w:rsidRPr="00CC4140">
        <w:rPr>
          <w:rFonts w:ascii="Times New Roman" w:hAnsi="Times New Roman"/>
          <w:sz w:val="28"/>
          <w:szCs w:val="28"/>
        </w:rPr>
        <w:t>веб</w:t>
      </w:r>
      <w:r w:rsidRPr="00CC4140">
        <w:rPr>
          <w:rFonts w:ascii="Times New Roman" w:hAnsi="Times New Roman"/>
          <w:sz w:val="28"/>
          <w:szCs w:val="28"/>
          <w:lang w:val="en-US"/>
        </w:rPr>
        <w:t>-</w:t>
      </w:r>
      <w:r w:rsidRPr="00CC4140">
        <w:rPr>
          <w:rFonts w:ascii="Times New Roman" w:hAnsi="Times New Roman"/>
          <w:sz w:val="28"/>
          <w:szCs w:val="28"/>
        </w:rPr>
        <w:t>сайт</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r w:rsidRPr="00CC4140">
        <w:rPr>
          <w:rFonts w:ascii="Times New Roman" w:hAnsi="Times New Roman"/>
          <w:sz w:val="28"/>
          <w:szCs w:val="28"/>
        </w:rPr>
        <w:t>до</w:t>
      </w:r>
      <w:r w:rsidRPr="00CC4140">
        <w:rPr>
          <w:rFonts w:ascii="Times New Roman" w:hAnsi="Times New Roman"/>
          <w:sz w:val="28"/>
          <w:szCs w:val="28"/>
          <w:lang w:val="en-US"/>
        </w:rPr>
        <w:t xml:space="preserve"> </w:t>
      </w:r>
      <w:r w:rsidRPr="00CC4140">
        <w:rPr>
          <w:rFonts w:ascii="Times New Roman" w:hAnsi="Times New Roman"/>
          <w:sz w:val="28"/>
          <w:szCs w:val="28"/>
        </w:rPr>
        <w:t>законодавства</w:t>
      </w:r>
      <w:r w:rsidRPr="00CC4140">
        <w:rPr>
          <w:rFonts w:ascii="Times New Roman" w:hAnsi="Times New Roman"/>
          <w:sz w:val="28"/>
          <w:szCs w:val="28"/>
          <w:lang w:val="en-US"/>
        </w:rPr>
        <w:t xml:space="preserve"> </w:t>
      </w:r>
      <w:r w:rsidRPr="00CC4140">
        <w:rPr>
          <w:rFonts w:ascii="Times New Roman" w:hAnsi="Times New Roman"/>
          <w:sz w:val="28"/>
          <w:szCs w:val="28"/>
        </w:rPr>
        <w:t>Європейського</w:t>
      </w:r>
      <w:r w:rsidRPr="00CC4140">
        <w:rPr>
          <w:rFonts w:ascii="Times New Roman" w:hAnsi="Times New Roman"/>
          <w:sz w:val="28"/>
          <w:szCs w:val="28"/>
          <w:lang w:val="en-US"/>
        </w:rPr>
        <w:t xml:space="preserve"> </w:t>
      </w:r>
      <w:r w:rsidRPr="00CC4140">
        <w:rPr>
          <w:rFonts w:ascii="Times New Roman" w:hAnsi="Times New Roman"/>
          <w:sz w:val="28"/>
          <w:szCs w:val="28"/>
        </w:rPr>
        <w:t>Союзу</w:t>
      </w:r>
      <w:r w:rsidRPr="00CC4140">
        <w:rPr>
          <w:rFonts w:ascii="Times New Roman" w:hAnsi="Times New Roman"/>
          <w:sz w:val="28"/>
          <w:szCs w:val="28"/>
          <w:lang w:val="en-US"/>
        </w:rPr>
        <w:t xml:space="preserve">. –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hyperlink r:id="rId26" w:history="1">
        <w:r w:rsidRPr="00CC4140">
          <w:rPr>
            <w:rStyle w:val="a7"/>
            <w:rFonts w:ascii="Times New Roman" w:hAnsi="Times New Roman"/>
            <w:color w:val="auto"/>
            <w:sz w:val="28"/>
            <w:szCs w:val="28"/>
            <w:u w:val="none"/>
            <w:lang w:val="en-US"/>
          </w:rPr>
          <w:t>http://eur-lex.europa.eu/LexUriServ/LexUriServ.do?uri=OJ:L:2013:347:0608:0670:EN:PDF</w:t>
        </w:r>
      </w:hyperlink>
      <w:r w:rsidRPr="00CC4140">
        <w:rPr>
          <w:rFonts w:ascii="Times New Roman" w:hAnsi="Times New Roman"/>
          <w:sz w:val="28"/>
          <w:szCs w:val="28"/>
          <w:lang w:val="en-US"/>
        </w:rPr>
        <w:t>.</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en-US"/>
        </w:rPr>
      </w:pPr>
      <w:r w:rsidRPr="00CC4140">
        <w:rPr>
          <w:rFonts w:ascii="Times New Roman" w:hAnsi="Times New Roman"/>
          <w:sz w:val="28"/>
          <w:szCs w:val="28"/>
          <w:lang w:val="en-US"/>
        </w:rPr>
        <w:t xml:space="preserve"> </w:t>
      </w:r>
      <w:r w:rsidRPr="00CC4140">
        <w:rPr>
          <w:rFonts w:ascii="Times New Roman" w:hAnsi="Times New Roman"/>
          <w:sz w:val="28"/>
          <w:szCs w:val="28"/>
        </w:rPr>
        <w:t>Попова</w:t>
      </w:r>
      <w:r w:rsidRPr="00CC4140">
        <w:rPr>
          <w:rFonts w:ascii="Times New Roman" w:hAnsi="Times New Roman"/>
          <w:sz w:val="28"/>
          <w:szCs w:val="28"/>
          <w:lang w:val="en-US"/>
        </w:rPr>
        <w:t xml:space="preserve"> </w:t>
      </w:r>
      <w:r w:rsidRPr="00CC4140">
        <w:rPr>
          <w:rFonts w:ascii="Times New Roman" w:hAnsi="Times New Roman"/>
          <w:sz w:val="28"/>
          <w:szCs w:val="28"/>
        </w:rPr>
        <w:t>О</w:t>
      </w:r>
      <w:r w:rsidRPr="00CC4140">
        <w:rPr>
          <w:rFonts w:ascii="Times New Roman" w:hAnsi="Times New Roman"/>
          <w:sz w:val="28"/>
          <w:szCs w:val="28"/>
          <w:lang w:val="en-US"/>
        </w:rPr>
        <w:t xml:space="preserve">. </w:t>
      </w:r>
      <w:r w:rsidRPr="00CC4140">
        <w:rPr>
          <w:rFonts w:ascii="Times New Roman" w:hAnsi="Times New Roman"/>
          <w:sz w:val="28"/>
          <w:szCs w:val="28"/>
        </w:rPr>
        <w:t>Л</w:t>
      </w:r>
      <w:r w:rsidRPr="00CC4140">
        <w:rPr>
          <w:rFonts w:ascii="Times New Roman" w:hAnsi="Times New Roman"/>
          <w:sz w:val="28"/>
          <w:szCs w:val="28"/>
          <w:lang w:val="en-US"/>
        </w:rPr>
        <w:t xml:space="preserve">. </w:t>
      </w:r>
      <w:r w:rsidRPr="00CC4140">
        <w:rPr>
          <w:rFonts w:ascii="Times New Roman" w:hAnsi="Times New Roman"/>
          <w:sz w:val="28"/>
          <w:szCs w:val="28"/>
        </w:rPr>
        <w:t>Нові</w:t>
      </w:r>
      <w:r w:rsidRPr="00CC4140">
        <w:rPr>
          <w:rFonts w:ascii="Times New Roman" w:hAnsi="Times New Roman"/>
          <w:sz w:val="28"/>
          <w:szCs w:val="28"/>
          <w:lang w:val="en-US"/>
        </w:rPr>
        <w:t xml:space="preserve"> </w:t>
      </w:r>
      <w:r w:rsidRPr="00CC4140">
        <w:rPr>
          <w:rFonts w:ascii="Times New Roman" w:hAnsi="Times New Roman"/>
          <w:sz w:val="28"/>
          <w:szCs w:val="28"/>
        </w:rPr>
        <w:t>пріоритети</w:t>
      </w:r>
      <w:r w:rsidRPr="00CC4140">
        <w:rPr>
          <w:rFonts w:ascii="Times New Roman" w:hAnsi="Times New Roman"/>
          <w:sz w:val="28"/>
          <w:szCs w:val="28"/>
          <w:lang w:val="en-US"/>
        </w:rPr>
        <w:t xml:space="preserve"> </w:t>
      </w:r>
      <w:r w:rsidRPr="00CC4140">
        <w:rPr>
          <w:rFonts w:ascii="Times New Roman" w:hAnsi="Times New Roman"/>
          <w:sz w:val="28"/>
          <w:szCs w:val="28"/>
        </w:rPr>
        <w:t>Спільної</w:t>
      </w:r>
      <w:r w:rsidRPr="00CC4140">
        <w:rPr>
          <w:rFonts w:ascii="Times New Roman" w:hAnsi="Times New Roman"/>
          <w:sz w:val="28"/>
          <w:szCs w:val="28"/>
          <w:lang w:val="en-US"/>
        </w:rPr>
        <w:t xml:space="preserve"> </w:t>
      </w:r>
      <w:r w:rsidRPr="00CC4140">
        <w:rPr>
          <w:rFonts w:ascii="Times New Roman" w:hAnsi="Times New Roman"/>
          <w:sz w:val="28"/>
          <w:szCs w:val="28"/>
        </w:rPr>
        <w:t>аграрної</w:t>
      </w:r>
      <w:r w:rsidRPr="00CC4140">
        <w:rPr>
          <w:rFonts w:ascii="Times New Roman" w:hAnsi="Times New Roman"/>
          <w:sz w:val="28"/>
          <w:szCs w:val="28"/>
          <w:lang w:val="en-US"/>
        </w:rPr>
        <w:t xml:space="preserve"> </w:t>
      </w:r>
      <w:r w:rsidRPr="00CC4140">
        <w:rPr>
          <w:rFonts w:ascii="Times New Roman" w:hAnsi="Times New Roman"/>
          <w:sz w:val="28"/>
          <w:szCs w:val="28"/>
        </w:rPr>
        <w:t>політики</w:t>
      </w:r>
      <w:proofErr w:type="gramStart"/>
      <w:r w:rsidRPr="00CC4140">
        <w:rPr>
          <w:rFonts w:ascii="Times New Roman" w:hAnsi="Times New Roman"/>
          <w:sz w:val="28"/>
          <w:szCs w:val="28"/>
          <w:lang w:val="en-US"/>
        </w:rPr>
        <w:t xml:space="preserve"> </w:t>
      </w:r>
      <w:r w:rsidRPr="00CC4140">
        <w:rPr>
          <w:rFonts w:ascii="Times New Roman" w:hAnsi="Times New Roman"/>
          <w:sz w:val="28"/>
          <w:szCs w:val="28"/>
        </w:rPr>
        <w:t>ЄС</w:t>
      </w:r>
      <w:proofErr w:type="gramEnd"/>
      <w:r w:rsidRPr="00CC4140">
        <w:rPr>
          <w:rFonts w:ascii="Times New Roman" w:hAnsi="Times New Roman"/>
          <w:sz w:val="28"/>
          <w:szCs w:val="28"/>
          <w:lang w:val="en-US"/>
        </w:rPr>
        <w:t xml:space="preserve"> </w:t>
      </w:r>
      <w:r w:rsidRPr="00CC4140">
        <w:rPr>
          <w:rFonts w:ascii="Times New Roman" w:hAnsi="Times New Roman"/>
          <w:sz w:val="28"/>
          <w:szCs w:val="28"/>
        </w:rPr>
        <w:t>на</w:t>
      </w:r>
      <w:r w:rsidRPr="00CC4140">
        <w:rPr>
          <w:rFonts w:ascii="Times New Roman" w:hAnsi="Times New Roman"/>
          <w:sz w:val="28"/>
          <w:szCs w:val="28"/>
          <w:lang w:val="en-US"/>
        </w:rPr>
        <w:t xml:space="preserve"> 2014-2020 </w:t>
      </w:r>
      <w:r w:rsidRPr="00CC4140">
        <w:rPr>
          <w:rFonts w:ascii="Times New Roman" w:hAnsi="Times New Roman"/>
          <w:sz w:val="28"/>
          <w:szCs w:val="28"/>
        </w:rPr>
        <w:t>роки</w:t>
      </w:r>
      <w:r w:rsidRPr="00CC4140">
        <w:rPr>
          <w:rFonts w:ascii="Times New Roman" w:hAnsi="Times New Roman"/>
          <w:sz w:val="28"/>
          <w:szCs w:val="28"/>
          <w:lang w:val="en-US"/>
        </w:rPr>
        <w:t xml:space="preserve">: </w:t>
      </w:r>
      <w:r w:rsidRPr="00CC4140">
        <w:rPr>
          <w:rFonts w:ascii="Times New Roman" w:hAnsi="Times New Roman"/>
          <w:sz w:val="28"/>
          <w:szCs w:val="28"/>
        </w:rPr>
        <w:t>стратегічні</w:t>
      </w:r>
      <w:r w:rsidRPr="00CC4140">
        <w:rPr>
          <w:rFonts w:ascii="Times New Roman" w:hAnsi="Times New Roman"/>
          <w:sz w:val="28"/>
          <w:szCs w:val="28"/>
          <w:lang w:val="en-US"/>
        </w:rPr>
        <w:t xml:space="preserve"> </w:t>
      </w:r>
      <w:r w:rsidRPr="00CC4140">
        <w:rPr>
          <w:rFonts w:ascii="Times New Roman" w:hAnsi="Times New Roman"/>
          <w:sz w:val="28"/>
          <w:szCs w:val="28"/>
        </w:rPr>
        <w:t>орієнтири</w:t>
      </w:r>
      <w:r w:rsidRPr="00CC4140">
        <w:rPr>
          <w:rFonts w:ascii="Times New Roman" w:hAnsi="Times New Roman"/>
          <w:sz w:val="28"/>
          <w:szCs w:val="28"/>
          <w:lang w:val="en-US"/>
        </w:rPr>
        <w:t xml:space="preserve"> </w:t>
      </w:r>
      <w:r w:rsidRPr="00CC4140">
        <w:rPr>
          <w:rFonts w:ascii="Times New Roman" w:hAnsi="Times New Roman"/>
          <w:sz w:val="28"/>
          <w:szCs w:val="28"/>
        </w:rPr>
        <w:t>для</w:t>
      </w:r>
      <w:r w:rsidRPr="00CC4140">
        <w:rPr>
          <w:rFonts w:ascii="Times New Roman" w:hAnsi="Times New Roman"/>
          <w:sz w:val="28"/>
          <w:szCs w:val="28"/>
          <w:lang w:val="en-US"/>
        </w:rPr>
        <w:t xml:space="preserve"> </w:t>
      </w:r>
      <w:r w:rsidRPr="00CC4140">
        <w:rPr>
          <w:rFonts w:ascii="Times New Roman" w:hAnsi="Times New Roman"/>
          <w:sz w:val="28"/>
          <w:szCs w:val="28"/>
        </w:rPr>
        <w:t>розвитку</w:t>
      </w:r>
      <w:r w:rsidRPr="00CC4140">
        <w:rPr>
          <w:rFonts w:ascii="Times New Roman" w:hAnsi="Times New Roman"/>
          <w:sz w:val="28"/>
          <w:szCs w:val="28"/>
          <w:lang w:val="en-US"/>
        </w:rPr>
        <w:t xml:space="preserve"> </w:t>
      </w:r>
      <w:r w:rsidRPr="00CC4140">
        <w:rPr>
          <w:rFonts w:ascii="Times New Roman" w:hAnsi="Times New Roman"/>
          <w:sz w:val="28"/>
          <w:szCs w:val="28"/>
        </w:rPr>
        <w:t>агросфери</w:t>
      </w:r>
      <w:r w:rsidRPr="00CC4140">
        <w:rPr>
          <w:rFonts w:ascii="Times New Roman" w:hAnsi="Times New Roman"/>
          <w:sz w:val="28"/>
          <w:szCs w:val="28"/>
          <w:lang w:val="en-US"/>
        </w:rPr>
        <w:t xml:space="preserve"> </w:t>
      </w:r>
      <w:r w:rsidRPr="00CC4140">
        <w:rPr>
          <w:rFonts w:ascii="Times New Roman" w:hAnsi="Times New Roman"/>
          <w:sz w:val="28"/>
          <w:szCs w:val="28"/>
        </w:rPr>
        <w:t>України</w:t>
      </w:r>
      <w:r w:rsidRPr="00CC4140">
        <w:rPr>
          <w:rFonts w:ascii="Times New Roman" w:hAnsi="Times New Roman"/>
          <w:sz w:val="28"/>
          <w:szCs w:val="28"/>
          <w:lang w:val="en-US"/>
        </w:rPr>
        <w:t xml:space="preserve">. / </w:t>
      </w:r>
      <w:r w:rsidRPr="00CC4140">
        <w:rPr>
          <w:rFonts w:ascii="Times New Roman" w:hAnsi="Times New Roman"/>
          <w:sz w:val="28"/>
          <w:szCs w:val="28"/>
        </w:rPr>
        <w:t>Попова</w:t>
      </w:r>
      <w:r w:rsidRPr="00CC4140">
        <w:rPr>
          <w:rFonts w:ascii="Times New Roman" w:hAnsi="Times New Roman"/>
          <w:sz w:val="28"/>
          <w:szCs w:val="28"/>
          <w:lang w:val="en-US"/>
        </w:rPr>
        <w:t xml:space="preserve"> </w:t>
      </w:r>
      <w:r w:rsidRPr="00CC4140">
        <w:rPr>
          <w:rFonts w:ascii="Times New Roman" w:hAnsi="Times New Roman"/>
          <w:sz w:val="28"/>
          <w:szCs w:val="28"/>
        </w:rPr>
        <w:t>О</w:t>
      </w:r>
      <w:r w:rsidRPr="00CC4140">
        <w:rPr>
          <w:rFonts w:ascii="Times New Roman" w:hAnsi="Times New Roman"/>
          <w:sz w:val="28"/>
          <w:szCs w:val="28"/>
          <w:lang w:val="en-US"/>
        </w:rPr>
        <w:t xml:space="preserve">. </w:t>
      </w:r>
      <w:r w:rsidRPr="00CC4140">
        <w:rPr>
          <w:rFonts w:ascii="Times New Roman" w:hAnsi="Times New Roman"/>
          <w:sz w:val="28"/>
          <w:szCs w:val="28"/>
        </w:rPr>
        <w:t>Л</w:t>
      </w:r>
      <w:r w:rsidRPr="00CC4140">
        <w:rPr>
          <w:rFonts w:ascii="Times New Roman" w:hAnsi="Times New Roman"/>
          <w:sz w:val="28"/>
          <w:szCs w:val="28"/>
          <w:lang w:val="en-US"/>
        </w:rPr>
        <w:t xml:space="preserve">. // </w:t>
      </w:r>
      <w:r w:rsidRPr="00CC4140">
        <w:rPr>
          <w:rFonts w:ascii="Times New Roman" w:hAnsi="Times New Roman"/>
          <w:sz w:val="28"/>
          <w:szCs w:val="28"/>
        </w:rPr>
        <w:t>Економіка</w:t>
      </w:r>
      <w:r w:rsidRPr="00CC4140">
        <w:rPr>
          <w:rFonts w:ascii="Times New Roman" w:hAnsi="Times New Roman"/>
          <w:sz w:val="28"/>
          <w:szCs w:val="28"/>
          <w:lang w:val="en-US"/>
        </w:rPr>
        <w:t xml:space="preserve"> </w:t>
      </w:r>
      <w:r w:rsidRPr="00CC4140">
        <w:rPr>
          <w:rFonts w:ascii="Times New Roman" w:hAnsi="Times New Roman"/>
          <w:sz w:val="28"/>
          <w:szCs w:val="28"/>
        </w:rPr>
        <w:t>АПК</w:t>
      </w:r>
      <w:r w:rsidRPr="00CC4140">
        <w:rPr>
          <w:rFonts w:ascii="Times New Roman" w:hAnsi="Times New Roman"/>
          <w:sz w:val="28"/>
          <w:szCs w:val="28"/>
          <w:lang w:val="en-US"/>
        </w:rPr>
        <w:t xml:space="preserve">. – 2013. – № 12 – </w:t>
      </w:r>
      <w:r w:rsidRPr="00CC4140">
        <w:rPr>
          <w:rFonts w:ascii="Times New Roman" w:hAnsi="Times New Roman"/>
          <w:sz w:val="28"/>
          <w:szCs w:val="28"/>
        </w:rPr>
        <w:t>С</w:t>
      </w:r>
      <w:r w:rsidRPr="00CC4140">
        <w:rPr>
          <w:rFonts w:ascii="Times New Roman" w:hAnsi="Times New Roman"/>
          <w:sz w:val="28"/>
          <w:szCs w:val="28"/>
          <w:lang w:val="en-US"/>
        </w:rPr>
        <w:t>. 89-96.</w:t>
      </w:r>
    </w:p>
    <w:p w:rsidR="006C1DE2" w:rsidRPr="00CC4140" w:rsidRDefault="006C1DE2" w:rsidP="006C1DE2">
      <w:pPr>
        <w:pStyle w:val="ab"/>
        <w:numPr>
          <w:ilvl w:val="0"/>
          <w:numId w:val="37"/>
        </w:numPr>
        <w:spacing w:after="160" w:line="360" w:lineRule="auto"/>
        <w:ind w:right="0"/>
        <w:rPr>
          <w:rFonts w:ascii="Times New Roman" w:hAnsi="Times New Roman"/>
          <w:sz w:val="28"/>
          <w:szCs w:val="28"/>
          <w:lang w:val="en-US"/>
        </w:rPr>
      </w:pPr>
      <w:r w:rsidRPr="00CC4140">
        <w:rPr>
          <w:rFonts w:ascii="Times New Roman" w:hAnsi="Times New Roman"/>
          <w:sz w:val="28"/>
          <w:szCs w:val="28"/>
          <w:lang w:val="en-US"/>
        </w:rPr>
        <w:t xml:space="preserve"> Regulation (EU) no. 1305/2013 of the European Parliament and of the Council of 17 December 2013 on support for rural development by the European Agricultural Fund for Rural Development (EAFRD) and repealing Council Regulation (EC) No. 1698/2005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xml:space="preserve">] // </w:t>
      </w:r>
      <w:r w:rsidRPr="00CC4140">
        <w:rPr>
          <w:rFonts w:ascii="Times New Roman" w:hAnsi="Times New Roman"/>
          <w:sz w:val="28"/>
          <w:szCs w:val="28"/>
        </w:rPr>
        <w:t>веб</w:t>
      </w:r>
      <w:r w:rsidRPr="00CC4140">
        <w:rPr>
          <w:rFonts w:ascii="Times New Roman" w:hAnsi="Times New Roman"/>
          <w:sz w:val="28"/>
          <w:szCs w:val="28"/>
          <w:lang w:val="en-US"/>
        </w:rPr>
        <w:t>-</w:t>
      </w:r>
      <w:r w:rsidRPr="00CC4140">
        <w:rPr>
          <w:rFonts w:ascii="Times New Roman" w:hAnsi="Times New Roman"/>
          <w:sz w:val="28"/>
          <w:szCs w:val="28"/>
        </w:rPr>
        <w:t>сайт</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r w:rsidRPr="00CC4140">
        <w:rPr>
          <w:rFonts w:ascii="Times New Roman" w:hAnsi="Times New Roman"/>
          <w:sz w:val="28"/>
          <w:szCs w:val="28"/>
        </w:rPr>
        <w:t>до</w:t>
      </w:r>
      <w:r w:rsidRPr="00CC4140">
        <w:rPr>
          <w:rFonts w:ascii="Times New Roman" w:hAnsi="Times New Roman"/>
          <w:sz w:val="28"/>
          <w:szCs w:val="28"/>
          <w:lang w:val="en-US"/>
        </w:rPr>
        <w:t xml:space="preserve"> </w:t>
      </w:r>
      <w:r w:rsidRPr="00CC4140">
        <w:rPr>
          <w:rFonts w:ascii="Times New Roman" w:hAnsi="Times New Roman"/>
          <w:sz w:val="28"/>
          <w:szCs w:val="28"/>
        </w:rPr>
        <w:t>законодавства</w:t>
      </w:r>
      <w:r w:rsidRPr="00CC4140">
        <w:rPr>
          <w:rFonts w:ascii="Times New Roman" w:hAnsi="Times New Roman"/>
          <w:sz w:val="28"/>
          <w:szCs w:val="28"/>
          <w:lang w:val="en-US"/>
        </w:rPr>
        <w:t xml:space="preserve"> </w:t>
      </w:r>
      <w:r w:rsidRPr="00CC4140">
        <w:rPr>
          <w:rFonts w:ascii="Times New Roman" w:hAnsi="Times New Roman"/>
          <w:sz w:val="28"/>
          <w:szCs w:val="28"/>
        </w:rPr>
        <w:lastRenderedPageBreak/>
        <w:t>Європейського</w:t>
      </w:r>
      <w:r w:rsidRPr="00CC4140">
        <w:rPr>
          <w:rFonts w:ascii="Times New Roman" w:hAnsi="Times New Roman"/>
          <w:sz w:val="28"/>
          <w:szCs w:val="28"/>
          <w:lang w:val="en-US"/>
        </w:rPr>
        <w:t xml:space="preserve"> </w:t>
      </w:r>
      <w:r w:rsidRPr="00CC4140">
        <w:rPr>
          <w:rFonts w:ascii="Times New Roman" w:hAnsi="Times New Roman"/>
          <w:sz w:val="28"/>
          <w:szCs w:val="28"/>
        </w:rPr>
        <w:t>Союзу</w:t>
      </w:r>
      <w:r w:rsidRPr="00CC4140">
        <w:rPr>
          <w:rFonts w:ascii="Times New Roman" w:hAnsi="Times New Roman"/>
          <w:sz w:val="28"/>
          <w:szCs w:val="28"/>
          <w:lang w:val="en-US"/>
        </w:rPr>
        <w:t xml:space="preserve">. –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hyperlink r:id="rId27" w:history="1">
        <w:r w:rsidRPr="00CC4140">
          <w:rPr>
            <w:rStyle w:val="a7"/>
            <w:rFonts w:ascii="Times New Roman" w:hAnsi="Times New Roman"/>
            <w:color w:val="auto"/>
            <w:sz w:val="28"/>
            <w:szCs w:val="28"/>
            <w:u w:val="none"/>
            <w:lang w:val="en-US"/>
          </w:rPr>
          <w:t>http://eur-lex.europa.eu/LexUriServ/LexUriServ.do?uri=OJ:L:2013:347:0487:0548:EN:PDF</w:t>
        </w:r>
      </w:hyperlink>
      <w:r w:rsidRPr="00CC4140">
        <w:rPr>
          <w:rFonts w:ascii="Times New Roman" w:hAnsi="Times New Roman"/>
          <w:sz w:val="28"/>
          <w:szCs w:val="28"/>
          <w:lang w:val="en-US"/>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lang w:val="en-US"/>
        </w:rPr>
        <w:t xml:space="preserve">Marc Fleureck. Support for bioenergy under the CAP 2014-2020. Impacts and achievements of IEE. </w:t>
      </w:r>
      <w:r w:rsidRPr="00CC4140">
        <w:rPr>
          <w:rFonts w:ascii="Times New Roman" w:hAnsi="Times New Roman"/>
          <w:sz w:val="28"/>
          <w:szCs w:val="28"/>
        </w:rPr>
        <w:t xml:space="preserve">Bioenergy projects. [Електронний ресурс]. – Режим доступу:http://www.managenergy.net/lib/documents/1077/original_2_DG_AGRI_Marc_Fleureck_IEE_Bioenergy_Event_May_2014.ppt__Compatibility_Mode_.pdf?1401096984. </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Директива 2001/77</w:t>
      </w:r>
      <w:proofErr w:type="gramStart"/>
      <w:r w:rsidRPr="00CC4140">
        <w:rPr>
          <w:rFonts w:ascii="Times New Roman" w:hAnsi="Times New Roman"/>
          <w:sz w:val="28"/>
          <w:szCs w:val="28"/>
        </w:rPr>
        <w:t>/ЄС</w:t>
      </w:r>
      <w:proofErr w:type="gramEnd"/>
      <w:r w:rsidRPr="00CC4140">
        <w:rPr>
          <w:rFonts w:ascii="Times New Roman" w:hAnsi="Times New Roman"/>
          <w:sz w:val="28"/>
          <w:szCs w:val="28"/>
        </w:rPr>
        <w:t xml:space="preserve"> Європейського Парламенту та Ради «Про створення сприятливих умов продажу електроенергії, виробленої з відновлюваних енергетичних джерел, на внутрішньому ринку електричної енергії» від 27 вересня 2001 року // [Електронний ресурс] // веб-сайт Верховної Ради України. – Режим доступу: </w:t>
      </w:r>
      <w:hyperlink r:id="rId28" w:history="1">
        <w:r w:rsidRPr="00CC4140">
          <w:rPr>
            <w:rStyle w:val="a7"/>
            <w:rFonts w:ascii="Times New Roman" w:hAnsi="Times New Roman"/>
            <w:color w:val="auto"/>
            <w:sz w:val="28"/>
            <w:szCs w:val="28"/>
            <w:u w:val="none"/>
          </w:rPr>
          <w:t>http://zakon3.rada.gov.ua/laws/show/994_503</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Директива</w:t>
      </w:r>
      <w:proofErr w:type="gramStart"/>
      <w:r w:rsidRPr="00CC4140">
        <w:rPr>
          <w:rFonts w:ascii="Times New Roman" w:hAnsi="Times New Roman"/>
          <w:sz w:val="28"/>
          <w:szCs w:val="28"/>
        </w:rPr>
        <w:t xml:space="preserve"> Р</w:t>
      </w:r>
      <w:proofErr w:type="gramEnd"/>
      <w:r w:rsidRPr="00CC4140">
        <w:rPr>
          <w:rFonts w:ascii="Times New Roman" w:hAnsi="Times New Roman"/>
          <w:sz w:val="28"/>
          <w:szCs w:val="28"/>
        </w:rPr>
        <w:t xml:space="preserve">ади 2003/30/ЄС Європейського Парламенту та Ради від 8 травня 2003 року «Про сприяння використанню біопалива або іншого відновлюваного палива для транспорту» // [Електронний ресурс] // веб-сайт Державного агентства з енергоефективності та енергозбереження України – Режим доступу: </w:t>
      </w:r>
      <w:hyperlink r:id="rId29" w:history="1">
        <w:r w:rsidRPr="00CC4140">
          <w:rPr>
            <w:rStyle w:val="a7"/>
            <w:rFonts w:ascii="Times New Roman" w:hAnsi="Times New Roman"/>
            <w:color w:val="auto"/>
            <w:sz w:val="28"/>
            <w:szCs w:val="28"/>
            <w:u w:val="none"/>
          </w:rPr>
          <w:t>http://saee.gov.ua/documents/dyrektyva_2003_30_ES.pdf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en-US"/>
        </w:rPr>
      </w:pPr>
      <w:r w:rsidRPr="00CC4140">
        <w:rPr>
          <w:rFonts w:ascii="Times New Roman" w:hAnsi="Times New Roman"/>
          <w:sz w:val="28"/>
          <w:szCs w:val="28"/>
          <w:lang w:val="en-US"/>
        </w:rPr>
        <w:t>Directive (EU) 2015/1513 of the European Parliament and of the Council of 9 September 2015 amending Directive 98/70/EC relating to the quality of petrol and diesel fuels and amending Directive 2009/28/EC on the promotion of the use of energy from renewable sources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xml:space="preserve">] // </w:t>
      </w:r>
      <w:r w:rsidRPr="00CC4140">
        <w:rPr>
          <w:rFonts w:ascii="Times New Roman" w:hAnsi="Times New Roman"/>
          <w:sz w:val="28"/>
          <w:szCs w:val="28"/>
        </w:rPr>
        <w:t>веб</w:t>
      </w:r>
      <w:r w:rsidRPr="00CC4140">
        <w:rPr>
          <w:rFonts w:ascii="Times New Roman" w:hAnsi="Times New Roman"/>
          <w:sz w:val="28"/>
          <w:szCs w:val="28"/>
          <w:lang w:val="en-US"/>
        </w:rPr>
        <w:t>-</w:t>
      </w:r>
      <w:r w:rsidRPr="00CC4140">
        <w:rPr>
          <w:rFonts w:ascii="Times New Roman" w:hAnsi="Times New Roman"/>
          <w:sz w:val="28"/>
          <w:szCs w:val="28"/>
        </w:rPr>
        <w:t>сайт</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r w:rsidRPr="00CC4140">
        <w:rPr>
          <w:rFonts w:ascii="Times New Roman" w:hAnsi="Times New Roman"/>
          <w:sz w:val="28"/>
          <w:szCs w:val="28"/>
        </w:rPr>
        <w:t>до</w:t>
      </w:r>
      <w:r w:rsidRPr="00CC4140">
        <w:rPr>
          <w:rFonts w:ascii="Times New Roman" w:hAnsi="Times New Roman"/>
          <w:sz w:val="28"/>
          <w:szCs w:val="28"/>
          <w:lang w:val="en-US"/>
        </w:rPr>
        <w:t xml:space="preserve"> </w:t>
      </w:r>
      <w:r w:rsidRPr="00CC4140">
        <w:rPr>
          <w:rFonts w:ascii="Times New Roman" w:hAnsi="Times New Roman"/>
          <w:sz w:val="28"/>
          <w:szCs w:val="28"/>
        </w:rPr>
        <w:t>законодавства</w:t>
      </w:r>
      <w:r w:rsidRPr="00CC4140">
        <w:rPr>
          <w:rFonts w:ascii="Times New Roman" w:hAnsi="Times New Roman"/>
          <w:sz w:val="28"/>
          <w:szCs w:val="28"/>
          <w:lang w:val="en-US"/>
        </w:rPr>
        <w:t xml:space="preserve"> </w:t>
      </w:r>
      <w:r w:rsidRPr="00CC4140">
        <w:rPr>
          <w:rFonts w:ascii="Times New Roman" w:hAnsi="Times New Roman"/>
          <w:sz w:val="28"/>
          <w:szCs w:val="28"/>
        </w:rPr>
        <w:t>Європейського</w:t>
      </w:r>
      <w:r w:rsidRPr="00CC4140">
        <w:rPr>
          <w:rFonts w:ascii="Times New Roman" w:hAnsi="Times New Roman"/>
          <w:sz w:val="28"/>
          <w:szCs w:val="28"/>
          <w:lang w:val="en-US"/>
        </w:rPr>
        <w:t xml:space="preserve"> </w:t>
      </w:r>
      <w:r w:rsidRPr="00CC4140">
        <w:rPr>
          <w:rFonts w:ascii="Times New Roman" w:hAnsi="Times New Roman"/>
          <w:sz w:val="28"/>
          <w:szCs w:val="28"/>
        </w:rPr>
        <w:t>Союзу</w:t>
      </w:r>
      <w:r w:rsidRPr="00CC4140">
        <w:rPr>
          <w:rFonts w:ascii="Times New Roman" w:hAnsi="Times New Roman"/>
          <w:sz w:val="28"/>
          <w:szCs w:val="28"/>
          <w:lang w:val="en-US"/>
        </w:rPr>
        <w:t xml:space="preserve">. –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hyperlink r:id="rId30" w:history="1">
        <w:r w:rsidRPr="00CC4140">
          <w:rPr>
            <w:rStyle w:val="a7"/>
            <w:rFonts w:ascii="Times New Roman" w:hAnsi="Times New Roman"/>
            <w:color w:val="auto"/>
            <w:sz w:val="28"/>
            <w:szCs w:val="28"/>
            <w:u w:val="none"/>
            <w:lang w:val="en-US"/>
          </w:rPr>
          <w:t>http://eur-lex.europa.eu/legal-content/EN/TXT/PDF/?uri=OJ:L:2015:239:FULL&amp;from=EN</w:t>
        </w:r>
      </w:hyperlink>
      <w:r w:rsidRPr="00CC4140">
        <w:rPr>
          <w:rFonts w:ascii="Times New Roman" w:hAnsi="Times New Roman"/>
          <w:sz w:val="28"/>
          <w:szCs w:val="28"/>
          <w:lang w:val="en-US"/>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lang w:val="en-US"/>
        </w:rPr>
        <w:t xml:space="preserve">European Parliament legislative resolution as of 28 April 2015 on the Council position at first reading with a view to the adoption of a directive of the European Parliament and of the Council amending Directive 98/70/EC relating to the quality of petrol and diesel fuels and amending Directive 2009/28/EC on the promotion of the use of energy from renewable sources. </w:t>
      </w:r>
      <w:r w:rsidRPr="00CC4140">
        <w:rPr>
          <w:rFonts w:ascii="Times New Roman" w:hAnsi="Times New Roman"/>
          <w:sz w:val="28"/>
          <w:szCs w:val="28"/>
        </w:rPr>
        <w:t>[Електронний ресурс]. – Режим доступу:http://www.biofuelstp.eu/downloads/ilucdirective/201504_final_version_iluc_directive_en.pdf.</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Guidelines on State aid for environmental protection and energy 2014-2020 // [Електронний ресурс] // веб-сайт законодавства Європейського Союзу. – Режим доступу: </w:t>
      </w:r>
      <w:hyperlink r:id="rId31" w:history="1">
        <w:r w:rsidRPr="00CC4140">
          <w:rPr>
            <w:rStyle w:val="a7"/>
            <w:rFonts w:ascii="Times New Roman" w:hAnsi="Times New Roman"/>
            <w:color w:val="auto"/>
            <w:sz w:val="28"/>
            <w:szCs w:val="28"/>
            <w:u w:val="none"/>
          </w:rPr>
          <w:t>http://eur-lex.europa.eu/legal-content/EN/TXT/PDF/?uri=CELEX:52014XC0628(01)&amp;from=EN</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Заїка С. О. </w:t>
      </w:r>
      <w:proofErr w:type="gramStart"/>
      <w:r w:rsidRPr="00CC4140">
        <w:rPr>
          <w:rFonts w:ascii="Times New Roman" w:hAnsi="Times New Roman"/>
          <w:sz w:val="28"/>
          <w:szCs w:val="28"/>
        </w:rPr>
        <w:t>Св</w:t>
      </w:r>
      <w:proofErr w:type="gramEnd"/>
      <w:r w:rsidRPr="00CC4140">
        <w:rPr>
          <w:rFonts w:ascii="Times New Roman" w:hAnsi="Times New Roman"/>
          <w:sz w:val="28"/>
          <w:szCs w:val="28"/>
        </w:rPr>
        <w:t>ітові та національні тенденції інвестиційного розвитку виробництва біопалива // Вісник Харківського національного технічного університету сільського господарства імені Петра Василенка. – 2014. –Вип. 150. – С. 138-147.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Energy Policy Act as of 1992 // [Електронний ресурс]. – Режим доступу: </w:t>
      </w:r>
      <w:hyperlink r:id="rId32" w:history="1">
        <w:r w:rsidRPr="00CC4140">
          <w:rPr>
            <w:rStyle w:val="a7"/>
            <w:rFonts w:ascii="Times New Roman" w:hAnsi="Times New Roman"/>
            <w:color w:val="auto"/>
            <w:sz w:val="28"/>
            <w:szCs w:val="28"/>
            <w:u w:val="none"/>
          </w:rPr>
          <w:t>http://legisworks.org/GPO/STATUTE-106-Pg2776.pdf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Energy Policy Act as of 2005 // [Електронний ресурс]. – Режим доступу: </w:t>
      </w:r>
      <w:hyperlink r:id="rId33" w:history="1">
        <w:r w:rsidRPr="00CC4140">
          <w:rPr>
            <w:rStyle w:val="a7"/>
            <w:rFonts w:ascii="Times New Roman" w:hAnsi="Times New Roman"/>
            <w:color w:val="auto"/>
            <w:sz w:val="28"/>
            <w:szCs w:val="28"/>
            <w:u w:val="none"/>
          </w:rPr>
          <w:t>http://www.gpo.gov/fdsys/pkg/PLAW-109publ58/html/PLAW-109publ58.htm</w:t>
        </w:r>
      </w:hyperlink>
      <w:r w:rsidRPr="00CC4140">
        <w:rPr>
          <w:rFonts w:ascii="Times New Roman" w:hAnsi="Times New Roman"/>
          <w:sz w:val="28"/>
          <w:szCs w:val="28"/>
        </w:rPr>
        <w:t>.</w:t>
      </w:r>
    </w:p>
    <w:p w:rsidR="006C1DE2" w:rsidRPr="00575E21" w:rsidRDefault="006C1DE2" w:rsidP="006C1DE2">
      <w:pPr>
        <w:pStyle w:val="ab"/>
        <w:numPr>
          <w:ilvl w:val="0"/>
          <w:numId w:val="37"/>
        </w:numPr>
        <w:tabs>
          <w:tab w:val="left" w:pos="567"/>
        </w:tabs>
        <w:spacing w:after="160" w:line="360" w:lineRule="auto"/>
        <w:ind w:right="0"/>
        <w:rPr>
          <w:rFonts w:ascii="Times New Roman" w:hAnsi="Times New Roman"/>
          <w:sz w:val="28"/>
          <w:szCs w:val="28"/>
          <w:lang w:val="en-US"/>
        </w:rPr>
      </w:pPr>
      <w:r w:rsidRPr="00CC4140">
        <w:rPr>
          <w:rFonts w:ascii="Times New Roman" w:hAnsi="Times New Roman"/>
          <w:sz w:val="28"/>
          <w:szCs w:val="28"/>
          <w:lang w:val="en-US"/>
        </w:rPr>
        <w:t>Energy Independence and Security Act as of 2007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w:t>
      </w:r>
      <w:r w:rsidR="00070BDD" w:rsidRPr="00CC4140">
        <w:rPr>
          <w:rFonts w:ascii="Times New Roman" w:hAnsi="Times New Roman"/>
          <w:sz w:val="28"/>
          <w:szCs w:val="28"/>
          <w:lang w:val="en-US"/>
        </w:rPr>
        <w:t>. –</w:t>
      </w:r>
      <w:r w:rsidRPr="00CC4140">
        <w:rPr>
          <w:rFonts w:ascii="Times New Roman" w:hAnsi="Times New Roman"/>
          <w:sz w:val="28"/>
          <w:szCs w:val="28"/>
          <w:lang w:val="en-US"/>
        </w:rPr>
        <w:t xml:space="preserve"> </w:t>
      </w:r>
      <w:r w:rsidRPr="00CC4140">
        <w:rPr>
          <w:rFonts w:ascii="Times New Roman" w:hAnsi="Times New Roman"/>
          <w:sz w:val="28"/>
          <w:szCs w:val="28"/>
        </w:rPr>
        <w:t>Режим</w:t>
      </w:r>
      <w:r w:rsidRPr="00575E21">
        <w:rPr>
          <w:rFonts w:ascii="Times New Roman" w:hAnsi="Times New Roman"/>
          <w:sz w:val="28"/>
          <w:szCs w:val="28"/>
          <w:lang w:val="en-US"/>
        </w:rPr>
        <w:t xml:space="preserve"> </w:t>
      </w:r>
      <w:r w:rsidRPr="00CC4140">
        <w:rPr>
          <w:rFonts w:ascii="Times New Roman" w:hAnsi="Times New Roman"/>
          <w:sz w:val="28"/>
          <w:szCs w:val="28"/>
        </w:rPr>
        <w:t>доступу</w:t>
      </w:r>
      <w:r w:rsidRPr="00575E21">
        <w:rPr>
          <w:rFonts w:ascii="Times New Roman" w:hAnsi="Times New Roman"/>
          <w:sz w:val="28"/>
          <w:szCs w:val="28"/>
          <w:lang w:val="en-US"/>
        </w:rPr>
        <w:t xml:space="preserve">: </w:t>
      </w:r>
      <w:hyperlink r:id="rId34" w:history="1">
        <w:r w:rsidRPr="00575E21">
          <w:rPr>
            <w:rStyle w:val="a7"/>
            <w:rFonts w:ascii="Times New Roman" w:hAnsi="Times New Roman"/>
            <w:color w:val="auto"/>
            <w:sz w:val="28"/>
            <w:szCs w:val="28"/>
            <w:u w:val="none"/>
            <w:lang w:val="en-US"/>
          </w:rPr>
          <w:t>http://www.gpo.gov/fdsys/pkg/PLAW-110publ140/html/PLAW-110publ140.htm</w:t>
        </w:r>
      </w:hyperlink>
      <w:r w:rsidRPr="00575E21">
        <w:rPr>
          <w:rFonts w:ascii="Times New Roman" w:hAnsi="Times New Roman"/>
          <w:sz w:val="28"/>
          <w:szCs w:val="28"/>
          <w:lang w:val="en-US"/>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en-US"/>
        </w:rPr>
      </w:pPr>
      <w:r w:rsidRPr="00CC4140">
        <w:rPr>
          <w:rFonts w:ascii="Times New Roman" w:hAnsi="Times New Roman"/>
          <w:sz w:val="28"/>
          <w:szCs w:val="28"/>
          <w:lang w:val="en-US"/>
        </w:rPr>
        <w:t>Thomas V.M., Choi D.G., Luo D. et al. Relation of biofuel to bioelectricity and agriculture: Food security</w:t>
      </w:r>
      <w:r w:rsidR="00070BDD" w:rsidRPr="00CC4140">
        <w:rPr>
          <w:rFonts w:ascii="Times New Roman" w:hAnsi="Times New Roman"/>
          <w:sz w:val="28"/>
          <w:szCs w:val="28"/>
          <w:lang w:val="en-US"/>
        </w:rPr>
        <w:t>, fuel</w:t>
      </w:r>
      <w:r w:rsidRPr="00CC4140">
        <w:rPr>
          <w:rFonts w:ascii="Times New Roman" w:hAnsi="Times New Roman"/>
          <w:sz w:val="28"/>
          <w:szCs w:val="28"/>
          <w:lang w:val="en-US"/>
        </w:rPr>
        <w:t xml:space="preserve"> security, and reducing greenhouse emissions // Chem. Eng. Res. Des. – 2009. – Vol. 87. – №9. – </w:t>
      </w:r>
      <w:proofErr w:type="gramStart"/>
      <w:r w:rsidRPr="00CC4140">
        <w:rPr>
          <w:rFonts w:ascii="Times New Roman" w:hAnsi="Times New Roman"/>
          <w:sz w:val="28"/>
          <w:szCs w:val="28"/>
        </w:rPr>
        <w:t>Р</w:t>
      </w:r>
      <w:r w:rsidRPr="00CC4140">
        <w:rPr>
          <w:rFonts w:ascii="Times New Roman" w:hAnsi="Times New Roman"/>
          <w:sz w:val="28"/>
          <w:szCs w:val="28"/>
          <w:lang w:val="en-US"/>
        </w:rPr>
        <w:t>. 1140</w:t>
      </w:r>
      <w:proofErr w:type="gramEnd"/>
      <w:r w:rsidRPr="00CC4140">
        <w:rPr>
          <w:rFonts w:ascii="Times New Roman" w:hAnsi="Times New Roman"/>
          <w:sz w:val="28"/>
          <w:szCs w:val="28"/>
          <w:lang w:val="en-US"/>
        </w:rPr>
        <w:t>-1146.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en-US"/>
        </w:rPr>
      </w:pPr>
      <w:r w:rsidRPr="00CC4140">
        <w:rPr>
          <w:rFonts w:ascii="Times New Roman" w:hAnsi="Times New Roman"/>
          <w:sz w:val="28"/>
          <w:szCs w:val="28"/>
          <w:lang w:val="en-US"/>
        </w:rPr>
        <w:t>Agricultural Act as of 2014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xml:space="preserve">]. –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hyperlink r:id="rId35" w:history="1">
        <w:r w:rsidRPr="00CC4140">
          <w:rPr>
            <w:rStyle w:val="a7"/>
            <w:rFonts w:ascii="Times New Roman" w:hAnsi="Times New Roman"/>
            <w:color w:val="auto"/>
            <w:sz w:val="28"/>
            <w:szCs w:val="28"/>
            <w:u w:val="none"/>
            <w:lang w:val="en-US"/>
          </w:rPr>
          <w:t>http://www.gpo.gov/fdsys/pkg/PLAW-113publ79/html/PLAW-113publ79.htm</w:t>
        </w:r>
      </w:hyperlink>
      <w:r w:rsidRPr="00CC4140">
        <w:rPr>
          <w:rFonts w:ascii="Times New Roman" w:hAnsi="Times New Roman"/>
          <w:sz w:val="28"/>
          <w:szCs w:val="28"/>
          <w:lang w:val="en-US"/>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en-US"/>
        </w:rPr>
      </w:pPr>
      <w:r w:rsidRPr="00CC4140">
        <w:rPr>
          <w:rFonts w:ascii="Times New Roman" w:hAnsi="Times New Roman"/>
          <w:sz w:val="28"/>
          <w:szCs w:val="28"/>
        </w:rPr>
        <w:t>Постанова</w:t>
      </w:r>
      <w:r w:rsidRPr="00CC4140">
        <w:rPr>
          <w:rFonts w:ascii="Times New Roman" w:hAnsi="Times New Roman"/>
          <w:sz w:val="28"/>
          <w:szCs w:val="28"/>
          <w:lang w:val="en-US"/>
        </w:rPr>
        <w:t xml:space="preserve"> </w:t>
      </w:r>
      <w:r w:rsidRPr="00CC4140">
        <w:rPr>
          <w:rFonts w:ascii="Times New Roman" w:hAnsi="Times New Roman"/>
          <w:sz w:val="28"/>
          <w:szCs w:val="28"/>
        </w:rPr>
        <w:t>Кабінету</w:t>
      </w:r>
      <w:r w:rsidRPr="00CC4140">
        <w:rPr>
          <w:rFonts w:ascii="Times New Roman" w:hAnsi="Times New Roman"/>
          <w:sz w:val="28"/>
          <w:szCs w:val="28"/>
          <w:lang w:val="en-US"/>
        </w:rPr>
        <w:t xml:space="preserve"> </w:t>
      </w:r>
      <w:r w:rsidRPr="00CC4140">
        <w:rPr>
          <w:rFonts w:ascii="Times New Roman" w:hAnsi="Times New Roman"/>
          <w:sz w:val="28"/>
          <w:szCs w:val="28"/>
        </w:rPr>
        <w:t>Міністрів</w:t>
      </w:r>
      <w:r w:rsidRPr="00CC4140">
        <w:rPr>
          <w:rFonts w:ascii="Times New Roman" w:hAnsi="Times New Roman"/>
          <w:sz w:val="28"/>
          <w:szCs w:val="28"/>
          <w:lang w:val="en-US"/>
        </w:rPr>
        <w:t xml:space="preserve"> </w:t>
      </w:r>
      <w:r w:rsidRPr="00CC4140">
        <w:rPr>
          <w:rFonts w:ascii="Times New Roman" w:hAnsi="Times New Roman"/>
          <w:sz w:val="28"/>
          <w:szCs w:val="28"/>
        </w:rPr>
        <w:t>України</w:t>
      </w:r>
      <w:r w:rsidRPr="00CC4140">
        <w:rPr>
          <w:rFonts w:ascii="Times New Roman" w:hAnsi="Times New Roman"/>
          <w:sz w:val="28"/>
          <w:szCs w:val="28"/>
          <w:lang w:val="en-US"/>
        </w:rPr>
        <w:t xml:space="preserve"> «</w:t>
      </w:r>
      <w:r w:rsidRPr="00CC4140">
        <w:rPr>
          <w:rFonts w:ascii="Times New Roman" w:hAnsi="Times New Roman"/>
          <w:sz w:val="28"/>
          <w:szCs w:val="28"/>
        </w:rPr>
        <w:t>Про</w:t>
      </w:r>
      <w:r w:rsidRPr="00CC4140">
        <w:rPr>
          <w:rFonts w:ascii="Times New Roman" w:hAnsi="Times New Roman"/>
          <w:sz w:val="28"/>
          <w:szCs w:val="28"/>
          <w:lang w:val="en-US"/>
        </w:rPr>
        <w:t xml:space="preserve"> </w:t>
      </w:r>
      <w:r w:rsidRPr="00CC4140">
        <w:rPr>
          <w:rFonts w:ascii="Times New Roman" w:hAnsi="Times New Roman"/>
          <w:sz w:val="28"/>
          <w:szCs w:val="28"/>
        </w:rPr>
        <w:t>першочергові</w:t>
      </w:r>
      <w:r w:rsidRPr="00CC4140">
        <w:rPr>
          <w:rFonts w:ascii="Times New Roman" w:hAnsi="Times New Roman"/>
          <w:sz w:val="28"/>
          <w:szCs w:val="28"/>
          <w:lang w:val="en-US"/>
        </w:rPr>
        <w:t xml:space="preserve"> </w:t>
      </w:r>
      <w:r w:rsidRPr="00CC4140">
        <w:rPr>
          <w:rFonts w:ascii="Times New Roman" w:hAnsi="Times New Roman"/>
          <w:sz w:val="28"/>
          <w:szCs w:val="28"/>
        </w:rPr>
        <w:t>заходи</w:t>
      </w:r>
      <w:r w:rsidRPr="00CC4140">
        <w:rPr>
          <w:rFonts w:ascii="Times New Roman" w:hAnsi="Times New Roman"/>
          <w:sz w:val="28"/>
          <w:szCs w:val="28"/>
          <w:lang w:val="en-US"/>
        </w:rPr>
        <w:t xml:space="preserve"> </w:t>
      </w:r>
      <w:r w:rsidRPr="00CC4140">
        <w:rPr>
          <w:rFonts w:ascii="Times New Roman" w:hAnsi="Times New Roman"/>
          <w:sz w:val="28"/>
          <w:szCs w:val="28"/>
        </w:rPr>
        <w:t>щодо</w:t>
      </w:r>
      <w:r w:rsidRPr="00CC4140">
        <w:rPr>
          <w:rFonts w:ascii="Times New Roman" w:hAnsi="Times New Roman"/>
          <w:sz w:val="28"/>
          <w:szCs w:val="28"/>
          <w:lang w:val="en-US"/>
        </w:rPr>
        <w:t xml:space="preserve"> </w:t>
      </w:r>
      <w:r w:rsidRPr="00CC4140">
        <w:rPr>
          <w:rFonts w:ascii="Times New Roman" w:hAnsi="Times New Roman"/>
          <w:sz w:val="28"/>
          <w:szCs w:val="28"/>
        </w:rPr>
        <w:t>реалізації</w:t>
      </w:r>
      <w:r w:rsidRPr="00CC4140">
        <w:rPr>
          <w:rFonts w:ascii="Times New Roman" w:hAnsi="Times New Roman"/>
          <w:sz w:val="28"/>
          <w:szCs w:val="28"/>
          <w:lang w:val="en-US"/>
        </w:rPr>
        <w:t xml:space="preserve"> </w:t>
      </w:r>
      <w:r w:rsidRPr="00CC4140">
        <w:rPr>
          <w:rFonts w:ascii="Times New Roman" w:hAnsi="Times New Roman"/>
          <w:sz w:val="28"/>
          <w:szCs w:val="28"/>
        </w:rPr>
        <w:t>Програми</w:t>
      </w:r>
      <w:r w:rsidRPr="00CC4140">
        <w:rPr>
          <w:rFonts w:ascii="Times New Roman" w:hAnsi="Times New Roman"/>
          <w:sz w:val="28"/>
          <w:szCs w:val="28"/>
          <w:lang w:val="en-US"/>
        </w:rPr>
        <w:t xml:space="preserve"> </w:t>
      </w:r>
      <w:r w:rsidRPr="00CC4140">
        <w:rPr>
          <w:rFonts w:ascii="Times New Roman" w:hAnsi="Times New Roman"/>
          <w:sz w:val="28"/>
          <w:szCs w:val="28"/>
        </w:rPr>
        <w:t>діяльності</w:t>
      </w:r>
      <w:r w:rsidRPr="00CC4140">
        <w:rPr>
          <w:rFonts w:ascii="Times New Roman" w:hAnsi="Times New Roman"/>
          <w:sz w:val="28"/>
          <w:szCs w:val="28"/>
          <w:lang w:val="en-US"/>
        </w:rPr>
        <w:t xml:space="preserve"> </w:t>
      </w:r>
      <w:r w:rsidRPr="00CC4140">
        <w:rPr>
          <w:rFonts w:ascii="Times New Roman" w:hAnsi="Times New Roman"/>
          <w:sz w:val="28"/>
          <w:szCs w:val="28"/>
        </w:rPr>
        <w:t>Кабінету</w:t>
      </w:r>
      <w:r w:rsidRPr="00CC4140">
        <w:rPr>
          <w:rFonts w:ascii="Times New Roman" w:hAnsi="Times New Roman"/>
          <w:sz w:val="28"/>
          <w:szCs w:val="28"/>
          <w:lang w:val="en-US"/>
        </w:rPr>
        <w:t xml:space="preserve"> </w:t>
      </w:r>
      <w:r w:rsidRPr="00CC4140">
        <w:rPr>
          <w:rFonts w:ascii="Times New Roman" w:hAnsi="Times New Roman"/>
          <w:sz w:val="28"/>
          <w:szCs w:val="28"/>
        </w:rPr>
        <w:t>Міністрів</w:t>
      </w:r>
      <w:r w:rsidRPr="00CC4140">
        <w:rPr>
          <w:rFonts w:ascii="Times New Roman" w:hAnsi="Times New Roman"/>
          <w:sz w:val="28"/>
          <w:szCs w:val="28"/>
          <w:lang w:val="en-US"/>
        </w:rPr>
        <w:t xml:space="preserve"> </w:t>
      </w:r>
      <w:r w:rsidRPr="00CC4140">
        <w:rPr>
          <w:rFonts w:ascii="Times New Roman" w:hAnsi="Times New Roman"/>
          <w:sz w:val="28"/>
          <w:szCs w:val="28"/>
        </w:rPr>
        <w:t>України</w:t>
      </w:r>
      <w:r w:rsidRPr="00CC4140">
        <w:rPr>
          <w:rFonts w:ascii="Times New Roman" w:hAnsi="Times New Roman"/>
          <w:sz w:val="28"/>
          <w:szCs w:val="28"/>
          <w:lang w:val="en-US"/>
        </w:rPr>
        <w:t xml:space="preserve"> </w:t>
      </w:r>
      <w:r w:rsidRPr="00CC4140">
        <w:rPr>
          <w:rFonts w:ascii="Times New Roman" w:hAnsi="Times New Roman"/>
          <w:sz w:val="28"/>
          <w:szCs w:val="28"/>
        </w:rPr>
        <w:t>на</w:t>
      </w:r>
      <w:r w:rsidRPr="00CC4140">
        <w:rPr>
          <w:rFonts w:ascii="Times New Roman" w:hAnsi="Times New Roman"/>
          <w:sz w:val="28"/>
          <w:szCs w:val="28"/>
          <w:lang w:val="en-US"/>
        </w:rPr>
        <w:t xml:space="preserve"> 1995-1996 </w:t>
      </w:r>
      <w:r w:rsidRPr="00CC4140">
        <w:rPr>
          <w:rFonts w:ascii="Times New Roman" w:hAnsi="Times New Roman"/>
          <w:sz w:val="28"/>
          <w:szCs w:val="28"/>
        </w:rPr>
        <w:t>роки</w:t>
      </w:r>
      <w:r w:rsidRPr="00CC4140">
        <w:rPr>
          <w:rFonts w:ascii="Times New Roman" w:hAnsi="Times New Roman"/>
          <w:sz w:val="28"/>
          <w:szCs w:val="28"/>
          <w:lang w:val="en-US"/>
        </w:rPr>
        <w:t xml:space="preserve">» № 911 </w:t>
      </w:r>
      <w:r w:rsidRPr="00CC4140">
        <w:rPr>
          <w:rFonts w:ascii="Times New Roman" w:hAnsi="Times New Roman"/>
          <w:sz w:val="28"/>
          <w:szCs w:val="28"/>
        </w:rPr>
        <w:t>від</w:t>
      </w:r>
      <w:r w:rsidRPr="00CC4140">
        <w:rPr>
          <w:rFonts w:ascii="Times New Roman" w:hAnsi="Times New Roman"/>
          <w:sz w:val="28"/>
          <w:szCs w:val="28"/>
          <w:lang w:val="en-US"/>
        </w:rPr>
        <w:t xml:space="preserve"> 5 </w:t>
      </w:r>
      <w:r w:rsidRPr="00CC4140">
        <w:rPr>
          <w:rFonts w:ascii="Times New Roman" w:hAnsi="Times New Roman"/>
          <w:sz w:val="28"/>
          <w:szCs w:val="28"/>
        </w:rPr>
        <w:t>листопада</w:t>
      </w:r>
      <w:r w:rsidRPr="00CC4140">
        <w:rPr>
          <w:rFonts w:ascii="Times New Roman" w:hAnsi="Times New Roman"/>
          <w:sz w:val="28"/>
          <w:szCs w:val="28"/>
          <w:lang w:val="en-US"/>
        </w:rPr>
        <w:t xml:space="preserve"> 1995 </w:t>
      </w:r>
      <w:r w:rsidRPr="00CC4140">
        <w:rPr>
          <w:rFonts w:ascii="Times New Roman" w:hAnsi="Times New Roman"/>
          <w:sz w:val="28"/>
          <w:szCs w:val="28"/>
        </w:rPr>
        <w:t>року</w:t>
      </w:r>
      <w:r w:rsidRPr="00CC4140">
        <w:rPr>
          <w:rFonts w:ascii="Times New Roman" w:hAnsi="Times New Roman"/>
          <w:sz w:val="28"/>
          <w:szCs w:val="28"/>
          <w:lang w:val="en-US"/>
        </w:rPr>
        <w:t xml:space="preserve"> // [</w:t>
      </w:r>
      <w:r w:rsidRPr="00CC4140">
        <w:rPr>
          <w:rFonts w:ascii="Times New Roman" w:hAnsi="Times New Roman"/>
          <w:sz w:val="28"/>
          <w:szCs w:val="28"/>
        </w:rPr>
        <w:t>Електронний</w:t>
      </w:r>
      <w:r w:rsidRPr="00CC4140">
        <w:rPr>
          <w:rFonts w:ascii="Times New Roman" w:hAnsi="Times New Roman"/>
          <w:sz w:val="28"/>
          <w:szCs w:val="28"/>
          <w:lang w:val="en-US"/>
        </w:rPr>
        <w:t xml:space="preserve"> </w:t>
      </w:r>
      <w:r w:rsidRPr="00CC4140">
        <w:rPr>
          <w:rFonts w:ascii="Times New Roman" w:hAnsi="Times New Roman"/>
          <w:sz w:val="28"/>
          <w:szCs w:val="28"/>
        </w:rPr>
        <w:t>ресурс</w:t>
      </w:r>
      <w:r w:rsidRPr="00CC4140">
        <w:rPr>
          <w:rFonts w:ascii="Times New Roman" w:hAnsi="Times New Roman"/>
          <w:sz w:val="28"/>
          <w:szCs w:val="28"/>
          <w:lang w:val="en-US"/>
        </w:rPr>
        <w:t xml:space="preserve">] // </w:t>
      </w:r>
      <w:r w:rsidRPr="00CC4140">
        <w:rPr>
          <w:rFonts w:ascii="Times New Roman" w:hAnsi="Times New Roman"/>
          <w:sz w:val="28"/>
          <w:szCs w:val="28"/>
        </w:rPr>
        <w:t>веб</w:t>
      </w:r>
      <w:r w:rsidRPr="00CC4140">
        <w:rPr>
          <w:rFonts w:ascii="Times New Roman" w:hAnsi="Times New Roman"/>
          <w:sz w:val="28"/>
          <w:szCs w:val="28"/>
          <w:lang w:val="en-US"/>
        </w:rPr>
        <w:t>-</w:t>
      </w:r>
      <w:r w:rsidRPr="00CC4140">
        <w:rPr>
          <w:rFonts w:ascii="Times New Roman" w:hAnsi="Times New Roman"/>
          <w:sz w:val="28"/>
          <w:szCs w:val="28"/>
        </w:rPr>
        <w:t>сайт</w:t>
      </w:r>
      <w:r w:rsidRPr="00CC4140">
        <w:rPr>
          <w:rFonts w:ascii="Times New Roman" w:hAnsi="Times New Roman"/>
          <w:sz w:val="28"/>
          <w:szCs w:val="28"/>
          <w:lang w:val="en-US"/>
        </w:rPr>
        <w:t xml:space="preserve"> </w:t>
      </w:r>
      <w:r w:rsidRPr="00CC4140">
        <w:rPr>
          <w:rFonts w:ascii="Times New Roman" w:hAnsi="Times New Roman"/>
          <w:sz w:val="28"/>
          <w:szCs w:val="28"/>
        </w:rPr>
        <w:t>Верховно</w:t>
      </w:r>
      <w:proofErr w:type="gramStart"/>
      <w:r w:rsidRPr="00CC4140">
        <w:rPr>
          <w:rFonts w:ascii="Times New Roman" w:hAnsi="Times New Roman"/>
          <w:sz w:val="28"/>
          <w:szCs w:val="28"/>
        </w:rPr>
        <w:t>ї</w:t>
      </w:r>
      <w:r w:rsidRPr="00CC4140">
        <w:rPr>
          <w:rFonts w:ascii="Times New Roman" w:hAnsi="Times New Roman"/>
          <w:sz w:val="28"/>
          <w:szCs w:val="28"/>
          <w:lang w:val="en-US"/>
        </w:rPr>
        <w:t xml:space="preserve"> </w:t>
      </w:r>
      <w:r w:rsidRPr="00CC4140">
        <w:rPr>
          <w:rFonts w:ascii="Times New Roman" w:hAnsi="Times New Roman"/>
          <w:sz w:val="28"/>
          <w:szCs w:val="28"/>
        </w:rPr>
        <w:t>Р</w:t>
      </w:r>
      <w:proofErr w:type="gramEnd"/>
      <w:r w:rsidRPr="00CC4140">
        <w:rPr>
          <w:rFonts w:ascii="Times New Roman" w:hAnsi="Times New Roman"/>
          <w:sz w:val="28"/>
          <w:szCs w:val="28"/>
        </w:rPr>
        <w:t>ади</w:t>
      </w:r>
      <w:r w:rsidRPr="00CC4140">
        <w:rPr>
          <w:rFonts w:ascii="Times New Roman" w:hAnsi="Times New Roman"/>
          <w:sz w:val="28"/>
          <w:szCs w:val="28"/>
          <w:lang w:val="en-US"/>
        </w:rPr>
        <w:t xml:space="preserve"> </w:t>
      </w:r>
      <w:r w:rsidRPr="00CC4140">
        <w:rPr>
          <w:rFonts w:ascii="Times New Roman" w:hAnsi="Times New Roman"/>
          <w:sz w:val="28"/>
          <w:szCs w:val="28"/>
        </w:rPr>
        <w:t>України</w:t>
      </w:r>
      <w:r w:rsidRPr="00CC4140">
        <w:rPr>
          <w:rFonts w:ascii="Times New Roman" w:hAnsi="Times New Roman"/>
          <w:sz w:val="28"/>
          <w:szCs w:val="28"/>
          <w:lang w:val="en-US"/>
        </w:rPr>
        <w:t xml:space="preserve">. – </w:t>
      </w:r>
      <w:r w:rsidRPr="00CC4140">
        <w:rPr>
          <w:rFonts w:ascii="Times New Roman" w:hAnsi="Times New Roman"/>
          <w:sz w:val="28"/>
          <w:szCs w:val="28"/>
        </w:rPr>
        <w:t>Режим</w:t>
      </w:r>
      <w:r w:rsidRPr="00CC4140">
        <w:rPr>
          <w:rFonts w:ascii="Times New Roman" w:hAnsi="Times New Roman"/>
          <w:sz w:val="28"/>
          <w:szCs w:val="28"/>
          <w:lang w:val="en-US"/>
        </w:rPr>
        <w:t xml:space="preserve"> </w:t>
      </w:r>
      <w:r w:rsidRPr="00CC4140">
        <w:rPr>
          <w:rFonts w:ascii="Times New Roman" w:hAnsi="Times New Roman"/>
          <w:sz w:val="28"/>
          <w:szCs w:val="28"/>
        </w:rPr>
        <w:t>доступу</w:t>
      </w:r>
      <w:r w:rsidRPr="00CC4140">
        <w:rPr>
          <w:rFonts w:ascii="Times New Roman" w:hAnsi="Times New Roman"/>
          <w:sz w:val="28"/>
          <w:szCs w:val="28"/>
          <w:lang w:val="en-US"/>
        </w:rPr>
        <w:t xml:space="preserve">: </w:t>
      </w:r>
      <w:r w:rsidR="0069446B">
        <w:fldChar w:fldCharType="begin"/>
      </w:r>
      <w:r w:rsidR="0069446B" w:rsidRPr="00245E53">
        <w:rPr>
          <w:lang w:val="en-US"/>
        </w:rPr>
        <w:instrText xml:space="preserve"> HYPERLINK "http://zakon1.rada.gov.ua/laws/show/911-95-%D0%BF" </w:instrText>
      </w:r>
      <w:r w:rsidR="0069446B">
        <w:fldChar w:fldCharType="separate"/>
      </w:r>
      <w:r w:rsidRPr="00CC4140">
        <w:rPr>
          <w:rStyle w:val="a7"/>
          <w:rFonts w:ascii="Times New Roman" w:hAnsi="Times New Roman"/>
          <w:color w:val="auto"/>
          <w:sz w:val="28"/>
          <w:szCs w:val="28"/>
          <w:u w:val="none"/>
          <w:lang w:val="en-US"/>
        </w:rPr>
        <w:t>http://zakon1.rada.gov.ua/laws/show/911-95-%D0%BF</w:t>
      </w:r>
      <w:r w:rsidR="0069446B">
        <w:rPr>
          <w:rStyle w:val="a7"/>
          <w:rFonts w:ascii="Times New Roman" w:hAnsi="Times New Roman"/>
          <w:color w:val="auto"/>
          <w:sz w:val="28"/>
          <w:szCs w:val="28"/>
          <w:u w:val="none"/>
          <w:lang w:val="en-US"/>
        </w:rPr>
        <w:fldChar w:fldCharType="end"/>
      </w:r>
      <w:r w:rsidRPr="00CC4140">
        <w:rPr>
          <w:rFonts w:ascii="Times New Roman" w:hAnsi="Times New Roman"/>
          <w:sz w:val="28"/>
          <w:szCs w:val="28"/>
          <w:lang w:val="en-US"/>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Міністрів України «Про затвердження Типового положення про управління сільського господарства та продовольства обласної, управління сільського господарства Севастопольської міської державної адміністрації» № 202 від 12 лютого 1996 року // [Електронний ресурс] // веб-</w:t>
      </w:r>
      <w:r w:rsidRPr="00CC4140">
        <w:rPr>
          <w:rFonts w:ascii="Times New Roman" w:hAnsi="Times New Roman"/>
          <w:sz w:val="28"/>
          <w:szCs w:val="28"/>
        </w:rPr>
        <w:lastRenderedPageBreak/>
        <w:t>сайт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 xml:space="preserve">ади України. – Режим доступу: </w:t>
      </w:r>
      <w:hyperlink r:id="rId36" w:history="1">
        <w:r w:rsidRPr="00CC4140">
          <w:rPr>
            <w:rStyle w:val="a7"/>
            <w:rFonts w:ascii="Times New Roman" w:hAnsi="Times New Roman"/>
            <w:color w:val="auto"/>
            <w:sz w:val="28"/>
            <w:szCs w:val="28"/>
            <w:u w:val="none"/>
          </w:rPr>
          <w:t>http://zakon1.rada.gov.ua/laws/show/202-96-%D0%BF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Комплексну державну програму енергозбереження України» №148 від 5 лютого 1997 року // Офіційний вісник України. – 1997. – № 6. – Ст. 90.</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 № 188/98-ВР від 5 березня 1998 року // Відомості Верховної Ради України. – 1998. – № 38. – Ст. 248.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Указ Президента України «Про Основні напрями розвитку агропромислового комплексу України» № 389/98 від 29 квітня 1998 року // [Електронний ресурс] // веб-сайт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 xml:space="preserve">ади України. – Режим доступу: </w:t>
      </w:r>
      <w:hyperlink r:id="rId37" w:history="1">
        <w:r w:rsidRPr="00CC4140">
          <w:rPr>
            <w:rStyle w:val="a7"/>
            <w:rFonts w:ascii="Times New Roman" w:hAnsi="Times New Roman"/>
            <w:color w:val="auto"/>
            <w:sz w:val="28"/>
            <w:szCs w:val="28"/>
            <w:u w:val="none"/>
          </w:rPr>
          <w:t>http://zakon5.rada.gov.ua/laws/show/389/98</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ади України «Про заходи щодо забезпечення функціонування паливно-енергетичного комплексу в умовах кризи» № 355-XIV від 24 грудня 1998 року // Відомості Верховної Ради України. – 1999. – № 8. – Ст. 61.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альтернативні види рідкого та газового палива» № 1391-XIV від 14 січня 2000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2000. – № 12. – Ст. 94.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програми «Етанол» № 1044 від 4 липня 2000 року // Офіційний вісник України. – 2000. – № 27. – Ст. 1126.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«Про порядок видачі свідоцтва про належність палива до альтернативного» №1307 від 5 жовтня 2004 року // Офіційний вісник України. – 2004. – № 40. – Ст. 2633.</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Наказ Державного Комітету України з енергозбереження «Про затвердження Порядку проведення експертизи для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ідтвердження належності палива до альтернативного» №183 від 10 грудня 2004 року // Офіційний вісник України. – 2005. – № 52. – Ст. 3474.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Указ Президента України «</w:t>
      </w:r>
      <w:proofErr w:type="gramStart"/>
      <w:r w:rsidRPr="00CC4140">
        <w:rPr>
          <w:rFonts w:ascii="Times New Roman" w:hAnsi="Times New Roman"/>
          <w:sz w:val="28"/>
          <w:szCs w:val="28"/>
        </w:rPr>
        <w:t>Про</w:t>
      </w:r>
      <w:proofErr w:type="gramEnd"/>
      <w:r w:rsidRPr="00CC4140">
        <w:rPr>
          <w:rFonts w:ascii="Times New Roman" w:hAnsi="Times New Roman"/>
          <w:sz w:val="28"/>
          <w:szCs w:val="28"/>
        </w:rPr>
        <w:t xml:space="preserve"> заходи щодо розвитку виробництва палива з біологічної сировини» № 1094/2003 від 26 вересня 2003 </w:t>
      </w:r>
      <w:proofErr w:type="gramStart"/>
      <w:r w:rsidRPr="00CC4140">
        <w:rPr>
          <w:rFonts w:ascii="Times New Roman" w:hAnsi="Times New Roman"/>
          <w:sz w:val="28"/>
          <w:szCs w:val="28"/>
        </w:rPr>
        <w:t>року</w:t>
      </w:r>
      <w:proofErr w:type="gramEnd"/>
      <w:r w:rsidRPr="00CC4140">
        <w:rPr>
          <w:rFonts w:ascii="Times New Roman" w:hAnsi="Times New Roman"/>
          <w:sz w:val="28"/>
          <w:szCs w:val="28"/>
        </w:rPr>
        <w:t xml:space="preserve"> // Урядовий кур’єр. – 2003. – № 185.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Міністрів України «Про розвиток виробництва біодизеля у 2003 році» № 597-р від 6 жовтня 2003 року // [Електронний ресурс] // веб-сайт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 xml:space="preserve">ади України. – Режим доступу: </w:t>
      </w:r>
      <w:hyperlink r:id="rId38" w:history="1">
        <w:r w:rsidRPr="00CC4140">
          <w:rPr>
            <w:rStyle w:val="a7"/>
            <w:rFonts w:ascii="Times New Roman" w:hAnsi="Times New Roman"/>
            <w:color w:val="auto"/>
            <w:sz w:val="28"/>
            <w:szCs w:val="28"/>
            <w:u w:val="none"/>
          </w:rPr>
          <w:t>http://zakon4.rada.gov.ua/laws/show/597-2003-%D1%80</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Наказ Міністерства аграрної політики та Міністерства фінансів «Про затвердження Порядку використання коштів, передбачених у Державному бюджеті України на програму розвитку біодизеля» № 398/620 від 10 листопада 2003 року // Офіційний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існик України. – 2003. – № 48. – Ст. 287.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схвалення Концепції Програми розвитку виробництва дизельного біопалива на період до 2010 року» №576-р від 28 грудня 2005 року // Офіційний вісник України. – 2006. – № 52. – Ст. 3357.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Програми розвитку виробництва дизельного біопалива» №1774 від 22 грудня 2006 року // Офіційний вісник України. – 2007. – № 52. – Ст. 3497.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Міністрів України «Про схвалення Концепц</w:t>
      </w:r>
      <w:proofErr w:type="gramStart"/>
      <w:r w:rsidRPr="00CC4140">
        <w:rPr>
          <w:rFonts w:ascii="Times New Roman" w:hAnsi="Times New Roman"/>
          <w:sz w:val="28"/>
          <w:szCs w:val="28"/>
        </w:rPr>
        <w:t>ії Д</w:t>
      </w:r>
      <w:proofErr w:type="gramEnd"/>
      <w:r w:rsidRPr="00CC4140">
        <w:rPr>
          <w:rFonts w:ascii="Times New Roman" w:hAnsi="Times New Roman"/>
          <w:sz w:val="28"/>
          <w:szCs w:val="28"/>
        </w:rPr>
        <w:t>ержавної цільової економічної програми енергоефективності на 2010-2015 роки» № 1446-р від 19 листопада 2008 року // Офіційний вісник України. – 2008. – № 89. – Ст. 52.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«Деякі питання реалізації державної політики у сфері ефективного використання паливно-енергетичних ресурсів» №159-р від 11 лютого 2009 року // Офіційний вісник України. – 2009. – № 14. – Ст. 442.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«Питання організації виробництва та використання біогазу» № 217-р від 12 лютого 2009 року // Урядовий кур’єр. – 2009. – № 46.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Розпорядження Кабінету Міністрів України «Про схвалення Концепц</w:t>
      </w:r>
      <w:proofErr w:type="gramStart"/>
      <w:r w:rsidRPr="00CC4140">
        <w:rPr>
          <w:rFonts w:ascii="Times New Roman" w:hAnsi="Times New Roman"/>
          <w:sz w:val="28"/>
          <w:szCs w:val="28"/>
        </w:rPr>
        <w:t>ії Д</w:t>
      </w:r>
      <w:proofErr w:type="gramEnd"/>
      <w:r w:rsidRPr="00CC4140">
        <w:rPr>
          <w:rFonts w:ascii="Times New Roman" w:hAnsi="Times New Roman"/>
          <w:sz w:val="28"/>
          <w:szCs w:val="28"/>
        </w:rPr>
        <w:t>ержавної цільової науково-технічної програми розвитку виробництва та використання біологічних видів палива» №276-р від 12 лютого 2009 року // Офіційний вісник України. – 2009. – № 21. – Ст. 682.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внесення змін до деяких законів України щодо сприяння виробництву та використанню біологічних видів палива» № 1391-VI від 21 травня 2009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2009.– № 40. – Ст. 577.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Міністрів України «Про затвердження</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2010-2015 роки» №243 від 1 березня 2010 року // Офіційний вісник України. – 2010. – № 16. – Ст. 762.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Міністрів України «Про продовження строку виконання</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2010-2015 роки» № 929 від 11 листопада 2015 року // Офіційний вісник України. – 2015. – № 92. – Ст. 3128.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ратифікацію Протоколу про приєднання України до Договору про заснування Енергетичного Співтовариства» № 2787-VI від 15 грудня 2010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2011.– № 24. – Ст. 170.</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Плану заходів щодо виконання зобов’язань в рамках Договору про заснування Енергетичного Співтовариства» №733-р від 3 серпня 2011 року // Урядовий кур’єр. – 2011. – № 157.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Міністрів «Про затвердження</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ержавної програми розвитку внутрішнього виробництва» № 1130 від 12 вересня 2011 року // Офіційний вісник України. – 2011. – № 86. – Ст. 3139.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Меморандум про взаєморозуміння між Міністерством енергетики та вугільної промисловості України та Міністерством гірничої промисловості та енергетики Федеративної Республіки Бразилія в сфері виробництва бі</w:t>
      </w:r>
      <w:proofErr w:type="gramStart"/>
      <w:r w:rsidRPr="00CC4140">
        <w:rPr>
          <w:rFonts w:ascii="Times New Roman" w:hAnsi="Times New Roman"/>
          <w:sz w:val="28"/>
          <w:szCs w:val="28"/>
        </w:rPr>
        <w:t>опалива в</w:t>
      </w:r>
      <w:proofErr w:type="gramEnd"/>
      <w:r w:rsidRPr="00CC4140">
        <w:rPr>
          <w:rFonts w:ascii="Times New Roman" w:hAnsi="Times New Roman"/>
          <w:sz w:val="28"/>
          <w:szCs w:val="28"/>
        </w:rPr>
        <w:t>ід 25 жовтня 2011 року // Офіційний вісник України. – 2011. – № 95. – Ст. 3491.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Наказ Міністерства аграрної політики та продовольства «Про затвердження Угоди про співробітництво в галузі сільського господарства між Міністерством аграрної політики та продовольства України та Міністерством зовнішньої торгі</w:t>
      </w:r>
      <w:proofErr w:type="gramStart"/>
      <w:r w:rsidRPr="00CC4140">
        <w:rPr>
          <w:rFonts w:ascii="Times New Roman" w:hAnsi="Times New Roman"/>
          <w:sz w:val="28"/>
          <w:szCs w:val="28"/>
        </w:rPr>
        <w:t>вл</w:t>
      </w:r>
      <w:proofErr w:type="gramEnd"/>
      <w:r w:rsidRPr="00CC4140">
        <w:rPr>
          <w:rFonts w:ascii="Times New Roman" w:hAnsi="Times New Roman"/>
          <w:sz w:val="28"/>
          <w:szCs w:val="28"/>
        </w:rPr>
        <w:t>і та економічних відносин Боснії і Герцеговини» № 21 від 18 січня 2013 // Офіційний вісник України. – 2013. – № 8. – Ст. 32.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Плану заходів з імплементації Директиви 2001/77/ЕС і Директиви 2003/30/ЕС» від 19 червня 2013 року № 429-р // Урядовий кур’єр. – 2013. – № 116.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Міністрів України «Про затвердження плану заходів з імплементації Директиви Європейського Парламенту та</w:t>
      </w:r>
      <w:proofErr w:type="gramStart"/>
      <w:r w:rsidRPr="00CC4140">
        <w:rPr>
          <w:rFonts w:ascii="Times New Roman" w:hAnsi="Times New Roman"/>
          <w:sz w:val="28"/>
          <w:szCs w:val="28"/>
        </w:rPr>
        <w:t xml:space="preserve"> Р</w:t>
      </w:r>
      <w:proofErr w:type="gramEnd"/>
      <w:r w:rsidRPr="00CC4140">
        <w:rPr>
          <w:rFonts w:ascii="Times New Roman" w:hAnsi="Times New Roman"/>
          <w:sz w:val="28"/>
          <w:szCs w:val="28"/>
        </w:rPr>
        <w:t>ади 2009/28/ЄС» від 3 вересня 2014 року №791-р // Урядовий кур’єр. – 2014. – № 165.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стимулювання інвестиційної діяльності у пріоритетних галузях економіки з метою створення нових робочих місць» №5205-VI від 6 вересня 2012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2013.– № 32. – Ст. 410.</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переліку пріоритетних галузей економіки» №843-р від 14 серпня 2013 року // Офіційний вісник України. – 2013. – № 85. – Ст. 3159.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схвалення Стратегії розвитку аграрного сектору економіки на період до 2020 року» від 17 жовтня 2013 року №806-р // Офіційний вісник України. – 2013. – № 83. – Ст. 3088.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ів України «Про затвердження Національного плану дій з відновлювальної енергетики на період до 2020 </w:t>
      </w:r>
      <w:r w:rsidRPr="00CC4140">
        <w:rPr>
          <w:rFonts w:ascii="Times New Roman" w:hAnsi="Times New Roman"/>
          <w:sz w:val="28"/>
          <w:szCs w:val="28"/>
        </w:rPr>
        <w:lastRenderedPageBreak/>
        <w:t>року» №902-р від 1 жовтня 2014 року // Офіційний вісник України. – 2014. – № 81. – Ст. 2298.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Балюк Г. І., Сушик О. В. Відновлювальна енергетика в Україні: правові питання / Г. І. Балюк, О. В. Сушик // Конституційні засади аграрного, земельного та екологічного права: 20 років розвитку: матеріали «круглого столу» (м. Київ, 27 травня 2016 року) / за ред. М.В. Краснової, Т.О. Коваленко; Київський національний університет імені Тараса Шевченка. – Чернівці: Кондратьєв А.В., 2016. – 377 с. – С. 250-251.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пестициди і агрохімікати» № 86/95-ВР від 2 березня 1995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1995.– № 14. – Ст. 91.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вилучення з обігу, переробку, утилізацію, знищення або подальше використання неякісної та небезпечної продукції» № 1393-XIV від 14 січня 2000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2000.– № 12. – Ст. 95.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основні принципи та вимоги до безпечності та якості харчових продуктів» № 771/</w:t>
      </w:r>
      <w:r w:rsidR="002F7573">
        <w:rPr>
          <w:rFonts w:ascii="Times New Roman" w:hAnsi="Times New Roman"/>
          <w:sz w:val="28"/>
          <w:szCs w:val="28"/>
        </w:rPr>
        <w:t>97-ВР від 23 грудня 1997 року</w:t>
      </w:r>
      <w:proofErr w:type="gramStart"/>
      <w:r w:rsidR="002F7573" w:rsidRPr="002F7573">
        <w:rPr>
          <w:rFonts w:ascii="Times New Roman" w:hAnsi="Times New Roman"/>
          <w:sz w:val="28"/>
          <w:szCs w:val="28"/>
        </w:rPr>
        <w:t xml:space="preserve"> </w:t>
      </w:r>
      <w:r w:rsidR="002F7573">
        <w:rPr>
          <w:rFonts w:ascii="Times New Roman" w:hAnsi="Times New Roman"/>
          <w:sz w:val="28"/>
          <w:szCs w:val="28"/>
        </w:rPr>
        <w:t>//</w:t>
      </w:r>
      <w:r w:rsidR="002F7573" w:rsidRPr="002F7573">
        <w:rPr>
          <w:rFonts w:ascii="Times New Roman" w:hAnsi="Times New Roman"/>
          <w:sz w:val="28"/>
          <w:szCs w:val="28"/>
        </w:rPr>
        <w:t xml:space="preserve"> </w:t>
      </w:r>
      <w:r w:rsidRPr="00CC4140">
        <w:rPr>
          <w:rFonts w:ascii="Times New Roman" w:hAnsi="Times New Roman"/>
          <w:sz w:val="28"/>
          <w:szCs w:val="28"/>
        </w:rPr>
        <w:t>В</w:t>
      </w:r>
      <w:proofErr w:type="gramEnd"/>
      <w:r w:rsidRPr="00CC4140">
        <w:rPr>
          <w:rFonts w:ascii="Times New Roman" w:hAnsi="Times New Roman"/>
          <w:sz w:val="28"/>
          <w:szCs w:val="28"/>
        </w:rPr>
        <w:t>ідомості Верховної Ради України. – 1998.– № 19. – Ст. 98.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Наказ Міністерства охорони здоров’я України «про затвердження Державних санітарних нормам та правил «Медичні вимоги до якості та безпечності харчових продукті</w:t>
      </w:r>
      <w:proofErr w:type="gramStart"/>
      <w:r w:rsidRPr="00CC4140">
        <w:rPr>
          <w:rFonts w:ascii="Times New Roman" w:hAnsi="Times New Roman"/>
          <w:sz w:val="28"/>
          <w:szCs w:val="28"/>
        </w:rPr>
        <w:t>в</w:t>
      </w:r>
      <w:proofErr w:type="gramEnd"/>
      <w:r w:rsidRPr="00CC4140">
        <w:rPr>
          <w:rFonts w:ascii="Times New Roman" w:hAnsi="Times New Roman"/>
          <w:sz w:val="28"/>
          <w:szCs w:val="28"/>
        </w:rPr>
        <w:t xml:space="preserve"> та продовольчої сировини» від 29 грудня 2012 року № 1140 // // Офіційний вісник України. – 2013. – № 6. – Ст. 227.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Стале виробництво та сертифікація біомаси для ринку біопалива ЄС. </w:t>
      </w:r>
      <w:proofErr w:type="gramStart"/>
      <w:r w:rsidRPr="00CC4140">
        <w:rPr>
          <w:rFonts w:ascii="Times New Roman" w:hAnsi="Times New Roman"/>
          <w:sz w:val="28"/>
          <w:szCs w:val="28"/>
        </w:rPr>
        <w:t>Пос</w:t>
      </w:r>
      <w:proofErr w:type="gramEnd"/>
      <w:r w:rsidRPr="00CC4140">
        <w:rPr>
          <w:rFonts w:ascii="Times New Roman" w:hAnsi="Times New Roman"/>
          <w:sz w:val="28"/>
          <w:szCs w:val="28"/>
        </w:rPr>
        <w:t xml:space="preserve">ібник для виробників та трейдерів. – 2012. // [Електронний ресурс] // веб-сайт Інституту економічних </w:t>
      </w:r>
      <w:proofErr w:type="gramStart"/>
      <w:r w:rsidRPr="00CC4140">
        <w:rPr>
          <w:rFonts w:ascii="Times New Roman" w:hAnsi="Times New Roman"/>
          <w:sz w:val="28"/>
          <w:szCs w:val="28"/>
        </w:rPr>
        <w:t>досл</w:t>
      </w:r>
      <w:proofErr w:type="gramEnd"/>
      <w:r w:rsidRPr="00CC4140">
        <w:rPr>
          <w:rFonts w:ascii="Times New Roman" w:hAnsi="Times New Roman"/>
          <w:sz w:val="28"/>
          <w:szCs w:val="28"/>
        </w:rPr>
        <w:t xml:space="preserve">іджень та політичних консультацій. – Режим доступу: </w:t>
      </w:r>
      <w:hyperlink r:id="rId39" w:history="1">
        <w:r w:rsidRPr="00CC4140">
          <w:rPr>
            <w:rStyle w:val="a7"/>
            <w:rFonts w:ascii="Times New Roman" w:hAnsi="Times New Roman"/>
            <w:color w:val="auto"/>
            <w:sz w:val="28"/>
            <w:szCs w:val="28"/>
            <w:u w:val="none"/>
          </w:rPr>
          <w:t>http://www.ier.com.ua/ua/publications/books?pid=3264</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Кузнєцова С. В. Становлення </w:t>
      </w:r>
      <w:proofErr w:type="gramStart"/>
      <w:r w:rsidRPr="00CC4140">
        <w:rPr>
          <w:rFonts w:ascii="Times New Roman" w:hAnsi="Times New Roman"/>
          <w:sz w:val="28"/>
          <w:szCs w:val="28"/>
        </w:rPr>
        <w:t>правового</w:t>
      </w:r>
      <w:proofErr w:type="gramEnd"/>
      <w:r w:rsidRPr="00CC4140">
        <w:rPr>
          <w:rFonts w:ascii="Times New Roman" w:hAnsi="Times New Roman"/>
          <w:sz w:val="28"/>
          <w:szCs w:val="28"/>
        </w:rPr>
        <w:t xml:space="preserve"> регулювання охорони клімату в Україні // С. В. Кузнєцова // Держава і право. Юридичні і політичні науки. - 2014. - Вип. 64. - С. 297-304.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Самура А., Шпег Н. Аналіз українського законодавства у сфері зміни клімату // [Електронний ресурс] // веб-сайт правозахисної організації «Екологія. Право. </w:t>
      </w:r>
      <w:r w:rsidRPr="00CC4140">
        <w:rPr>
          <w:rFonts w:ascii="Times New Roman" w:hAnsi="Times New Roman"/>
          <w:sz w:val="28"/>
          <w:szCs w:val="28"/>
        </w:rPr>
        <w:lastRenderedPageBreak/>
        <w:t xml:space="preserve">Людина». – Режим доступу: </w:t>
      </w:r>
      <w:hyperlink r:id="rId40" w:history="1">
        <w:r w:rsidRPr="00CC4140">
          <w:rPr>
            <w:rStyle w:val="a7"/>
            <w:rFonts w:ascii="Times New Roman" w:hAnsi="Times New Roman"/>
            <w:color w:val="auto"/>
            <w:sz w:val="28"/>
            <w:szCs w:val="28"/>
            <w:u w:val="none"/>
          </w:rPr>
          <w:t>http://epl.org.ua/ecology/zmina-klimatu/doslidzhennia-epl/108-analiz-ukrainskoho-zakonodavstva-u-sferi-zminy-klimatu</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Положення про Міністерство екології та природних ресурсів України» від 21 січня 2015 р. № 32 // Офіційний вісник України – 2015. – № 10. – Ст. 266.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екологічну мережу України» № 1864-IV від 24 червня 2004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2004. – № 45. – Ст. 502.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природно-заповідний фонд України» № 2456-XII від 16 червня 1992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1992. – № 34. – Ст. 502.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Порядку включення територій та об’єктів до переліків територій та об’єктів екологічної мережі» від 16 грудня 2015 року № 1196 // Офіційний вісник України – 2016. – № 17. – Ст. 684.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участь України в Конвенції про водно-болотні угіддя, що мають міжнародне значення, головним чином як середовище існування водоплавних птахів» № 437/96-ВР від 29 жовтня 1996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1996. – № 50. – Ст. 279.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Порядок надання водно-болотним угіддям статусу водно-болотних угідь міжнародного значення» від 29 серпня 2002 року // Офіційний вісник України. – 2002. – № 36. – Ст. 40.</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Земельний кодекс України № 2768-III від 25 жовтня 2001року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2002. – № 3. – Ст. 27.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державну систему біобезпеки при створенні, випробуванні, транспортуванні та використанні генетично модифікованих організмів» № 1103-V від 31 травня 2007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2007. – № 35. – Ст. 484.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Закон України «Про ліцензування видів господарської діяльності» № 222-VIII від 2 березня 2015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2015. – № 23. – Ст. 158.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Барчук І. В. Особливості правового регулювання державної реєстрації й контролю за використанням генетично модифікованих організмів </w:t>
      </w:r>
      <w:proofErr w:type="gramStart"/>
      <w:r w:rsidRPr="00CC4140">
        <w:rPr>
          <w:rFonts w:ascii="Times New Roman" w:hAnsi="Times New Roman"/>
          <w:sz w:val="28"/>
          <w:szCs w:val="28"/>
        </w:rPr>
        <w:t>в</w:t>
      </w:r>
      <w:proofErr w:type="gramEnd"/>
      <w:r w:rsidRPr="00CC4140">
        <w:rPr>
          <w:rFonts w:ascii="Times New Roman" w:hAnsi="Times New Roman"/>
          <w:sz w:val="28"/>
          <w:szCs w:val="28"/>
        </w:rPr>
        <w:t xml:space="preserve"> Україні // І. В. Барчук // Науковий вісник Ужгородського на</w:t>
      </w:r>
      <w:r w:rsidR="00070BDD">
        <w:rPr>
          <w:rFonts w:ascii="Times New Roman" w:hAnsi="Times New Roman"/>
          <w:sz w:val="28"/>
          <w:szCs w:val="28"/>
        </w:rPr>
        <w:t>ціонального університету. Серія</w:t>
      </w:r>
      <w:r w:rsidRPr="00CC4140">
        <w:rPr>
          <w:rFonts w:ascii="Times New Roman" w:hAnsi="Times New Roman"/>
          <w:sz w:val="28"/>
          <w:szCs w:val="28"/>
        </w:rPr>
        <w:t>: Право / Ужгород</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н</w:t>
      </w:r>
      <w:proofErr w:type="gramEnd"/>
      <w:r w:rsidRPr="00CC4140">
        <w:rPr>
          <w:rFonts w:ascii="Times New Roman" w:hAnsi="Times New Roman"/>
          <w:sz w:val="28"/>
          <w:szCs w:val="28"/>
        </w:rPr>
        <w:t>ац. ун-т, юрид. ф-т. – 2015. – Випуск 35. Част. І. Том 2. – С. 73-76.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Державне регулювання обігу ГМО в Україні: поточний стан та концепція реформування. – 2014. // [Електронний ресурс] // веб-сайт Української зернової асоціації. – Режим доступу: </w:t>
      </w:r>
      <w:hyperlink r:id="rId41" w:history="1">
        <w:r w:rsidRPr="00CC4140">
          <w:rPr>
            <w:rStyle w:val="a7"/>
            <w:rFonts w:ascii="Times New Roman" w:hAnsi="Times New Roman"/>
            <w:color w:val="auto"/>
            <w:sz w:val="28"/>
            <w:szCs w:val="28"/>
            <w:u w:val="none"/>
          </w:rPr>
          <w:t>http://uga-port.org.ua/sites/default/files/concept_for_gmo_reform_october_2014_branded_u_final-1.pdf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Гетьман А. П. Правове регулювання розвитку біотехнології і використання генетично модифікованих організмів (ГМО) в Європейському Союзі / А. П. Гетьман, В. І. Лозо // Проблеми законності. - 2011. - Вип. 117. - С. 180-194.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Гелетуха Г.Г., Желєзна Т.А., Трибой О.В., Баштовий А. І. Аналіз критеріїв сталого розвитку біоенергетики. Аналітична записка БАУ №17. – 2016.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Режим доступу: </w:t>
      </w:r>
      <w:hyperlink r:id="rId42" w:history="1">
        <w:r w:rsidRPr="00CC4140">
          <w:rPr>
            <w:rStyle w:val="a7"/>
            <w:rFonts w:ascii="Times New Roman" w:hAnsi="Times New Roman"/>
            <w:color w:val="auto"/>
            <w:sz w:val="28"/>
            <w:szCs w:val="28"/>
            <w:u w:val="none"/>
          </w:rPr>
          <w:t>http://uabio.org/img/files/docs/position-paper-uabio-17-ua.pdf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Методичні рекомендації щодо визначення критеріїв сталості виробництва біомаси. – Київ, 2015 // [Електронний ресурс] // веб-сайт Міністерства аграрної політики та продовольства України. – Режим доступу: </w:t>
      </w:r>
      <w:hyperlink r:id="rId43" w:history="1">
        <w:r w:rsidRPr="00CC4140">
          <w:rPr>
            <w:rStyle w:val="a7"/>
            <w:rFonts w:ascii="Times New Roman" w:hAnsi="Times New Roman"/>
            <w:color w:val="auto"/>
            <w:sz w:val="28"/>
            <w:szCs w:val="28"/>
            <w:u w:val="none"/>
          </w:rPr>
          <w:t>http://minagro.gov.ua/node/17694</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International Sustainability and Carbon Certification // [Електронний ресурс] // веб-сайт Міжнародної схеми сертифікації сталості та викиді</w:t>
      </w:r>
      <w:proofErr w:type="gramStart"/>
      <w:r w:rsidRPr="00CC4140">
        <w:rPr>
          <w:rFonts w:ascii="Times New Roman" w:hAnsi="Times New Roman"/>
          <w:sz w:val="28"/>
          <w:szCs w:val="28"/>
        </w:rPr>
        <w:t>в</w:t>
      </w:r>
      <w:proofErr w:type="gramEnd"/>
      <w:r w:rsidRPr="00CC4140">
        <w:rPr>
          <w:rFonts w:ascii="Times New Roman" w:hAnsi="Times New Roman"/>
          <w:sz w:val="28"/>
          <w:szCs w:val="28"/>
        </w:rPr>
        <w:t xml:space="preserve"> оксиду вуглецю. – Режим доступу: </w:t>
      </w:r>
      <w:hyperlink r:id="rId44" w:history="1">
        <w:r w:rsidRPr="00CC4140">
          <w:rPr>
            <w:rStyle w:val="a7"/>
            <w:rFonts w:ascii="Times New Roman" w:hAnsi="Times New Roman"/>
            <w:color w:val="auto"/>
            <w:sz w:val="28"/>
            <w:szCs w:val="28"/>
            <w:u w:val="none"/>
          </w:rPr>
          <w:t>http://www.iscc-system.org/en/certificate-holders/all-certificates/</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Ярошко М. Сертифікація сталості біомаси: досвід України та розвиток біопаливної політики ЄС. // [Електронний ресурс] // веб-сайт </w:t>
      </w:r>
      <w:r w:rsidRPr="00CC4140">
        <w:rPr>
          <w:rFonts w:ascii="Times New Roman" w:hAnsi="Times New Roman"/>
          <w:sz w:val="28"/>
          <w:szCs w:val="28"/>
        </w:rPr>
        <w:lastRenderedPageBreak/>
        <w:t xml:space="preserve">Time&amp;AgroTechnology. – Режим доступу: </w:t>
      </w:r>
      <w:hyperlink r:id="rId45" w:history="1">
        <w:r w:rsidRPr="00CC4140">
          <w:rPr>
            <w:rStyle w:val="a7"/>
            <w:rFonts w:ascii="Times New Roman" w:hAnsi="Times New Roman"/>
            <w:color w:val="auto"/>
            <w:sz w:val="28"/>
            <w:szCs w:val="28"/>
            <w:u w:val="none"/>
          </w:rPr>
          <w:t>http://agrotimeteh.com.ua/aktualnaja-tema/page/4</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Конституція України № 254к/96-ВР від 28 червня 1996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1996. – № 30. – Ст. 141.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Носік В. В. Право власності на землю Українського народу: Монографія. – Юрінком Інтер, 2006. – 544 с.</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Шульга М. Співвідношення земельно-правових та цивільно-правових приписів при регулюванні земельних відносин: стан і перспективи</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існик Академії правових наук України. – Харків, 2004. – № 1. – С. 115-124.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Данилів В. Я. Земельні правовідносини в сільськогосподарських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ідприємствах: автореф. дис. ... канд. юрид. наук: 12.00.06 / В. Я. Данилів; Нац. ун-т біоресурсів і природокористування України. – К., 2010. – 18 с.</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охорону земель» № 962-IV від 19 червня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39. – Ст. 349.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Мірошниченко А. М. Земельне право України: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ідручник. – К.: Алерта; КНТ; ЦУЛ, 2009. – 712 с.</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Андрейцев В. І. Об’єкти земельних правовідносин за новим Земельним Кодексом України // Науково-практичні коментарі. – 2002. – №2. – С. 3 – 19.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Кулинич П. Принцип </w:t>
      </w:r>
      <w:proofErr w:type="gramStart"/>
      <w:r w:rsidRPr="00CC4140">
        <w:rPr>
          <w:rFonts w:ascii="Times New Roman" w:hAnsi="Times New Roman"/>
          <w:sz w:val="28"/>
          <w:szCs w:val="28"/>
        </w:rPr>
        <w:t>пр</w:t>
      </w:r>
      <w:proofErr w:type="gramEnd"/>
      <w:r w:rsidRPr="00CC4140">
        <w:rPr>
          <w:rFonts w:ascii="Times New Roman" w:hAnsi="Times New Roman"/>
          <w:sz w:val="28"/>
          <w:szCs w:val="28"/>
        </w:rPr>
        <w:t>іоритету сільськогосподарського використання земель в земельному праві України. // Право України. – 2004. - № 8. – С. 45-49.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Коваленко Т. О. Охорона земель при вирощуванні сільськогосподарських культур для виробництва біопалива: дефекти правового регулювання / Т. О. Коваленко // Науковий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існик Національного університету біоресурсів і природокористування України. - К., 2010. - Вип. 156: Право. - С. 137-147.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Оверковська Т. К. Раціональність сільськогосподарського землекористування як правовий аспект екологічної безпеки виробництва біопалива. // Збірник наукових праць ВНАУ. Серія: Економічні науки. – 2011. – №1 (48). – С. 65 – 67.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Закон України «Про внесення змін до деяких законодавчих актів України щодо збереження родючості ґрунтів» № 1443-VI від 4 червня 2009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2009. – № 47-48. – Ст. 719.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Кодексу України про адміністративні правопорушення № 8073-X від 07 грудня 1984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УРСР. – 1984. – № 51. – Ст. 1122.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Закон про сівозміни потребує чергового удосконалення. // [Електронний ресурс] // веб-сайт Українського освітнього центру реформ. – Режим доступу: </w:t>
      </w:r>
      <w:hyperlink r:id="rId46" w:history="1">
        <w:r w:rsidRPr="00CC4140">
          <w:rPr>
            <w:rStyle w:val="a7"/>
            <w:rFonts w:ascii="Times New Roman" w:hAnsi="Times New Roman"/>
            <w:color w:val="auto"/>
            <w:sz w:val="28"/>
            <w:szCs w:val="28"/>
            <w:u w:val="none"/>
          </w:rPr>
          <w:t>http://cure.org.ua/ua/novini/zakon-pro-svozmni-potreb.html</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внесення змін до деяких законодавчих актів України щодо спрощення умов ведення бізнесу (дерегуляція)» № 191-VIII від 12 лютого 2015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2015. – № 21. – Ст. 133.</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землеустрій» № 858-IV від 22 травня 2003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2003. – № 36. – Ст. 282.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Закон України «Про державну експертизу землевпорядної документації» № </w:t>
      </w:r>
      <w:r w:rsidR="00070BDD">
        <w:rPr>
          <w:rFonts w:ascii="Times New Roman" w:hAnsi="Times New Roman"/>
          <w:sz w:val="28"/>
          <w:szCs w:val="28"/>
        </w:rPr>
        <w:t>1808-IV від 17 червня 2004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2004. – № 38. – Ст. 471.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нормативів оптимального співвідношення культур у сівозмінах в різних природно-сільськогосподарських регіонах» №164 від 11 лютого 2010 року // Офіційний вісник України. – 2010. – № 13. – Ст. 613.</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Кулинич П. Ф. Правові питання застосування сівозміни у землеробстві </w:t>
      </w:r>
      <w:proofErr w:type="gramStart"/>
      <w:r w:rsidRPr="00CC4140">
        <w:rPr>
          <w:rFonts w:ascii="Times New Roman" w:hAnsi="Times New Roman"/>
          <w:sz w:val="28"/>
          <w:szCs w:val="28"/>
        </w:rPr>
        <w:t>Укра</w:t>
      </w:r>
      <w:proofErr w:type="gramEnd"/>
      <w:r w:rsidRPr="00CC4140">
        <w:rPr>
          <w:rFonts w:ascii="Times New Roman" w:hAnsi="Times New Roman"/>
          <w:sz w:val="28"/>
          <w:szCs w:val="28"/>
        </w:rPr>
        <w:t>їни / П. Ф. Кулинич // Часопис Київського університету права. - 2013. - № 3. - С. 229-233.</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Ващишин М. Я. Екологізація як принцип </w:t>
      </w:r>
      <w:proofErr w:type="gramStart"/>
      <w:r w:rsidRPr="00CC4140">
        <w:rPr>
          <w:rFonts w:ascii="Times New Roman" w:hAnsi="Times New Roman"/>
          <w:sz w:val="28"/>
          <w:szCs w:val="28"/>
        </w:rPr>
        <w:t>земельного</w:t>
      </w:r>
      <w:proofErr w:type="gramEnd"/>
      <w:r w:rsidRPr="00CC4140">
        <w:rPr>
          <w:rFonts w:ascii="Times New Roman" w:hAnsi="Times New Roman"/>
          <w:sz w:val="28"/>
          <w:szCs w:val="28"/>
        </w:rPr>
        <w:t xml:space="preserve"> законодавства України / М. Я. Ващишин // Проблеми державотворення і захисту прав людини в Україні: Матеріали ХVІІ регіональної науково-практичної конференції, 3-4 лютого 2011 року. – Львів: Юридичний факультет Львівського національного університету імені Івана Франка, 2011. – С. 218-219.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Кулинич П. Ф. Правова політика України у сфері сільськогосподарського землекористування: стан та шляхи вдосконалення / П. Ф. Кулинич // Ученые записки Таврического национального университета им. В. И. Вернадского. Серия «Юридические науки». – 2010. – №1. – Том 23 (62). – С. 223-230.</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Сидор В. Д. Проблеми розвитку </w:t>
      </w:r>
      <w:proofErr w:type="gramStart"/>
      <w:r w:rsidRPr="00CC4140">
        <w:rPr>
          <w:rFonts w:ascii="Times New Roman" w:hAnsi="Times New Roman"/>
          <w:sz w:val="28"/>
          <w:szCs w:val="28"/>
        </w:rPr>
        <w:t>земельного</w:t>
      </w:r>
      <w:proofErr w:type="gramEnd"/>
      <w:r w:rsidRPr="00CC4140">
        <w:rPr>
          <w:rFonts w:ascii="Times New Roman" w:hAnsi="Times New Roman"/>
          <w:sz w:val="28"/>
          <w:szCs w:val="28"/>
        </w:rPr>
        <w:t xml:space="preserve"> законодавства України на сучасному етапі / В. Д. Сидор // Вісник Чернівецького факультету Національного університету "Одеська юридична академія". - 2013. - Вип. 1. - С. 105-115.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Костяшкін І. О. Правове забезпечення функцій </w:t>
      </w:r>
      <w:proofErr w:type="gramStart"/>
      <w:r w:rsidRPr="00CC4140">
        <w:rPr>
          <w:rFonts w:ascii="Times New Roman" w:hAnsi="Times New Roman"/>
          <w:sz w:val="28"/>
          <w:szCs w:val="28"/>
        </w:rPr>
        <w:t>землі як</w:t>
      </w:r>
      <w:proofErr w:type="gramEnd"/>
      <w:r w:rsidRPr="00CC4140">
        <w:rPr>
          <w:rFonts w:ascii="Times New Roman" w:hAnsi="Times New Roman"/>
          <w:sz w:val="28"/>
          <w:szCs w:val="28"/>
        </w:rPr>
        <w:t xml:space="preserve"> умова сталого землекористування / І. О. Костяшкін // Науковий вісник Національного університету біоресурсів і при</w:t>
      </w:r>
      <w:r w:rsidR="00070BDD">
        <w:rPr>
          <w:rFonts w:ascii="Times New Roman" w:hAnsi="Times New Roman"/>
          <w:sz w:val="28"/>
          <w:szCs w:val="28"/>
        </w:rPr>
        <w:t>родокористування України. Серія</w:t>
      </w:r>
      <w:r w:rsidRPr="00CC4140">
        <w:rPr>
          <w:rFonts w:ascii="Times New Roman" w:hAnsi="Times New Roman"/>
          <w:sz w:val="28"/>
          <w:szCs w:val="28"/>
        </w:rPr>
        <w:t>: Право. - 2013. - Вип. 182(2). - С. 90-98.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Наказ Міністерства аграрної політики та продовольства України «Про затвердження Порядку консервації земель» № 283 від 26 квітня 2013 року // Офіційний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існик України. – 2013. – № 42. – Ст. 1525.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Василюк О. В. Консервація деградованих земель та формування екомережі: правовий аспект / О. В. Василюк //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існик Харківського національного університету імені В. Н. Каразіна. Сер</w:t>
      </w:r>
      <w:proofErr w:type="gramStart"/>
      <w:r w:rsidRPr="00CC4140">
        <w:rPr>
          <w:rFonts w:ascii="Times New Roman" w:hAnsi="Times New Roman"/>
          <w:sz w:val="28"/>
          <w:szCs w:val="28"/>
        </w:rPr>
        <w:t xml:space="preserve">.: </w:t>
      </w:r>
      <w:proofErr w:type="gramEnd"/>
      <w:r w:rsidRPr="00CC4140">
        <w:rPr>
          <w:rFonts w:ascii="Times New Roman" w:hAnsi="Times New Roman"/>
          <w:sz w:val="28"/>
          <w:szCs w:val="28"/>
        </w:rPr>
        <w:t>Біологія. - 2014. - № 1100, вип. 20. - С. 229-234.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Загальнодержавну програму формування національної екологічної мережі України на 2000-2015 роки» № 1989-III від 21 вересня 2000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2000. – № 47. – Ст. 405.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Державний реєстр сортів рослин, придатних для поширення в Україні на 2016 рік.  // [Електронний ресурс] // веб-сайт</w:t>
      </w:r>
      <w:proofErr w:type="gramStart"/>
      <w:r w:rsidRPr="00CC4140">
        <w:rPr>
          <w:rFonts w:ascii="Times New Roman" w:hAnsi="Times New Roman"/>
          <w:sz w:val="28"/>
          <w:szCs w:val="28"/>
        </w:rPr>
        <w:t xml:space="preserve"> Д</w:t>
      </w:r>
      <w:proofErr w:type="gramEnd"/>
      <w:r w:rsidRPr="00CC4140">
        <w:rPr>
          <w:rFonts w:ascii="Times New Roman" w:hAnsi="Times New Roman"/>
          <w:sz w:val="28"/>
          <w:szCs w:val="28"/>
        </w:rPr>
        <w:t xml:space="preserve">ержавної ветеринарної та фітосанітарної служби України. – Режим доступу: </w:t>
      </w:r>
      <w:hyperlink r:id="rId47" w:history="1">
        <w:r w:rsidRPr="00CC4140">
          <w:rPr>
            <w:rStyle w:val="a7"/>
            <w:rFonts w:ascii="Times New Roman" w:hAnsi="Times New Roman"/>
            <w:color w:val="auto"/>
            <w:sz w:val="28"/>
            <w:szCs w:val="28"/>
            <w:u w:val="none"/>
          </w:rPr>
          <w:t>http://vet.gov.ua/sites/default/files/Reestr%2001.03.16.pdf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Уркевич В. Ю. Організаційно-правові питання виробництва біопалива в Україні / В. Ю. Уркевич // Юридична осінь 2009 року: тези доповідей та повідомлень міжнар. </w:t>
      </w:r>
      <w:r w:rsidR="00070BDD">
        <w:rPr>
          <w:rFonts w:ascii="Times New Roman" w:hAnsi="Times New Roman"/>
          <w:sz w:val="28"/>
          <w:szCs w:val="28"/>
        </w:rPr>
        <w:t>наук</w:t>
      </w:r>
      <w:proofErr w:type="gramStart"/>
      <w:r w:rsidR="00070BDD">
        <w:rPr>
          <w:rFonts w:ascii="Times New Roman" w:hAnsi="Times New Roman"/>
          <w:sz w:val="28"/>
          <w:szCs w:val="28"/>
        </w:rPr>
        <w:t>.</w:t>
      </w:r>
      <w:r w:rsidR="00070BDD" w:rsidRPr="00CC4140">
        <w:rPr>
          <w:rFonts w:ascii="Times New Roman" w:hAnsi="Times New Roman"/>
          <w:sz w:val="28"/>
          <w:szCs w:val="28"/>
        </w:rPr>
        <w:t>-</w:t>
      </w:r>
      <w:proofErr w:type="gramEnd"/>
      <w:r w:rsidRPr="00CC4140">
        <w:rPr>
          <w:rFonts w:ascii="Times New Roman" w:hAnsi="Times New Roman"/>
          <w:sz w:val="28"/>
          <w:szCs w:val="28"/>
        </w:rPr>
        <w:t xml:space="preserve">практ. конфер. Молодих вчених та здобувачів [13 </w:t>
      </w:r>
      <w:r w:rsidRPr="00CC4140">
        <w:rPr>
          <w:rFonts w:ascii="Times New Roman" w:hAnsi="Times New Roman"/>
          <w:sz w:val="28"/>
          <w:szCs w:val="28"/>
        </w:rPr>
        <w:lastRenderedPageBreak/>
        <w:t>листоп. 2009р., м. Харкі</w:t>
      </w:r>
      <w:proofErr w:type="gramStart"/>
      <w:r w:rsidRPr="00CC4140">
        <w:rPr>
          <w:rFonts w:ascii="Times New Roman" w:hAnsi="Times New Roman"/>
          <w:sz w:val="28"/>
          <w:szCs w:val="28"/>
        </w:rPr>
        <w:t>в</w:t>
      </w:r>
      <w:proofErr w:type="gramEnd"/>
      <w:r w:rsidRPr="00CC4140">
        <w:rPr>
          <w:rFonts w:ascii="Times New Roman" w:hAnsi="Times New Roman"/>
          <w:sz w:val="28"/>
          <w:szCs w:val="28"/>
        </w:rPr>
        <w:t>] / за заг. ред. А. П. Гетьмана. – Х.: Нац. юрид. акад. України, 2009. – С. 392-395.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охорону прав на сорти рослин» № 3116-XII від 21 квітня 1993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1993. – № 21. – Ст. 218.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Наказ Державної служби з охорони прав на сорти рослин «Про затвердження керівництва проведення кваліфікаційної (</w:t>
      </w:r>
      <w:proofErr w:type="gramStart"/>
      <w:r w:rsidRPr="00CC4140">
        <w:rPr>
          <w:rFonts w:ascii="Times New Roman" w:hAnsi="Times New Roman"/>
          <w:sz w:val="28"/>
          <w:szCs w:val="28"/>
        </w:rPr>
        <w:t>техн</w:t>
      </w:r>
      <w:proofErr w:type="gramEnd"/>
      <w:r w:rsidRPr="00CC4140">
        <w:rPr>
          <w:rFonts w:ascii="Times New Roman" w:hAnsi="Times New Roman"/>
          <w:sz w:val="28"/>
          <w:szCs w:val="28"/>
        </w:rPr>
        <w:t xml:space="preserve">ічної) експертизи сортів рослин» № 351 від 7 вересня 2007 року // [Електронний ресурс] // веб-сайт Українського інституту експертизи сортів рослин. – Режим доступу: </w:t>
      </w:r>
      <w:hyperlink r:id="rId48" w:history="1">
        <w:r w:rsidRPr="00CC4140">
          <w:rPr>
            <w:rStyle w:val="a7"/>
            <w:rFonts w:ascii="Times New Roman" w:hAnsi="Times New Roman"/>
            <w:color w:val="auto"/>
            <w:sz w:val="28"/>
            <w:szCs w:val="28"/>
            <w:u w:val="none"/>
          </w:rPr>
          <w:t>http://sops.gov.ua/upload/files/reestrprav/kerivn/2.pdf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Гелетуха Г.Г., Желєзна Т.А., Крамар В. Г., Кучерук П. П. Перспективи розвитку біоенергетики як інструменту заміщення </w:t>
      </w:r>
      <w:proofErr w:type="gramStart"/>
      <w:r w:rsidRPr="00CC4140">
        <w:rPr>
          <w:rFonts w:ascii="Times New Roman" w:hAnsi="Times New Roman"/>
          <w:sz w:val="28"/>
          <w:szCs w:val="28"/>
        </w:rPr>
        <w:t>природного</w:t>
      </w:r>
      <w:proofErr w:type="gramEnd"/>
      <w:r w:rsidRPr="00CC4140">
        <w:rPr>
          <w:rFonts w:ascii="Times New Roman" w:hAnsi="Times New Roman"/>
          <w:sz w:val="28"/>
          <w:szCs w:val="28"/>
        </w:rPr>
        <w:t xml:space="preserve"> газу в Україні. Аналітична записка БАУ №12. – 2015.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Режим доступу: </w:t>
      </w:r>
      <w:hyperlink r:id="rId49" w:history="1">
        <w:r w:rsidRPr="00CC4140">
          <w:rPr>
            <w:rStyle w:val="a7"/>
            <w:rFonts w:ascii="Times New Roman" w:hAnsi="Times New Roman"/>
            <w:color w:val="auto"/>
            <w:sz w:val="28"/>
            <w:szCs w:val="28"/>
            <w:u w:val="none"/>
          </w:rPr>
          <w:t>http://www.uabio.org/img/files/docs/position-paper-uabio-12-ua.pdf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proofErr w:type="gramStart"/>
      <w:r w:rsidRPr="00CC4140">
        <w:rPr>
          <w:rFonts w:ascii="Times New Roman" w:hAnsi="Times New Roman"/>
          <w:sz w:val="28"/>
          <w:szCs w:val="28"/>
        </w:rPr>
        <w:t>Роїк</w:t>
      </w:r>
      <w:proofErr w:type="gramEnd"/>
      <w:r w:rsidRPr="00CC4140">
        <w:rPr>
          <w:rFonts w:ascii="Times New Roman" w:hAnsi="Times New Roman"/>
          <w:sz w:val="28"/>
          <w:szCs w:val="28"/>
        </w:rPr>
        <w:t xml:space="preserve"> М. В., Ганженко О. М., Тимощук В.Л. Концепція виробництва твердого біопалива з біоенергетичних рослин в Україні. // Всеукраїнський науково-виробничий журнал «Біоенергетика». – 2015. - №1. – С. 5-8.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Духневич А. В. Удосконалення аграрного законодавства, як складова державної аграрної політики України як члена СОТ / А. В. Духневич // Форум права: електрон. наук</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w:t>
      </w:r>
      <w:proofErr w:type="gramStart"/>
      <w:r w:rsidRPr="00CC4140">
        <w:rPr>
          <w:rFonts w:ascii="Times New Roman" w:hAnsi="Times New Roman"/>
          <w:sz w:val="28"/>
          <w:szCs w:val="28"/>
        </w:rPr>
        <w:t>ф</w:t>
      </w:r>
      <w:proofErr w:type="gramEnd"/>
      <w:r w:rsidRPr="00CC4140">
        <w:rPr>
          <w:rFonts w:ascii="Times New Roman" w:hAnsi="Times New Roman"/>
          <w:sz w:val="28"/>
          <w:szCs w:val="28"/>
        </w:rPr>
        <w:t>ахове вид. / ХНУВС. - 2011. - № 2. - С. 268-274.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Сливка Я. В. Проблематика використання термінів «продаж», «реалізація», «збут». Міжнародний збірник наукових праць. / Серія: Бухгалтерський </w:t>
      </w:r>
      <w:proofErr w:type="gramStart"/>
      <w:r w:rsidRPr="00CC4140">
        <w:rPr>
          <w:rFonts w:ascii="Times New Roman" w:hAnsi="Times New Roman"/>
          <w:sz w:val="28"/>
          <w:szCs w:val="28"/>
        </w:rPr>
        <w:t>обл</w:t>
      </w:r>
      <w:proofErr w:type="gramEnd"/>
      <w:r w:rsidRPr="00CC4140">
        <w:rPr>
          <w:rFonts w:ascii="Times New Roman" w:hAnsi="Times New Roman"/>
          <w:sz w:val="28"/>
          <w:szCs w:val="28"/>
        </w:rPr>
        <w:t>ік, контроль і аналіз. Випуск 2 (20) / Відповідальний редактор д.е.н., проф. Ф.Ф. Бутинець. - Житомир: ЖДТУ, 2009. - С. 434-447.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Беляева З. С. Договор в сфере межхозяйственной кооперации / З. С. Беляева; Отв. ред.: Козырь М.И. – М.: Наука, 1985. - 112 c. – С. 58.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Поліводський О. А. Правове регулювання реалізації сільськогосподарської продукції: Автореф. дис... канд. юрид. наук: 12.00.06 / О.А. Поліводський; НАН України</w:t>
      </w:r>
      <w:proofErr w:type="gramStart"/>
      <w:r w:rsidRPr="00CC4140">
        <w:rPr>
          <w:rFonts w:ascii="Times New Roman" w:hAnsi="Times New Roman"/>
          <w:sz w:val="28"/>
          <w:szCs w:val="28"/>
        </w:rPr>
        <w:t>.</w:t>
      </w:r>
      <w:proofErr w:type="gramEnd"/>
      <w:r w:rsidRPr="00CC4140">
        <w:rPr>
          <w:rFonts w:ascii="Times New Roman" w:hAnsi="Times New Roman"/>
          <w:sz w:val="28"/>
          <w:szCs w:val="28"/>
        </w:rPr>
        <w:t xml:space="preserve"> І</w:t>
      </w:r>
      <w:proofErr w:type="gramStart"/>
      <w:r w:rsidRPr="00CC4140">
        <w:rPr>
          <w:rFonts w:ascii="Times New Roman" w:hAnsi="Times New Roman"/>
          <w:sz w:val="28"/>
          <w:szCs w:val="28"/>
        </w:rPr>
        <w:t>н</w:t>
      </w:r>
      <w:proofErr w:type="gramEnd"/>
      <w:r w:rsidRPr="00CC4140">
        <w:rPr>
          <w:rFonts w:ascii="Times New Roman" w:hAnsi="Times New Roman"/>
          <w:sz w:val="28"/>
          <w:szCs w:val="28"/>
        </w:rPr>
        <w:t>-т держави і права ім. В.М.Корецького. – К., 1999. – 17 с.</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Технические условия производства пеллет, топливного брикета, древесного угля, щепы. // [Електронний ресурс]. – Режим доступу: </w:t>
      </w:r>
      <w:hyperlink r:id="rId50" w:history="1">
        <w:r w:rsidRPr="00CC4140">
          <w:rPr>
            <w:rStyle w:val="a7"/>
            <w:rFonts w:ascii="Times New Roman" w:hAnsi="Times New Roman"/>
            <w:color w:val="auto"/>
            <w:sz w:val="28"/>
            <w:szCs w:val="28"/>
            <w:u w:val="none"/>
          </w:rPr>
          <w:t>http://bio-energy.com.ua/index.php?option=com_content&amp;view=article&amp;id=477&amp;Itemid=78</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Бабіч І.В. Догові</w:t>
      </w:r>
      <w:proofErr w:type="gramStart"/>
      <w:r w:rsidRPr="00CC4140">
        <w:rPr>
          <w:rFonts w:ascii="Times New Roman" w:hAnsi="Times New Roman"/>
          <w:sz w:val="28"/>
          <w:szCs w:val="28"/>
        </w:rPr>
        <w:t>р</w:t>
      </w:r>
      <w:proofErr w:type="gramEnd"/>
      <w:r w:rsidRPr="00CC4140">
        <w:rPr>
          <w:rFonts w:ascii="Times New Roman" w:hAnsi="Times New Roman"/>
          <w:sz w:val="28"/>
          <w:szCs w:val="28"/>
        </w:rPr>
        <w:t xml:space="preserve"> переробки давальницької сировини: Автореф. дис... канд. юрид. наук: 12.00.03 / І.В. </w:t>
      </w:r>
      <w:r w:rsidR="00070BDD" w:rsidRPr="00CC4140">
        <w:rPr>
          <w:rFonts w:ascii="Times New Roman" w:hAnsi="Times New Roman"/>
          <w:sz w:val="28"/>
          <w:szCs w:val="28"/>
        </w:rPr>
        <w:t>Бабіч;</w:t>
      </w:r>
      <w:r w:rsidRPr="00CC4140">
        <w:rPr>
          <w:rFonts w:ascii="Times New Roman" w:hAnsi="Times New Roman"/>
          <w:sz w:val="28"/>
          <w:szCs w:val="28"/>
        </w:rPr>
        <w:t xml:space="preserve"> НДІ приват. права і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ідприємництва Акад. прав. наук України. – К., 2006. – 20 с.</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Єдиний державний реє</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 судових рішень. // [Електронний ресурс]. – Режим доступу: </w:t>
      </w:r>
      <w:hyperlink r:id="rId51" w:history="1">
        <w:r w:rsidRPr="00CC4140">
          <w:rPr>
            <w:rStyle w:val="a7"/>
            <w:rFonts w:ascii="Times New Roman" w:hAnsi="Times New Roman"/>
            <w:color w:val="auto"/>
            <w:sz w:val="28"/>
            <w:szCs w:val="28"/>
            <w:u w:val="none"/>
          </w:rPr>
          <w:t>http://reyestr.court.gov.ua/Review/42340106</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Наказ Національної Комі</w:t>
      </w:r>
      <w:proofErr w:type="gramStart"/>
      <w:r w:rsidRPr="00CC4140">
        <w:rPr>
          <w:rFonts w:ascii="Times New Roman" w:hAnsi="Times New Roman"/>
          <w:sz w:val="28"/>
          <w:szCs w:val="28"/>
        </w:rPr>
        <w:t>с</w:t>
      </w:r>
      <w:proofErr w:type="gramEnd"/>
      <w:r w:rsidRPr="00CC4140">
        <w:rPr>
          <w:rFonts w:ascii="Times New Roman" w:hAnsi="Times New Roman"/>
          <w:sz w:val="28"/>
          <w:szCs w:val="28"/>
        </w:rPr>
        <w:t xml:space="preserve">ії </w:t>
      </w:r>
      <w:proofErr w:type="gramStart"/>
      <w:r w:rsidRPr="00CC4140">
        <w:rPr>
          <w:rFonts w:ascii="Times New Roman" w:hAnsi="Times New Roman"/>
          <w:sz w:val="28"/>
          <w:szCs w:val="28"/>
        </w:rPr>
        <w:t>по</w:t>
      </w:r>
      <w:proofErr w:type="gramEnd"/>
      <w:r w:rsidRPr="00CC4140">
        <w:rPr>
          <w:rFonts w:ascii="Times New Roman" w:hAnsi="Times New Roman"/>
          <w:sz w:val="28"/>
          <w:szCs w:val="28"/>
        </w:rPr>
        <w:t xml:space="preserve"> контролю за цінами те енергією Республіки Литва №О3-318 від 18 липня 2013 року // [Електронний ресурс] // веб-сайт реєстру законодавства Республіки Литва. – Режим доступу: </w:t>
      </w:r>
      <w:hyperlink r:id="rId52" w:history="1">
        <w:r w:rsidRPr="00CC4140">
          <w:rPr>
            <w:rStyle w:val="a7"/>
            <w:rFonts w:ascii="Times New Roman" w:hAnsi="Times New Roman"/>
            <w:color w:val="auto"/>
            <w:sz w:val="28"/>
            <w:szCs w:val="28"/>
            <w:u w:val="none"/>
          </w:rPr>
          <w:t>https://www.e-tar.lt/portal/legalAct.html?documentId=TAR.5FE9EF156CB6</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Реє</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 альтернативних видів палива Державного агентства з енергоефективності та енергозбереження України // [Електронний ресурс] // веб-сайт Державного агентства з енергоефективності та енергозбереження України – Режим доступу: </w:t>
      </w:r>
      <w:hyperlink r:id="rId53" w:history="1">
        <w:r w:rsidRPr="00CC4140">
          <w:rPr>
            <w:rStyle w:val="a7"/>
            <w:rFonts w:ascii="Times New Roman" w:hAnsi="Times New Roman"/>
            <w:color w:val="auto"/>
            <w:sz w:val="28"/>
            <w:szCs w:val="28"/>
            <w:u w:val="none"/>
          </w:rPr>
          <w:t>http://saee.gov.ua/uk/business/reestry</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Декрет Кабінету Міністрів України «Про стандартизацію і сертифікацію» № 46-93 від 10 травня 1993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1993. – № 27. – Ст. 289.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стандартизацію» № 1315-VII від 5 червня 2014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2014. – № 31. – Ст. 1058.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proofErr w:type="gramStart"/>
      <w:r w:rsidRPr="00CC4140">
        <w:rPr>
          <w:rFonts w:ascii="Times New Roman" w:hAnsi="Times New Roman"/>
          <w:sz w:val="28"/>
          <w:szCs w:val="28"/>
        </w:rPr>
        <w:t>Чур</w:t>
      </w:r>
      <w:proofErr w:type="gramEnd"/>
      <w:r w:rsidRPr="00CC4140">
        <w:rPr>
          <w:rFonts w:ascii="Times New Roman" w:hAnsi="Times New Roman"/>
          <w:sz w:val="28"/>
          <w:szCs w:val="28"/>
        </w:rPr>
        <w:t>ілов Д. Г., Калініченко В. М., Калініченко А. В., Малинська Л. В. Державне регулювання ринку твердого біопалива як один із чинників збалансованого природокористування // Вісник Полтавської державної аграрної академії. – 2012. – №2.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Економічне обґрунтування </w:t>
      </w:r>
      <w:proofErr w:type="gramStart"/>
      <w:r w:rsidRPr="00CC4140">
        <w:rPr>
          <w:rFonts w:ascii="Times New Roman" w:hAnsi="Times New Roman"/>
          <w:sz w:val="28"/>
          <w:szCs w:val="28"/>
        </w:rPr>
        <w:t>доц</w:t>
      </w:r>
      <w:proofErr w:type="gramEnd"/>
      <w:r w:rsidRPr="00CC4140">
        <w:rPr>
          <w:rFonts w:ascii="Times New Roman" w:hAnsi="Times New Roman"/>
          <w:sz w:val="28"/>
          <w:szCs w:val="28"/>
        </w:rPr>
        <w:t xml:space="preserve">ільності переходу на опалення твердим біопаливом. Гармонізація українських стандартів та стандартів ЄС. </w:t>
      </w:r>
      <w:proofErr w:type="gramStart"/>
      <w:r w:rsidRPr="00CC4140">
        <w:rPr>
          <w:rFonts w:ascii="Times New Roman" w:hAnsi="Times New Roman"/>
          <w:sz w:val="28"/>
          <w:szCs w:val="28"/>
        </w:rPr>
        <w:t>Пос</w:t>
      </w:r>
      <w:proofErr w:type="gramEnd"/>
      <w:r w:rsidRPr="00CC4140">
        <w:rPr>
          <w:rFonts w:ascii="Times New Roman" w:hAnsi="Times New Roman"/>
          <w:sz w:val="28"/>
          <w:szCs w:val="28"/>
        </w:rPr>
        <w:t xml:space="preserve">ібник. – 2014. // [Електронний ресурс] // веб-сайт Державного агентства з енергоефективності та енергозбереження України – Режим доступу: </w:t>
      </w:r>
      <w:hyperlink r:id="rId54" w:history="1">
        <w:r w:rsidRPr="00CC4140">
          <w:rPr>
            <w:rStyle w:val="a7"/>
            <w:rFonts w:ascii="Times New Roman" w:hAnsi="Times New Roman"/>
            <w:color w:val="auto"/>
            <w:sz w:val="28"/>
            <w:szCs w:val="28"/>
            <w:u w:val="none"/>
          </w:rPr>
          <w:t>http://saee.gov.ua/documents/Posibnik_for-web-UUP-2014%20(1).pdf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Гуцаленко Л. В., Фабіянська В. Ю. Стан та основні чинники розвитку виробництва біологічного палива в Україні та </w:t>
      </w:r>
      <w:proofErr w:type="gramStart"/>
      <w:r w:rsidRPr="00CC4140">
        <w:rPr>
          <w:rFonts w:ascii="Times New Roman" w:hAnsi="Times New Roman"/>
          <w:sz w:val="28"/>
          <w:szCs w:val="28"/>
        </w:rPr>
        <w:t>св</w:t>
      </w:r>
      <w:proofErr w:type="gramEnd"/>
      <w:r w:rsidRPr="00CC4140">
        <w:rPr>
          <w:rFonts w:ascii="Times New Roman" w:hAnsi="Times New Roman"/>
          <w:sz w:val="28"/>
          <w:szCs w:val="28"/>
        </w:rPr>
        <w:t>іті. / Л. В. Гуцаленко, В. Ю.  Фабіянська // Наукові праці Інституту біоенергетичних культур і цукрових буряків: зб. наук. праць / Ін-т біоенергет. культур і цукр. буряків, Нац. акад. аграр. наук України. – К.: ФОП Корзун Д.Ю., 2013. – Вип. 19.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Проект Закону про внесення змін до Закону України «Про теплопостачання» щодо стимулювання виробництва теплової енергії з альтернативних джерел енергії № 4334 від 30 березня 2016 року // [Електронний ресурс] // веб-сайт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 xml:space="preserve">ади України. – Режим доступу: </w:t>
      </w:r>
      <w:hyperlink r:id="rId55" w:history="1">
        <w:r w:rsidRPr="00CC4140">
          <w:rPr>
            <w:rStyle w:val="a7"/>
            <w:rFonts w:ascii="Times New Roman" w:hAnsi="Times New Roman"/>
            <w:color w:val="auto"/>
            <w:sz w:val="28"/>
            <w:szCs w:val="28"/>
            <w:u w:val="none"/>
          </w:rPr>
          <w:t>http://w1.c1.rada.gov.ua/pls/zweb2/webproc4_1?pf3511=58568</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uk-UA"/>
        </w:rPr>
      </w:pPr>
      <w:r w:rsidRPr="00CC4140">
        <w:rPr>
          <w:rFonts w:ascii="Times New Roman" w:hAnsi="Times New Roman"/>
          <w:sz w:val="28"/>
          <w:szCs w:val="28"/>
        </w:rPr>
        <w:t>Закон України «Про державне регулювання виробництва і обігу спирту етилового, коньячного і плодового, алкогольних напоїв та тютюнових виробів» № 481/95-ВР від 19 грудня 1995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1995. – № 46. – Ст. 345.</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Наказ Державного комітету України з питань технічного регулювання та споживчої політики «Про затвердження Переліку продукції, що підлягає обов’язковій сертифікації в Україні» від 1 лютого 2005 року №28 // Офіційний вісник України. – 2005. – № 19. – Ст. 1006.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Постанова Кабінету Міністрів України «Про внесення змін до постанови Кабінету Міністрів України від 5 грудня 2007 року  № 1375»  № 319 від 20 травня 2015 року // Офіційний вісник України. – 2015. – № 42. – Ст. 1313.</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lang w:val="uk-UA"/>
        </w:rPr>
      </w:pPr>
      <w:r w:rsidRPr="00CC4140">
        <w:rPr>
          <w:rFonts w:ascii="Times New Roman" w:hAnsi="Times New Roman"/>
          <w:sz w:val="28"/>
          <w:szCs w:val="28"/>
          <w:lang w:val="uk-UA"/>
        </w:rPr>
        <w:t>Постанова Кабінету Міністрів України «Про затвердження переліків підприємств з усіма стадіями технологічного процесу з виготовлення нафтопродуктів, що мають право виробляти бензини моторні сумішеві із вмістом етил-трет-бутилового ефіру або з добавками на основі біоетанолу, та державних спиртових заводів, що мають право на виробництво біоетанолу» № 1375 від 5 грудня 2007 року // Офіційний вісник України. – 2007. – № 93. – Ст. 3402.</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 xml:space="preserve">Шульмейстер Д. Виробництво біоетанолу дозволено усім </w:t>
      </w:r>
      <w:proofErr w:type="gramStart"/>
      <w:r w:rsidRPr="00CC4140">
        <w:rPr>
          <w:rFonts w:ascii="Times New Roman" w:hAnsi="Times New Roman"/>
          <w:sz w:val="28"/>
          <w:szCs w:val="28"/>
        </w:rPr>
        <w:t>п</w:t>
      </w:r>
      <w:proofErr w:type="gramEnd"/>
      <w:r w:rsidRPr="00CC4140">
        <w:rPr>
          <w:rFonts w:ascii="Times New Roman" w:hAnsi="Times New Roman"/>
          <w:sz w:val="28"/>
          <w:szCs w:val="28"/>
        </w:rPr>
        <w:t xml:space="preserve">ідприємствам. // [Електронний ресурс] // веб-сайт Міністерства аграрної політики та продовольства України. – Режим доступу: </w:t>
      </w:r>
      <w:hyperlink r:id="rId56" w:history="1">
        <w:r w:rsidRPr="00CC4140">
          <w:rPr>
            <w:rStyle w:val="a7"/>
            <w:rFonts w:ascii="Times New Roman" w:hAnsi="Times New Roman"/>
            <w:color w:val="auto"/>
            <w:sz w:val="28"/>
            <w:szCs w:val="28"/>
            <w:u w:val="none"/>
          </w:rPr>
          <w:t>http://minagro.gov.ua/node/17218</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внесення змін до деяких законів України щодо виробництва та використання моторних палив з вмістом біокомпонентів» № 4970-VI від 19 червня 2012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2013. – № 19-20. – Ст. 177.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Історі</w:t>
      </w:r>
      <w:proofErr w:type="gramStart"/>
      <w:r w:rsidRPr="00CC4140">
        <w:rPr>
          <w:rFonts w:ascii="Times New Roman" w:hAnsi="Times New Roman"/>
          <w:sz w:val="28"/>
          <w:szCs w:val="28"/>
        </w:rPr>
        <w:t>я розвитку альтернативних палив</w:t>
      </w:r>
      <w:proofErr w:type="gramEnd"/>
      <w:r w:rsidRPr="00CC4140">
        <w:rPr>
          <w:rFonts w:ascii="Times New Roman" w:hAnsi="Times New Roman"/>
          <w:sz w:val="28"/>
          <w:szCs w:val="28"/>
        </w:rPr>
        <w:t xml:space="preserve"> в Україні. // [Електронний ресурс] // веб-сайт Української асоціації виробників альтернативних транспортних палив. – Режим доступу: </w:t>
      </w:r>
      <w:hyperlink r:id="rId57" w:history="1">
        <w:r w:rsidRPr="00CC4140">
          <w:rPr>
            <w:rStyle w:val="a7"/>
            <w:rFonts w:ascii="Times New Roman" w:hAnsi="Times New Roman"/>
            <w:color w:val="auto"/>
            <w:sz w:val="28"/>
            <w:szCs w:val="28"/>
            <w:u w:val="none"/>
          </w:rPr>
          <w:t>http://ukrfuel.org/pro-nas/</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внесення змін до Податкового кодексу України та деяких інших законодавчих актів України» № 1621-VII від 31 липня 2014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2014. – № 39. – Ст. 2006.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Моторні біопалива – енергонезалежність та точка росту української економіки // [Електронний ресурс] // веб-сайт Державного агентства з енергоефективності та енергозбереження України – Режим доступу: </w:t>
      </w:r>
      <w:hyperlink r:id="rId58" w:history="1">
        <w:r w:rsidRPr="00CC4140">
          <w:rPr>
            <w:rStyle w:val="a7"/>
            <w:rFonts w:ascii="Times New Roman" w:hAnsi="Times New Roman"/>
            <w:color w:val="auto"/>
            <w:sz w:val="28"/>
            <w:szCs w:val="28"/>
            <w:u w:val="none"/>
          </w:rPr>
          <w:t>http://saee.gov.ua/sites/default/files/Mykolaenko.pdf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 909-VIII від 24 грудня 2015 року</w:t>
      </w:r>
      <w:proofErr w:type="gramStart"/>
      <w:r w:rsidRPr="00CC4140">
        <w:rPr>
          <w:rFonts w:ascii="Times New Roman" w:hAnsi="Times New Roman"/>
          <w:sz w:val="28"/>
          <w:szCs w:val="28"/>
        </w:rPr>
        <w:t>// В</w:t>
      </w:r>
      <w:proofErr w:type="gramEnd"/>
      <w:r w:rsidRPr="00CC4140">
        <w:rPr>
          <w:rFonts w:ascii="Times New Roman" w:hAnsi="Times New Roman"/>
          <w:sz w:val="28"/>
          <w:szCs w:val="28"/>
        </w:rPr>
        <w:t>ідомості Верховної Ради України. – 2016. – № 5. – Ст. 47.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Бюджет потеряет пять миллиардов на акцизе на бензин. // [Електронний ресурс]. – Режим доступу: </w:t>
      </w:r>
      <w:hyperlink r:id="rId59" w:history="1">
        <w:r w:rsidRPr="00CC4140">
          <w:rPr>
            <w:rStyle w:val="a7"/>
            <w:rFonts w:ascii="Times New Roman" w:hAnsi="Times New Roman"/>
            <w:color w:val="auto"/>
            <w:sz w:val="28"/>
            <w:szCs w:val="28"/>
            <w:u w:val="none"/>
          </w:rPr>
          <w:t>http://korrespondent.net/business/financial/3606169-buidzhet-poteriaet-piat-myllyardov-na-aktsyze-na-benzyn-ekspert</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Малашенко Є. В., Хринюк О. С. Проблеми </w:t>
      </w:r>
      <w:proofErr w:type="gramStart"/>
      <w:r w:rsidRPr="00CC4140">
        <w:rPr>
          <w:rFonts w:ascii="Times New Roman" w:hAnsi="Times New Roman"/>
          <w:sz w:val="28"/>
          <w:szCs w:val="28"/>
        </w:rPr>
        <w:t>державного</w:t>
      </w:r>
      <w:proofErr w:type="gramEnd"/>
      <w:r w:rsidRPr="00CC4140">
        <w:rPr>
          <w:rFonts w:ascii="Times New Roman" w:hAnsi="Times New Roman"/>
          <w:sz w:val="28"/>
          <w:szCs w:val="28"/>
        </w:rPr>
        <w:t xml:space="preserve"> </w:t>
      </w:r>
      <w:r w:rsidR="00070BDD" w:rsidRPr="00CC4140">
        <w:rPr>
          <w:rFonts w:ascii="Times New Roman" w:hAnsi="Times New Roman"/>
          <w:sz w:val="28"/>
          <w:szCs w:val="28"/>
        </w:rPr>
        <w:t>регулювання розвитку</w:t>
      </w:r>
      <w:r w:rsidRPr="00CC4140">
        <w:rPr>
          <w:rFonts w:ascii="Times New Roman" w:hAnsi="Times New Roman"/>
          <w:sz w:val="28"/>
          <w:szCs w:val="28"/>
        </w:rPr>
        <w:t xml:space="preserve"> біодизельного виробництва в Україні. // [Електронний ресурс]. Режим доступу: </w:t>
      </w:r>
      <w:hyperlink r:id="rId60" w:history="1">
        <w:r w:rsidRPr="00CC4140">
          <w:rPr>
            <w:rStyle w:val="a7"/>
            <w:rFonts w:ascii="Times New Roman" w:hAnsi="Times New Roman"/>
            <w:color w:val="auto"/>
            <w:sz w:val="28"/>
            <w:szCs w:val="28"/>
            <w:u w:val="none"/>
          </w:rPr>
          <w:t>http://www.essuir.sumdu.edu.ua/bitstream/123456789/12404/1/6.doc</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основні засади державного нагляду (контролю) у сфері господарської діяльності» № 877-V від 05 квітня 2007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2007. – № 29. – Ст. 389.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ів України «Про затвердження критеріїв, за якими оцінюється ступінь ризику від провадження господарської діяльності, пов’язаної з торгівлею рідким паливом з біомаси (крім біоетанолу) і біогазом, та визначається періодичність здійснення планових заходів державного нагляду (контролю)» №1116 від 26 жовтня 2011 року // Офіційний </w:t>
      </w:r>
      <w:proofErr w:type="gramStart"/>
      <w:r w:rsidRPr="00CC4140">
        <w:rPr>
          <w:rFonts w:ascii="Times New Roman" w:hAnsi="Times New Roman"/>
          <w:sz w:val="28"/>
          <w:szCs w:val="28"/>
        </w:rPr>
        <w:t>в</w:t>
      </w:r>
      <w:proofErr w:type="gramEnd"/>
      <w:r w:rsidRPr="00CC4140">
        <w:rPr>
          <w:rFonts w:ascii="Times New Roman" w:hAnsi="Times New Roman"/>
          <w:sz w:val="28"/>
          <w:szCs w:val="28"/>
        </w:rPr>
        <w:t>існик України. – 2011. – № 85. – Ст. 2259.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Будівництво біогазового заводу. // [Електронний ресурс] // веб-сайт Державного агентства з енергоефективності та енергозбереження України – Режим </w:t>
      </w:r>
      <w:r w:rsidR="00070BDD" w:rsidRPr="00CC4140">
        <w:rPr>
          <w:rFonts w:ascii="Times New Roman" w:hAnsi="Times New Roman"/>
          <w:sz w:val="28"/>
          <w:szCs w:val="28"/>
        </w:rPr>
        <w:t>доступу: http://saee.gov.ua/uk/news/281</w:t>
      </w:r>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Гелетуха Г.Г., Кучерук П. П., Матвеєв Ю. Б. Перспективи виробництва та використання біогазу в Україні. Аналітична записка БАУ №4. – 2013.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Режим доступу: </w:t>
      </w:r>
      <w:hyperlink r:id="rId61" w:history="1">
        <w:r w:rsidRPr="00CC4140">
          <w:rPr>
            <w:rStyle w:val="a7"/>
            <w:rFonts w:ascii="Times New Roman" w:hAnsi="Times New Roman"/>
            <w:color w:val="auto"/>
            <w:sz w:val="28"/>
            <w:szCs w:val="28"/>
            <w:u w:val="none"/>
          </w:rPr>
          <w:t>http://www.uabio.org/img/files/docs/position-paper-uabio-4-ua.pdf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ринок природного газу» № 329-VIII від 9 квітня 2015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2015. – № 27. – Ст. 234.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Гелетуха Г.Г., Кучерук П. П., Матвеєв Ю. Б. Перспективи виробництва та використання біометану в Україні. Аналітична записка БАУ №11. – 2014.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Режим доступу: </w:t>
      </w:r>
      <w:hyperlink r:id="rId62" w:history="1">
        <w:r w:rsidRPr="00CC4140">
          <w:rPr>
            <w:rStyle w:val="a7"/>
            <w:rFonts w:ascii="Times New Roman" w:hAnsi="Times New Roman"/>
            <w:color w:val="auto"/>
            <w:sz w:val="28"/>
            <w:szCs w:val="28"/>
            <w:u w:val="none"/>
          </w:rPr>
          <w:t>http://www.uabio.org/img/files/docs/position-paper-uabio-11-ua.pdf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Малишева Н. Р. Актуальні проблеми розвитку екологічного права та перспективи їх розв’язання / Н. Р. Малишева, В. І. Олещенко // Правова держава. - 2014. - Вип. 25. - С. 167-181.</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Закон України «Про охорону навколишнього природного середовища» № 1264-XII від 25 червня 1991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1991. – № 41. – Ст. 546.</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Екологічне право України. Академічний курс: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ідручник. – Друге видання</w:t>
      </w:r>
      <w:proofErr w:type="gramStart"/>
      <w:r w:rsidRPr="00CC4140">
        <w:rPr>
          <w:rFonts w:ascii="Times New Roman" w:hAnsi="Times New Roman"/>
          <w:sz w:val="28"/>
          <w:szCs w:val="28"/>
        </w:rPr>
        <w:t xml:space="preserve"> / З</w:t>
      </w:r>
      <w:proofErr w:type="gramEnd"/>
      <w:r w:rsidRPr="00CC4140">
        <w:rPr>
          <w:rFonts w:ascii="Times New Roman" w:hAnsi="Times New Roman"/>
          <w:sz w:val="28"/>
          <w:szCs w:val="28"/>
        </w:rPr>
        <w:t xml:space="preserve">а заг. ред. Ю. С. Шемшученка. – К.: </w:t>
      </w:r>
      <w:proofErr w:type="gramStart"/>
      <w:r w:rsidRPr="00CC4140">
        <w:rPr>
          <w:rFonts w:ascii="Times New Roman" w:hAnsi="Times New Roman"/>
          <w:sz w:val="28"/>
          <w:szCs w:val="28"/>
        </w:rPr>
        <w:t>ТОВ</w:t>
      </w:r>
      <w:proofErr w:type="gramEnd"/>
      <w:r w:rsidRPr="00CC4140">
        <w:rPr>
          <w:rFonts w:ascii="Times New Roman" w:hAnsi="Times New Roman"/>
          <w:sz w:val="28"/>
          <w:szCs w:val="28"/>
        </w:rPr>
        <w:t xml:space="preserve"> «Видавництво «Юридична думка», 2008. – 720 с.</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Закон України «Про охорону атмосферного повітря» № 2707-XII від 16 жовтня 1992 року</w:t>
      </w:r>
      <w:proofErr w:type="gramStart"/>
      <w:r w:rsidRPr="00CC4140">
        <w:rPr>
          <w:rFonts w:ascii="Times New Roman" w:hAnsi="Times New Roman"/>
          <w:sz w:val="28"/>
          <w:szCs w:val="28"/>
        </w:rPr>
        <w:t xml:space="preserve"> // В</w:t>
      </w:r>
      <w:proofErr w:type="gramEnd"/>
      <w:r w:rsidRPr="00CC4140">
        <w:rPr>
          <w:rFonts w:ascii="Times New Roman" w:hAnsi="Times New Roman"/>
          <w:sz w:val="28"/>
          <w:szCs w:val="28"/>
        </w:rPr>
        <w:t>ідомості Верховної Ради України. – 1992. – № 50. – Ст. 678.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ів України «Про затвердження переліку найбільш поширених і небезпечних забруднюючих речовин, викиди яких в атмосферне повітря підлягають регулюванню» № 1598 від 29 листопада 2001 року // Офіційний вісник України. – 2001. – № 49. – Ст. 2187.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Постанова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ів України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№302 від 13 березня 2002 року // Офіційний </w:t>
      </w:r>
      <w:proofErr w:type="gramStart"/>
      <w:r w:rsidRPr="00CC4140">
        <w:rPr>
          <w:rFonts w:ascii="Times New Roman" w:hAnsi="Times New Roman"/>
          <w:sz w:val="28"/>
          <w:szCs w:val="28"/>
        </w:rPr>
        <w:t>вісник</w:t>
      </w:r>
      <w:proofErr w:type="gramEnd"/>
      <w:r w:rsidRPr="00CC4140">
        <w:rPr>
          <w:rFonts w:ascii="Times New Roman" w:hAnsi="Times New Roman"/>
          <w:sz w:val="28"/>
          <w:szCs w:val="28"/>
        </w:rPr>
        <w:t xml:space="preserve"> України. – 2002. – № 12. – Ст. 574.</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Наказ Міністерства охорони навколишнього </w:t>
      </w:r>
      <w:proofErr w:type="gramStart"/>
      <w:r w:rsidRPr="00CC4140">
        <w:rPr>
          <w:rFonts w:ascii="Times New Roman" w:hAnsi="Times New Roman"/>
          <w:sz w:val="28"/>
          <w:szCs w:val="28"/>
        </w:rPr>
        <w:t>природного</w:t>
      </w:r>
      <w:proofErr w:type="gramEnd"/>
      <w:r w:rsidRPr="00CC4140">
        <w:rPr>
          <w:rFonts w:ascii="Times New Roman" w:hAnsi="Times New Roman"/>
          <w:sz w:val="28"/>
          <w:szCs w:val="28"/>
        </w:rPr>
        <w:t xml:space="preserve"> середовища «Про затвердження нормативів граничнодопустимих викидів забруднюючих речовин із стаціонарних джерел» №309 від 27 червня 2006 року // Офіційний вісник України. – 2006. – № 31. – Ст. 2259.</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 xml:space="preserve">Каракаш І. І. Правова охорона атмосферного повiтря як основного компонента природного середовища / І. І. Каракаш // Вісник </w:t>
      </w:r>
      <w:proofErr w:type="gramStart"/>
      <w:r w:rsidRPr="00CC4140">
        <w:rPr>
          <w:rFonts w:ascii="Times New Roman" w:hAnsi="Times New Roman"/>
          <w:sz w:val="28"/>
          <w:szCs w:val="28"/>
        </w:rPr>
        <w:t>П</w:t>
      </w:r>
      <w:proofErr w:type="gramEnd"/>
      <w:r w:rsidRPr="00CC4140">
        <w:rPr>
          <w:rFonts w:ascii="Times New Roman" w:hAnsi="Times New Roman"/>
          <w:sz w:val="28"/>
          <w:szCs w:val="28"/>
        </w:rPr>
        <w:t>івденного регіонального центру Національної академії правових наук України. - 2014. - № 2. - С. 76-87.</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Гелетуха Г.Г., Желєзна Т.А., Дроздова О.І. Енергетичний та екологічний аналіз технологій виробництва енергії з біомаси. Аналітична записка БАУ №8. – 2014. // [Електронний ресурс] // веб-сайт</w:t>
      </w:r>
      <w:proofErr w:type="gramStart"/>
      <w:r w:rsidRPr="00CC4140">
        <w:rPr>
          <w:rFonts w:ascii="Times New Roman" w:hAnsi="Times New Roman"/>
          <w:sz w:val="28"/>
          <w:szCs w:val="28"/>
        </w:rPr>
        <w:t xml:space="preserve"> Б</w:t>
      </w:r>
      <w:proofErr w:type="gramEnd"/>
      <w:r w:rsidRPr="00CC4140">
        <w:rPr>
          <w:rFonts w:ascii="Times New Roman" w:hAnsi="Times New Roman"/>
          <w:sz w:val="28"/>
          <w:szCs w:val="28"/>
        </w:rPr>
        <w:t xml:space="preserve">іоенергетичної асоціації України. – Режим доступу: </w:t>
      </w:r>
      <w:hyperlink r:id="rId63" w:history="1">
        <w:r w:rsidRPr="00CC4140">
          <w:rPr>
            <w:rStyle w:val="a7"/>
            <w:rFonts w:ascii="Times New Roman" w:hAnsi="Times New Roman"/>
            <w:color w:val="auto"/>
            <w:sz w:val="28"/>
            <w:szCs w:val="28"/>
            <w:u w:val="none"/>
          </w:rPr>
          <w:t>http://www.uabio.org/img/files/docs/position-paper-uabio-8-ua.pdf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Огаренко Ю. Порівняльний аналіз податку на викиди СО2 та системи торгі</w:t>
      </w:r>
      <w:proofErr w:type="gramStart"/>
      <w:r w:rsidRPr="00CC4140">
        <w:rPr>
          <w:rFonts w:ascii="Times New Roman" w:hAnsi="Times New Roman"/>
          <w:sz w:val="28"/>
          <w:szCs w:val="28"/>
        </w:rPr>
        <w:t>вл</w:t>
      </w:r>
      <w:proofErr w:type="gramEnd"/>
      <w:r w:rsidRPr="00CC4140">
        <w:rPr>
          <w:rFonts w:ascii="Times New Roman" w:hAnsi="Times New Roman"/>
          <w:sz w:val="28"/>
          <w:szCs w:val="28"/>
        </w:rPr>
        <w:t xml:space="preserve">і викидами: висновки для України. // [Електронний ресурс]. – Режим доступу: </w:t>
      </w:r>
      <w:hyperlink r:id="rId64" w:history="1">
        <w:r w:rsidRPr="00CC4140">
          <w:rPr>
            <w:rStyle w:val="a7"/>
            <w:rFonts w:ascii="Times New Roman" w:hAnsi="Times New Roman"/>
            <w:color w:val="auto"/>
            <w:sz w:val="28"/>
            <w:szCs w:val="28"/>
            <w:u w:val="none"/>
          </w:rPr>
          <w:t>http://climategroup.org.ua/wp-content/uploads/2012/09/NECU_Carbon-tax-vs-ETS_summary_UA1.pdf</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lastRenderedPageBreak/>
        <w:t>Закон України «Про забезпечення санітарного та епідемічного благополуччя населення» № 4004-XII від 24 лютого 1994 року</w:t>
      </w:r>
      <w:proofErr w:type="gramStart"/>
      <w:r w:rsidRPr="00CC4140">
        <w:rPr>
          <w:rFonts w:ascii="Times New Roman" w:hAnsi="Times New Roman"/>
          <w:sz w:val="28"/>
          <w:szCs w:val="28"/>
        </w:rPr>
        <w:t xml:space="preserve"> /</w:t>
      </w:r>
      <w:r w:rsidR="00070BDD" w:rsidRPr="00CC4140">
        <w:rPr>
          <w:rFonts w:ascii="Times New Roman" w:hAnsi="Times New Roman"/>
          <w:sz w:val="28"/>
          <w:szCs w:val="28"/>
        </w:rPr>
        <w:t>/ В</w:t>
      </w:r>
      <w:proofErr w:type="gramEnd"/>
      <w:r w:rsidR="00070BDD" w:rsidRPr="00CC4140">
        <w:rPr>
          <w:rFonts w:ascii="Times New Roman" w:hAnsi="Times New Roman"/>
          <w:sz w:val="28"/>
          <w:szCs w:val="28"/>
        </w:rPr>
        <w:t>ідомості</w:t>
      </w:r>
      <w:r w:rsidRPr="00CC4140">
        <w:rPr>
          <w:rFonts w:ascii="Times New Roman" w:hAnsi="Times New Roman"/>
          <w:sz w:val="28"/>
          <w:szCs w:val="28"/>
        </w:rPr>
        <w:t xml:space="preserve"> Верховної Ради України. – 1994. – № 27. – Ст. 218.</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Наказ Міністерства охорони здоров’я України «Про затвердження Державних санітарних правил планування та забудови населених пунктів» №173 від 19 червня 1996 року // [Електронний ресурс] // веб-сайт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 xml:space="preserve">ади України. – Режим доступу: </w:t>
      </w:r>
      <w:hyperlink r:id="rId65" w:history="1">
        <w:r w:rsidRPr="00CC4140">
          <w:rPr>
            <w:rStyle w:val="a7"/>
            <w:rFonts w:ascii="Times New Roman" w:hAnsi="Times New Roman"/>
            <w:color w:val="auto"/>
            <w:sz w:val="28"/>
            <w:szCs w:val="28"/>
            <w:u w:val="none"/>
          </w:rPr>
          <w:t>http://zakon0.rada.gov.ua/laws/show/z0379-96/print1454673801707021</w:t>
        </w:r>
      </w:hyperlink>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Розпорядження Кабінету Міні</w:t>
      </w:r>
      <w:proofErr w:type="gramStart"/>
      <w:r w:rsidRPr="00CC4140">
        <w:rPr>
          <w:rFonts w:ascii="Times New Roman" w:hAnsi="Times New Roman"/>
          <w:sz w:val="28"/>
          <w:szCs w:val="28"/>
        </w:rPr>
        <w:t>стр</w:t>
      </w:r>
      <w:proofErr w:type="gramEnd"/>
      <w:r w:rsidRPr="00CC4140">
        <w:rPr>
          <w:rFonts w:ascii="Times New Roman" w:hAnsi="Times New Roman"/>
          <w:sz w:val="28"/>
          <w:szCs w:val="28"/>
        </w:rPr>
        <w:t xml:space="preserve">ів України «Про визнання такими, що втратили чинність, та такими, що не застосовуються на території України, актів санітарного законодавства» № 94-р від 20 січня 2016 року // [Електронний ресурс] // єдиний веб-портал органів виконавчої влади України. – Режим </w:t>
      </w:r>
      <w:r w:rsidR="00070BDD" w:rsidRPr="00CC4140">
        <w:rPr>
          <w:rFonts w:ascii="Times New Roman" w:hAnsi="Times New Roman"/>
          <w:sz w:val="28"/>
          <w:szCs w:val="28"/>
        </w:rPr>
        <w:t>доступу: http://www.kmu.gov.ua/control/uk/cardnpd?docid=248850007</w:t>
      </w:r>
      <w:r w:rsidRPr="00CC4140">
        <w:rPr>
          <w:rFonts w:ascii="Times New Roman" w:hAnsi="Times New Roman"/>
          <w:sz w:val="28"/>
          <w:szCs w:val="28"/>
        </w:rPr>
        <w:t>.</w:t>
      </w:r>
    </w:p>
    <w:p w:rsidR="006C1DE2" w:rsidRPr="00CC4140"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Санітарні правила для підприємств спиртової промисловості від 20 червня 1973 року // [Електронний ресурс] // веб-сайт Верховно</w:t>
      </w:r>
      <w:proofErr w:type="gramStart"/>
      <w:r w:rsidRPr="00CC4140">
        <w:rPr>
          <w:rFonts w:ascii="Times New Roman" w:hAnsi="Times New Roman"/>
          <w:sz w:val="28"/>
          <w:szCs w:val="28"/>
        </w:rPr>
        <w:t>ї Р</w:t>
      </w:r>
      <w:proofErr w:type="gramEnd"/>
      <w:r w:rsidRPr="00CC4140">
        <w:rPr>
          <w:rFonts w:ascii="Times New Roman" w:hAnsi="Times New Roman"/>
          <w:sz w:val="28"/>
          <w:szCs w:val="28"/>
        </w:rPr>
        <w:t xml:space="preserve">ади України. – Режим доступу: </w:t>
      </w:r>
      <w:hyperlink r:id="rId66" w:history="1">
        <w:r w:rsidRPr="00CC4140">
          <w:rPr>
            <w:rStyle w:val="a7"/>
            <w:rFonts w:ascii="Times New Roman" w:hAnsi="Times New Roman"/>
            <w:color w:val="auto"/>
            <w:sz w:val="28"/>
            <w:szCs w:val="28"/>
            <w:u w:val="none"/>
          </w:rPr>
          <w:t>http://zakon0.rada.gov.ua/laws/show/n0001400-73</w:t>
        </w:r>
      </w:hyperlink>
      <w:r w:rsidRPr="00CC4140">
        <w:rPr>
          <w:rFonts w:ascii="Times New Roman" w:hAnsi="Times New Roman"/>
          <w:sz w:val="28"/>
          <w:szCs w:val="28"/>
        </w:rPr>
        <w:t>.</w:t>
      </w:r>
    </w:p>
    <w:p w:rsidR="005705B1" w:rsidRDefault="006C1DE2" w:rsidP="006C1DE2">
      <w:pPr>
        <w:pStyle w:val="ab"/>
        <w:numPr>
          <w:ilvl w:val="0"/>
          <w:numId w:val="37"/>
        </w:numPr>
        <w:tabs>
          <w:tab w:val="left" w:pos="567"/>
        </w:tabs>
        <w:spacing w:after="160" w:line="360" w:lineRule="auto"/>
        <w:ind w:right="0"/>
        <w:rPr>
          <w:rFonts w:ascii="Times New Roman" w:hAnsi="Times New Roman"/>
          <w:sz w:val="28"/>
          <w:szCs w:val="28"/>
        </w:rPr>
      </w:pPr>
      <w:r w:rsidRPr="00CC4140">
        <w:rPr>
          <w:rFonts w:ascii="Times New Roman" w:hAnsi="Times New Roman"/>
          <w:sz w:val="28"/>
          <w:szCs w:val="28"/>
        </w:rPr>
        <w:t>Нормативні документи по санітарно-епідеміологічному нагляду // [Електронний ресурс]. – Режим доступу: http://document.org.ua/sanitarija-lst090001.html.</w:t>
      </w:r>
    </w:p>
    <w:p w:rsidR="005705B1" w:rsidRDefault="005705B1">
      <w:pPr>
        <w:spacing w:line="276" w:lineRule="auto"/>
        <w:ind w:left="0" w:right="0" w:firstLine="0"/>
        <w:jc w:val="left"/>
        <w:rPr>
          <w:rFonts w:ascii="Times New Roman" w:hAnsi="Times New Roman"/>
          <w:sz w:val="28"/>
          <w:szCs w:val="28"/>
        </w:rPr>
      </w:pPr>
      <w:r>
        <w:rPr>
          <w:rFonts w:ascii="Times New Roman" w:hAnsi="Times New Roman"/>
          <w:sz w:val="28"/>
          <w:szCs w:val="28"/>
        </w:rPr>
        <w:br w:type="page"/>
      </w:r>
    </w:p>
    <w:p w:rsidR="0079530F" w:rsidRDefault="0079530F" w:rsidP="005705B1">
      <w:pPr>
        <w:pStyle w:val="ab"/>
        <w:tabs>
          <w:tab w:val="left" w:pos="567"/>
        </w:tabs>
        <w:spacing w:after="160" w:line="360" w:lineRule="auto"/>
        <w:ind w:left="360" w:right="0" w:firstLine="0"/>
        <w:jc w:val="center"/>
        <w:rPr>
          <w:rFonts w:ascii="Times New Roman" w:hAnsi="Times New Roman"/>
          <w:b/>
          <w:sz w:val="28"/>
          <w:szCs w:val="28"/>
        </w:rPr>
      </w:pPr>
      <w:r>
        <w:rPr>
          <w:rFonts w:ascii="Times New Roman" w:hAnsi="Times New Roman"/>
          <w:b/>
          <w:sz w:val="28"/>
          <w:szCs w:val="28"/>
        </w:rPr>
        <w:lastRenderedPageBreak/>
        <w:t>ДОДАТКИ</w:t>
      </w:r>
    </w:p>
    <w:p w:rsidR="0079530F" w:rsidRDefault="0079530F" w:rsidP="005705B1">
      <w:pPr>
        <w:pStyle w:val="ab"/>
        <w:tabs>
          <w:tab w:val="left" w:pos="567"/>
        </w:tabs>
        <w:spacing w:after="160" w:line="360" w:lineRule="auto"/>
        <w:ind w:left="360" w:right="0" w:firstLine="0"/>
        <w:jc w:val="center"/>
        <w:rPr>
          <w:rFonts w:ascii="Times New Roman" w:hAnsi="Times New Roman"/>
          <w:b/>
          <w:sz w:val="28"/>
          <w:szCs w:val="28"/>
        </w:rPr>
      </w:pPr>
    </w:p>
    <w:p w:rsidR="005705B1" w:rsidRPr="005705B1" w:rsidRDefault="005705B1" w:rsidP="005705B1">
      <w:pPr>
        <w:pStyle w:val="ab"/>
        <w:tabs>
          <w:tab w:val="left" w:pos="567"/>
        </w:tabs>
        <w:spacing w:after="160" w:line="360" w:lineRule="auto"/>
        <w:ind w:left="360" w:right="0" w:firstLine="0"/>
        <w:jc w:val="center"/>
        <w:rPr>
          <w:rFonts w:ascii="Times New Roman" w:hAnsi="Times New Roman"/>
          <w:b/>
          <w:sz w:val="28"/>
          <w:szCs w:val="28"/>
        </w:rPr>
      </w:pPr>
      <w:r w:rsidRPr="005705B1">
        <w:rPr>
          <w:rFonts w:ascii="Times New Roman" w:hAnsi="Times New Roman"/>
          <w:b/>
          <w:sz w:val="28"/>
          <w:szCs w:val="28"/>
        </w:rPr>
        <w:t>Д</w:t>
      </w:r>
      <w:r w:rsidR="0079530F">
        <w:rPr>
          <w:rFonts w:ascii="Times New Roman" w:hAnsi="Times New Roman"/>
          <w:b/>
          <w:sz w:val="28"/>
          <w:szCs w:val="28"/>
          <w:lang w:val="uk-UA"/>
        </w:rPr>
        <w:t>одаток</w:t>
      </w:r>
      <w:proofErr w:type="gramStart"/>
      <w:r w:rsidRPr="005705B1">
        <w:rPr>
          <w:rFonts w:ascii="Times New Roman" w:hAnsi="Times New Roman"/>
          <w:b/>
          <w:sz w:val="28"/>
          <w:szCs w:val="28"/>
        </w:rPr>
        <w:t xml:space="preserve"> А</w:t>
      </w:r>
      <w:proofErr w:type="gramEnd"/>
    </w:p>
    <w:p w:rsidR="005705B1" w:rsidRPr="005705B1" w:rsidRDefault="005705B1" w:rsidP="005705B1">
      <w:pPr>
        <w:spacing w:after="0" w:line="240" w:lineRule="auto"/>
        <w:ind w:left="0" w:right="0" w:firstLine="0"/>
        <w:jc w:val="right"/>
        <w:rPr>
          <w:rFonts w:ascii="Times New Roman" w:eastAsia="Times New Roman" w:hAnsi="Times New Roman"/>
          <w:sz w:val="28"/>
          <w:szCs w:val="28"/>
          <w:lang w:val="uk-UA" w:eastAsia="ru-RU"/>
        </w:rPr>
      </w:pPr>
      <w:r w:rsidRPr="005705B1">
        <w:rPr>
          <w:rFonts w:ascii="Times New Roman" w:eastAsia="Times New Roman" w:hAnsi="Times New Roman"/>
          <w:sz w:val="28"/>
          <w:szCs w:val="28"/>
          <w:lang w:val="uk-UA" w:eastAsia="ru-RU"/>
        </w:rPr>
        <w:t>ПРОЕКТ</w:t>
      </w:r>
    </w:p>
    <w:p w:rsidR="005705B1" w:rsidRPr="005705B1" w:rsidRDefault="005705B1" w:rsidP="005705B1">
      <w:pPr>
        <w:spacing w:after="0" w:line="240" w:lineRule="auto"/>
        <w:ind w:left="0" w:right="0" w:firstLine="0"/>
        <w:jc w:val="right"/>
        <w:rPr>
          <w:rFonts w:ascii="Times New Roman" w:eastAsia="Times New Roman" w:hAnsi="Times New Roman"/>
          <w:sz w:val="28"/>
          <w:szCs w:val="28"/>
          <w:lang w:val="uk-UA" w:eastAsia="ru-RU"/>
        </w:rPr>
      </w:pPr>
    </w:p>
    <w:p w:rsidR="005705B1" w:rsidRPr="005705B1" w:rsidRDefault="005705B1" w:rsidP="00764B78">
      <w:pPr>
        <w:spacing w:before="120" w:after="120" w:line="276" w:lineRule="auto"/>
        <w:ind w:left="0" w:right="0" w:firstLine="709"/>
        <w:jc w:val="center"/>
        <w:outlineLvl w:val="1"/>
        <w:rPr>
          <w:rFonts w:ascii="Times New Roman" w:eastAsia="Times New Roman" w:hAnsi="Times New Roman"/>
          <w:b/>
          <w:bCs/>
          <w:sz w:val="28"/>
          <w:szCs w:val="28"/>
          <w:lang w:val="uk-UA" w:eastAsia="ru-RU"/>
        </w:rPr>
      </w:pPr>
      <w:r w:rsidRPr="005705B1">
        <w:rPr>
          <w:rFonts w:ascii="Times New Roman" w:eastAsia="Times New Roman" w:hAnsi="Times New Roman"/>
          <w:b/>
          <w:bCs/>
          <w:sz w:val="28"/>
          <w:szCs w:val="28"/>
          <w:lang w:val="uk-UA" w:eastAsia="ru-RU"/>
        </w:rPr>
        <w:t>ЗАКОН УКРАЇНИ</w:t>
      </w:r>
    </w:p>
    <w:p w:rsidR="005705B1" w:rsidRPr="005705B1" w:rsidRDefault="005705B1" w:rsidP="00764B78">
      <w:pPr>
        <w:spacing w:after="0" w:line="276" w:lineRule="auto"/>
        <w:ind w:left="0" w:right="0" w:firstLine="709"/>
        <w:jc w:val="center"/>
        <w:rPr>
          <w:rFonts w:ascii="Times New Roman" w:eastAsia="Times New Roman" w:hAnsi="Times New Roman"/>
          <w:b/>
          <w:sz w:val="28"/>
          <w:szCs w:val="28"/>
          <w:lang w:val="uk-UA" w:eastAsia="ru-RU"/>
        </w:rPr>
      </w:pPr>
      <w:r w:rsidRPr="005705B1">
        <w:rPr>
          <w:rFonts w:ascii="Times New Roman" w:eastAsia="Times New Roman" w:hAnsi="Times New Roman"/>
          <w:b/>
          <w:sz w:val="28"/>
          <w:szCs w:val="28"/>
          <w:lang w:val="uk-UA" w:eastAsia="ru-RU"/>
        </w:rPr>
        <w:t>«Про внесення змін до деяких законодавчих актів України щодо покращення умов виробництва біологічних видів палива»</w:t>
      </w:r>
    </w:p>
    <w:p w:rsidR="005705B1" w:rsidRPr="005705B1" w:rsidRDefault="005705B1" w:rsidP="005705B1">
      <w:pPr>
        <w:shd w:val="clear" w:color="auto" w:fill="FFFFFF"/>
        <w:spacing w:before="120" w:after="120" w:line="240" w:lineRule="auto"/>
        <w:ind w:left="0" w:right="0" w:firstLine="709"/>
        <w:rPr>
          <w:rFonts w:ascii="Times New Roman" w:eastAsia="Times New Roman" w:hAnsi="Times New Roman"/>
          <w:spacing w:val="3"/>
          <w:sz w:val="28"/>
          <w:szCs w:val="28"/>
          <w:lang w:val="uk-UA" w:eastAsia="ru-RU"/>
        </w:rPr>
      </w:pPr>
      <w:r w:rsidRPr="005705B1">
        <w:rPr>
          <w:rFonts w:ascii="Times New Roman" w:eastAsia="Times New Roman" w:hAnsi="Times New Roman"/>
          <w:spacing w:val="3"/>
          <w:sz w:val="28"/>
          <w:szCs w:val="28"/>
          <w:lang w:val="uk-UA" w:eastAsia="ru-RU"/>
        </w:rPr>
        <w:t xml:space="preserve">Верховна Рада України </w:t>
      </w:r>
      <w:r w:rsidRPr="005705B1">
        <w:rPr>
          <w:rFonts w:ascii="Times New Roman" w:eastAsia="Times New Roman" w:hAnsi="Times New Roman"/>
          <w:bCs/>
          <w:spacing w:val="3"/>
          <w:sz w:val="28"/>
          <w:szCs w:val="28"/>
          <w:lang w:val="uk-UA" w:eastAsia="ru-RU"/>
        </w:rPr>
        <w:t>п о с т а н о в л я є</w:t>
      </w:r>
      <w:r w:rsidRPr="005705B1">
        <w:rPr>
          <w:rFonts w:ascii="Times New Roman" w:eastAsia="Times New Roman" w:hAnsi="Times New Roman"/>
          <w:spacing w:val="3"/>
          <w:sz w:val="28"/>
          <w:szCs w:val="28"/>
          <w:lang w:val="uk-UA" w:eastAsia="ru-RU"/>
        </w:rPr>
        <w:t>:</w:t>
      </w:r>
    </w:p>
    <w:p w:rsidR="00C4700B" w:rsidRDefault="005705B1" w:rsidP="007B0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contextualSpacing/>
        <w:textAlignment w:val="baseline"/>
        <w:rPr>
          <w:rFonts w:ascii="Times New Roman" w:eastAsia="Times New Roman" w:hAnsi="Times New Roman"/>
          <w:sz w:val="28"/>
          <w:szCs w:val="28"/>
          <w:lang w:val="uk-UA" w:eastAsia="ru-RU"/>
        </w:rPr>
      </w:pPr>
      <w:r w:rsidRPr="005705B1">
        <w:rPr>
          <w:rFonts w:ascii="Times New Roman" w:eastAsia="Times New Roman" w:hAnsi="Times New Roman"/>
          <w:sz w:val="28"/>
          <w:szCs w:val="28"/>
          <w:lang w:val="uk-UA" w:eastAsia="ru-RU"/>
        </w:rPr>
        <w:t>І. Внести зміни до таких законів України:</w:t>
      </w:r>
    </w:p>
    <w:p w:rsidR="002D03E9" w:rsidRDefault="002D03E9" w:rsidP="007B0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contextualSpacing/>
        <w:textAlignment w:val="baseline"/>
        <w:rPr>
          <w:rFonts w:ascii="Times New Roman" w:eastAsia="Times New Roman" w:hAnsi="Times New Roman"/>
          <w:sz w:val="28"/>
          <w:szCs w:val="28"/>
          <w:lang w:val="uk-UA" w:eastAsia="ru-RU"/>
        </w:rPr>
      </w:pPr>
    </w:p>
    <w:p w:rsidR="00FB6088" w:rsidRDefault="00C4700B" w:rsidP="007B0F0A">
      <w:pPr>
        <w:pStyle w:val="ab"/>
        <w:numPr>
          <w:ilvl w:val="0"/>
          <w:numId w:val="39"/>
        </w:numPr>
        <w:tabs>
          <w:tab w:val="left" w:pos="567"/>
        </w:tabs>
        <w:spacing w:after="160" w:line="360" w:lineRule="auto"/>
        <w:ind w:left="0" w:right="0" w:firstLine="425"/>
        <w:rPr>
          <w:rFonts w:ascii="Times New Roman" w:hAnsi="Times New Roman"/>
          <w:sz w:val="28"/>
          <w:szCs w:val="28"/>
          <w:lang w:val="uk-UA"/>
        </w:rPr>
      </w:pPr>
      <w:r w:rsidRPr="00C4700B">
        <w:rPr>
          <w:rFonts w:ascii="Times New Roman" w:hAnsi="Times New Roman"/>
          <w:sz w:val="28"/>
          <w:szCs w:val="28"/>
          <w:lang w:val="uk-UA"/>
        </w:rPr>
        <w:t>Кодекс України про адміністративні правопорушення</w:t>
      </w:r>
      <w:r>
        <w:rPr>
          <w:rFonts w:ascii="Times New Roman" w:hAnsi="Times New Roman"/>
          <w:sz w:val="28"/>
          <w:szCs w:val="28"/>
          <w:lang w:val="uk-UA"/>
        </w:rPr>
        <w:t xml:space="preserve"> (</w:t>
      </w:r>
      <w:r w:rsidR="003C1C92" w:rsidRPr="003C1C92">
        <w:rPr>
          <w:rFonts w:ascii="Times New Roman" w:hAnsi="Times New Roman"/>
          <w:sz w:val="28"/>
          <w:szCs w:val="28"/>
        </w:rPr>
        <w:t>Відомості Верховної Ради УРСР, 1984 р., додаток до № 51, ст. 1122</w:t>
      </w:r>
      <w:r>
        <w:rPr>
          <w:rFonts w:ascii="Times New Roman" w:hAnsi="Times New Roman"/>
          <w:sz w:val="28"/>
          <w:szCs w:val="28"/>
          <w:lang w:val="uk-UA"/>
        </w:rPr>
        <w:t>)</w:t>
      </w:r>
      <w:r w:rsidRPr="00C4700B">
        <w:rPr>
          <w:rFonts w:ascii="Times New Roman" w:hAnsi="Times New Roman"/>
          <w:sz w:val="28"/>
          <w:szCs w:val="28"/>
          <w:lang w:val="uk-UA"/>
        </w:rPr>
        <w:t xml:space="preserve"> доповнити </w:t>
      </w:r>
      <w:r w:rsidR="00F43D00">
        <w:rPr>
          <w:rFonts w:ascii="Times New Roman" w:hAnsi="Times New Roman"/>
          <w:sz w:val="28"/>
          <w:szCs w:val="28"/>
          <w:lang w:val="uk-UA"/>
        </w:rPr>
        <w:t xml:space="preserve">новою </w:t>
      </w:r>
      <w:r w:rsidR="00FB6088">
        <w:rPr>
          <w:rFonts w:ascii="Times New Roman" w:hAnsi="Times New Roman"/>
          <w:sz w:val="28"/>
          <w:szCs w:val="28"/>
          <w:lang w:val="uk-UA"/>
        </w:rPr>
        <w:t xml:space="preserve">статтею наступного змісту: </w:t>
      </w:r>
    </w:p>
    <w:p w:rsidR="00FB6088" w:rsidRDefault="00C4700B" w:rsidP="007B0F0A">
      <w:pPr>
        <w:pStyle w:val="ab"/>
        <w:tabs>
          <w:tab w:val="left" w:pos="567"/>
        </w:tabs>
        <w:spacing w:after="0" w:line="360" w:lineRule="auto"/>
        <w:ind w:left="425" w:right="0" w:firstLine="0"/>
        <w:rPr>
          <w:rFonts w:ascii="Times New Roman" w:hAnsi="Times New Roman"/>
          <w:sz w:val="28"/>
          <w:szCs w:val="28"/>
          <w:lang w:val="uk-UA"/>
        </w:rPr>
      </w:pPr>
      <w:r w:rsidRPr="00FB6088">
        <w:rPr>
          <w:rFonts w:ascii="Times New Roman" w:hAnsi="Times New Roman"/>
          <w:sz w:val="28"/>
          <w:szCs w:val="28"/>
          <w:lang w:val="uk-UA"/>
        </w:rPr>
        <w:t>«</w:t>
      </w:r>
      <w:r w:rsidR="00F43D00" w:rsidRPr="00FB6088">
        <w:rPr>
          <w:rFonts w:ascii="Times New Roman" w:hAnsi="Times New Roman"/>
          <w:sz w:val="28"/>
          <w:szCs w:val="28"/>
          <w:lang w:val="uk-UA"/>
        </w:rPr>
        <w:t xml:space="preserve">Стаття </w:t>
      </w:r>
      <w:r w:rsidR="00462543" w:rsidRPr="00FB6088">
        <w:rPr>
          <w:rFonts w:ascii="Times New Roman" w:hAnsi="Times New Roman"/>
          <w:sz w:val="28"/>
          <w:szCs w:val="28"/>
          <w:lang w:val="uk-UA"/>
        </w:rPr>
        <w:t>91</w:t>
      </w:r>
      <w:r w:rsidR="00462543" w:rsidRPr="00FB6088">
        <w:rPr>
          <w:rFonts w:ascii="Times New Roman" w:hAnsi="Times New Roman"/>
          <w:sz w:val="28"/>
          <w:szCs w:val="28"/>
          <w:vertAlign w:val="superscript"/>
          <w:lang w:val="uk-UA"/>
        </w:rPr>
        <w:t xml:space="preserve">5 </w:t>
      </w:r>
      <w:r w:rsidR="00FB6088" w:rsidRPr="00FB6088">
        <w:rPr>
          <w:rFonts w:ascii="Times New Roman" w:hAnsi="Times New Roman"/>
          <w:sz w:val="28"/>
          <w:szCs w:val="28"/>
          <w:lang w:val="uk-UA"/>
        </w:rPr>
        <w:t>. Порушення вимог вирощування біомаси для виробництва біопалива.</w:t>
      </w:r>
    </w:p>
    <w:p w:rsidR="00C4700B" w:rsidRPr="00FB6088" w:rsidRDefault="00FB6088" w:rsidP="007B0F0A">
      <w:pPr>
        <w:tabs>
          <w:tab w:val="left" w:pos="567"/>
        </w:tabs>
        <w:spacing w:after="0" w:line="360" w:lineRule="auto"/>
        <w:ind w:left="0" w:right="0" w:firstLine="0"/>
        <w:rPr>
          <w:rFonts w:ascii="Times New Roman" w:hAnsi="Times New Roman"/>
          <w:sz w:val="28"/>
          <w:szCs w:val="28"/>
          <w:lang w:val="uk-UA"/>
        </w:rPr>
      </w:pPr>
      <w:r>
        <w:rPr>
          <w:rFonts w:ascii="Times New Roman" w:hAnsi="Times New Roman"/>
          <w:sz w:val="28"/>
          <w:szCs w:val="28"/>
          <w:lang w:val="uk-UA"/>
        </w:rPr>
        <w:tab/>
      </w:r>
      <w:r w:rsidR="00C4700B" w:rsidRPr="00FB6088">
        <w:rPr>
          <w:rFonts w:ascii="Times New Roman" w:hAnsi="Times New Roman"/>
          <w:sz w:val="28"/>
          <w:szCs w:val="28"/>
          <w:lang w:val="uk-UA"/>
        </w:rPr>
        <w:t>Вирощування біомаси для виробництва біопалива на землях природних заповідників, водно-болотних угідь та торфовищах тягне за собою накладення штрафу на громадян від дев’яти до двадцяти чотирьох неоподатковуваних мінімумів доходів громадян і на посадових осіб – від п’ятнадцяти до тридцяти неоподатковуваних мінімумів доходів».</w:t>
      </w:r>
    </w:p>
    <w:p w:rsidR="00FB6088" w:rsidRPr="0036609A" w:rsidRDefault="00FB6088" w:rsidP="0032681A">
      <w:pPr>
        <w:pStyle w:val="ab"/>
        <w:numPr>
          <w:ilvl w:val="0"/>
          <w:numId w:val="3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426"/>
        <w:textAlignment w:val="baseline"/>
        <w:rPr>
          <w:rFonts w:ascii="Times New Roman" w:eastAsia="Times New Roman" w:hAnsi="Times New Roman"/>
          <w:sz w:val="28"/>
          <w:szCs w:val="28"/>
          <w:lang w:val="uk-UA" w:eastAsia="ru-RU"/>
        </w:rPr>
      </w:pPr>
      <w:r w:rsidRPr="0036609A">
        <w:rPr>
          <w:rFonts w:ascii="Times New Roman" w:eastAsia="Times New Roman" w:hAnsi="Times New Roman"/>
          <w:sz w:val="28"/>
          <w:szCs w:val="28"/>
          <w:lang w:val="uk-UA" w:eastAsia="ru-RU"/>
        </w:rPr>
        <w:t xml:space="preserve">У Законі України </w:t>
      </w:r>
      <w:r w:rsidRPr="007A06AA">
        <w:rPr>
          <w:rFonts w:ascii="Times New Roman" w:hAnsi="Times New Roman"/>
          <w:sz w:val="28"/>
          <w:szCs w:val="28"/>
          <w:lang w:val="uk-UA"/>
        </w:rPr>
        <w:t>«Про альтернативні види палива»</w:t>
      </w:r>
      <w:r w:rsidRPr="0036609A">
        <w:rPr>
          <w:rFonts w:ascii="Times New Roman" w:hAnsi="Times New Roman"/>
          <w:sz w:val="28"/>
          <w:szCs w:val="28"/>
          <w:lang w:val="uk-UA"/>
        </w:rPr>
        <w:t xml:space="preserve"> (</w:t>
      </w:r>
      <w:r w:rsidR="003C1C92" w:rsidRPr="0036609A">
        <w:rPr>
          <w:rFonts w:ascii="Times New Roman" w:eastAsia="Times New Roman" w:hAnsi="Times New Roman"/>
          <w:sz w:val="28"/>
          <w:lang w:val="uk-UA" w:eastAsia="ru-RU"/>
        </w:rPr>
        <w:t xml:space="preserve">Відомості Верховної Ради України, 2000 p., № 12, ст. 94; 2009 p., № 40, ст. 577; 2015 р., № 33, ст. 324; </w:t>
      </w:r>
      <w:r w:rsidR="0036609A" w:rsidRPr="0036609A">
        <w:rPr>
          <w:rFonts w:ascii="Times New Roman" w:eastAsia="Times New Roman" w:hAnsi="Times New Roman"/>
          <w:sz w:val="28"/>
          <w:lang w:val="uk-UA" w:eastAsia="ru-RU"/>
        </w:rPr>
        <w:t>2016 р., №51, ст. 834)</w:t>
      </w:r>
      <w:r w:rsidRPr="0036609A">
        <w:rPr>
          <w:rFonts w:ascii="Times New Roman" w:hAnsi="Times New Roman"/>
          <w:sz w:val="28"/>
          <w:szCs w:val="28"/>
          <w:lang w:val="uk-UA"/>
        </w:rPr>
        <w:t xml:space="preserve"> такі зміни:</w:t>
      </w:r>
    </w:p>
    <w:p w:rsidR="00FB6088" w:rsidRPr="00FB6088" w:rsidRDefault="00C640BF" w:rsidP="00B73EEB">
      <w:pPr>
        <w:pStyle w:val="ab"/>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0"/>
        <w:textAlignment w:val="baseline"/>
        <w:rPr>
          <w:rFonts w:ascii="Times New Roman" w:eastAsia="Times New Roman" w:hAnsi="Times New Roman"/>
          <w:sz w:val="28"/>
          <w:szCs w:val="28"/>
          <w:lang w:val="uk-UA" w:eastAsia="ru-RU"/>
        </w:rPr>
      </w:pPr>
      <w:r w:rsidRPr="00C640BF">
        <w:rPr>
          <w:rFonts w:ascii="Times New Roman" w:eastAsia="Times New Roman" w:hAnsi="Times New Roman"/>
          <w:sz w:val="28"/>
          <w:szCs w:val="28"/>
          <w:lang w:val="uk-UA" w:eastAsia="ru-RU"/>
        </w:rPr>
        <w:t xml:space="preserve">статтю </w:t>
      </w:r>
      <w:r>
        <w:rPr>
          <w:rFonts w:ascii="Times New Roman" w:eastAsia="Times New Roman" w:hAnsi="Times New Roman"/>
          <w:sz w:val="28"/>
          <w:szCs w:val="28"/>
          <w:lang w:val="uk-UA" w:eastAsia="ru-RU"/>
        </w:rPr>
        <w:t>1 після абзацу вісімнадцятого доповнити</w:t>
      </w:r>
      <w:r w:rsidRPr="00C640B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трьома</w:t>
      </w:r>
      <w:r w:rsidRPr="00C640BF">
        <w:rPr>
          <w:rFonts w:ascii="Times New Roman" w:eastAsia="Times New Roman" w:hAnsi="Times New Roman"/>
          <w:sz w:val="28"/>
          <w:szCs w:val="28"/>
          <w:lang w:val="uk-UA" w:eastAsia="ru-RU"/>
        </w:rPr>
        <w:t xml:space="preserve"> новими абзацами такого змісту:</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r w:rsidR="005705B1" w:rsidRPr="00C640BF">
        <w:rPr>
          <w:rFonts w:ascii="Times New Roman" w:hAnsi="Times New Roman"/>
          <w:sz w:val="28"/>
          <w:szCs w:val="28"/>
        </w:rPr>
        <w:t>«непродо</w:t>
      </w:r>
      <w:r>
        <w:rPr>
          <w:rFonts w:ascii="Times New Roman" w:hAnsi="Times New Roman"/>
          <w:sz w:val="28"/>
          <w:szCs w:val="28"/>
        </w:rPr>
        <w:t xml:space="preserve">вольче призначення біомаси – </w:t>
      </w:r>
      <w:r w:rsidR="005705B1" w:rsidRPr="00C640BF">
        <w:rPr>
          <w:rFonts w:ascii="Times New Roman" w:hAnsi="Times New Roman"/>
          <w:sz w:val="28"/>
          <w:szCs w:val="28"/>
        </w:rPr>
        <w:t xml:space="preserve">невідповідність біомаси встановленим критеріям якості та безпеки, що унеможливлює її використання для продовольчих цілей або подвійне призначення біомаси, що може бути використана як для продовольчих цілей, так і для виробництва біопалива, та </w:t>
      </w:r>
      <w:r w:rsidR="005705B1" w:rsidRPr="00C640BF">
        <w:rPr>
          <w:rFonts w:ascii="Times New Roman" w:hAnsi="Times New Roman"/>
          <w:sz w:val="28"/>
          <w:szCs w:val="28"/>
        </w:rPr>
        <w:lastRenderedPageBreak/>
        <w:t>використання якої для виробництва біопалива не зни</w:t>
      </w:r>
      <w:r>
        <w:rPr>
          <w:rFonts w:ascii="Times New Roman" w:hAnsi="Times New Roman"/>
          <w:sz w:val="28"/>
          <w:szCs w:val="28"/>
        </w:rPr>
        <w:t>жує продовольчу безпеку держави</w:t>
      </w:r>
      <w:r w:rsidR="005705B1" w:rsidRPr="00C640BF">
        <w:rPr>
          <w:rFonts w:ascii="Times New Roman" w:hAnsi="Times New Roman"/>
          <w:sz w:val="28"/>
          <w:szCs w:val="28"/>
        </w:rPr>
        <w:t>;</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t xml:space="preserve">енергетичні культури – </w:t>
      </w:r>
      <w:proofErr w:type="gramStart"/>
      <w:r w:rsidR="005705B1" w:rsidRPr="00C640BF">
        <w:rPr>
          <w:rFonts w:ascii="Times New Roman" w:hAnsi="Times New Roman"/>
          <w:sz w:val="28"/>
          <w:szCs w:val="28"/>
        </w:rPr>
        <w:t>техн</w:t>
      </w:r>
      <w:proofErr w:type="gramEnd"/>
      <w:r w:rsidR="005705B1" w:rsidRPr="00C640BF">
        <w:rPr>
          <w:rFonts w:ascii="Times New Roman" w:hAnsi="Times New Roman"/>
          <w:sz w:val="28"/>
          <w:szCs w:val="28"/>
        </w:rPr>
        <w:t>ічні культури, спеціально вирощувані для виробництва біопалива, а також електричної та теплової е</w:t>
      </w:r>
      <w:r>
        <w:rPr>
          <w:rFonts w:ascii="Times New Roman" w:hAnsi="Times New Roman"/>
          <w:sz w:val="28"/>
          <w:szCs w:val="28"/>
        </w:rPr>
        <w:t>нергії</w:t>
      </w:r>
      <w:r w:rsidR="005705B1" w:rsidRPr="00C640BF">
        <w:rPr>
          <w:rFonts w:ascii="Times New Roman" w:hAnsi="Times New Roman"/>
          <w:sz w:val="28"/>
          <w:szCs w:val="28"/>
        </w:rPr>
        <w:t>;</w:t>
      </w:r>
    </w:p>
    <w:p w:rsidR="005705B1"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r w:rsidR="005705B1" w:rsidRPr="00C640BF">
        <w:rPr>
          <w:rFonts w:ascii="Times New Roman" w:hAnsi="Times New Roman"/>
          <w:sz w:val="28"/>
          <w:szCs w:val="28"/>
        </w:rPr>
        <w:t>к</w:t>
      </w:r>
      <w:r>
        <w:rPr>
          <w:rFonts w:ascii="Times New Roman" w:hAnsi="Times New Roman"/>
          <w:sz w:val="28"/>
          <w:szCs w:val="28"/>
        </w:rPr>
        <w:t xml:space="preserve">ритерії сталості біопалива – </w:t>
      </w:r>
      <w:r w:rsidR="005705B1" w:rsidRPr="00C640BF">
        <w:rPr>
          <w:rFonts w:ascii="Times New Roman" w:hAnsi="Times New Roman"/>
          <w:sz w:val="28"/>
          <w:szCs w:val="28"/>
        </w:rPr>
        <w:t xml:space="preserve">обов’язкові вимоги, яким повинно відповідати </w:t>
      </w:r>
      <w:proofErr w:type="gramStart"/>
      <w:r w:rsidR="005705B1" w:rsidRPr="00C640BF">
        <w:rPr>
          <w:rFonts w:ascii="Times New Roman" w:hAnsi="Times New Roman"/>
          <w:sz w:val="28"/>
          <w:szCs w:val="28"/>
        </w:rPr>
        <w:t>р</w:t>
      </w:r>
      <w:proofErr w:type="gramEnd"/>
      <w:r w:rsidR="005705B1" w:rsidRPr="00C640BF">
        <w:rPr>
          <w:rFonts w:ascii="Times New Roman" w:hAnsi="Times New Roman"/>
          <w:sz w:val="28"/>
          <w:szCs w:val="28"/>
        </w:rPr>
        <w:t>ідке паливо з біомаси, а також біогаз, призначений для використання в галузі транспорту, зокрема, показники скорочення обсягів викидів парникових газів та заборона використання окремих ділянок для отримання сировини, необхідної для виробництва зазначених видів біопалива»;</w:t>
      </w:r>
    </w:p>
    <w:p w:rsidR="00C640BF" w:rsidRDefault="00C640BF" w:rsidP="007B0F0A">
      <w:pPr>
        <w:pStyle w:val="ab"/>
        <w:numPr>
          <w:ilvl w:val="0"/>
          <w:numId w:val="40"/>
        </w:numPr>
        <w:spacing w:after="0" w:line="360" w:lineRule="auto"/>
        <w:rPr>
          <w:rFonts w:ascii="Times New Roman" w:hAnsi="Times New Roman"/>
          <w:sz w:val="28"/>
          <w:szCs w:val="28"/>
          <w:lang w:val="uk-UA"/>
        </w:rPr>
      </w:pPr>
      <w:r w:rsidRPr="00C640BF">
        <w:rPr>
          <w:rFonts w:ascii="Times New Roman" w:hAnsi="Times New Roman"/>
          <w:sz w:val="28"/>
          <w:szCs w:val="28"/>
          <w:lang w:val="uk-UA"/>
        </w:rPr>
        <w:t>доповнити новою статтею наступного змісту:</w:t>
      </w:r>
    </w:p>
    <w:p w:rsidR="005705B1" w:rsidRPr="00C640BF" w:rsidRDefault="005705B1" w:rsidP="007B0F0A">
      <w:pPr>
        <w:spacing w:after="0" w:line="360" w:lineRule="auto"/>
        <w:rPr>
          <w:rFonts w:ascii="Times New Roman" w:hAnsi="Times New Roman"/>
          <w:sz w:val="28"/>
          <w:szCs w:val="28"/>
          <w:lang w:val="uk-UA"/>
        </w:rPr>
      </w:pPr>
      <w:r w:rsidRPr="00C640BF">
        <w:rPr>
          <w:rFonts w:ascii="Times New Roman" w:hAnsi="Times New Roman"/>
          <w:sz w:val="28"/>
          <w:szCs w:val="28"/>
        </w:rPr>
        <w:t xml:space="preserve">«Стаття 6-1. Критерії сталості </w:t>
      </w:r>
      <w:proofErr w:type="gramStart"/>
      <w:r w:rsidRPr="00C640BF">
        <w:rPr>
          <w:rFonts w:ascii="Times New Roman" w:hAnsi="Times New Roman"/>
          <w:sz w:val="28"/>
          <w:szCs w:val="28"/>
        </w:rPr>
        <w:t>р</w:t>
      </w:r>
      <w:proofErr w:type="gramEnd"/>
      <w:r w:rsidRPr="00C640BF">
        <w:rPr>
          <w:rFonts w:ascii="Times New Roman" w:hAnsi="Times New Roman"/>
          <w:sz w:val="28"/>
          <w:szCs w:val="28"/>
        </w:rPr>
        <w:t>ідкого палива з біомаси та біогазу, призначеного для використання в галузі транспорту</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proofErr w:type="gramStart"/>
      <w:r w:rsidR="005705B1" w:rsidRPr="00C640BF">
        <w:rPr>
          <w:rFonts w:ascii="Times New Roman" w:hAnsi="Times New Roman"/>
          <w:sz w:val="28"/>
          <w:szCs w:val="28"/>
        </w:rPr>
        <w:t>Р</w:t>
      </w:r>
      <w:proofErr w:type="gramEnd"/>
      <w:r w:rsidR="005705B1" w:rsidRPr="00C640BF">
        <w:rPr>
          <w:rFonts w:ascii="Times New Roman" w:hAnsi="Times New Roman"/>
          <w:sz w:val="28"/>
          <w:szCs w:val="28"/>
        </w:rPr>
        <w:t>ідке паливо з біомаси, а також біогаз, призначений для використання в галузі транспорту, що виробляються та/або реалізуються на митній території України, повинні відповідати критеріям сталості, що передбачені частиною другою, третьою та четвертою цієї статті.</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r w:rsidR="005705B1" w:rsidRPr="00C640BF">
        <w:rPr>
          <w:rFonts w:ascii="Times New Roman" w:hAnsi="Times New Roman"/>
          <w:sz w:val="28"/>
          <w:szCs w:val="28"/>
        </w:rPr>
        <w:t xml:space="preserve">Виробництво та/або реалізація </w:t>
      </w:r>
      <w:proofErr w:type="gramStart"/>
      <w:r w:rsidR="005705B1" w:rsidRPr="00C640BF">
        <w:rPr>
          <w:rFonts w:ascii="Times New Roman" w:hAnsi="Times New Roman"/>
          <w:sz w:val="28"/>
          <w:szCs w:val="28"/>
        </w:rPr>
        <w:t>р</w:t>
      </w:r>
      <w:proofErr w:type="gramEnd"/>
      <w:r w:rsidR="005705B1" w:rsidRPr="00C640BF">
        <w:rPr>
          <w:rFonts w:ascii="Times New Roman" w:hAnsi="Times New Roman"/>
          <w:sz w:val="28"/>
          <w:szCs w:val="28"/>
        </w:rPr>
        <w:t xml:space="preserve">ідкого палива з біомаси, а також біогазу, призначеного для використання в галузі транспорту, повинно забезпечувати скорочення обсягів викидів парникових газів не менше 50% з 1 січня 2018 року, якщо зазначені види біопалива вироблено на установках, введених в експлуатацію до 5 жовтня 2015 року включно, та не менше 60%, якщо зазначені види біопалива вироблено на установках, введених в експлуатацію </w:t>
      </w:r>
      <w:proofErr w:type="gramStart"/>
      <w:r w:rsidR="005705B1" w:rsidRPr="00C640BF">
        <w:rPr>
          <w:rFonts w:ascii="Times New Roman" w:hAnsi="Times New Roman"/>
          <w:sz w:val="28"/>
          <w:szCs w:val="28"/>
        </w:rPr>
        <w:t>п</w:t>
      </w:r>
      <w:proofErr w:type="gramEnd"/>
      <w:r w:rsidR="005705B1" w:rsidRPr="00C640BF">
        <w:rPr>
          <w:rFonts w:ascii="Times New Roman" w:hAnsi="Times New Roman"/>
          <w:sz w:val="28"/>
          <w:szCs w:val="28"/>
        </w:rPr>
        <w:t>ісля 5 жовтня 2015 року. Методика розрахунку скорочення обсягів викидів парникових газів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r w:rsidR="005705B1" w:rsidRPr="00C640BF">
        <w:rPr>
          <w:rFonts w:ascii="Times New Roman" w:hAnsi="Times New Roman"/>
          <w:sz w:val="28"/>
          <w:szCs w:val="28"/>
        </w:rPr>
        <w:t xml:space="preserve">Забороняється отримання сировини для виробництва </w:t>
      </w:r>
      <w:proofErr w:type="gramStart"/>
      <w:r w:rsidR="005705B1" w:rsidRPr="00C640BF">
        <w:rPr>
          <w:rFonts w:ascii="Times New Roman" w:hAnsi="Times New Roman"/>
          <w:sz w:val="28"/>
          <w:szCs w:val="28"/>
        </w:rPr>
        <w:t>р</w:t>
      </w:r>
      <w:proofErr w:type="gramEnd"/>
      <w:r w:rsidR="005705B1" w:rsidRPr="00C640BF">
        <w:rPr>
          <w:rFonts w:ascii="Times New Roman" w:hAnsi="Times New Roman"/>
          <w:sz w:val="28"/>
          <w:szCs w:val="28"/>
        </w:rPr>
        <w:t xml:space="preserve">ідкого палива з біомаси, а також біогазу, призначеного для використання в галузі транспорту, на земельних ділянках, що належать до земель природно-заповідного фонду та </w:t>
      </w:r>
      <w:r w:rsidR="005705B1" w:rsidRPr="00C640BF">
        <w:rPr>
          <w:rFonts w:ascii="Times New Roman" w:hAnsi="Times New Roman"/>
          <w:sz w:val="28"/>
          <w:szCs w:val="28"/>
        </w:rPr>
        <w:lastRenderedPageBreak/>
        <w:t>інших земель, що включені до складу екологічної мережі, крім випадків наявності обґрунтування, що здійснення такої діяльності не впливає на їхні функції, що затверджене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а здійснення господарської діяльнос</w:t>
      </w:r>
      <w:r>
        <w:rPr>
          <w:rFonts w:ascii="Times New Roman" w:hAnsi="Times New Roman"/>
          <w:sz w:val="28"/>
          <w:szCs w:val="28"/>
        </w:rPr>
        <w:t>ті на них не заборонено законом.</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r w:rsidR="005705B1" w:rsidRPr="00C640BF">
        <w:rPr>
          <w:rFonts w:ascii="Times New Roman" w:hAnsi="Times New Roman"/>
          <w:sz w:val="28"/>
          <w:szCs w:val="28"/>
        </w:rPr>
        <w:t xml:space="preserve">Забороняється отримання сировини для виробництва </w:t>
      </w:r>
      <w:proofErr w:type="gramStart"/>
      <w:r w:rsidR="005705B1" w:rsidRPr="00C640BF">
        <w:rPr>
          <w:rFonts w:ascii="Times New Roman" w:hAnsi="Times New Roman"/>
          <w:sz w:val="28"/>
          <w:szCs w:val="28"/>
        </w:rPr>
        <w:t>р</w:t>
      </w:r>
      <w:proofErr w:type="gramEnd"/>
      <w:r w:rsidR="005705B1" w:rsidRPr="00C640BF">
        <w:rPr>
          <w:rFonts w:ascii="Times New Roman" w:hAnsi="Times New Roman"/>
          <w:sz w:val="28"/>
          <w:szCs w:val="28"/>
        </w:rPr>
        <w:t>ідкого палива з біомаси, а також біогазу, призначеного для використання в галузі транспорту, на земельних ділянках, що покриті або насичені водою постійно чи протягом значної частини року, та торфовищ.</w:t>
      </w:r>
    </w:p>
    <w:p w:rsidR="00C640BF"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proofErr w:type="gramStart"/>
      <w:r w:rsidR="005705B1" w:rsidRPr="00C640BF">
        <w:rPr>
          <w:rFonts w:ascii="Times New Roman" w:hAnsi="Times New Roman"/>
          <w:sz w:val="28"/>
          <w:szCs w:val="28"/>
        </w:rPr>
        <w:t>П</w:t>
      </w:r>
      <w:proofErr w:type="gramEnd"/>
      <w:r w:rsidR="005705B1" w:rsidRPr="00C640BF">
        <w:rPr>
          <w:rFonts w:ascii="Times New Roman" w:hAnsi="Times New Roman"/>
          <w:sz w:val="28"/>
          <w:szCs w:val="28"/>
        </w:rPr>
        <w:t>ідтвердження відповідності біопалива критеріям сталості, що встановлені цією статтею, здійснюється національним верифікатором або незалежним аудитором у разі застосування добровільної схеми сертифікації у порядку, що затверджуєт</w:t>
      </w:r>
      <w:r>
        <w:rPr>
          <w:rFonts w:ascii="Times New Roman" w:hAnsi="Times New Roman"/>
          <w:sz w:val="28"/>
          <w:szCs w:val="28"/>
        </w:rPr>
        <w:t>ься Кабінетом Міністів України.</w:t>
      </w:r>
    </w:p>
    <w:p w:rsidR="005705B1" w:rsidRDefault="00C640BF" w:rsidP="00B73EEB">
      <w:pPr>
        <w:tabs>
          <w:tab w:val="left" w:pos="567"/>
        </w:tabs>
        <w:spacing w:after="160" w:line="360" w:lineRule="auto"/>
        <w:ind w:left="0" w:right="0" w:firstLine="0"/>
        <w:contextualSpacing/>
        <w:rPr>
          <w:rFonts w:ascii="Times New Roman" w:hAnsi="Times New Roman"/>
          <w:sz w:val="28"/>
          <w:szCs w:val="28"/>
        </w:rPr>
      </w:pPr>
      <w:r>
        <w:rPr>
          <w:rFonts w:ascii="Times New Roman" w:hAnsi="Times New Roman"/>
          <w:sz w:val="28"/>
          <w:szCs w:val="28"/>
        </w:rPr>
        <w:tab/>
      </w:r>
      <w:r w:rsidR="005705B1" w:rsidRPr="00C640BF">
        <w:rPr>
          <w:rFonts w:ascii="Times New Roman" w:hAnsi="Times New Roman"/>
          <w:sz w:val="28"/>
          <w:szCs w:val="28"/>
        </w:rPr>
        <w:t xml:space="preserve">Контроль за дотриманням критеріїв сталості </w:t>
      </w:r>
      <w:proofErr w:type="gramStart"/>
      <w:r w:rsidR="005705B1" w:rsidRPr="00C640BF">
        <w:rPr>
          <w:rFonts w:ascii="Times New Roman" w:hAnsi="Times New Roman"/>
          <w:sz w:val="28"/>
          <w:szCs w:val="28"/>
        </w:rPr>
        <w:t>р</w:t>
      </w:r>
      <w:proofErr w:type="gramEnd"/>
      <w:r w:rsidR="005705B1" w:rsidRPr="00C640BF">
        <w:rPr>
          <w:rFonts w:ascii="Times New Roman" w:hAnsi="Times New Roman"/>
          <w:sz w:val="28"/>
          <w:szCs w:val="28"/>
        </w:rPr>
        <w:t>ідкого палива з біомаси та біогазу, призначеного для використання в галузі транспорту, що встановлені цією статтею, здійснює центральний орган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0E3EAC" w:rsidRPr="000E3EAC" w:rsidRDefault="000E3EAC" w:rsidP="007B0F0A">
      <w:pPr>
        <w:pStyle w:val="ab"/>
        <w:numPr>
          <w:ilvl w:val="0"/>
          <w:numId w:val="40"/>
        </w:numPr>
        <w:tabs>
          <w:tab w:val="left" w:pos="567"/>
        </w:tabs>
        <w:spacing w:after="0" w:line="360" w:lineRule="auto"/>
        <w:ind w:left="714" w:right="0" w:hanging="357"/>
        <w:rPr>
          <w:rFonts w:ascii="Times New Roman" w:hAnsi="Times New Roman"/>
          <w:sz w:val="28"/>
          <w:szCs w:val="28"/>
          <w:lang w:val="uk-UA"/>
        </w:rPr>
      </w:pPr>
      <w:r>
        <w:rPr>
          <w:rFonts w:ascii="Times New Roman" w:hAnsi="Times New Roman"/>
          <w:sz w:val="28"/>
          <w:szCs w:val="28"/>
          <w:lang w:val="uk-UA"/>
        </w:rPr>
        <w:t xml:space="preserve">у статті 8 частину четверту </w:t>
      </w:r>
      <w:r w:rsidR="005705B1" w:rsidRPr="000E3EAC">
        <w:rPr>
          <w:rFonts w:ascii="Times New Roman" w:hAnsi="Times New Roman"/>
          <w:sz w:val="28"/>
          <w:szCs w:val="28"/>
        </w:rPr>
        <w:t xml:space="preserve">викласти у </w:t>
      </w:r>
      <w:r>
        <w:rPr>
          <w:rFonts w:ascii="Times New Roman" w:hAnsi="Times New Roman"/>
          <w:sz w:val="28"/>
          <w:szCs w:val="28"/>
          <w:lang w:val="uk-UA"/>
        </w:rPr>
        <w:t>такій</w:t>
      </w:r>
      <w:r w:rsidR="005705B1" w:rsidRPr="000E3EAC">
        <w:rPr>
          <w:rFonts w:ascii="Times New Roman" w:hAnsi="Times New Roman"/>
          <w:sz w:val="28"/>
          <w:szCs w:val="28"/>
        </w:rPr>
        <w:t xml:space="preserve"> редакції: </w:t>
      </w:r>
    </w:p>
    <w:p w:rsidR="007B0F0A" w:rsidRDefault="005705B1" w:rsidP="007B0F0A">
      <w:pPr>
        <w:tabs>
          <w:tab w:val="left" w:pos="567"/>
        </w:tabs>
        <w:spacing w:after="120" w:line="360" w:lineRule="auto"/>
        <w:ind w:right="0"/>
        <w:rPr>
          <w:rFonts w:ascii="Times New Roman" w:hAnsi="Times New Roman"/>
          <w:sz w:val="28"/>
          <w:szCs w:val="28"/>
          <w:lang w:val="uk-UA"/>
        </w:rPr>
      </w:pPr>
      <w:r w:rsidRPr="000E3EAC">
        <w:rPr>
          <w:rFonts w:ascii="Times New Roman" w:hAnsi="Times New Roman"/>
          <w:sz w:val="28"/>
          <w:szCs w:val="28"/>
          <w:lang w:val="uk-UA"/>
        </w:rPr>
        <w:t>«Суб’єкти господарювання, внаслідок діяльності яких утворюється біомаса, що використовується для виготовлення біопалива та біокомпонентів, зобов’язані вести облік такої біомаси із зазначенням її призначення в порядку, встановленому Кабінетом Міністрів України»;</w:t>
      </w:r>
    </w:p>
    <w:p w:rsidR="000E3EAC" w:rsidRPr="000E3EAC" w:rsidRDefault="000E3EAC" w:rsidP="007B0F0A">
      <w:pPr>
        <w:pStyle w:val="ab"/>
        <w:numPr>
          <w:ilvl w:val="0"/>
          <w:numId w:val="40"/>
        </w:numPr>
        <w:spacing w:after="0" w:line="360" w:lineRule="auto"/>
        <w:rPr>
          <w:rFonts w:ascii="Times New Roman" w:hAnsi="Times New Roman"/>
          <w:sz w:val="28"/>
          <w:szCs w:val="28"/>
          <w:lang w:val="uk-UA"/>
        </w:rPr>
      </w:pPr>
      <w:r>
        <w:rPr>
          <w:rFonts w:ascii="Times New Roman" w:hAnsi="Times New Roman"/>
          <w:sz w:val="28"/>
          <w:szCs w:val="28"/>
          <w:lang w:val="uk-UA"/>
        </w:rPr>
        <w:t>статтю 10</w:t>
      </w:r>
      <w:r w:rsidRPr="000E3EAC">
        <w:rPr>
          <w:rFonts w:ascii="Times New Roman" w:hAnsi="Times New Roman"/>
          <w:sz w:val="28"/>
          <w:szCs w:val="28"/>
          <w:lang w:val="uk-UA"/>
        </w:rPr>
        <w:t xml:space="preserve"> після частини </w:t>
      </w:r>
      <w:r>
        <w:rPr>
          <w:rFonts w:ascii="Times New Roman" w:hAnsi="Times New Roman"/>
          <w:sz w:val="28"/>
          <w:szCs w:val="28"/>
          <w:lang w:val="uk-UA"/>
        </w:rPr>
        <w:t>першої</w:t>
      </w:r>
      <w:r w:rsidRPr="000E3EAC">
        <w:rPr>
          <w:rFonts w:ascii="Times New Roman" w:hAnsi="Times New Roman"/>
          <w:sz w:val="28"/>
          <w:szCs w:val="28"/>
          <w:lang w:val="uk-UA"/>
        </w:rPr>
        <w:t xml:space="preserve"> доповнити новою частиною такого змісту:</w:t>
      </w:r>
    </w:p>
    <w:p w:rsidR="007B0F0A" w:rsidRDefault="000E3EAC" w:rsidP="007B0F0A">
      <w:pPr>
        <w:tabs>
          <w:tab w:val="left" w:pos="567"/>
        </w:tabs>
        <w:spacing w:after="0" w:line="360" w:lineRule="auto"/>
        <w:ind w:left="0" w:right="0" w:firstLine="0"/>
        <w:rPr>
          <w:rFonts w:ascii="Times New Roman" w:hAnsi="Times New Roman"/>
          <w:sz w:val="28"/>
          <w:szCs w:val="28"/>
        </w:rPr>
      </w:pPr>
      <w:r>
        <w:rPr>
          <w:rFonts w:ascii="Times New Roman" w:hAnsi="Times New Roman"/>
          <w:sz w:val="28"/>
          <w:szCs w:val="28"/>
        </w:rPr>
        <w:tab/>
      </w:r>
      <w:r w:rsidR="005705B1" w:rsidRPr="000E3EAC">
        <w:rPr>
          <w:rFonts w:ascii="Times New Roman" w:hAnsi="Times New Roman"/>
          <w:sz w:val="28"/>
          <w:szCs w:val="28"/>
        </w:rPr>
        <w:t xml:space="preserve">«Фінансування заходів щодо стимулювання вирощування енергетичних культур для виробництва альтернативних видів палива здійснюється за рахунок коштів </w:t>
      </w:r>
      <w:proofErr w:type="gramStart"/>
      <w:r w:rsidR="005705B1" w:rsidRPr="000E3EAC">
        <w:rPr>
          <w:rFonts w:ascii="Times New Roman" w:hAnsi="Times New Roman"/>
          <w:sz w:val="28"/>
          <w:szCs w:val="28"/>
        </w:rPr>
        <w:t>п</w:t>
      </w:r>
      <w:proofErr w:type="gramEnd"/>
      <w:r w:rsidR="005705B1" w:rsidRPr="000E3EAC">
        <w:rPr>
          <w:rFonts w:ascii="Times New Roman" w:hAnsi="Times New Roman"/>
          <w:sz w:val="28"/>
          <w:szCs w:val="28"/>
        </w:rPr>
        <w:t xml:space="preserve">ідприємств, установ, організацій, незалежно від форм власності, коштів </w:t>
      </w:r>
      <w:r w:rsidR="005705B1" w:rsidRPr="000E3EAC">
        <w:rPr>
          <w:rFonts w:ascii="Times New Roman" w:hAnsi="Times New Roman"/>
          <w:sz w:val="28"/>
          <w:szCs w:val="28"/>
        </w:rPr>
        <w:lastRenderedPageBreak/>
        <w:t>державного та місцевого бюджету, інших не заборонених законом джерел. Порядок та умови надання коштів з державного та місцевого бюджетів встановлюється Кабінетом Міні</w:t>
      </w:r>
      <w:proofErr w:type="gramStart"/>
      <w:r w:rsidR="005705B1" w:rsidRPr="000E3EAC">
        <w:rPr>
          <w:rFonts w:ascii="Times New Roman" w:hAnsi="Times New Roman"/>
          <w:sz w:val="28"/>
          <w:szCs w:val="28"/>
        </w:rPr>
        <w:t>стр</w:t>
      </w:r>
      <w:proofErr w:type="gramEnd"/>
      <w:r w:rsidR="005705B1" w:rsidRPr="000E3EAC">
        <w:rPr>
          <w:rFonts w:ascii="Times New Roman" w:hAnsi="Times New Roman"/>
          <w:sz w:val="28"/>
          <w:szCs w:val="28"/>
        </w:rPr>
        <w:t>ів України»;</w:t>
      </w:r>
    </w:p>
    <w:p w:rsidR="000E3EAC" w:rsidRDefault="000E3EAC" w:rsidP="007B0F0A">
      <w:pPr>
        <w:pStyle w:val="ab"/>
        <w:numPr>
          <w:ilvl w:val="0"/>
          <w:numId w:val="40"/>
        </w:numPr>
        <w:tabs>
          <w:tab w:val="left" w:pos="567"/>
        </w:tabs>
        <w:spacing w:after="0" w:line="360" w:lineRule="auto"/>
        <w:ind w:right="0"/>
        <w:rPr>
          <w:rFonts w:ascii="Times New Roman" w:hAnsi="Times New Roman"/>
          <w:sz w:val="28"/>
          <w:szCs w:val="28"/>
          <w:lang w:val="uk-UA"/>
        </w:rPr>
      </w:pPr>
      <w:r>
        <w:rPr>
          <w:rFonts w:ascii="Times New Roman" w:hAnsi="Times New Roman"/>
          <w:sz w:val="28"/>
          <w:szCs w:val="28"/>
          <w:lang w:val="uk-UA"/>
        </w:rPr>
        <w:t>у статті 11</w:t>
      </w:r>
      <w:r w:rsidRPr="000E3EAC">
        <w:rPr>
          <w:rFonts w:ascii="Times New Roman" w:hAnsi="Times New Roman"/>
          <w:sz w:val="28"/>
          <w:szCs w:val="28"/>
          <w:lang w:val="uk-UA"/>
        </w:rPr>
        <w:t xml:space="preserve"> частину </w:t>
      </w:r>
      <w:r>
        <w:rPr>
          <w:rFonts w:ascii="Times New Roman" w:hAnsi="Times New Roman"/>
          <w:sz w:val="28"/>
          <w:szCs w:val="28"/>
          <w:lang w:val="uk-UA"/>
        </w:rPr>
        <w:t>другу</w:t>
      </w:r>
      <w:r w:rsidRPr="000E3EAC">
        <w:rPr>
          <w:rFonts w:ascii="Times New Roman" w:hAnsi="Times New Roman"/>
          <w:sz w:val="28"/>
          <w:szCs w:val="28"/>
          <w:lang w:val="uk-UA"/>
        </w:rPr>
        <w:t xml:space="preserve"> викласти у такій редакції</w:t>
      </w:r>
      <w:r>
        <w:rPr>
          <w:rFonts w:ascii="Times New Roman" w:hAnsi="Times New Roman"/>
          <w:sz w:val="28"/>
          <w:szCs w:val="28"/>
          <w:lang w:val="uk-UA"/>
        </w:rPr>
        <w:t>:</w:t>
      </w:r>
    </w:p>
    <w:p w:rsidR="005705B1" w:rsidRDefault="005705B1" w:rsidP="007B0F0A">
      <w:pPr>
        <w:tabs>
          <w:tab w:val="left" w:pos="567"/>
        </w:tabs>
        <w:spacing w:after="0" w:line="360" w:lineRule="auto"/>
        <w:ind w:right="0"/>
        <w:rPr>
          <w:rFonts w:ascii="Times New Roman" w:hAnsi="Times New Roman"/>
          <w:sz w:val="28"/>
          <w:szCs w:val="28"/>
        </w:rPr>
      </w:pPr>
      <w:r w:rsidRPr="000E3EAC">
        <w:rPr>
          <w:rFonts w:ascii="Times New Roman" w:hAnsi="Times New Roman"/>
          <w:sz w:val="28"/>
          <w:szCs w:val="28"/>
        </w:rPr>
        <w:t>«Стандарти, якими встановлюються вимоги щодо якості альтернативних видів палива, є обов’язковими та повинні забезпечувати ефективне та економічне використання енергетичного потенціалу палива».</w:t>
      </w:r>
    </w:p>
    <w:p w:rsidR="000E3EAC" w:rsidRPr="000E3EAC" w:rsidRDefault="000E3EAC" w:rsidP="007B0F0A">
      <w:pPr>
        <w:tabs>
          <w:tab w:val="left" w:pos="567"/>
        </w:tabs>
        <w:spacing w:after="0" w:line="360" w:lineRule="auto"/>
        <w:ind w:right="0"/>
        <w:rPr>
          <w:rFonts w:ascii="Times New Roman" w:hAnsi="Times New Roman"/>
          <w:sz w:val="28"/>
          <w:szCs w:val="28"/>
          <w:lang w:val="uk-UA"/>
        </w:rPr>
      </w:pPr>
      <w:r w:rsidRPr="000E3EAC">
        <w:rPr>
          <w:rFonts w:ascii="Times New Roman" w:hAnsi="Times New Roman"/>
          <w:sz w:val="28"/>
          <w:szCs w:val="28"/>
          <w:lang w:val="uk-UA"/>
        </w:rPr>
        <w:t>ІІ. Прикінцеві положення</w:t>
      </w:r>
    </w:p>
    <w:p w:rsidR="000E3EAC" w:rsidRPr="000E3EAC" w:rsidRDefault="000E3EAC" w:rsidP="007B0F0A">
      <w:pPr>
        <w:tabs>
          <w:tab w:val="left" w:pos="567"/>
        </w:tabs>
        <w:spacing w:after="0" w:line="360" w:lineRule="auto"/>
        <w:ind w:right="0"/>
        <w:rPr>
          <w:rFonts w:ascii="Times New Roman" w:hAnsi="Times New Roman"/>
          <w:sz w:val="28"/>
          <w:szCs w:val="28"/>
          <w:lang w:val="uk-UA"/>
        </w:rPr>
      </w:pPr>
      <w:r w:rsidRPr="000E3EAC">
        <w:rPr>
          <w:rFonts w:ascii="Times New Roman" w:hAnsi="Times New Roman"/>
          <w:sz w:val="28"/>
          <w:szCs w:val="28"/>
          <w:lang w:val="uk-UA"/>
        </w:rPr>
        <w:t>1. Цей Закон набирає чинності з дня, наступного за днем його опублікування.</w:t>
      </w:r>
    </w:p>
    <w:p w:rsidR="000E3EAC" w:rsidRPr="000E3EAC" w:rsidRDefault="000E3EAC" w:rsidP="007B0F0A">
      <w:pPr>
        <w:tabs>
          <w:tab w:val="left" w:pos="567"/>
        </w:tabs>
        <w:spacing w:after="0" w:line="360" w:lineRule="auto"/>
        <w:ind w:right="0"/>
        <w:rPr>
          <w:rFonts w:ascii="Times New Roman" w:hAnsi="Times New Roman"/>
          <w:sz w:val="28"/>
          <w:szCs w:val="28"/>
          <w:lang w:val="uk-UA"/>
        </w:rPr>
      </w:pPr>
      <w:r>
        <w:rPr>
          <w:rFonts w:ascii="Times New Roman" w:hAnsi="Times New Roman"/>
          <w:sz w:val="28"/>
          <w:szCs w:val="28"/>
          <w:lang w:val="uk-UA"/>
        </w:rPr>
        <w:t>2</w:t>
      </w:r>
      <w:r w:rsidRPr="000E3EAC">
        <w:rPr>
          <w:rFonts w:ascii="Times New Roman" w:hAnsi="Times New Roman"/>
          <w:sz w:val="28"/>
          <w:szCs w:val="28"/>
          <w:lang w:val="uk-UA"/>
        </w:rPr>
        <w:t>. Кабінету Міністрів України протягом трьох місяців з дня набрання чинності цим Законом:</w:t>
      </w:r>
    </w:p>
    <w:p w:rsidR="000E3EAC" w:rsidRPr="000E3EAC" w:rsidRDefault="000E3EAC" w:rsidP="007B0F0A">
      <w:pPr>
        <w:tabs>
          <w:tab w:val="left" w:pos="567"/>
        </w:tabs>
        <w:spacing w:after="0" w:line="360" w:lineRule="auto"/>
        <w:ind w:right="0"/>
        <w:rPr>
          <w:rFonts w:ascii="Times New Roman" w:hAnsi="Times New Roman"/>
          <w:sz w:val="28"/>
          <w:szCs w:val="28"/>
          <w:lang w:val="uk-UA"/>
        </w:rPr>
      </w:pPr>
      <w:r w:rsidRPr="000E3EAC">
        <w:rPr>
          <w:rFonts w:ascii="Times New Roman" w:hAnsi="Times New Roman"/>
          <w:sz w:val="28"/>
          <w:szCs w:val="28"/>
          <w:lang w:val="uk-UA"/>
        </w:rPr>
        <w:t>привести свої нормативно-правові акти у відповідність із цим Законом;</w:t>
      </w:r>
    </w:p>
    <w:p w:rsidR="000E3EAC" w:rsidRPr="000E3EAC" w:rsidRDefault="000E3EAC" w:rsidP="007B0F0A">
      <w:pPr>
        <w:tabs>
          <w:tab w:val="left" w:pos="567"/>
        </w:tabs>
        <w:spacing w:after="0" w:line="360" w:lineRule="auto"/>
        <w:ind w:right="0"/>
        <w:rPr>
          <w:rFonts w:ascii="Times New Roman" w:hAnsi="Times New Roman"/>
          <w:sz w:val="28"/>
          <w:szCs w:val="28"/>
          <w:lang w:val="uk-UA"/>
        </w:rPr>
      </w:pPr>
      <w:r w:rsidRPr="000E3EAC">
        <w:rPr>
          <w:rFonts w:ascii="Times New Roman" w:hAnsi="Times New Roman"/>
          <w:sz w:val="28"/>
          <w:szCs w:val="28"/>
          <w:lang w:val="uk-UA"/>
        </w:rPr>
        <w:t>забезпечити приведення міністерствами та іншими центральними органами виконавчої влади своїх нормативно-правових актів у відповідність</w:t>
      </w:r>
      <w:r w:rsidR="00B73EEB">
        <w:rPr>
          <w:rFonts w:ascii="Times New Roman" w:hAnsi="Times New Roman"/>
          <w:sz w:val="28"/>
          <w:szCs w:val="28"/>
          <w:lang w:val="uk-UA"/>
        </w:rPr>
        <w:t xml:space="preserve"> із цим Законом.</w:t>
      </w:r>
    </w:p>
    <w:p w:rsidR="000E3EAC" w:rsidRPr="000E3EAC" w:rsidRDefault="000E3EAC" w:rsidP="007B0F0A">
      <w:pPr>
        <w:tabs>
          <w:tab w:val="left" w:pos="567"/>
        </w:tabs>
        <w:spacing w:after="0" w:line="360" w:lineRule="auto"/>
        <w:ind w:right="0"/>
        <w:rPr>
          <w:rFonts w:ascii="Times New Roman" w:hAnsi="Times New Roman"/>
          <w:sz w:val="28"/>
          <w:szCs w:val="28"/>
          <w:lang w:val="uk-UA"/>
        </w:rPr>
      </w:pPr>
      <w:r w:rsidRPr="000E3EAC">
        <w:rPr>
          <w:rFonts w:ascii="Times New Roman" w:hAnsi="Times New Roman"/>
          <w:sz w:val="28"/>
          <w:szCs w:val="28"/>
          <w:lang w:val="uk-UA"/>
        </w:rPr>
        <w:t xml:space="preserve">Голова </w:t>
      </w:r>
    </w:p>
    <w:p w:rsidR="0079530F" w:rsidRDefault="000E3EAC" w:rsidP="007B0F0A">
      <w:pPr>
        <w:tabs>
          <w:tab w:val="left" w:pos="567"/>
        </w:tabs>
        <w:spacing w:after="0" w:line="360" w:lineRule="auto"/>
        <w:ind w:right="0"/>
        <w:rPr>
          <w:rFonts w:ascii="Times New Roman" w:hAnsi="Times New Roman"/>
          <w:sz w:val="28"/>
          <w:szCs w:val="28"/>
          <w:lang w:val="uk-UA"/>
        </w:rPr>
      </w:pPr>
      <w:r w:rsidRPr="000E3EAC">
        <w:rPr>
          <w:rFonts w:ascii="Times New Roman" w:hAnsi="Times New Roman"/>
          <w:sz w:val="28"/>
          <w:szCs w:val="28"/>
          <w:lang w:val="uk-UA"/>
        </w:rPr>
        <w:t xml:space="preserve">Верховної Ради України           </w:t>
      </w:r>
    </w:p>
    <w:p w:rsidR="0079530F" w:rsidRDefault="0079530F">
      <w:pPr>
        <w:spacing w:line="276" w:lineRule="auto"/>
        <w:ind w:left="0" w:right="0" w:firstLine="0"/>
        <w:jc w:val="left"/>
        <w:rPr>
          <w:rFonts w:ascii="Times New Roman" w:hAnsi="Times New Roman"/>
          <w:sz w:val="28"/>
          <w:szCs w:val="28"/>
          <w:lang w:val="uk-UA"/>
        </w:rPr>
      </w:pPr>
      <w:r>
        <w:rPr>
          <w:rFonts w:ascii="Times New Roman" w:hAnsi="Times New Roman"/>
          <w:sz w:val="28"/>
          <w:szCs w:val="28"/>
          <w:lang w:val="uk-UA"/>
        </w:rPr>
        <w:br w:type="page"/>
      </w:r>
    </w:p>
    <w:p w:rsidR="00123863" w:rsidRPr="002A76B5" w:rsidRDefault="002A76B5" w:rsidP="002A76B5">
      <w:pPr>
        <w:pStyle w:val="ab"/>
        <w:tabs>
          <w:tab w:val="left" w:pos="567"/>
        </w:tabs>
        <w:spacing w:after="160" w:line="360" w:lineRule="auto"/>
        <w:ind w:left="360" w:right="0" w:firstLine="0"/>
        <w:jc w:val="center"/>
        <w:rPr>
          <w:rFonts w:ascii="Times New Roman" w:hAnsi="Times New Roman"/>
          <w:sz w:val="28"/>
          <w:szCs w:val="28"/>
          <w:lang w:val="uk-UA"/>
        </w:rPr>
      </w:pPr>
      <w:r>
        <w:rPr>
          <w:noProof/>
          <w:lang w:eastAsia="ru-RU"/>
        </w:rPr>
        <w:lastRenderedPageBreak/>
        <w:drawing>
          <wp:anchor distT="0" distB="0" distL="114300" distR="114300" simplePos="0" relativeHeight="251664384" behindDoc="0" locked="0" layoutInCell="1" allowOverlap="0" wp14:anchorId="653BF686" wp14:editId="486D6B2A">
            <wp:simplePos x="0" y="0"/>
            <wp:positionH relativeFrom="page">
              <wp:posOffset>1033648</wp:posOffset>
            </wp:positionH>
            <wp:positionV relativeFrom="page">
              <wp:posOffset>1209675</wp:posOffset>
            </wp:positionV>
            <wp:extent cx="5953125" cy="8467725"/>
            <wp:effectExtent l="0" t="0" r="9525" b="9525"/>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7"/>
                    <a:stretch>
                      <a:fillRect/>
                    </a:stretch>
                  </pic:blipFill>
                  <pic:spPr>
                    <a:xfrm>
                      <a:off x="0" y="0"/>
                      <a:ext cx="5953125" cy="8467725"/>
                    </a:xfrm>
                    <a:prstGeom prst="rect">
                      <a:avLst/>
                    </a:prstGeom>
                  </pic:spPr>
                </pic:pic>
              </a:graphicData>
            </a:graphic>
            <wp14:sizeRelH relativeFrom="margin">
              <wp14:pctWidth>0</wp14:pctWidth>
            </wp14:sizeRelH>
            <wp14:sizeRelV relativeFrom="margin">
              <wp14:pctHeight>0</wp14:pctHeight>
            </wp14:sizeRelV>
          </wp:anchor>
        </w:drawing>
      </w:r>
      <w:r w:rsidR="0079530F">
        <w:rPr>
          <w:rFonts w:ascii="Times New Roman" w:hAnsi="Times New Roman"/>
          <w:b/>
          <w:sz w:val="28"/>
          <w:szCs w:val="28"/>
        </w:rPr>
        <w:t>Д</w:t>
      </w:r>
      <w:r w:rsidR="0079530F">
        <w:rPr>
          <w:rFonts w:ascii="Times New Roman" w:hAnsi="Times New Roman"/>
          <w:b/>
          <w:sz w:val="28"/>
          <w:szCs w:val="28"/>
          <w:lang w:val="uk-UA"/>
        </w:rPr>
        <w:t>одаток</w:t>
      </w:r>
      <w:proofErr w:type="gramStart"/>
      <w:r w:rsidR="000E3EAC" w:rsidRPr="002A76B5">
        <w:rPr>
          <w:rFonts w:ascii="Times New Roman" w:hAnsi="Times New Roman"/>
          <w:b/>
          <w:sz w:val="28"/>
          <w:szCs w:val="28"/>
          <w:lang w:val="uk-UA"/>
        </w:rPr>
        <w:t xml:space="preserve"> </w:t>
      </w:r>
      <w:r w:rsidRPr="002A76B5">
        <w:rPr>
          <w:rFonts w:ascii="Times New Roman" w:hAnsi="Times New Roman"/>
          <w:b/>
          <w:sz w:val="28"/>
          <w:szCs w:val="28"/>
          <w:lang w:val="uk-UA"/>
        </w:rPr>
        <w:t>Б</w:t>
      </w:r>
      <w:proofErr w:type="gramEnd"/>
    </w:p>
    <w:sectPr w:rsidR="00123863" w:rsidRPr="002A76B5" w:rsidSect="0032681A">
      <w:headerReference w:type="default" r:id="rId6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D7" w:rsidRDefault="00C97CD7" w:rsidP="000D4532">
      <w:pPr>
        <w:spacing w:after="0" w:line="240" w:lineRule="auto"/>
      </w:pPr>
      <w:r>
        <w:separator/>
      </w:r>
    </w:p>
  </w:endnote>
  <w:endnote w:type="continuationSeparator" w:id="0">
    <w:p w:rsidR="00C97CD7" w:rsidRDefault="00C97CD7" w:rsidP="000D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D7" w:rsidRDefault="00C97CD7" w:rsidP="000D4532">
      <w:pPr>
        <w:spacing w:after="0" w:line="240" w:lineRule="auto"/>
      </w:pPr>
      <w:r>
        <w:separator/>
      </w:r>
    </w:p>
  </w:footnote>
  <w:footnote w:type="continuationSeparator" w:id="0">
    <w:p w:rsidR="00C97CD7" w:rsidRDefault="00C97CD7" w:rsidP="000D4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26783"/>
      <w:docPartObj>
        <w:docPartGallery w:val="Page Numbers (Top of Page)"/>
        <w:docPartUnique/>
      </w:docPartObj>
    </w:sdtPr>
    <w:sdtEndPr>
      <w:rPr>
        <w:rFonts w:ascii="Times New Roman" w:hAnsi="Times New Roman"/>
      </w:rPr>
    </w:sdtEndPr>
    <w:sdtContent>
      <w:p w:rsidR="00C97CD7" w:rsidRPr="003E656D" w:rsidRDefault="00C97CD7">
        <w:pPr>
          <w:pStyle w:val="a3"/>
          <w:jc w:val="right"/>
          <w:rPr>
            <w:rFonts w:ascii="Times New Roman" w:hAnsi="Times New Roman"/>
          </w:rPr>
        </w:pPr>
        <w:r w:rsidRPr="003E656D">
          <w:rPr>
            <w:rFonts w:ascii="Times New Roman" w:hAnsi="Times New Roman"/>
          </w:rPr>
          <w:fldChar w:fldCharType="begin"/>
        </w:r>
        <w:r w:rsidRPr="003E656D">
          <w:rPr>
            <w:rFonts w:ascii="Times New Roman" w:hAnsi="Times New Roman"/>
          </w:rPr>
          <w:instrText>PAGE   \* MERGEFORMAT</w:instrText>
        </w:r>
        <w:r w:rsidRPr="003E656D">
          <w:rPr>
            <w:rFonts w:ascii="Times New Roman" w:hAnsi="Times New Roman"/>
          </w:rPr>
          <w:fldChar w:fldCharType="separate"/>
        </w:r>
        <w:r w:rsidR="0069446B">
          <w:rPr>
            <w:rFonts w:ascii="Times New Roman" w:hAnsi="Times New Roman"/>
            <w:noProof/>
          </w:rPr>
          <w:t>221</w:t>
        </w:r>
        <w:r w:rsidRPr="003E656D">
          <w:rPr>
            <w:rFonts w:ascii="Times New Roman" w:hAnsi="Times New Roman"/>
          </w:rPr>
          <w:fldChar w:fldCharType="end"/>
        </w:r>
      </w:p>
    </w:sdtContent>
  </w:sdt>
  <w:p w:rsidR="00C97CD7" w:rsidRDefault="00C97C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2"/>
    <w:lvl w:ilvl="0">
      <w:start w:val="1"/>
      <w:numFmt w:val="decimal"/>
      <w:lvlText w:val="%1)"/>
      <w:lvlJc w:val="left"/>
      <w:pPr>
        <w:tabs>
          <w:tab w:val="num" w:pos="862"/>
        </w:tabs>
        <w:ind w:left="862" w:hanging="360"/>
      </w:pPr>
    </w:lvl>
  </w:abstractNum>
  <w:abstractNum w:abstractNumId="1">
    <w:nsid w:val="01647E23"/>
    <w:multiLevelType w:val="hybridMultilevel"/>
    <w:tmpl w:val="D49265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796DA9"/>
    <w:multiLevelType w:val="hybridMultilevel"/>
    <w:tmpl w:val="D6C251A2"/>
    <w:lvl w:ilvl="0" w:tplc="717864D6">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223E49"/>
    <w:multiLevelType w:val="multilevel"/>
    <w:tmpl w:val="7A0CC2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C25A1B"/>
    <w:multiLevelType w:val="hybridMultilevel"/>
    <w:tmpl w:val="C4DEF172"/>
    <w:lvl w:ilvl="0" w:tplc="8D2AE98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3EB55EA"/>
    <w:multiLevelType w:val="hybridMultilevel"/>
    <w:tmpl w:val="CBE8FF70"/>
    <w:lvl w:ilvl="0" w:tplc="66C64B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2031C5"/>
    <w:multiLevelType w:val="hybridMultilevel"/>
    <w:tmpl w:val="FA72A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DC671B"/>
    <w:multiLevelType w:val="hybridMultilevel"/>
    <w:tmpl w:val="9E32705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nsid w:val="1B74779E"/>
    <w:multiLevelType w:val="hybridMultilevel"/>
    <w:tmpl w:val="8F4863F8"/>
    <w:lvl w:ilvl="0" w:tplc="BD18CEB4">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9">
    <w:nsid w:val="1D8A67FF"/>
    <w:multiLevelType w:val="multilevel"/>
    <w:tmpl w:val="D600348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D0139C"/>
    <w:multiLevelType w:val="hybridMultilevel"/>
    <w:tmpl w:val="3DF41050"/>
    <w:lvl w:ilvl="0" w:tplc="8B9A3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5524D5"/>
    <w:multiLevelType w:val="hybridMultilevel"/>
    <w:tmpl w:val="1B12ECEA"/>
    <w:lvl w:ilvl="0" w:tplc="F19A3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B1674"/>
    <w:multiLevelType w:val="hybridMultilevel"/>
    <w:tmpl w:val="0B62FE72"/>
    <w:lvl w:ilvl="0" w:tplc="08A87D3C">
      <w:start w:val="1"/>
      <w:numFmt w:val="decimal"/>
      <w:lvlText w:val="%1."/>
      <w:lvlJc w:val="left"/>
      <w:pPr>
        <w:ind w:left="360"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1747E34"/>
    <w:multiLevelType w:val="hybridMultilevel"/>
    <w:tmpl w:val="C4DEF172"/>
    <w:lvl w:ilvl="0" w:tplc="8D2AE98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29D65C7"/>
    <w:multiLevelType w:val="hybridMultilevel"/>
    <w:tmpl w:val="894E0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BA5518"/>
    <w:multiLevelType w:val="hybridMultilevel"/>
    <w:tmpl w:val="46F2004E"/>
    <w:lvl w:ilvl="0" w:tplc="37D2C446">
      <w:numFmt w:val="bullet"/>
      <w:lvlText w:val="–"/>
      <w:lvlJc w:val="left"/>
      <w:pPr>
        <w:ind w:left="1063" w:hanging="360"/>
      </w:pPr>
      <w:rPr>
        <w:rFonts w:ascii="Times New Roman" w:eastAsia="Calibri"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6">
    <w:nsid w:val="37DB19DD"/>
    <w:multiLevelType w:val="hybridMultilevel"/>
    <w:tmpl w:val="E89C5FCC"/>
    <w:lvl w:ilvl="0" w:tplc="96D61A2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E32601"/>
    <w:multiLevelType w:val="hybridMultilevel"/>
    <w:tmpl w:val="5456E212"/>
    <w:lvl w:ilvl="0" w:tplc="48CE5C7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nsid w:val="3DD25448"/>
    <w:multiLevelType w:val="multilevel"/>
    <w:tmpl w:val="510CA078"/>
    <w:lvl w:ilvl="0">
      <w:start w:val="1"/>
      <w:numFmt w:val="decimal"/>
      <w:lvlText w:val="%1"/>
      <w:lvlJc w:val="left"/>
      <w:pPr>
        <w:ind w:left="375" w:hanging="375"/>
      </w:pPr>
      <w:rPr>
        <w:rFonts w:hint="default"/>
      </w:rPr>
    </w:lvl>
    <w:lvl w:ilvl="1">
      <w:start w:val="3"/>
      <w:numFmt w:val="decimal"/>
      <w:lvlText w:val="%1.%2"/>
      <w:lvlJc w:val="left"/>
      <w:pPr>
        <w:ind w:left="381" w:hanging="37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19">
    <w:nsid w:val="3EE34935"/>
    <w:multiLevelType w:val="hybridMultilevel"/>
    <w:tmpl w:val="819A6E86"/>
    <w:lvl w:ilvl="0" w:tplc="F19A35DC">
      <w:start w:val="1"/>
      <w:numFmt w:val="decimal"/>
      <w:lvlText w:val="%1."/>
      <w:lvlJc w:val="left"/>
      <w:pPr>
        <w:ind w:left="1784" w:hanging="360"/>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20">
    <w:nsid w:val="4D200772"/>
    <w:multiLevelType w:val="hybridMultilevel"/>
    <w:tmpl w:val="2D20699A"/>
    <w:lvl w:ilvl="0" w:tplc="AB3CD2EC">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27C188F"/>
    <w:multiLevelType w:val="hybridMultilevel"/>
    <w:tmpl w:val="B8E6FDD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58B260A7"/>
    <w:multiLevelType w:val="multilevel"/>
    <w:tmpl w:val="52A0461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927CF5"/>
    <w:multiLevelType w:val="hybridMultilevel"/>
    <w:tmpl w:val="ED847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A7D3E7B"/>
    <w:multiLevelType w:val="multilevel"/>
    <w:tmpl w:val="714E3ED2"/>
    <w:lvl w:ilvl="0">
      <w:start w:val="1"/>
      <w:numFmt w:val="decimal"/>
      <w:lvlText w:val="%1"/>
      <w:lvlJc w:val="left"/>
      <w:pPr>
        <w:ind w:left="375" w:hanging="375"/>
      </w:pPr>
      <w:rPr>
        <w:rFonts w:hint="default"/>
      </w:rPr>
    </w:lvl>
    <w:lvl w:ilvl="1">
      <w:start w:val="1"/>
      <w:numFmt w:val="decimal"/>
      <w:lvlText w:val="%1.%2"/>
      <w:lvlJc w:val="left"/>
      <w:pPr>
        <w:ind w:left="381" w:hanging="37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25">
    <w:nsid w:val="5D553EBB"/>
    <w:multiLevelType w:val="hybridMultilevel"/>
    <w:tmpl w:val="9078D7E2"/>
    <w:lvl w:ilvl="0" w:tplc="0422000F">
      <w:start w:val="1"/>
      <w:numFmt w:val="decimal"/>
      <w:lvlText w:val="%1."/>
      <w:lvlJc w:val="left"/>
      <w:pPr>
        <w:ind w:left="726" w:hanging="360"/>
      </w:pPr>
    </w:lvl>
    <w:lvl w:ilvl="1" w:tplc="04220019" w:tentative="1">
      <w:start w:val="1"/>
      <w:numFmt w:val="lowerLetter"/>
      <w:lvlText w:val="%2."/>
      <w:lvlJc w:val="left"/>
      <w:pPr>
        <w:ind w:left="1446" w:hanging="360"/>
      </w:pPr>
    </w:lvl>
    <w:lvl w:ilvl="2" w:tplc="0422001B" w:tentative="1">
      <w:start w:val="1"/>
      <w:numFmt w:val="lowerRoman"/>
      <w:lvlText w:val="%3."/>
      <w:lvlJc w:val="right"/>
      <w:pPr>
        <w:ind w:left="2166" w:hanging="180"/>
      </w:pPr>
    </w:lvl>
    <w:lvl w:ilvl="3" w:tplc="0422000F" w:tentative="1">
      <w:start w:val="1"/>
      <w:numFmt w:val="decimal"/>
      <w:lvlText w:val="%4."/>
      <w:lvlJc w:val="left"/>
      <w:pPr>
        <w:ind w:left="2886" w:hanging="360"/>
      </w:pPr>
    </w:lvl>
    <w:lvl w:ilvl="4" w:tplc="04220019" w:tentative="1">
      <w:start w:val="1"/>
      <w:numFmt w:val="lowerLetter"/>
      <w:lvlText w:val="%5."/>
      <w:lvlJc w:val="left"/>
      <w:pPr>
        <w:ind w:left="3606" w:hanging="360"/>
      </w:pPr>
    </w:lvl>
    <w:lvl w:ilvl="5" w:tplc="0422001B" w:tentative="1">
      <w:start w:val="1"/>
      <w:numFmt w:val="lowerRoman"/>
      <w:lvlText w:val="%6."/>
      <w:lvlJc w:val="right"/>
      <w:pPr>
        <w:ind w:left="4326" w:hanging="180"/>
      </w:pPr>
    </w:lvl>
    <w:lvl w:ilvl="6" w:tplc="0422000F" w:tentative="1">
      <w:start w:val="1"/>
      <w:numFmt w:val="decimal"/>
      <w:lvlText w:val="%7."/>
      <w:lvlJc w:val="left"/>
      <w:pPr>
        <w:ind w:left="5046" w:hanging="360"/>
      </w:pPr>
    </w:lvl>
    <w:lvl w:ilvl="7" w:tplc="04220019" w:tentative="1">
      <w:start w:val="1"/>
      <w:numFmt w:val="lowerLetter"/>
      <w:lvlText w:val="%8."/>
      <w:lvlJc w:val="left"/>
      <w:pPr>
        <w:ind w:left="5766" w:hanging="360"/>
      </w:pPr>
    </w:lvl>
    <w:lvl w:ilvl="8" w:tplc="0422001B" w:tentative="1">
      <w:start w:val="1"/>
      <w:numFmt w:val="lowerRoman"/>
      <w:lvlText w:val="%9."/>
      <w:lvlJc w:val="right"/>
      <w:pPr>
        <w:ind w:left="6486" w:hanging="180"/>
      </w:pPr>
    </w:lvl>
  </w:abstractNum>
  <w:abstractNum w:abstractNumId="26">
    <w:nsid w:val="5DD62BCC"/>
    <w:multiLevelType w:val="multilevel"/>
    <w:tmpl w:val="D60034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B8568A"/>
    <w:multiLevelType w:val="hybridMultilevel"/>
    <w:tmpl w:val="E038484C"/>
    <w:lvl w:ilvl="0" w:tplc="DDA4814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AC79B7"/>
    <w:multiLevelType w:val="hybridMultilevel"/>
    <w:tmpl w:val="8522CB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6225633C"/>
    <w:multiLevelType w:val="hybridMultilevel"/>
    <w:tmpl w:val="A9FA51E4"/>
    <w:lvl w:ilvl="0" w:tplc="2382A0F2">
      <w:start w:val="1"/>
      <w:numFmt w:val="decimal"/>
      <w:lvlText w:val="%1."/>
      <w:lvlJc w:val="left"/>
      <w:pPr>
        <w:ind w:left="1063" w:hanging="360"/>
      </w:pPr>
      <w:rPr>
        <w:rFonts w:hint="default"/>
        <w:b w:val="0"/>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0">
    <w:nsid w:val="63667CBC"/>
    <w:multiLevelType w:val="hybridMultilevel"/>
    <w:tmpl w:val="F7ECD070"/>
    <w:lvl w:ilvl="0" w:tplc="7C703754">
      <w:start w:val="1"/>
      <w:numFmt w:val="bullet"/>
      <w:lvlText w:val="–"/>
      <w:lvlJc w:val="left"/>
      <w:pPr>
        <w:ind w:left="928" w:hanging="360"/>
      </w:pPr>
      <w:rPr>
        <w:rFonts w:ascii="Times New Roman" w:eastAsia="Lucida Sans Unicode"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66BE4AAA"/>
    <w:multiLevelType w:val="hybridMultilevel"/>
    <w:tmpl w:val="A03A3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FA38A6"/>
    <w:multiLevelType w:val="hybridMultilevel"/>
    <w:tmpl w:val="78828974"/>
    <w:lvl w:ilvl="0" w:tplc="DC02C532">
      <w:start w:val="1"/>
      <w:numFmt w:val="decimal"/>
      <w:lvlText w:val="%1)"/>
      <w:lvlJc w:val="left"/>
      <w:pPr>
        <w:ind w:left="360" w:hanging="360"/>
      </w:pPr>
      <w:rPr>
        <w:rFonts w:hint="default"/>
      </w:rPr>
    </w:lvl>
    <w:lvl w:ilvl="1" w:tplc="CE08BA36">
      <w:start w:val="1"/>
      <w:numFmt w:val="decimal"/>
      <w:lvlText w:val="%2."/>
      <w:lvlJc w:val="left"/>
      <w:pPr>
        <w:ind w:left="1710" w:hanging="99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92F7F48"/>
    <w:multiLevelType w:val="hybridMultilevel"/>
    <w:tmpl w:val="49942FFE"/>
    <w:lvl w:ilvl="0" w:tplc="8BE8D87A">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4">
    <w:nsid w:val="6F282243"/>
    <w:multiLevelType w:val="hybridMultilevel"/>
    <w:tmpl w:val="F96EA4BE"/>
    <w:lvl w:ilvl="0" w:tplc="F4005270">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35">
    <w:nsid w:val="720F7DEB"/>
    <w:multiLevelType w:val="hybridMultilevel"/>
    <w:tmpl w:val="0796727E"/>
    <w:lvl w:ilvl="0" w:tplc="D3A63F4E">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44D7440"/>
    <w:multiLevelType w:val="hybridMultilevel"/>
    <w:tmpl w:val="E3189B32"/>
    <w:lvl w:ilvl="0" w:tplc="F19A35DC">
      <w:start w:val="1"/>
      <w:numFmt w:val="decimal"/>
      <w:lvlText w:val="%1."/>
      <w:lvlJc w:val="left"/>
      <w:pPr>
        <w:ind w:left="106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7">
    <w:nsid w:val="774F6F57"/>
    <w:multiLevelType w:val="hybridMultilevel"/>
    <w:tmpl w:val="952A0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7D155EB"/>
    <w:multiLevelType w:val="hybridMultilevel"/>
    <w:tmpl w:val="82F80862"/>
    <w:lvl w:ilvl="0" w:tplc="E098CE4A">
      <w:numFmt w:val="bullet"/>
      <w:lvlText w:val="-"/>
      <w:lvlJc w:val="left"/>
      <w:pPr>
        <w:ind w:left="1063" w:hanging="360"/>
      </w:pPr>
      <w:rPr>
        <w:rFonts w:ascii="Times New Roman" w:eastAsia="Calibri"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39">
    <w:nsid w:val="78E549A8"/>
    <w:multiLevelType w:val="multilevel"/>
    <w:tmpl w:val="D620259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7F60F7"/>
    <w:multiLevelType w:val="multilevel"/>
    <w:tmpl w:val="D600348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EED145A"/>
    <w:multiLevelType w:val="hybridMultilevel"/>
    <w:tmpl w:val="6930B124"/>
    <w:lvl w:ilvl="0" w:tplc="7FF0BF0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31"/>
  </w:num>
  <w:num w:numId="2">
    <w:abstractNumId w:val="39"/>
  </w:num>
  <w:num w:numId="3">
    <w:abstractNumId w:val="18"/>
  </w:num>
  <w:num w:numId="4">
    <w:abstractNumId w:val="24"/>
  </w:num>
  <w:num w:numId="5">
    <w:abstractNumId w:val="32"/>
  </w:num>
  <w:num w:numId="6">
    <w:abstractNumId w:val="26"/>
  </w:num>
  <w:num w:numId="7">
    <w:abstractNumId w:val="9"/>
  </w:num>
  <w:num w:numId="8">
    <w:abstractNumId w:val="40"/>
  </w:num>
  <w:num w:numId="9">
    <w:abstractNumId w:val="3"/>
  </w:num>
  <w:num w:numId="10">
    <w:abstractNumId w:val="5"/>
  </w:num>
  <w:num w:numId="11">
    <w:abstractNumId w:val="16"/>
  </w:num>
  <w:num w:numId="12">
    <w:abstractNumId w:val="22"/>
  </w:num>
  <w:num w:numId="13">
    <w:abstractNumId w:val="34"/>
  </w:num>
  <w:num w:numId="14">
    <w:abstractNumId w:val="33"/>
  </w:num>
  <w:num w:numId="15">
    <w:abstractNumId w:val="20"/>
  </w:num>
  <w:num w:numId="16">
    <w:abstractNumId w:val="13"/>
  </w:num>
  <w:num w:numId="17">
    <w:abstractNumId w:val="2"/>
  </w:num>
  <w:num w:numId="18">
    <w:abstractNumId w:val="27"/>
  </w:num>
  <w:num w:numId="19">
    <w:abstractNumId w:val="11"/>
  </w:num>
  <w:num w:numId="20">
    <w:abstractNumId w:val="29"/>
  </w:num>
  <w:num w:numId="21">
    <w:abstractNumId w:val="19"/>
  </w:num>
  <w:num w:numId="22">
    <w:abstractNumId w:val="36"/>
  </w:num>
  <w:num w:numId="23">
    <w:abstractNumId w:val="41"/>
  </w:num>
  <w:num w:numId="24">
    <w:abstractNumId w:val="10"/>
  </w:num>
  <w:num w:numId="25">
    <w:abstractNumId w:val="7"/>
  </w:num>
  <w:num w:numId="26">
    <w:abstractNumId w:val="21"/>
  </w:num>
  <w:num w:numId="27">
    <w:abstractNumId w:val="35"/>
  </w:num>
  <w:num w:numId="28">
    <w:abstractNumId w:val="38"/>
  </w:num>
  <w:num w:numId="29">
    <w:abstractNumId w:val="15"/>
  </w:num>
  <w:num w:numId="30">
    <w:abstractNumId w:val="8"/>
  </w:num>
  <w:num w:numId="31">
    <w:abstractNumId w:val="6"/>
  </w:num>
  <w:num w:numId="32">
    <w:abstractNumId w:val="1"/>
  </w:num>
  <w:num w:numId="33">
    <w:abstractNumId w:val="14"/>
  </w:num>
  <w:num w:numId="34">
    <w:abstractNumId w:val="30"/>
  </w:num>
  <w:num w:numId="35">
    <w:abstractNumId w:val="23"/>
  </w:num>
  <w:num w:numId="36">
    <w:abstractNumId w:val="4"/>
  </w:num>
  <w:num w:numId="37">
    <w:abstractNumId w:val="28"/>
  </w:num>
  <w:num w:numId="38">
    <w:abstractNumId w:val="25"/>
  </w:num>
  <w:num w:numId="39">
    <w:abstractNumId w:val="12"/>
  </w:num>
  <w:num w:numId="40">
    <w:abstractNumId w:val="37"/>
  </w:num>
  <w:num w:numId="4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B1"/>
    <w:rsid w:val="00000261"/>
    <w:rsid w:val="0000032C"/>
    <w:rsid w:val="000004C8"/>
    <w:rsid w:val="0000146C"/>
    <w:rsid w:val="000015E2"/>
    <w:rsid w:val="000019C6"/>
    <w:rsid w:val="00001BA4"/>
    <w:rsid w:val="00001D59"/>
    <w:rsid w:val="0000211E"/>
    <w:rsid w:val="00002F02"/>
    <w:rsid w:val="00003FA8"/>
    <w:rsid w:val="000040AE"/>
    <w:rsid w:val="0000433B"/>
    <w:rsid w:val="00004B3E"/>
    <w:rsid w:val="00004CCF"/>
    <w:rsid w:val="0000546B"/>
    <w:rsid w:val="000054BC"/>
    <w:rsid w:val="00005D5C"/>
    <w:rsid w:val="0000733E"/>
    <w:rsid w:val="000075BC"/>
    <w:rsid w:val="00007784"/>
    <w:rsid w:val="0000787E"/>
    <w:rsid w:val="00010560"/>
    <w:rsid w:val="0001061C"/>
    <w:rsid w:val="00010D7A"/>
    <w:rsid w:val="000111AF"/>
    <w:rsid w:val="0001216D"/>
    <w:rsid w:val="00012D8A"/>
    <w:rsid w:val="00013865"/>
    <w:rsid w:val="000140F5"/>
    <w:rsid w:val="0001479F"/>
    <w:rsid w:val="00016032"/>
    <w:rsid w:val="000160CC"/>
    <w:rsid w:val="000167F3"/>
    <w:rsid w:val="00016BC8"/>
    <w:rsid w:val="000170FB"/>
    <w:rsid w:val="0002032D"/>
    <w:rsid w:val="00020FB7"/>
    <w:rsid w:val="00021192"/>
    <w:rsid w:val="00021B30"/>
    <w:rsid w:val="00021C67"/>
    <w:rsid w:val="000232B0"/>
    <w:rsid w:val="000236DD"/>
    <w:rsid w:val="00024469"/>
    <w:rsid w:val="000244D4"/>
    <w:rsid w:val="00024A57"/>
    <w:rsid w:val="00025333"/>
    <w:rsid w:val="00026D44"/>
    <w:rsid w:val="00027121"/>
    <w:rsid w:val="00027835"/>
    <w:rsid w:val="00027B9F"/>
    <w:rsid w:val="00030317"/>
    <w:rsid w:val="00030B6D"/>
    <w:rsid w:val="00030D08"/>
    <w:rsid w:val="00031EC5"/>
    <w:rsid w:val="00032164"/>
    <w:rsid w:val="00032A92"/>
    <w:rsid w:val="00032E62"/>
    <w:rsid w:val="00032EA7"/>
    <w:rsid w:val="00032EC7"/>
    <w:rsid w:val="00033BAA"/>
    <w:rsid w:val="000347E9"/>
    <w:rsid w:val="00034D6C"/>
    <w:rsid w:val="00035F6F"/>
    <w:rsid w:val="000363FA"/>
    <w:rsid w:val="000368C1"/>
    <w:rsid w:val="00036DF7"/>
    <w:rsid w:val="0003794D"/>
    <w:rsid w:val="0003799A"/>
    <w:rsid w:val="00037CBF"/>
    <w:rsid w:val="00040424"/>
    <w:rsid w:val="00040667"/>
    <w:rsid w:val="000407F5"/>
    <w:rsid w:val="00041BD6"/>
    <w:rsid w:val="00042C36"/>
    <w:rsid w:val="000435C1"/>
    <w:rsid w:val="00043CE1"/>
    <w:rsid w:val="00044EE6"/>
    <w:rsid w:val="0004520B"/>
    <w:rsid w:val="00045595"/>
    <w:rsid w:val="00045E83"/>
    <w:rsid w:val="00046D77"/>
    <w:rsid w:val="00047D4C"/>
    <w:rsid w:val="00047FB7"/>
    <w:rsid w:val="0005011E"/>
    <w:rsid w:val="00050D27"/>
    <w:rsid w:val="00050D4C"/>
    <w:rsid w:val="000512E6"/>
    <w:rsid w:val="0005161A"/>
    <w:rsid w:val="00051ADE"/>
    <w:rsid w:val="00052065"/>
    <w:rsid w:val="0005255D"/>
    <w:rsid w:val="000537AE"/>
    <w:rsid w:val="00053869"/>
    <w:rsid w:val="00053989"/>
    <w:rsid w:val="00054F61"/>
    <w:rsid w:val="00055829"/>
    <w:rsid w:val="00055950"/>
    <w:rsid w:val="00055C26"/>
    <w:rsid w:val="00055E0A"/>
    <w:rsid w:val="00056285"/>
    <w:rsid w:val="00056501"/>
    <w:rsid w:val="000603CF"/>
    <w:rsid w:val="000611AB"/>
    <w:rsid w:val="000621EE"/>
    <w:rsid w:val="000624C2"/>
    <w:rsid w:val="00062E3C"/>
    <w:rsid w:val="0006363D"/>
    <w:rsid w:val="0006374E"/>
    <w:rsid w:val="00064D38"/>
    <w:rsid w:val="00064D7D"/>
    <w:rsid w:val="000653AC"/>
    <w:rsid w:val="00065CFD"/>
    <w:rsid w:val="00066562"/>
    <w:rsid w:val="0006656E"/>
    <w:rsid w:val="00066DFD"/>
    <w:rsid w:val="00066E96"/>
    <w:rsid w:val="0006781D"/>
    <w:rsid w:val="00067C2A"/>
    <w:rsid w:val="0007017D"/>
    <w:rsid w:val="000707E0"/>
    <w:rsid w:val="00070BDD"/>
    <w:rsid w:val="000716AD"/>
    <w:rsid w:val="00071974"/>
    <w:rsid w:val="00072154"/>
    <w:rsid w:val="0007262E"/>
    <w:rsid w:val="00072AD0"/>
    <w:rsid w:val="0007398B"/>
    <w:rsid w:val="00073BAC"/>
    <w:rsid w:val="000742BE"/>
    <w:rsid w:val="0007442F"/>
    <w:rsid w:val="00075AEF"/>
    <w:rsid w:val="00075CB5"/>
    <w:rsid w:val="00075DFE"/>
    <w:rsid w:val="000774C0"/>
    <w:rsid w:val="00077643"/>
    <w:rsid w:val="0008027B"/>
    <w:rsid w:val="00080508"/>
    <w:rsid w:val="00081155"/>
    <w:rsid w:val="000812EB"/>
    <w:rsid w:val="00081E32"/>
    <w:rsid w:val="00082AFE"/>
    <w:rsid w:val="00082BCC"/>
    <w:rsid w:val="00082C2B"/>
    <w:rsid w:val="00082C35"/>
    <w:rsid w:val="0008393F"/>
    <w:rsid w:val="00083EB4"/>
    <w:rsid w:val="0008456B"/>
    <w:rsid w:val="00084C86"/>
    <w:rsid w:val="000852D0"/>
    <w:rsid w:val="00085863"/>
    <w:rsid w:val="000861DD"/>
    <w:rsid w:val="000864DC"/>
    <w:rsid w:val="00086808"/>
    <w:rsid w:val="000868A6"/>
    <w:rsid w:val="00086AA6"/>
    <w:rsid w:val="00086BE7"/>
    <w:rsid w:val="0008794D"/>
    <w:rsid w:val="00087AF1"/>
    <w:rsid w:val="00091216"/>
    <w:rsid w:val="00091632"/>
    <w:rsid w:val="00091FF8"/>
    <w:rsid w:val="000921D3"/>
    <w:rsid w:val="00092951"/>
    <w:rsid w:val="000945E6"/>
    <w:rsid w:val="00094AE6"/>
    <w:rsid w:val="00094B7F"/>
    <w:rsid w:val="00095303"/>
    <w:rsid w:val="000964A1"/>
    <w:rsid w:val="00096CC5"/>
    <w:rsid w:val="00096D6F"/>
    <w:rsid w:val="00096F08"/>
    <w:rsid w:val="000A07A8"/>
    <w:rsid w:val="000A08C6"/>
    <w:rsid w:val="000A0BE2"/>
    <w:rsid w:val="000A0E05"/>
    <w:rsid w:val="000A1088"/>
    <w:rsid w:val="000A1701"/>
    <w:rsid w:val="000A1A0B"/>
    <w:rsid w:val="000A21B9"/>
    <w:rsid w:val="000A24E3"/>
    <w:rsid w:val="000A31D7"/>
    <w:rsid w:val="000A4053"/>
    <w:rsid w:val="000A42C0"/>
    <w:rsid w:val="000A4DE6"/>
    <w:rsid w:val="000A4E54"/>
    <w:rsid w:val="000A50C9"/>
    <w:rsid w:val="000A528D"/>
    <w:rsid w:val="000A5702"/>
    <w:rsid w:val="000A6C64"/>
    <w:rsid w:val="000A70C2"/>
    <w:rsid w:val="000B01B7"/>
    <w:rsid w:val="000B0340"/>
    <w:rsid w:val="000B0710"/>
    <w:rsid w:val="000B0CE1"/>
    <w:rsid w:val="000B0FC1"/>
    <w:rsid w:val="000B11E5"/>
    <w:rsid w:val="000B1BB7"/>
    <w:rsid w:val="000B299E"/>
    <w:rsid w:val="000B2DEE"/>
    <w:rsid w:val="000B2F54"/>
    <w:rsid w:val="000B3715"/>
    <w:rsid w:val="000B39E9"/>
    <w:rsid w:val="000B480A"/>
    <w:rsid w:val="000B4CD3"/>
    <w:rsid w:val="000B4D7A"/>
    <w:rsid w:val="000B565A"/>
    <w:rsid w:val="000B5814"/>
    <w:rsid w:val="000B6370"/>
    <w:rsid w:val="000B63EF"/>
    <w:rsid w:val="000B671D"/>
    <w:rsid w:val="000B6C44"/>
    <w:rsid w:val="000B6D9C"/>
    <w:rsid w:val="000B7606"/>
    <w:rsid w:val="000B7636"/>
    <w:rsid w:val="000B7DD5"/>
    <w:rsid w:val="000B7F21"/>
    <w:rsid w:val="000C1B11"/>
    <w:rsid w:val="000C3484"/>
    <w:rsid w:val="000C3727"/>
    <w:rsid w:val="000C3D45"/>
    <w:rsid w:val="000C3D4F"/>
    <w:rsid w:val="000C4455"/>
    <w:rsid w:val="000C4725"/>
    <w:rsid w:val="000C4750"/>
    <w:rsid w:val="000C5E93"/>
    <w:rsid w:val="000C69E7"/>
    <w:rsid w:val="000C717E"/>
    <w:rsid w:val="000C7926"/>
    <w:rsid w:val="000C7A35"/>
    <w:rsid w:val="000D0040"/>
    <w:rsid w:val="000D068E"/>
    <w:rsid w:val="000D06CE"/>
    <w:rsid w:val="000D0737"/>
    <w:rsid w:val="000D1020"/>
    <w:rsid w:val="000D146D"/>
    <w:rsid w:val="000D2034"/>
    <w:rsid w:val="000D20AA"/>
    <w:rsid w:val="000D2659"/>
    <w:rsid w:val="000D2A2A"/>
    <w:rsid w:val="000D2BCB"/>
    <w:rsid w:val="000D2C01"/>
    <w:rsid w:val="000D2CDB"/>
    <w:rsid w:val="000D2CF3"/>
    <w:rsid w:val="000D3752"/>
    <w:rsid w:val="000D3A13"/>
    <w:rsid w:val="000D3D5F"/>
    <w:rsid w:val="000D3EBA"/>
    <w:rsid w:val="000D439F"/>
    <w:rsid w:val="000D4532"/>
    <w:rsid w:val="000D498E"/>
    <w:rsid w:val="000D4A07"/>
    <w:rsid w:val="000D5800"/>
    <w:rsid w:val="000D5941"/>
    <w:rsid w:val="000D67DB"/>
    <w:rsid w:val="000D69DF"/>
    <w:rsid w:val="000D70FF"/>
    <w:rsid w:val="000D75DD"/>
    <w:rsid w:val="000D7600"/>
    <w:rsid w:val="000D7867"/>
    <w:rsid w:val="000D7BBF"/>
    <w:rsid w:val="000E0E82"/>
    <w:rsid w:val="000E0F31"/>
    <w:rsid w:val="000E0F7F"/>
    <w:rsid w:val="000E1CC4"/>
    <w:rsid w:val="000E213B"/>
    <w:rsid w:val="000E2A39"/>
    <w:rsid w:val="000E2DBE"/>
    <w:rsid w:val="000E2EF5"/>
    <w:rsid w:val="000E32F7"/>
    <w:rsid w:val="000E3758"/>
    <w:rsid w:val="000E3EAC"/>
    <w:rsid w:val="000E4ED9"/>
    <w:rsid w:val="000E550F"/>
    <w:rsid w:val="000E5B42"/>
    <w:rsid w:val="000E6518"/>
    <w:rsid w:val="000E6C1B"/>
    <w:rsid w:val="000E700C"/>
    <w:rsid w:val="000E7C77"/>
    <w:rsid w:val="000E7E23"/>
    <w:rsid w:val="000F08B6"/>
    <w:rsid w:val="000F0EA5"/>
    <w:rsid w:val="000F156C"/>
    <w:rsid w:val="000F1641"/>
    <w:rsid w:val="000F1CE0"/>
    <w:rsid w:val="000F1F2B"/>
    <w:rsid w:val="000F2DDE"/>
    <w:rsid w:val="000F2F4D"/>
    <w:rsid w:val="000F3348"/>
    <w:rsid w:val="000F35AE"/>
    <w:rsid w:val="000F38F9"/>
    <w:rsid w:val="000F3FAE"/>
    <w:rsid w:val="000F445A"/>
    <w:rsid w:val="000F4E97"/>
    <w:rsid w:val="000F5773"/>
    <w:rsid w:val="000F637A"/>
    <w:rsid w:val="000F6488"/>
    <w:rsid w:val="000F6A70"/>
    <w:rsid w:val="000F735F"/>
    <w:rsid w:val="000F74A8"/>
    <w:rsid w:val="000F7C6A"/>
    <w:rsid w:val="001001C8"/>
    <w:rsid w:val="0010043A"/>
    <w:rsid w:val="001004B8"/>
    <w:rsid w:val="001005DA"/>
    <w:rsid w:val="00101BD3"/>
    <w:rsid w:val="00101E10"/>
    <w:rsid w:val="00102051"/>
    <w:rsid w:val="00102D6E"/>
    <w:rsid w:val="00103722"/>
    <w:rsid w:val="0010389F"/>
    <w:rsid w:val="00104DA1"/>
    <w:rsid w:val="00104E90"/>
    <w:rsid w:val="00105787"/>
    <w:rsid w:val="001072E7"/>
    <w:rsid w:val="00107A6E"/>
    <w:rsid w:val="00107E29"/>
    <w:rsid w:val="00110069"/>
    <w:rsid w:val="001102EB"/>
    <w:rsid w:val="00110865"/>
    <w:rsid w:val="00111441"/>
    <w:rsid w:val="001114C8"/>
    <w:rsid w:val="00111FED"/>
    <w:rsid w:val="00113116"/>
    <w:rsid w:val="00113157"/>
    <w:rsid w:val="00113EFF"/>
    <w:rsid w:val="00114533"/>
    <w:rsid w:val="001150D6"/>
    <w:rsid w:val="0011572C"/>
    <w:rsid w:val="00115C2D"/>
    <w:rsid w:val="00115DBA"/>
    <w:rsid w:val="00116C9C"/>
    <w:rsid w:val="0011713D"/>
    <w:rsid w:val="001172CA"/>
    <w:rsid w:val="00120886"/>
    <w:rsid w:val="001208E5"/>
    <w:rsid w:val="00120A31"/>
    <w:rsid w:val="00120A49"/>
    <w:rsid w:val="00122461"/>
    <w:rsid w:val="00122739"/>
    <w:rsid w:val="00122C5E"/>
    <w:rsid w:val="00123863"/>
    <w:rsid w:val="001238F5"/>
    <w:rsid w:val="00124277"/>
    <w:rsid w:val="001246C7"/>
    <w:rsid w:val="0012548F"/>
    <w:rsid w:val="00125C6C"/>
    <w:rsid w:val="001263E3"/>
    <w:rsid w:val="001266EB"/>
    <w:rsid w:val="00126708"/>
    <w:rsid w:val="00126918"/>
    <w:rsid w:val="00126DB1"/>
    <w:rsid w:val="001273A1"/>
    <w:rsid w:val="00127591"/>
    <w:rsid w:val="00127BA3"/>
    <w:rsid w:val="00127D18"/>
    <w:rsid w:val="00127F61"/>
    <w:rsid w:val="001304CD"/>
    <w:rsid w:val="0013077A"/>
    <w:rsid w:val="0013084B"/>
    <w:rsid w:val="00130C9D"/>
    <w:rsid w:val="00130CF4"/>
    <w:rsid w:val="00131454"/>
    <w:rsid w:val="001315F0"/>
    <w:rsid w:val="00131D9B"/>
    <w:rsid w:val="00131E71"/>
    <w:rsid w:val="001336DE"/>
    <w:rsid w:val="00133EE4"/>
    <w:rsid w:val="001344EC"/>
    <w:rsid w:val="00134568"/>
    <w:rsid w:val="00134A05"/>
    <w:rsid w:val="00134FDB"/>
    <w:rsid w:val="00135B09"/>
    <w:rsid w:val="00136221"/>
    <w:rsid w:val="00136676"/>
    <w:rsid w:val="00136681"/>
    <w:rsid w:val="001378BA"/>
    <w:rsid w:val="001409FB"/>
    <w:rsid w:val="00141857"/>
    <w:rsid w:val="00141B78"/>
    <w:rsid w:val="00142839"/>
    <w:rsid w:val="00142BAD"/>
    <w:rsid w:val="001440A1"/>
    <w:rsid w:val="00144DA4"/>
    <w:rsid w:val="001454F7"/>
    <w:rsid w:val="00145528"/>
    <w:rsid w:val="00146539"/>
    <w:rsid w:val="00146A72"/>
    <w:rsid w:val="00146D4A"/>
    <w:rsid w:val="00146DF4"/>
    <w:rsid w:val="001474BC"/>
    <w:rsid w:val="00147E35"/>
    <w:rsid w:val="00147FE9"/>
    <w:rsid w:val="00150B1B"/>
    <w:rsid w:val="00150F32"/>
    <w:rsid w:val="0015250D"/>
    <w:rsid w:val="001532E0"/>
    <w:rsid w:val="001542CB"/>
    <w:rsid w:val="00154418"/>
    <w:rsid w:val="00154621"/>
    <w:rsid w:val="001550A4"/>
    <w:rsid w:val="00155B4D"/>
    <w:rsid w:val="001573C4"/>
    <w:rsid w:val="001577CB"/>
    <w:rsid w:val="00161295"/>
    <w:rsid w:val="001618B3"/>
    <w:rsid w:val="00162213"/>
    <w:rsid w:val="00162245"/>
    <w:rsid w:val="00162879"/>
    <w:rsid w:val="00162EFB"/>
    <w:rsid w:val="001630F2"/>
    <w:rsid w:val="00163540"/>
    <w:rsid w:val="00163756"/>
    <w:rsid w:val="001640FA"/>
    <w:rsid w:val="00164AF3"/>
    <w:rsid w:val="0016527C"/>
    <w:rsid w:val="001659E1"/>
    <w:rsid w:val="00165EDD"/>
    <w:rsid w:val="001673AE"/>
    <w:rsid w:val="001676A2"/>
    <w:rsid w:val="00170834"/>
    <w:rsid w:val="0017092D"/>
    <w:rsid w:val="00170BA2"/>
    <w:rsid w:val="0017129C"/>
    <w:rsid w:val="0017130D"/>
    <w:rsid w:val="00171428"/>
    <w:rsid w:val="001716D6"/>
    <w:rsid w:val="0017189A"/>
    <w:rsid w:val="00172898"/>
    <w:rsid w:val="0017398B"/>
    <w:rsid w:val="001742CF"/>
    <w:rsid w:val="00175F70"/>
    <w:rsid w:val="00175FF9"/>
    <w:rsid w:val="00176989"/>
    <w:rsid w:val="00176AAE"/>
    <w:rsid w:val="0017736A"/>
    <w:rsid w:val="00177455"/>
    <w:rsid w:val="0018005E"/>
    <w:rsid w:val="001805D1"/>
    <w:rsid w:val="001806E4"/>
    <w:rsid w:val="00180BC4"/>
    <w:rsid w:val="00180C05"/>
    <w:rsid w:val="00180C95"/>
    <w:rsid w:val="00180D30"/>
    <w:rsid w:val="00180DA4"/>
    <w:rsid w:val="00180E2A"/>
    <w:rsid w:val="00182F75"/>
    <w:rsid w:val="00183009"/>
    <w:rsid w:val="00183463"/>
    <w:rsid w:val="00183903"/>
    <w:rsid w:val="00183DD3"/>
    <w:rsid w:val="00184372"/>
    <w:rsid w:val="00185361"/>
    <w:rsid w:val="00185732"/>
    <w:rsid w:val="001859B6"/>
    <w:rsid w:val="0018608B"/>
    <w:rsid w:val="00186142"/>
    <w:rsid w:val="00186196"/>
    <w:rsid w:val="001869D5"/>
    <w:rsid w:val="00187382"/>
    <w:rsid w:val="001879A4"/>
    <w:rsid w:val="00191289"/>
    <w:rsid w:val="001916F5"/>
    <w:rsid w:val="00191762"/>
    <w:rsid w:val="00192491"/>
    <w:rsid w:val="00192803"/>
    <w:rsid w:val="00192979"/>
    <w:rsid w:val="001931E5"/>
    <w:rsid w:val="00193875"/>
    <w:rsid w:val="00193D00"/>
    <w:rsid w:val="001940F5"/>
    <w:rsid w:val="001943B5"/>
    <w:rsid w:val="0019522E"/>
    <w:rsid w:val="00196018"/>
    <w:rsid w:val="00196CC7"/>
    <w:rsid w:val="001975C9"/>
    <w:rsid w:val="001A02EB"/>
    <w:rsid w:val="001A05D9"/>
    <w:rsid w:val="001A0A86"/>
    <w:rsid w:val="001A1AC5"/>
    <w:rsid w:val="001A1D1D"/>
    <w:rsid w:val="001A297E"/>
    <w:rsid w:val="001A334E"/>
    <w:rsid w:val="001A46CC"/>
    <w:rsid w:val="001A4D0D"/>
    <w:rsid w:val="001A4F16"/>
    <w:rsid w:val="001A51ED"/>
    <w:rsid w:val="001A5D61"/>
    <w:rsid w:val="001A5E7F"/>
    <w:rsid w:val="001A5F8B"/>
    <w:rsid w:val="001A6674"/>
    <w:rsid w:val="001A68EC"/>
    <w:rsid w:val="001A743B"/>
    <w:rsid w:val="001B10D8"/>
    <w:rsid w:val="001B21FC"/>
    <w:rsid w:val="001B252C"/>
    <w:rsid w:val="001B40DD"/>
    <w:rsid w:val="001B43CA"/>
    <w:rsid w:val="001B47F0"/>
    <w:rsid w:val="001B48C7"/>
    <w:rsid w:val="001B4CE5"/>
    <w:rsid w:val="001B5EF1"/>
    <w:rsid w:val="001B7817"/>
    <w:rsid w:val="001B7E3C"/>
    <w:rsid w:val="001B7F3C"/>
    <w:rsid w:val="001B7FF4"/>
    <w:rsid w:val="001C0480"/>
    <w:rsid w:val="001C0D63"/>
    <w:rsid w:val="001C252A"/>
    <w:rsid w:val="001C303E"/>
    <w:rsid w:val="001C3604"/>
    <w:rsid w:val="001C3F02"/>
    <w:rsid w:val="001C4218"/>
    <w:rsid w:val="001C4AF4"/>
    <w:rsid w:val="001C4B86"/>
    <w:rsid w:val="001C4BCB"/>
    <w:rsid w:val="001C4E51"/>
    <w:rsid w:val="001C51F1"/>
    <w:rsid w:val="001C58D4"/>
    <w:rsid w:val="001C58E1"/>
    <w:rsid w:val="001C6813"/>
    <w:rsid w:val="001D04D6"/>
    <w:rsid w:val="001D0C65"/>
    <w:rsid w:val="001D1038"/>
    <w:rsid w:val="001D1F26"/>
    <w:rsid w:val="001D2A95"/>
    <w:rsid w:val="001D2B33"/>
    <w:rsid w:val="001D2E49"/>
    <w:rsid w:val="001D2FC9"/>
    <w:rsid w:val="001D3050"/>
    <w:rsid w:val="001D3268"/>
    <w:rsid w:val="001D3929"/>
    <w:rsid w:val="001D40A5"/>
    <w:rsid w:val="001D4EDB"/>
    <w:rsid w:val="001D4FF4"/>
    <w:rsid w:val="001D5B0E"/>
    <w:rsid w:val="001D5DD0"/>
    <w:rsid w:val="001D6524"/>
    <w:rsid w:val="001D68C9"/>
    <w:rsid w:val="001D74AB"/>
    <w:rsid w:val="001D7623"/>
    <w:rsid w:val="001E0867"/>
    <w:rsid w:val="001E1702"/>
    <w:rsid w:val="001E2DE4"/>
    <w:rsid w:val="001E3157"/>
    <w:rsid w:val="001E34B7"/>
    <w:rsid w:val="001E39E0"/>
    <w:rsid w:val="001E3CF6"/>
    <w:rsid w:val="001E43F0"/>
    <w:rsid w:val="001E4F2C"/>
    <w:rsid w:val="001E527F"/>
    <w:rsid w:val="001E6ACD"/>
    <w:rsid w:val="001E6E9C"/>
    <w:rsid w:val="001E7A54"/>
    <w:rsid w:val="001F0A01"/>
    <w:rsid w:val="001F0F53"/>
    <w:rsid w:val="001F1028"/>
    <w:rsid w:val="001F1C6C"/>
    <w:rsid w:val="001F1EA8"/>
    <w:rsid w:val="001F21A4"/>
    <w:rsid w:val="001F36E7"/>
    <w:rsid w:val="001F44C4"/>
    <w:rsid w:val="001F4734"/>
    <w:rsid w:val="001F4A7F"/>
    <w:rsid w:val="001F552F"/>
    <w:rsid w:val="001F61EE"/>
    <w:rsid w:val="001F6488"/>
    <w:rsid w:val="001F6B41"/>
    <w:rsid w:val="001F6FBB"/>
    <w:rsid w:val="001F7898"/>
    <w:rsid w:val="001F7A75"/>
    <w:rsid w:val="00200894"/>
    <w:rsid w:val="00201CCD"/>
    <w:rsid w:val="00201F4F"/>
    <w:rsid w:val="00201F79"/>
    <w:rsid w:val="00202534"/>
    <w:rsid w:val="002028E9"/>
    <w:rsid w:val="00202B5E"/>
    <w:rsid w:val="0020397A"/>
    <w:rsid w:val="00203BEE"/>
    <w:rsid w:val="00204264"/>
    <w:rsid w:val="002048BE"/>
    <w:rsid w:val="0020555A"/>
    <w:rsid w:val="00205711"/>
    <w:rsid w:val="00205B70"/>
    <w:rsid w:val="0020616E"/>
    <w:rsid w:val="00206497"/>
    <w:rsid w:val="00206583"/>
    <w:rsid w:val="002070A2"/>
    <w:rsid w:val="002070C0"/>
    <w:rsid w:val="00207199"/>
    <w:rsid w:val="0021038E"/>
    <w:rsid w:val="00210FE3"/>
    <w:rsid w:val="0021112B"/>
    <w:rsid w:val="0021154A"/>
    <w:rsid w:val="0021156C"/>
    <w:rsid w:val="0021291B"/>
    <w:rsid w:val="00212D56"/>
    <w:rsid w:val="00213083"/>
    <w:rsid w:val="00213295"/>
    <w:rsid w:val="002139AA"/>
    <w:rsid w:val="00213D28"/>
    <w:rsid w:val="00213D43"/>
    <w:rsid w:val="00213D52"/>
    <w:rsid w:val="00215688"/>
    <w:rsid w:val="002167E4"/>
    <w:rsid w:val="00216835"/>
    <w:rsid w:val="002174C8"/>
    <w:rsid w:val="002203BA"/>
    <w:rsid w:val="002208AF"/>
    <w:rsid w:val="00220FD3"/>
    <w:rsid w:val="002210D3"/>
    <w:rsid w:val="00223247"/>
    <w:rsid w:val="00223491"/>
    <w:rsid w:val="0022383D"/>
    <w:rsid w:val="00223F04"/>
    <w:rsid w:val="002241DB"/>
    <w:rsid w:val="0022432B"/>
    <w:rsid w:val="0022463D"/>
    <w:rsid w:val="002247FF"/>
    <w:rsid w:val="002249D0"/>
    <w:rsid w:val="00225296"/>
    <w:rsid w:val="00225BF7"/>
    <w:rsid w:val="00226A42"/>
    <w:rsid w:val="00226D51"/>
    <w:rsid w:val="00226E3D"/>
    <w:rsid w:val="00227241"/>
    <w:rsid w:val="00227748"/>
    <w:rsid w:val="00230EEF"/>
    <w:rsid w:val="002319B2"/>
    <w:rsid w:val="00231AC5"/>
    <w:rsid w:val="00231C47"/>
    <w:rsid w:val="00232332"/>
    <w:rsid w:val="00232824"/>
    <w:rsid w:val="00232BF6"/>
    <w:rsid w:val="00233941"/>
    <w:rsid w:val="0023420F"/>
    <w:rsid w:val="00234284"/>
    <w:rsid w:val="00235300"/>
    <w:rsid w:val="00235440"/>
    <w:rsid w:val="00236476"/>
    <w:rsid w:val="00236538"/>
    <w:rsid w:val="002373AE"/>
    <w:rsid w:val="00237952"/>
    <w:rsid w:val="00237BE1"/>
    <w:rsid w:val="00240A25"/>
    <w:rsid w:val="00240ECE"/>
    <w:rsid w:val="0024286D"/>
    <w:rsid w:val="00242A95"/>
    <w:rsid w:val="002431D6"/>
    <w:rsid w:val="00243984"/>
    <w:rsid w:val="00244307"/>
    <w:rsid w:val="002444D1"/>
    <w:rsid w:val="00244DE6"/>
    <w:rsid w:val="00244EF8"/>
    <w:rsid w:val="0024553C"/>
    <w:rsid w:val="00245E53"/>
    <w:rsid w:val="002460D8"/>
    <w:rsid w:val="002469EC"/>
    <w:rsid w:val="00246F3C"/>
    <w:rsid w:val="00247A54"/>
    <w:rsid w:val="0025065C"/>
    <w:rsid w:val="00250A5E"/>
    <w:rsid w:val="00250CC4"/>
    <w:rsid w:val="00251407"/>
    <w:rsid w:val="00251614"/>
    <w:rsid w:val="00251728"/>
    <w:rsid w:val="00252084"/>
    <w:rsid w:val="0025230B"/>
    <w:rsid w:val="002525B3"/>
    <w:rsid w:val="002537C0"/>
    <w:rsid w:val="00253886"/>
    <w:rsid w:val="00253AC5"/>
    <w:rsid w:val="002544F0"/>
    <w:rsid w:val="00254D35"/>
    <w:rsid w:val="00254E54"/>
    <w:rsid w:val="00256B46"/>
    <w:rsid w:val="00256B7C"/>
    <w:rsid w:val="00256C67"/>
    <w:rsid w:val="00256D7D"/>
    <w:rsid w:val="00257AD1"/>
    <w:rsid w:val="002606E8"/>
    <w:rsid w:val="00260C7F"/>
    <w:rsid w:val="00260F9A"/>
    <w:rsid w:val="00261771"/>
    <w:rsid w:val="00261B21"/>
    <w:rsid w:val="002623E7"/>
    <w:rsid w:val="00262445"/>
    <w:rsid w:val="00262460"/>
    <w:rsid w:val="002631DE"/>
    <w:rsid w:val="00263C43"/>
    <w:rsid w:val="00264FE5"/>
    <w:rsid w:val="00265455"/>
    <w:rsid w:val="002656F8"/>
    <w:rsid w:val="00265A1F"/>
    <w:rsid w:val="00265A3A"/>
    <w:rsid w:val="002663BC"/>
    <w:rsid w:val="0026674E"/>
    <w:rsid w:val="002667E5"/>
    <w:rsid w:val="00266C48"/>
    <w:rsid w:val="00266DDC"/>
    <w:rsid w:val="00266FB3"/>
    <w:rsid w:val="00267A86"/>
    <w:rsid w:val="002708CB"/>
    <w:rsid w:val="00270957"/>
    <w:rsid w:val="00271D0B"/>
    <w:rsid w:val="00271FA2"/>
    <w:rsid w:val="002725F4"/>
    <w:rsid w:val="002726E6"/>
    <w:rsid w:val="002728A4"/>
    <w:rsid w:val="0027296D"/>
    <w:rsid w:val="002729D3"/>
    <w:rsid w:val="00272A09"/>
    <w:rsid w:val="00272EFC"/>
    <w:rsid w:val="00273945"/>
    <w:rsid w:val="00274050"/>
    <w:rsid w:val="002745AA"/>
    <w:rsid w:val="002746F1"/>
    <w:rsid w:val="002750CC"/>
    <w:rsid w:val="00275DD9"/>
    <w:rsid w:val="00277411"/>
    <w:rsid w:val="00277527"/>
    <w:rsid w:val="0027762C"/>
    <w:rsid w:val="00277A05"/>
    <w:rsid w:val="00277CBB"/>
    <w:rsid w:val="00280975"/>
    <w:rsid w:val="00280A16"/>
    <w:rsid w:val="00281D5B"/>
    <w:rsid w:val="00282185"/>
    <w:rsid w:val="002821D0"/>
    <w:rsid w:val="0028473B"/>
    <w:rsid w:val="00285312"/>
    <w:rsid w:val="00285413"/>
    <w:rsid w:val="00285D63"/>
    <w:rsid w:val="0028675A"/>
    <w:rsid w:val="00286936"/>
    <w:rsid w:val="00287CE3"/>
    <w:rsid w:val="0029049C"/>
    <w:rsid w:val="00290F52"/>
    <w:rsid w:val="00291E14"/>
    <w:rsid w:val="00291F5E"/>
    <w:rsid w:val="002940F0"/>
    <w:rsid w:val="0029417D"/>
    <w:rsid w:val="002941B5"/>
    <w:rsid w:val="00294313"/>
    <w:rsid w:val="0029468F"/>
    <w:rsid w:val="00294851"/>
    <w:rsid w:val="00295086"/>
    <w:rsid w:val="0029512B"/>
    <w:rsid w:val="0029559C"/>
    <w:rsid w:val="002956B9"/>
    <w:rsid w:val="0029577D"/>
    <w:rsid w:val="00295A5E"/>
    <w:rsid w:val="00295B6B"/>
    <w:rsid w:val="00296E7E"/>
    <w:rsid w:val="002979EB"/>
    <w:rsid w:val="00297C88"/>
    <w:rsid w:val="002A01B7"/>
    <w:rsid w:val="002A1143"/>
    <w:rsid w:val="002A2622"/>
    <w:rsid w:val="002A276F"/>
    <w:rsid w:val="002A2BC7"/>
    <w:rsid w:val="002A3159"/>
    <w:rsid w:val="002A3E3B"/>
    <w:rsid w:val="002A4000"/>
    <w:rsid w:val="002A45D3"/>
    <w:rsid w:val="002A4FB5"/>
    <w:rsid w:val="002A5003"/>
    <w:rsid w:val="002A5027"/>
    <w:rsid w:val="002A540D"/>
    <w:rsid w:val="002A542D"/>
    <w:rsid w:val="002A5D60"/>
    <w:rsid w:val="002A67EA"/>
    <w:rsid w:val="002A6D5E"/>
    <w:rsid w:val="002A718E"/>
    <w:rsid w:val="002A73EF"/>
    <w:rsid w:val="002A76B5"/>
    <w:rsid w:val="002A7BA4"/>
    <w:rsid w:val="002A7F04"/>
    <w:rsid w:val="002B08EA"/>
    <w:rsid w:val="002B0986"/>
    <w:rsid w:val="002B0C6D"/>
    <w:rsid w:val="002B0CCD"/>
    <w:rsid w:val="002B1654"/>
    <w:rsid w:val="002B194A"/>
    <w:rsid w:val="002B1BE4"/>
    <w:rsid w:val="002B2195"/>
    <w:rsid w:val="002B25AA"/>
    <w:rsid w:val="002B27C1"/>
    <w:rsid w:val="002B29B7"/>
    <w:rsid w:val="002B2F07"/>
    <w:rsid w:val="002B4716"/>
    <w:rsid w:val="002B584C"/>
    <w:rsid w:val="002B6239"/>
    <w:rsid w:val="002B6595"/>
    <w:rsid w:val="002B6704"/>
    <w:rsid w:val="002B6C7B"/>
    <w:rsid w:val="002B6D65"/>
    <w:rsid w:val="002B6E27"/>
    <w:rsid w:val="002B72BA"/>
    <w:rsid w:val="002B78A2"/>
    <w:rsid w:val="002C0906"/>
    <w:rsid w:val="002C092E"/>
    <w:rsid w:val="002C10AC"/>
    <w:rsid w:val="002C1110"/>
    <w:rsid w:val="002C1B88"/>
    <w:rsid w:val="002C1ED0"/>
    <w:rsid w:val="002C2055"/>
    <w:rsid w:val="002C2604"/>
    <w:rsid w:val="002C29C3"/>
    <w:rsid w:val="002C3A06"/>
    <w:rsid w:val="002C4164"/>
    <w:rsid w:val="002C43FA"/>
    <w:rsid w:val="002C4421"/>
    <w:rsid w:val="002C4D46"/>
    <w:rsid w:val="002C5FD6"/>
    <w:rsid w:val="002C7244"/>
    <w:rsid w:val="002C7910"/>
    <w:rsid w:val="002C7A60"/>
    <w:rsid w:val="002D03CB"/>
    <w:rsid w:val="002D03E9"/>
    <w:rsid w:val="002D0B51"/>
    <w:rsid w:val="002D0CCE"/>
    <w:rsid w:val="002D161A"/>
    <w:rsid w:val="002D1E61"/>
    <w:rsid w:val="002D3A11"/>
    <w:rsid w:val="002D3B6D"/>
    <w:rsid w:val="002D43FE"/>
    <w:rsid w:val="002D45AA"/>
    <w:rsid w:val="002D47A7"/>
    <w:rsid w:val="002D7FA8"/>
    <w:rsid w:val="002E0407"/>
    <w:rsid w:val="002E0525"/>
    <w:rsid w:val="002E0FCB"/>
    <w:rsid w:val="002E20CA"/>
    <w:rsid w:val="002E25FA"/>
    <w:rsid w:val="002E32C4"/>
    <w:rsid w:val="002E35F7"/>
    <w:rsid w:val="002E43E3"/>
    <w:rsid w:val="002E4509"/>
    <w:rsid w:val="002E47EF"/>
    <w:rsid w:val="002E49C4"/>
    <w:rsid w:val="002E517C"/>
    <w:rsid w:val="002E53CA"/>
    <w:rsid w:val="002E5C34"/>
    <w:rsid w:val="002E6A80"/>
    <w:rsid w:val="002E6FF3"/>
    <w:rsid w:val="002E7567"/>
    <w:rsid w:val="002F02A0"/>
    <w:rsid w:val="002F02B2"/>
    <w:rsid w:val="002F03A4"/>
    <w:rsid w:val="002F0AD2"/>
    <w:rsid w:val="002F2433"/>
    <w:rsid w:val="002F3A09"/>
    <w:rsid w:val="002F3BAF"/>
    <w:rsid w:val="002F42E0"/>
    <w:rsid w:val="002F4867"/>
    <w:rsid w:val="002F4F3D"/>
    <w:rsid w:val="002F55C8"/>
    <w:rsid w:val="002F572E"/>
    <w:rsid w:val="002F6118"/>
    <w:rsid w:val="002F6A8C"/>
    <w:rsid w:val="002F747B"/>
    <w:rsid w:val="002F7573"/>
    <w:rsid w:val="002F7B23"/>
    <w:rsid w:val="0030015A"/>
    <w:rsid w:val="0030031F"/>
    <w:rsid w:val="003011D0"/>
    <w:rsid w:val="0030120D"/>
    <w:rsid w:val="003018CB"/>
    <w:rsid w:val="003020F8"/>
    <w:rsid w:val="0030235D"/>
    <w:rsid w:val="0030300C"/>
    <w:rsid w:val="00303664"/>
    <w:rsid w:val="003036A4"/>
    <w:rsid w:val="00303DB6"/>
    <w:rsid w:val="00304AC4"/>
    <w:rsid w:val="00304E28"/>
    <w:rsid w:val="00304F5A"/>
    <w:rsid w:val="00305489"/>
    <w:rsid w:val="00305F6F"/>
    <w:rsid w:val="0030695C"/>
    <w:rsid w:val="0030740C"/>
    <w:rsid w:val="003078B0"/>
    <w:rsid w:val="00310EEB"/>
    <w:rsid w:val="003125AC"/>
    <w:rsid w:val="0031298B"/>
    <w:rsid w:val="00312F32"/>
    <w:rsid w:val="003138DE"/>
    <w:rsid w:val="00313E70"/>
    <w:rsid w:val="00313EE8"/>
    <w:rsid w:val="00313F63"/>
    <w:rsid w:val="00314A90"/>
    <w:rsid w:val="00314E99"/>
    <w:rsid w:val="00316D6E"/>
    <w:rsid w:val="003179E5"/>
    <w:rsid w:val="00321107"/>
    <w:rsid w:val="003227AA"/>
    <w:rsid w:val="003227E4"/>
    <w:rsid w:val="0032295A"/>
    <w:rsid w:val="00324023"/>
    <w:rsid w:val="003240A3"/>
    <w:rsid w:val="003249A8"/>
    <w:rsid w:val="00325B62"/>
    <w:rsid w:val="00325C84"/>
    <w:rsid w:val="0032629A"/>
    <w:rsid w:val="0032681A"/>
    <w:rsid w:val="00326CA5"/>
    <w:rsid w:val="00327538"/>
    <w:rsid w:val="0032754C"/>
    <w:rsid w:val="00330DA3"/>
    <w:rsid w:val="00331646"/>
    <w:rsid w:val="00332345"/>
    <w:rsid w:val="00333789"/>
    <w:rsid w:val="003337BE"/>
    <w:rsid w:val="003339B6"/>
    <w:rsid w:val="00333F8F"/>
    <w:rsid w:val="00334264"/>
    <w:rsid w:val="00334487"/>
    <w:rsid w:val="0033554A"/>
    <w:rsid w:val="003355F4"/>
    <w:rsid w:val="00336A84"/>
    <w:rsid w:val="003374DB"/>
    <w:rsid w:val="00337EBE"/>
    <w:rsid w:val="00340217"/>
    <w:rsid w:val="00340920"/>
    <w:rsid w:val="00340A23"/>
    <w:rsid w:val="003413DC"/>
    <w:rsid w:val="00342442"/>
    <w:rsid w:val="0034249A"/>
    <w:rsid w:val="003430AB"/>
    <w:rsid w:val="0034352D"/>
    <w:rsid w:val="00343650"/>
    <w:rsid w:val="00343929"/>
    <w:rsid w:val="0034403E"/>
    <w:rsid w:val="00344792"/>
    <w:rsid w:val="00345750"/>
    <w:rsid w:val="00346C7B"/>
    <w:rsid w:val="00347FDB"/>
    <w:rsid w:val="0035035C"/>
    <w:rsid w:val="00350AE5"/>
    <w:rsid w:val="003511A9"/>
    <w:rsid w:val="00351D2D"/>
    <w:rsid w:val="00351D2E"/>
    <w:rsid w:val="003522A4"/>
    <w:rsid w:val="003529A2"/>
    <w:rsid w:val="00353049"/>
    <w:rsid w:val="00353AE6"/>
    <w:rsid w:val="00354466"/>
    <w:rsid w:val="00354E93"/>
    <w:rsid w:val="003551C3"/>
    <w:rsid w:val="003576D9"/>
    <w:rsid w:val="00357A0F"/>
    <w:rsid w:val="00360439"/>
    <w:rsid w:val="00360554"/>
    <w:rsid w:val="00360C58"/>
    <w:rsid w:val="003613FE"/>
    <w:rsid w:val="00361A0E"/>
    <w:rsid w:val="00361F13"/>
    <w:rsid w:val="00362159"/>
    <w:rsid w:val="00362266"/>
    <w:rsid w:val="003640A6"/>
    <w:rsid w:val="00364302"/>
    <w:rsid w:val="0036438A"/>
    <w:rsid w:val="00364882"/>
    <w:rsid w:val="003649F7"/>
    <w:rsid w:val="00364B68"/>
    <w:rsid w:val="00364CE0"/>
    <w:rsid w:val="00365C2C"/>
    <w:rsid w:val="0036609A"/>
    <w:rsid w:val="003662D1"/>
    <w:rsid w:val="00366500"/>
    <w:rsid w:val="00366A6D"/>
    <w:rsid w:val="00367185"/>
    <w:rsid w:val="003700D1"/>
    <w:rsid w:val="0037088D"/>
    <w:rsid w:val="00371719"/>
    <w:rsid w:val="0037390F"/>
    <w:rsid w:val="003748F4"/>
    <w:rsid w:val="00374F09"/>
    <w:rsid w:val="00376EBE"/>
    <w:rsid w:val="00376FBE"/>
    <w:rsid w:val="00377656"/>
    <w:rsid w:val="00380648"/>
    <w:rsid w:val="003823C6"/>
    <w:rsid w:val="003823D8"/>
    <w:rsid w:val="003827B8"/>
    <w:rsid w:val="0038288E"/>
    <w:rsid w:val="00382BC2"/>
    <w:rsid w:val="00383A56"/>
    <w:rsid w:val="00383C83"/>
    <w:rsid w:val="00383EA1"/>
    <w:rsid w:val="00383FAD"/>
    <w:rsid w:val="0038572A"/>
    <w:rsid w:val="003862D1"/>
    <w:rsid w:val="00386756"/>
    <w:rsid w:val="00386A85"/>
    <w:rsid w:val="0038713B"/>
    <w:rsid w:val="00387FCC"/>
    <w:rsid w:val="003900E8"/>
    <w:rsid w:val="00390252"/>
    <w:rsid w:val="003902D0"/>
    <w:rsid w:val="003907C1"/>
    <w:rsid w:val="00390D3B"/>
    <w:rsid w:val="00390E5D"/>
    <w:rsid w:val="00391132"/>
    <w:rsid w:val="0039150E"/>
    <w:rsid w:val="00391617"/>
    <w:rsid w:val="003919A3"/>
    <w:rsid w:val="00391C69"/>
    <w:rsid w:val="00391CF7"/>
    <w:rsid w:val="00391E9A"/>
    <w:rsid w:val="00391ED4"/>
    <w:rsid w:val="00392F13"/>
    <w:rsid w:val="003931C3"/>
    <w:rsid w:val="00393250"/>
    <w:rsid w:val="00393DFD"/>
    <w:rsid w:val="003944BE"/>
    <w:rsid w:val="00395A1F"/>
    <w:rsid w:val="00395DAB"/>
    <w:rsid w:val="0039647A"/>
    <w:rsid w:val="00396668"/>
    <w:rsid w:val="00396B56"/>
    <w:rsid w:val="0039773E"/>
    <w:rsid w:val="003A0398"/>
    <w:rsid w:val="003A14B6"/>
    <w:rsid w:val="003A219E"/>
    <w:rsid w:val="003A26BA"/>
    <w:rsid w:val="003A35DF"/>
    <w:rsid w:val="003A366C"/>
    <w:rsid w:val="003A3A86"/>
    <w:rsid w:val="003A3D60"/>
    <w:rsid w:val="003A449B"/>
    <w:rsid w:val="003A4D34"/>
    <w:rsid w:val="003A58E7"/>
    <w:rsid w:val="003A59A4"/>
    <w:rsid w:val="003A5DBD"/>
    <w:rsid w:val="003A5F43"/>
    <w:rsid w:val="003A7072"/>
    <w:rsid w:val="003A786F"/>
    <w:rsid w:val="003A796B"/>
    <w:rsid w:val="003A7A97"/>
    <w:rsid w:val="003B00AF"/>
    <w:rsid w:val="003B01BE"/>
    <w:rsid w:val="003B086E"/>
    <w:rsid w:val="003B0BE1"/>
    <w:rsid w:val="003B0FC1"/>
    <w:rsid w:val="003B12AA"/>
    <w:rsid w:val="003B130C"/>
    <w:rsid w:val="003B1F06"/>
    <w:rsid w:val="003B24AE"/>
    <w:rsid w:val="003B2C3F"/>
    <w:rsid w:val="003B5EC7"/>
    <w:rsid w:val="003B65E6"/>
    <w:rsid w:val="003B684D"/>
    <w:rsid w:val="003B6B15"/>
    <w:rsid w:val="003B6ED3"/>
    <w:rsid w:val="003B72C9"/>
    <w:rsid w:val="003B7850"/>
    <w:rsid w:val="003C02A3"/>
    <w:rsid w:val="003C02EE"/>
    <w:rsid w:val="003C0527"/>
    <w:rsid w:val="003C0871"/>
    <w:rsid w:val="003C0C5C"/>
    <w:rsid w:val="003C0F44"/>
    <w:rsid w:val="003C11E5"/>
    <w:rsid w:val="003C19F9"/>
    <w:rsid w:val="003C1C92"/>
    <w:rsid w:val="003C20A7"/>
    <w:rsid w:val="003C2704"/>
    <w:rsid w:val="003C35A8"/>
    <w:rsid w:val="003C3638"/>
    <w:rsid w:val="003C384D"/>
    <w:rsid w:val="003C3FAE"/>
    <w:rsid w:val="003C449C"/>
    <w:rsid w:val="003C47F1"/>
    <w:rsid w:val="003C5A63"/>
    <w:rsid w:val="003C5CB8"/>
    <w:rsid w:val="003C62C0"/>
    <w:rsid w:val="003C62C1"/>
    <w:rsid w:val="003C64E7"/>
    <w:rsid w:val="003C660E"/>
    <w:rsid w:val="003C73E7"/>
    <w:rsid w:val="003C7A21"/>
    <w:rsid w:val="003C7B5A"/>
    <w:rsid w:val="003D0A93"/>
    <w:rsid w:val="003D1604"/>
    <w:rsid w:val="003D1D0F"/>
    <w:rsid w:val="003D1E40"/>
    <w:rsid w:val="003D20A9"/>
    <w:rsid w:val="003D21F7"/>
    <w:rsid w:val="003D26AF"/>
    <w:rsid w:val="003D2CFA"/>
    <w:rsid w:val="003D376D"/>
    <w:rsid w:val="003D381E"/>
    <w:rsid w:val="003D4511"/>
    <w:rsid w:val="003D487B"/>
    <w:rsid w:val="003D4EBD"/>
    <w:rsid w:val="003D5BC5"/>
    <w:rsid w:val="003D5E15"/>
    <w:rsid w:val="003D6194"/>
    <w:rsid w:val="003D64C9"/>
    <w:rsid w:val="003D6C6B"/>
    <w:rsid w:val="003D6F8F"/>
    <w:rsid w:val="003D738F"/>
    <w:rsid w:val="003E064B"/>
    <w:rsid w:val="003E0F3E"/>
    <w:rsid w:val="003E1531"/>
    <w:rsid w:val="003E1A87"/>
    <w:rsid w:val="003E20AE"/>
    <w:rsid w:val="003E2F55"/>
    <w:rsid w:val="003E3018"/>
    <w:rsid w:val="003E3306"/>
    <w:rsid w:val="003E44C1"/>
    <w:rsid w:val="003E4789"/>
    <w:rsid w:val="003E4E5D"/>
    <w:rsid w:val="003E4F62"/>
    <w:rsid w:val="003E5099"/>
    <w:rsid w:val="003E555E"/>
    <w:rsid w:val="003E5ABA"/>
    <w:rsid w:val="003E5F77"/>
    <w:rsid w:val="003E6356"/>
    <w:rsid w:val="003E6383"/>
    <w:rsid w:val="003E656D"/>
    <w:rsid w:val="003E65A4"/>
    <w:rsid w:val="003E7739"/>
    <w:rsid w:val="003E7E3F"/>
    <w:rsid w:val="003E7E57"/>
    <w:rsid w:val="003E7E61"/>
    <w:rsid w:val="003F06CA"/>
    <w:rsid w:val="003F12B8"/>
    <w:rsid w:val="003F17FB"/>
    <w:rsid w:val="003F1909"/>
    <w:rsid w:val="003F2222"/>
    <w:rsid w:val="003F2DB0"/>
    <w:rsid w:val="003F2DCA"/>
    <w:rsid w:val="003F3245"/>
    <w:rsid w:val="003F33F0"/>
    <w:rsid w:val="003F37AE"/>
    <w:rsid w:val="003F3904"/>
    <w:rsid w:val="003F3D81"/>
    <w:rsid w:val="003F3F12"/>
    <w:rsid w:val="003F4046"/>
    <w:rsid w:val="003F49A7"/>
    <w:rsid w:val="003F69BB"/>
    <w:rsid w:val="003F6E16"/>
    <w:rsid w:val="003F7041"/>
    <w:rsid w:val="003F7219"/>
    <w:rsid w:val="003F73D9"/>
    <w:rsid w:val="003F73DA"/>
    <w:rsid w:val="003F7AB4"/>
    <w:rsid w:val="003F7DBC"/>
    <w:rsid w:val="003F7E21"/>
    <w:rsid w:val="00400191"/>
    <w:rsid w:val="0040085D"/>
    <w:rsid w:val="00400979"/>
    <w:rsid w:val="00401F19"/>
    <w:rsid w:val="0040212E"/>
    <w:rsid w:val="00402D9B"/>
    <w:rsid w:val="00403921"/>
    <w:rsid w:val="004039EC"/>
    <w:rsid w:val="00403C93"/>
    <w:rsid w:val="004056D5"/>
    <w:rsid w:val="00406E75"/>
    <w:rsid w:val="00407153"/>
    <w:rsid w:val="004077AE"/>
    <w:rsid w:val="0041038D"/>
    <w:rsid w:val="00410942"/>
    <w:rsid w:val="00410B79"/>
    <w:rsid w:val="0041182F"/>
    <w:rsid w:val="00413086"/>
    <w:rsid w:val="00414EC2"/>
    <w:rsid w:val="004154AC"/>
    <w:rsid w:val="004155EE"/>
    <w:rsid w:val="00415847"/>
    <w:rsid w:val="00415A52"/>
    <w:rsid w:val="00415A98"/>
    <w:rsid w:val="0041618C"/>
    <w:rsid w:val="0041627A"/>
    <w:rsid w:val="0041664D"/>
    <w:rsid w:val="00416BFD"/>
    <w:rsid w:val="00416FE5"/>
    <w:rsid w:val="004179E8"/>
    <w:rsid w:val="00417E0C"/>
    <w:rsid w:val="00417E5D"/>
    <w:rsid w:val="004200A9"/>
    <w:rsid w:val="004200B1"/>
    <w:rsid w:val="0042053B"/>
    <w:rsid w:val="004212A1"/>
    <w:rsid w:val="00421513"/>
    <w:rsid w:val="00421FA8"/>
    <w:rsid w:val="00423B73"/>
    <w:rsid w:val="00423F93"/>
    <w:rsid w:val="00424841"/>
    <w:rsid w:val="0042579B"/>
    <w:rsid w:val="00426FB8"/>
    <w:rsid w:val="0042791F"/>
    <w:rsid w:val="00427CA7"/>
    <w:rsid w:val="00432335"/>
    <w:rsid w:val="004324A8"/>
    <w:rsid w:val="00432CEA"/>
    <w:rsid w:val="0043393C"/>
    <w:rsid w:val="00434250"/>
    <w:rsid w:val="0043428E"/>
    <w:rsid w:val="00434A71"/>
    <w:rsid w:val="004366A9"/>
    <w:rsid w:val="004367D1"/>
    <w:rsid w:val="00436CD5"/>
    <w:rsid w:val="00436D60"/>
    <w:rsid w:val="00436E79"/>
    <w:rsid w:val="00437403"/>
    <w:rsid w:val="00437E29"/>
    <w:rsid w:val="00440143"/>
    <w:rsid w:val="0044044B"/>
    <w:rsid w:val="00441AAF"/>
    <w:rsid w:val="004422C4"/>
    <w:rsid w:val="004429C9"/>
    <w:rsid w:val="00443984"/>
    <w:rsid w:val="00443BD6"/>
    <w:rsid w:val="00443EEB"/>
    <w:rsid w:val="00444C62"/>
    <w:rsid w:val="0044598E"/>
    <w:rsid w:val="00445CAB"/>
    <w:rsid w:val="00447E19"/>
    <w:rsid w:val="004501BB"/>
    <w:rsid w:val="00450251"/>
    <w:rsid w:val="0045087F"/>
    <w:rsid w:val="00451A52"/>
    <w:rsid w:val="00452ED8"/>
    <w:rsid w:val="00452EF1"/>
    <w:rsid w:val="00453C27"/>
    <w:rsid w:val="00453E62"/>
    <w:rsid w:val="0045410C"/>
    <w:rsid w:val="00454196"/>
    <w:rsid w:val="0045419D"/>
    <w:rsid w:val="00454922"/>
    <w:rsid w:val="00454D1A"/>
    <w:rsid w:val="00455621"/>
    <w:rsid w:val="00455A8D"/>
    <w:rsid w:val="00456726"/>
    <w:rsid w:val="0045712A"/>
    <w:rsid w:val="0045713E"/>
    <w:rsid w:val="0045758C"/>
    <w:rsid w:val="0045766F"/>
    <w:rsid w:val="004576FA"/>
    <w:rsid w:val="00457C2D"/>
    <w:rsid w:val="00457D44"/>
    <w:rsid w:val="00457F27"/>
    <w:rsid w:val="00460A05"/>
    <w:rsid w:val="004612F9"/>
    <w:rsid w:val="00461727"/>
    <w:rsid w:val="004618AC"/>
    <w:rsid w:val="0046240F"/>
    <w:rsid w:val="004624BF"/>
    <w:rsid w:val="00462543"/>
    <w:rsid w:val="00462770"/>
    <w:rsid w:val="0046315A"/>
    <w:rsid w:val="00463253"/>
    <w:rsid w:val="00463785"/>
    <w:rsid w:val="00463946"/>
    <w:rsid w:val="0046460B"/>
    <w:rsid w:val="00464BDB"/>
    <w:rsid w:val="0046524C"/>
    <w:rsid w:val="00465419"/>
    <w:rsid w:val="00465467"/>
    <w:rsid w:val="00465589"/>
    <w:rsid w:val="00465AE9"/>
    <w:rsid w:val="004676F1"/>
    <w:rsid w:val="00467938"/>
    <w:rsid w:val="0047010A"/>
    <w:rsid w:val="004701C4"/>
    <w:rsid w:val="004703DD"/>
    <w:rsid w:val="00470494"/>
    <w:rsid w:val="00470802"/>
    <w:rsid w:val="00470858"/>
    <w:rsid w:val="00470DA1"/>
    <w:rsid w:val="0047202C"/>
    <w:rsid w:val="00472280"/>
    <w:rsid w:val="00473174"/>
    <w:rsid w:val="004737B8"/>
    <w:rsid w:val="00474901"/>
    <w:rsid w:val="00474920"/>
    <w:rsid w:val="00474BAF"/>
    <w:rsid w:val="00474D72"/>
    <w:rsid w:val="00475298"/>
    <w:rsid w:val="0047550B"/>
    <w:rsid w:val="00475836"/>
    <w:rsid w:val="00475BCF"/>
    <w:rsid w:val="004760E0"/>
    <w:rsid w:val="00476159"/>
    <w:rsid w:val="0047697B"/>
    <w:rsid w:val="00476DCE"/>
    <w:rsid w:val="00477D9C"/>
    <w:rsid w:val="00480158"/>
    <w:rsid w:val="00481082"/>
    <w:rsid w:val="00481AF3"/>
    <w:rsid w:val="00482387"/>
    <w:rsid w:val="00482ED6"/>
    <w:rsid w:val="00483027"/>
    <w:rsid w:val="00483425"/>
    <w:rsid w:val="004834DD"/>
    <w:rsid w:val="00483FC2"/>
    <w:rsid w:val="00484361"/>
    <w:rsid w:val="004853EE"/>
    <w:rsid w:val="004859FB"/>
    <w:rsid w:val="00485D74"/>
    <w:rsid w:val="004860B5"/>
    <w:rsid w:val="004862B3"/>
    <w:rsid w:val="004867FF"/>
    <w:rsid w:val="004869F4"/>
    <w:rsid w:val="00486E4C"/>
    <w:rsid w:val="004873FF"/>
    <w:rsid w:val="004900DA"/>
    <w:rsid w:val="004908D3"/>
    <w:rsid w:val="004910E1"/>
    <w:rsid w:val="00491554"/>
    <w:rsid w:val="00491B7B"/>
    <w:rsid w:val="00492593"/>
    <w:rsid w:val="00493015"/>
    <w:rsid w:val="0049389C"/>
    <w:rsid w:val="00493EFF"/>
    <w:rsid w:val="00495185"/>
    <w:rsid w:val="004953AF"/>
    <w:rsid w:val="00495BD6"/>
    <w:rsid w:val="00495D83"/>
    <w:rsid w:val="00496A4E"/>
    <w:rsid w:val="00496F32"/>
    <w:rsid w:val="004973AB"/>
    <w:rsid w:val="00497AFA"/>
    <w:rsid w:val="004A0214"/>
    <w:rsid w:val="004A02F8"/>
    <w:rsid w:val="004A034D"/>
    <w:rsid w:val="004A0B06"/>
    <w:rsid w:val="004A0BFD"/>
    <w:rsid w:val="004A0F20"/>
    <w:rsid w:val="004A1035"/>
    <w:rsid w:val="004A11B3"/>
    <w:rsid w:val="004A2AAC"/>
    <w:rsid w:val="004A2BDA"/>
    <w:rsid w:val="004A2BFF"/>
    <w:rsid w:val="004A2CDF"/>
    <w:rsid w:val="004A4A00"/>
    <w:rsid w:val="004A51EE"/>
    <w:rsid w:val="004A5952"/>
    <w:rsid w:val="004A5A8B"/>
    <w:rsid w:val="004A5DBF"/>
    <w:rsid w:val="004A6003"/>
    <w:rsid w:val="004A67C9"/>
    <w:rsid w:val="004A6BE8"/>
    <w:rsid w:val="004A7375"/>
    <w:rsid w:val="004A766F"/>
    <w:rsid w:val="004B1AF2"/>
    <w:rsid w:val="004B261C"/>
    <w:rsid w:val="004B27A3"/>
    <w:rsid w:val="004B2FC9"/>
    <w:rsid w:val="004B3F1A"/>
    <w:rsid w:val="004B4149"/>
    <w:rsid w:val="004B4D25"/>
    <w:rsid w:val="004B5E1D"/>
    <w:rsid w:val="004B5F52"/>
    <w:rsid w:val="004B60C8"/>
    <w:rsid w:val="004B613E"/>
    <w:rsid w:val="004B6A96"/>
    <w:rsid w:val="004B7263"/>
    <w:rsid w:val="004B72BA"/>
    <w:rsid w:val="004B7323"/>
    <w:rsid w:val="004B75A9"/>
    <w:rsid w:val="004B786D"/>
    <w:rsid w:val="004B7AD1"/>
    <w:rsid w:val="004B7B1D"/>
    <w:rsid w:val="004C00AE"/>
    <w:rsid w:val="004C0821"/>
    <w:rsid w:val="004C0FF3"/>
    <w:rsid w:val="004C15E4"/>
    <w:rsid w:val="004C21E5"/>
    <w:rsid w:val="004C28A0"/>
    <w:rsid w:val="004C3D18"/>
    <w:rsid w:val="004C3D35"/>
    <w:rsid w:val="004C4F53"/>
    <w:rsid w:val="004C5B75"/>
    <w:rsid w:val="004C61D6"/>
    <w:rsid w:val="004C6939"/>
    <w:rsid w:val="004C733A"/>
    <w:rsid w:val="004C7A2E"/>
    <w:rsid w:val="004C7F98"/>
    <w:rsid w:val="004D028F"/>
    <w:rsid w:val="004D04DC"/>
    <w:rsid w:val="004D0A8B"/>
    <w:rsid w:val="004D10BC"/>
    <w:rsid w:val="004D1364"/>
    <w:rsid w:val="004D258C"/>
    <w:rsid w:val="004D2B00"/>
    <w:rsid w:val="004D312C"/>
    <w:rsid w:val="004D3CBF"/>
    <w:rsid w:val="004D498F"/>
    <w:rsid w:val="004D54B4"/>
    <w:rsid w:val="004D573E"/>
    <w:rsid w:val="004D5788"/>
    <w:rsid w:val="004D65B1"/>
    <w:rsid w:val="004D764F"/>
    <w:rsid w:val="004E01BC"/>
    <w:rsid w:val="004E04E3"/>
    <w:rsid w:val="004E1514"/>
    <w:rsid w:val="004E18B2"/>
    <w:rsid w:val="004E27B8"/>
    <w:rsid w:val="004E2D9D"/>
    <w:rsid w:val="004E3326"/>
    <w:rsid w:val="004E3A30"/>
    <w:rsid w:val="004E4082"/>
    <w:rsid w:val="004E44DC"/>
    <w:rsid w:val="004E64B6"/>
    <w:rsid w:val="004E66FC"/>
    <w:rsid w:val="004E6883"/>
    <w:rsid w:val="004E69C7"/>
    <w:rsid w:val="004E77E3"/>
    <w:rsid w:val="004E7AD5"/>
    <w:rsid w:val="004F0404"/>
    <w:rsid w:val="004F0BBA"/>
    <w:rsid w:val="004F0D5E"/>
    <w:rsid w:val="004F1405"/>
    <w:rsid w:val="004F1457"/>
    <w:rsid w:val="004F19F9"/>
    <w:rsid w:val="004F1A73"/>
    <w:rsid w:val="004F2176"/>
    <w:rsid w:val="004F290E"/>
    <w:rsid w:val="004F3633"/>
    <w:rsid w:val="004F3668"/>
    <w:rsid w:val="004F3751"/>
    <w:rsid w:val="004F3932"/>
    <w:rsid w:val="004F558E"/>
    <w:rsid w:val="004F5970"/>
    <w:rsid w:val="004F5EEF"/>
    <w:rsid w:val="004F662A"/>
    <w:rsid w:val="004F663B"/>
    <w:rsid w:val="004F6ADE"/>
    <w:rsid w:val="004F7049"/>
    <w:rsid w:val="004F725C"/>
    <w:rsid w:val="005002A8"/>
    <w:rsid w:val="00501530"/>
    <w:rsid w:val="005017A2"/>
    <w:rsid w:val="005025F7"/>
    <w:rsid w:val="00503E6A"/>
    <w:rsid w:val="00503FE4"/>
    <w:rsid w:val="00504165"/>
    <w:rsid w:val="00504366"/>
    <w:rsid w:val="005045D1"/>
    <w:rsid w:val="005056AD"/>
    <w:rsid w:val="00505BC5"/>
    <w:rsid w:val="00505D73"/>
    <w:rsid w:val="00506095"/>
    <w:rsid w:val="005064A7"/>
    <w:rsid w:val="00506B04"/>
    <w:rsid w:val="00506BD7"/>
    <w:rsid w:val="005117EA"/>
    <w:rsid w:val="0051193F"/>
    <w:rsid w:val="00511C7E"/>
    <w:rsid w:val="00511DF7"/>
    <w:rsid w:val="00512A6A"/>
    <w:rsid w:val="00512ABF"/>
    <w:rsid w:val="00513D7C"/>
    <w:rsid w:val="00514A5A"/>
    <w:rsid w:val="00514F6B"/>
    <w:rsid w:val="00515471"/>
    <w:rsid w:val="005155E9"/>
    <w:rsid w:val="00515762"/>
    <w:rsid w:val="00515BB8"/>
    <w:rsid w:val="005160E5"/>
    <w:rsid w:val="005169F5"/>
    <w:rsid w:val="00516B5A"/>
    <w:rsid w:val="00516B84"/>
    <w:rsid w:val="005173DF"/>
    <w:rsid w:val="00517887"/>
    <w:rsid w:val="00517994"/>
    <w:rsid w:val="00517BCB"/>
    <w:rsid w:val="005208AD"/>
    <w:rsid w:val="00521334"/>
    <w:rsid w:val="0052142D"/>
    <w:rsid w:val="005217FB"/>
    <w:rsid w:val="00521EA7"/>
    <w:rsid w:val="005229B3"/>
    <w:rsid w:val="00522AF2"/>
    <w:rsid w:val="00523E85"/>
    <w:rsid w:val="005242ED"/>
    <w:rsid w:val="005249F0"/>
    <w:rsid w:val="00524E1B"/>
    <w:rsid w:val="00526B0A"/>
    <w:rsid w:val="00527089"/>
    <w:rsid w:val="0052718A"/>
    <w:rsid w:val="005273AA"/>
    <w:rsid w:val="00530405"/>
    <w:rsid w:val="005319B7"/>
    <w:rsid w:val="00532CAC"/>
    <w:rsid w:val="00532EDF"/>
    <w:rsid w:val="00533516"/>
    <w:rsid w:val="005335B3"/>
    <w:rsid w:val="00533DDD"/>
    <w:rsid w:val="00533F1D"/>
    <w:rsid w:val="0053413C"/>
    <w:rsid w:val="005349AC"/>
    <w:rsid w:val="00536040"/>
    <w:rsid w:val="005365EA"/>
    <w:rsid w:val="00536A18"/>
    <w:rsid w:val="00536AF2"/>
    <w:rsid w:val="0053735C"/>
    <w:rsid w:val="0054182E"/>
    <w:rsid w:val="00541CC5"/>
    <w:rsid w:val="00542B00"/>
    <w:rsid w:val="00543D39"/>
    <w:rsid w:val="0054444F"/>
    <w:rsid w:val="00544BE5"/>
    <w:rsid w:val="00545CE0"/>
    <w:rsid w:val="00546471"/>
    <w:rsid w:val="00546977"/>
    <w:rsid w:val="00546AF0"/>
    <w:rsid w:val="00550390"/>
    <w:rsid w:val="0055124A"/>
    <w:rsid w:val="00551B23"/>
    <w:rsid w:val="00551EBC"/>
    <w:rsid w:val="005527EC"/>
    <w:rsid w:val="00552850"/>
    <w:rsid w:val="005532CC"/>
    <w:rsid w:val="0055338D"/>
    <w:rsid w:val="00553617"/>
    <w:rsid w:val="00553C3D"/>
    <w:rsid w:val="00553C64"/>
    <w:rsid w:val="00554985"/>
    <w:rsid w:val="00554DB6"/>
    <w:rsid w:val="00555CE4"/>
    <w:rsid w:val="00555F88"/>
    <w:rsid w:val="00556253"/>
    <w:rsid w:val="00557B11"/>
    <w:rsid w:val="00560613"/>
    <w:rsid w:val="005606D6"/>
    <w:rsid w:val="00560F36"/>
    <w:rsid w:val="005619BF"/>
    <w:rsid w:val="00562175"/>
    <w:rsid w:val="005623AB"/>
    <w:rsid w:val="00562A41"/>
    <w:rsid w:val="00563442"/>
    <w:rsid w:val="00563784"/>
    <w:rsid w:val="00564937"/>
    <w:rsid w:val="00564965"/>
    <w:rsid w:val="00564D58"/>
    <w:rsid w:val="00566158"/>
    <w:rsid w:val="0056665C"/>
    <w:rsid w:val="00566891"/>
    <w:rsid w:val="00566B9A"/>
    <w:rsid w:val="0056703C"/>
    <w:rsid w:val="005700AB"/>
    <w:rsid w:val="00570435"/>
    <w:rsid w:val="005705B1"/>
    <w:rsid w:val="0057066E"/>
    <w:rsid w:val="00570709"/>
    <w:rsid w:val="00571642"/>
    <w:rsid w:val="0057173E"/>
    <w:rsid w:val="00572F51"/>
    <w:rsid w:val="0057333E"/>
    <w:rsid w:val="005742EC"/>
    <w:rsid w:val="005749DA"/>
    <w:rsid w:val="0057545A"/>
    <w:rsid w:val="005758E5"/>
    <w:rsid w:val="00575E21"/>
    <w:rsid w:val="00576389"/>
    <w:rsid w:val="005768A2"/>
    <w:rsid w:val="005802BC"/>
    <w:rsid w:val="00580B3C"/>
    <w:rsid w:val="00580F23"/>
    <w:rsid w:val="00580F28"/>
    <w:rsid w:val="005828AB"/>
    <w:rsid w:val="0058444C"/>
    <w:rsid w:val="00585053"/>
    <w:rsid w:val="0058512B"/>
    <w:rsid w:val="00585B30"/>
    <w:rsid w:val="00585C6C"/>
    <w:rsid w:val="00586666"/>
    <w:rsid w:val="00586787"/>
    <w:rsid w:val="005867D7"/>
    <w:rsid w:val="00586CE2"/>
    <w:rsid w:val="0058782B"/>
    <w:rsid w:val="00592C72"/>
    <w:rsid w:val="005930E9"/>
    <w:rsid w:val="00593BA2"/>
    <w:rsid w:val="005942AC"/>
    <w:rsid w:val="00594591"/>
    <w:rsid w:val="00594DEB"/>
    <w:rsid w:val="00594FCC"/>
    <w:rsid w:val="00595582"/>
    <w:rsid w:val="00595DDB"/>
    <w:rsid w:val="00596B16"/>
    <w:rsid w:val="00596B83"/>
    <w:rsid w:val="00596E15"/>
    <w:rsid w:val="00597130"/>
    <w:rsid w:val="00597EDA"/>
    <w:rsid w:val="00597F9B"/>
    <w:rsid w:val="005A0341"/>
    <w:rsid w:val="005A051C"/>
    <w:rsid w:val="005A1153"/>
    <w:rsid w:val="005A1D64"/>
    <w:rsid w:val="005A1F99"/>
    <w:rsid w:val="005A1F9B"/>
    <w:rsid w:val="005A2A32"/>
    <w:rsid w:val="005A2F1F"/>
    <w:rsid w:val="005A4F15"/>
    <w:rsid w:val="005A52BD"/>
    <w:rsid w:val="005A5383"/>
    <w:rsid w:val="005A5473"/>
    <w:rsid w:val="005A56A9"/>
    <w:rsid w:val="005A577D"/>
    <w:rsid w:val="005A5DE8"/>
    <w:rsid w:val="005A6A3D"/>
    <w:rsid w:val="005A711C"/>
    <w:rsid w:val="005A7688"/>
    <w:rsid w:val="005A796A"/>
    <w:rsid w:val="005A79C9"/>
    <w:rsid w:val="005A7EEA"/>
    <w:rsid w:val="005A7F8B"/>
    <w:rsid w:val="005B09C9"/>
    <w:rsid w:val="005B1219"/>
    <w:rsid w:val="005B1D0B"/>
    <w:rsid w:val="005B1EFD"/>
    <w:rsid w:val="005B2893"/>
    <w:rsid w:val="005B2CC2"/>
    <w:rsid w:val="005B3313"/>
    <w:rsid w:val="005B337F"/>
    <w:rsid w:val="005B47A8"/>
    <w:rsid w:val="005B4E08"/>
    <w:rsid w:val="005B5E6B"/>
    <w:rsid w:val="005B6674"/>
    <w:rsid w:val="005B6B0C"/>
    <w:rsid w:val="005B73F1"/>
    <w:rsid w:val="005B7FB5"/>
    <w:rsid w:val="005C019D"/>
    <w:rsid w:val="005C01D5"/>
    <w:rsid w:val="005C1CE5"/>
    <w:rsid w:val="005C2362"/>
    <w:rsid w:val="005C24B5"/>
    <w:rsid w:val="005C28D4"/>
    <w:rsid w:val="005C2FB5"/>
    <w:rsid w:val="005C375A"/>
    <w:rsid w:val="005C40CC"/>
    <w:rsid w:val="005C4E48"/>
    <w:rsid w:val="005C5CDA"/>
    <w:rsid w:val="005C5F93"/>
    <w:rsid w:val="005C6835"/>
    <w:rsid w:val="005C6A92"/>
    <w:rsid w:val="005C6AD6"/>
    <w:rsid w:val="005D122C"/>
    <w:rsid w:val="005D1840"/>
    <w:rsid w:val="005D1A4C"/>
    <w:rsid w:val="005D2550"/>
    <w:rsid w:val="005D27A9"/>
    <w:rsid w:val="005D477C"/>
    <w:rsid w:val="005D4F19"/>
    <w:rsid w:val="005D54B9"/>
    <w:rsid w:val="005D63BE"/>
    <w:rsid w:val="005D685B"/>
    <w:rsid w:val="005D6FE5"/>
    <w:rsid w:val="005D7659"/>
    <w:rsid w:val="005E0344"/>
    <w:rsid w:val="005E04DD"/>
    <w:rsid w:val="005E1352"/>
    <w:rsid w:val="005E2327"/>
    <w:rsid w:val="005E25DC"/>
    <w:rsid w:val="005E2C95"/>
    <w:rsid w:val="005E2D0C"/>
    <w:rsid w:val="005E36AD"/>
    <w:rsid w:val="005E42B7"/>
    <w:rsid w:val="005E452B"/>
    <w:rsid w:val="005E72A1"/>
    <w:rsid w:val="005E7840"/>
    <w:rsid w:val="005E7C89"/>
    <w:rsid w:val="005F03DD"/>
    <w:rsid w:val="005F0A4F"/>
    <w:rsid w:val="005F1133"/>
    <w:rsid w:val="005F19C9"/>
    <w:rsid w:val="005F1A0E"/>
    <w:rsid w:val="005F1A21"/>
    <w:rsid w:val="005F20F9"/>
    <w:rsid w:val="005F2718"/>
    <w:rsid w:val="005F2A76"/>
    <w:rsid w:val="005F2B4E"/>
    <w:rsid w:val="005F328D"/>
    <w:rsid w:val="005F357B"/>
    <w:rsid w:val="005F3872"/>
    <w:rsid w:val="005F3A16"/>
    <w:rsid w:val="005F3DC8"/>
    <w:rsid w:val="005F4EBF"/>
    <w:rsid w:val="005F5A06"/>
    <w:rsid w:val="005F5A2F"/>
    <w:rsid w:val="005F77CE"/>
    <w:rsid w:val="005F7F36"/>
    <w:rsid w:val="006019C5"/>
    <w:rsid w:val="00601F3E"/>
    <w:rsid w:val="006028C6"/>
    <w:rsid w:val="00602A74"/>
    <w:rsid w:val="00603091"/>
    <w:rsid w:val="0060397B"/>
    <w:rsid w:val="00605075"/>
    <w:rsid w:val="00605B55"/>
    <w:rsid w:val="00606A9B"/>
    <w:rsid w:val="00606DB3"/>
    <w:rsid w:val="0061085D"/>
    <w:rsid w:val="00610CB4"/>
    <w:rsid w:val="00611353"/>
    <w:rsid w:val="0061155F"/>
    <w:rsid w:val="00612B20"/>
    <w:rsid w:val="006139E8"/>
    <w:rsid w:val="00613B63"/>
    <w:rsid w:val="00613F11"/>
    <w:rsid w:val="0061498E"/>
    <w:rsid w:val="006153B6"/>
    <w:rsid w:val="00615DC1"/>
    <w:rsid w:val="00616146"/>
    <w:rsid w:val="0061689C"/>
    <w:rsid w:val="00617025"/>
    <w:rsid w:val="00617092"/>
    <w:rsid w:val="006202C3"/>
    <w:rsid w:val="00621C07"/>
    <w:rsid w:val="00621E8D"/>
    <w:rsid w:val="00622A47"/>
    <w:rsid w:val="00622A74"/>
    <w:rsid w:val="00622B14"/>
    <w:rsid w:val="006231B9"/>
    <w:rsid w:val="00623DFA"/>
    <w:rsid w:val="0062420F"/>
    <w:rsid w:val="0062486C"/>
    <w:rsid w:val="00624C4E"/>
    <w:rsid w:val="00626186"/>
    <w:rsid w:val="00626834"/>
    <w:rsid w:val="00626C65"/>
    <w:rsid w:val="00627A3A"/>
    <w:rsid w:val="00630017"/>
    <w:rsid w:val="00630B89"/>
    <w:rsid w:val="00630DF4"/>
    <w:rsid w:val="00631D78"/>
    <w:rsid w:val="00632805"/>
    <w:rsid w:val="00632F1E"/>
    <w:rsid w:val="00633327"/>
    <w:rsid w:val="00633E3D"/>
    <w:rsid w:val="0063429E"/>
    <w:rsid w:val="006349AC"/>
    <w:rsid w:val="0063527C"/>
    <w:rsid w:val="006353FB"/>
    <w:rsid w:val="006354F0"/>
    <w:rsid w:val="00635580"/>
    <w:rsid w:val="00635622"/>
    <w:rsid w:val="0063639E"/>
    <w:rsid w:val="00637220"/>
    <w:rsid w:val="00640146"/>
    <w:rsid w:val="0064291A"/>
    <w:rsid w:val="0064298A"/>
    <w:rsid w:val="006430A5"/>
    <w:rsid w:val="00643566"/>
    <w:rsid w:val="006439FC"/>
    <w:rsid w:val="00643ADA"/>
    <w:rsid w:val="00643E14"/>
    <w:rsid w:val="00644256"/>
    <w:rsid w:val="0064445D"/>
    <w:rsid w:val="00644AEB"/>
    <w:rsid w:val="00644DBC"/>
    <w:rsid w:val="00646191"/>
    <w:rsid w:val="00646D01"/>
    <w:rsid w:val="00647A08"/>
    <w:rsid w:val="00647CC1"/>
    <w:rsid w:val="0065010A"/>
    <w:rsid w:val="006502FB"/>
    <w:rsid w:val="0065049D"/>
    <w:rsid w:val="00650B80"/>
    <w:rsid w:val="00650C50"/>
    <w:rsid w:val="006510CA"/>
    <w:rsid w:val="00651C88"/>
    <w:rsid w:val="0065217D"/>
    <w:rsid w:val="006525CA"/>
    <w:rsid w:val="006531C6"/>
    <w:rsid w:val="0065345B"/>
    <w:rsid w:val="00654863"/>
    <w:rsid w:val="00655B56"/>
    <w:rsid w:val="00655B94"/>
    <w:rsid w:val="00656443"/>
    <w:rsid w:val="00656A32"/>
    <w:rsid w:val="00657425"/>
    <w:rsid w:val="00657D12"/>
    <w:rsid w:val="0066006A"/>
    <w:rsid w:val="00661590"/>
    <w:rsid w:val="0066478F"/>
    <w:rsid w:val="00664CB5"/>
    <w:rsid w:val="0066511C"/>
    <w:rsid w:val="00665D5B"/>
    <w:rsid w:val="00666375"/>
    <w:rsid w:val="00666C40"/>
    <w:rsid w:val="00667174"/>
    <w:rsid w:val="00667261"/>
    <w:rsid w:val="006722C1"/>
    <w:rsid w:val="00672377"/>
    <w:rsid w:val="00672A73"/>
    <w:rsid w:val="00672A79"/>
    <w:rsid w:val="00672CF9"/>
    <w:rsid w:val="006730A2"/>
    <w:rsid w:val="006732DD"/>
    <w:rsid w:val="00673464"/>
    <w:rsid w:val="00673AFE"/>
    <w:rsid w:val="00673E3D"/>
    <w:rsid w:val="0067423F"/>
    <w:rsid w:val="006742CB"/>
    <w:rsid w:val="00674CF6"/>
    <w:rsid w:val="006757F7"/>
    <w:rsid w:val="00675DDD"/>
    <w:rsid w:val="00676366"/>
    <w:rsid w:val="006769BB"/>
    <w:rsid w:val="00676CDB"/>
    <w:rsid w:val="00676EFD"/>
    <w:rsid w:val="00676FBB"/>
    <w:rsid w:val="006775CB"/>
    <w:rsid w:val="00681E27"/>
    <w:rsid w:val="0068285D"/>
    <w:rsid w:val="00683FD6"/>
    <w:rsid w:val="0068432D"/>
    <w:rsid w:val="006845B3"/>
    <w:rsid w:val="00687649"/>
    <w:rsid w:val="00687C96"/>
    <w:rsid w:val="00690B45"/>
    <w:rsid w:val="006912F4"/>
    <w:rsid w:val="00691886"/>
    <w:rsid w:val="006922C0"/>
    <w:rsid w:val="0069280D"/>
    <w:rsid w:val="00692A67"/>
    <w:rsid w:val="00692D20"/>
    <w:rsid w:val="0069364F"/>
    <w:rsid w:val="00693D91"/>
    <w:rsid w:val="0069446B"/>
    <w:rsid w:val="00694480"/>
    <w:rsid w:val="00694B5D"/>
    <w:rsid w:val="00694BFE"/>
    <w:rsid w:val="00694C17"/>
    <w:rsid w:val="00694E87"/>
    <w:rsid w:val="006953CF"/>
    <w:rsid w:val="00695E2B"/>
    <w:rsid w:val="00695F17"/>
    <w:rsid w:val="0069615C"/>
    <w:rsid w:val="0069666B"/>
    <w:rsid w:val="00696844"/>
    <w:rsid w:val="0069685C"/>
    <w:rsid w:val="00697121"/>
    <w:rsid w:val="006A024B"/>
    <w:rsid w:val="006A0EF9"/>
    <w:rsid w:val="006A1B99"/>
    <w:rsid w:val="006A1DD1"/>
    <w:rsid w:val="006A24D4"/>
    <w:rsid w:val="006A2F6D"/>
    <w:rsid w:val="006A3A34"/>
    <w:rsid w:val="006A3C9B"/>
    <w:rsid w:val="006A3F1A"/>
    <w:rsid w:val="006A3F5B"/>
    <w:rsid w:val="006A3FBC"/>
    <w:rsid w:val="006A4526"/>
    <w:rsid w:val="006A45F6"/>
    <w:rsid w:val="006A4720"/>
    <w:rsid w:val="006A497C"/>
    <w:rsid w:val="006A4C7C"/>
    <w:rsid w:val="006A5841"/>
    <w:rsid w:val="006A5FBE"/>
    <w:rsid w:val="006A7112"/>
    <w:rsid w:val="006A7457"/>
    <w:rsid w:val="006B07BD"/>
    <w:rsid w:val="006B12DC"/>
    <w:rsid w:val="006B14A9"/>
    <w:rsid w:val="006B166D"/>
    <w:rsid w:val="006B2155"/>
    <w:rsid w:val="006B2436"/>
    <w:rsid w:val="006B2ED5"/>
    <w:rsid w:val="006B35E8"/>
    <w:rsid w:val="006B39BB"/>
    <w:rsid w:val="006B3D2D"/>
    <w:rsid w:val="006B4706"/>
    <w:rsid w:val="006B4888"/>
    <w:rsid w:val="006B4AF0"/>
    <w:rsid w:val="006B5EB1"/>
    <w:rsid w:val="006B6032"/>
    <w:rsid w:val="006B614F"/>
    <w:rsid w:val="006B6176"/>
    <w:rsid w:val="006B69F6"/>
    <w:rsid w:val="006B6D0D"/>
    <w:rsid w:val="006C01A7"/>
    <w:rsid w:val="006C0D77"/>
    <w:rsid w:val="006C14A8"/>
    <w:rsid w:val="006C1B71"/>
    <w:rsid w:val="006C1BC5"/>
    <w:rsid w:val="006C1DE2"/>
    <w:rsid w:val="006C1F69"/>
    <w:rsid w:val="006C2FF9"/>
    <w:rsid w:val="006C2FFD"/>
    <w:rsid w:val="006C3A24"/>
    <w:rsid w:val="006C4402"/>
    <w:rsid w:val="006C453A"/>
    <w:rsid w:val="006C54B6"/>
    <w:rsid w:val="006C557C"/>
    <w:rsid w:val="006C5BE7"/>
    <w:rsid w:val="006C7124"/>
    <w:rsid w:val="006C7203"/>
    <w:rsid w:val="006C7C71"/>
    <w:rsid w:val="006D01D7"/>
    <w:rsid w:val="006D0220"/>
    <w:rsid w:val="006D054C"/>
    <w:rsid w:val="006D07E9"/>
    <w:rsid w:val="006D0C65"/>
    <w:rsid w:val="006D0CCB"/>
    <w:rsid w:val="006D181C"/>
    <w:rsid w:val="006D1CE5"/>
    <w:rsid w:val="006D26CC"/>
    <w:rsid w:val="006D2D7A"/>
    <w:rsid w:val="006D32C0"/>
    <w:rsid w:val="006D4123"/>
    <w:rsid w:val="006D4187"/>
    <w:rsid w:val="006D5C3F"/>
    <w:rsid w:val="006D7070"/>
    <w:rsid w:val="006D7700"/>
    <w:rsid w:val="006D7E62"/>
    <w:rsid w:val="006E0A93"/>
    <w:rsid w:val="006E0C39"/>
    <w:rsid w:val="006E0F49"/>
    <w:rsid w:val="006E1611"/>
    <w:rsid w:val="006E16B3"/>
    <w:rsid w:val="006E1BE4"/>
    <w:rsid w:val="006E2206"/>
    <w:rsid w:val="006E28CB"/>
    <w:rsid w:val="006E2A8D"/>
    <w:rsid w:val="006E3A4B"/>
    <w:rsid w:val="006E48C6"/>
    <w:rsid w:val="006E4D1B"/>
    <w:rsid w:val="006E4D79"/>
    <w:rsid w:val="006E646B"/>
    <w:rsid w:val="006E6DE3"/>
    <w:rsid w:val="006E703E"/>
    <w:rsid w:val="006F0111"/>
    <w:rsid w:val="006F03DC"/>
    <w:rsid w:val="006F16C7"/>
    <w:rsid w:val="006F2054"/>
    <w:rsid w:val="006F2133"/>
    <w:rsid w:val="006F39D8"/>
    <w:rsid w:val="006F3A13"/>
    <w:rsid w:val="006F3CA4"/>
    <w:rsid w:val="006F3CEA"/>
    <w:rsid w:val="006F498E"/>
    <w:rsid w:val="006F4C47"/>
    <w:rsid w:val="006F56B4"/>
    <w:rsid w:val="006F5A44"/>
    <w:rsid w:val="006F62CD"/>
    <w:rsid w:val="006F665A"/>
    <w:rsid w:val="006F6AC0"/>
    <w:rsid w:val="006F6D28"/>
    <w:rsid w:val="006F71BB"/>
    <w:rsid w:val="006F731A"/>
    <w:rsid w:val="006F7441"/>
    <w:rsid w:val="006F749C"/>
    <w:rsid w:val="006F7833"/>
    <w:rsid w:val="006F7DF7"/>
    <w:rsid w:val="006F7E73"/>
    <w:rsid w:val="006F7EF8"/>
    <w:rsid w:val="00700F36"/>
    <w:rsid w:val="0070136F"/>
    <w:rsid w:val="0070142F"/>
    <w:rsid w:val="00701470"/>
    <w:rsid w:val="007016D5"/>
    <w:rsid w:val="00702573"/>
    <w:rsid w:val="00703927"/>
    <w:rsid w:val="007039C4"/>
    <w:rsid w:val="00704890"/>
    <w:rsid w:val="00705819"/>
    <w:rsid w:val="00706400"/>
    <w:rsid w:val="00706831"/>
    <w:rsid w:val="00706CE8"/>
    <w:rsid w:val="00706EDB"/>
    <w:rsid w:val="00707438"/>
    <w:rsid w:val="00707795"/>
    <w:rsid w:val="00710907"/>
    <w:rsid w:val="0071093D"/>
    <w:rsid w:val="00710B03"/>
    <w:rsid w:val="00710F5B"/>
    <w:rsid w:val="00711AE4"/>
    <w:rsid w:val="0071287C"/>
    <w:rsid w:val="00712B50"/>
    <w:rsid w:val="00713058"/>
    <w:rsid w:val="00713528"/>
    <w:rsid w:val="00713AC4"/>
    <w:rsid w:val="00713D7A"/>
    <w:rsid w:val="00714C74"/>
    <w:rsid w:val="00714C9A"/>
    <w:rsid w:val="0071531B"/>
    <w:rsid w:val="00715B4E"/>
    <w:rsid w:val="00715E57"/>
    <w:rsid w:val="00717988"/>
    <w:rsid w:val="00717C2C"/>
    <w:rsid w:val="007209E8"/>
    <w:rsid w:val="00720A78"/>
    <w:rsid w:val="00720B6D"/>
    <w:rsid w:val="007217B8"/>
    <w:rsid w:val="00722FCC"/>
    <w:rsid w:val="00723E79"/>
    <w:rsid w:val="00723EE9"/>
    <w:rsid w:val="007242B5"/>
    <w:rsid w:val="0072463D"/>
    <w:rsid w:val="00724A16"/>
    <w:rsid w:val="00724C2C"/>
    <w:rsid w:val="00724EAA"/>
    <w:rsid w:val="007253A2"/>
    <w:rsid w:val="00725714"/>
    <w:rsid w:val="007261A1"/>
    <w:rsid w:val="00727715"/>
    <w:rsid w:val="00727866"/>
    <w:rsid w:val="00727FBB"/>
    <w:rsid w:val="00730872"/>
    <w:rsid w:val="007310C6"/>
    <w:rsid w:val="007319DD"/>
    <w:rsid w:val="00733244"/>
    <w:rsid w:val="007335E3"/>
    <w:rsid w:val="00733E42"/>
    <w:rsid w:val="007341DD"/>
    <w:rsid w:val="00734BA3"/>
    <w:rsid w:val="00735CAF"/>
    <w:rsid w:val="007360D1"/>
    <w:rsid w:val="007366B8"/>
    <w:rsid w:val="00737456"/>
    <w:rsid w:val="00737C0B"/>
    <w:rsid w:val="00740CC2"/>
    <w:rsid w:val="00741362"/>
    <w:rsid w:val="007419E1"/>
    <w:rsid w:val="00742DDE"/>
    <w:rsid w:val="0074332B"/>
    <w:rsid w:val="0074341F"/>
    <w:rsid w:val="00743B38"/>
    <w:rsid w:val="00743F98"/>
    <w:rsid w:val="0074450A"/>
    <w:rsid w:val="00744CCF"/>
    <w:rsid w:val="00745492"/>
    <w:rsid w:val="00745A5C"/>
    <w:rsid w:val="00746226"/>
    <w:rsid w:val="00746918"/>
    <w:rsid w:val="00746FB6"/>
    <w:rsid w:val="007474F8"/>
    <w:rsid w:val="00747B80"/>
    <w:rsid w:val="00747E11"/>
    <w:rsid w:val="00747F0C"/>
    <w:rsid w:val="007512FF"/>
    <w:rsid w:val="0075158E"/>
    <w:rsid w:val="00752C7F"/>
    <w:rsid w:val="00752FD3"/>
    <w:rsid w:val="007532BD"/>
    <w:rsid w:val="00753527"/>
    <w:rsid w:val="007535C9"/>
    <w:rsid w:val="00753A7F"/>
    <w:rsid w:val="00753B2B"/>
    <w:rsid w:val="00753BA8"/>
    <w:rsid w:val="00754D26"/>
    <w:rsid w:val="00756120"/>
    <w:rsid w:val="00756D35"/>
    <w:rsid w:val="00757A52"/>
    <w:rsid w:val="00757FFA"/>
    <w:rsid w:val="0076125A"/>
    <w:rsid w:val="00761E20"/>
    <w:rsid w:val="007626D8"/>
    <w:rsid w:val="00762728"/>
    <w:rsid w:val="00763C54"/>
    <w:rsid w:val="00763E7F"/>
    <w:rsid w:val="00764627"/>
    <w:rsid w:val="007648D0"/>
    <w:rsid w:val="00764B78"/>
    <w:rsid w:val="00765269"/>
    <w:rsid w:val="00765366"/>
    <w:rsid w:val="00765590"/>
    <w:rsid w:val="0076562B"/>
    <w:rsid w:val="00765B78"/>
    <w:rsid w:val="0076613C"/>
    <w:rsid w:val="007666B0"/>
    <w:rsid w:val="0076670D"/>
    <w:rsid w:val="0076723F"/>
    <w:rsid w:val="00767462"/>
    <w:rsid w:val="00767613"/>
    <w:rsid w:val="00767736"/>
    <w:rsid w:val="00767D77"/>
    <w:rsid w:val="007704D2"/>
    <w:rsid w:val="0077183F"/>
    <w:rsid w:val="00771971"/>
    <w:rsid w:val="00771FE2"/>
    <w:rsid w:val="00773412"/>
    <w:rsid w:val="0077373E"/>
    <w:rsid w:val="00773946"/>
    <w:rsid w:val="00773E3A"/>
    <w:rsid w:val="007743D0"/>
    <w:rsid w:val="00775704"/>
    <w:rsid w:val="00775B97"/>
    <w:rsid w:val="00776D19"/>
    <w:rsid w:val="00777447"/>
    <w:rsid w:val="007775D7"/>
    <w:rsid w:val="00777BE8"/>
    <w:rsid w:val="0078078B"/>
    <w:rsid w:val="00780809"/>
    <w:rsid w:val="00781351"/>
    <w:rsid w:val="00781977"/>
    <w:rsid w:val="00781D48"/>
    <w:rsid w:val="00782100"/>
    <w:rsid w:val="007831A7"/>
    <w:rsid w:val="007831AA"/>
    <w:rsid w:val="007834BF"/>
    <w:rsid w:val="00783F8B"/>
    <w:rsid w:val="00784256"/>
    <w:rsid w:val="00784B95"/>
    <w:rsid w:val="0078580D"/>
    <w:rsid w:val="00785841"/>
    <w:rsid w:val="0078588E"/>
    <w:rsid w:val="00785A14"/>
    <w:rsid w:val="00785ABD"/>
    <w:rsid w:val="007864BF"/>
    <w:rsid w:val="00786572"/>
    <w:rsid w:val="00787480"/>
    <w:rsid w:val="00787F14"/>
    <w:rsid w:val="007903B5"/>
    <w:rsid w:val="00790E41"/>
    <w:rsid w:val="00791B84"/>
    <w:rsid w:val="00791CE7"/>
    <w:rsid w:val="00791E81"/>
    <w:rsid w:val="0079254D"/>
    <w:rsid w:val="007925E1"/>
    <w:rsid w:val="0079261B"/>
    <w:rsid w:val="00792966"/>
    <w:rsid w:val="00792BA3"/>
    <w:rsid w:val="00792D1B"/>
    <w:rsid w:val="0079365C"/>
    <w:rsid w:val="00793E58"/>
    <w:rsid w:val="00793F4F"/>
    <w:rsid w:val="0079419C"/>
    <w:rsid w:val="00794264"/>
    <w:rsid w:val="00795133"/>
    <w:rsid w:val="0079530F"/>
    <w:rsid w:val="00795613"/>
    <w:rsid w:val="0079722C"/>
    <w:rsid w:val="00797B9D"/>
    <w:rsid w:val="007A06AA"/>
    <w:rsid w:val="007A1500"/>
    <w:rsid w:val="007A1A90"/>
    <w:rsid w:val="007A1B7E"/>
    <w:rsid w:val="007A20F8"/>
    <w:rsid w:val="007A2D9E"/>
    <w:rsid w:val="007A2DAF"/>
    <w:rsid w:val="007A3291"/>
    <w:rsid w:val="007A3967"/>
    <w:rsid w:val="007A3EE2"/>
    <w:rsid w:val="007A425C"/>
    <w:rsid w:val="007A433B"/>
    <w:rsid w:val="007A4D3F"/>
    <w:rsid w:val="007A5B89"/>
    <w:rsid w:val="007A5C87"/>
    <w:rsid w:val="007A5E92"/>
    <w:rsid w:val="007A5EFF"/>
    <w:rsid w:val="007A60B6"/>
    <w:rsid w:val="007A61CB"/>
    <w:rsid w:val="007A6776"/>
    <w:rsid w:val="007A6B7C"/>
    <w:rsid w:val="007A6CA3"/>
    <w:rsid w:val="007A72FC"/>
    <w:rsid w:val="007A7B0C"/>
    <w:rsid w:val="007A7F9D"/>
    <w:rsid w:val="007B01CB"/>
    <w:rsid w:val="007B028C"/>
    <w:rsid w:val="007B0F0A"/>
    <w:rsid w:val="007B0FD1"/>
    <w:rsid w:val="007B1016"/>
    <w:rsid w:val="007B1546"/>
    <w:rsid w:val="007B17DC"/>
    <w:rsid w:val="007B1831"/>
    <w:rsid w:val="007B1903"/>
    <w:rsid w:val="007B1A0B"/>
    <w:rsid w:val="007B1CD5"/>
    <w:rsid w:val="007B2327"/>
    <w:rsid w:val="007B2A69"/>
    <w:rsid w:val="007B3036"/>
    <w:rsid w:val="007B31EC"/>
    <w:rsid w:val="007B3616"/>
    <w:rsid w:val="007B39EE"/>
    <w:rsid w:val="007B4E9A"/>
    <w:rsid w:val="007B550E"/>
    <w:rsid w:val="007B57D5"/>
    <w:rsid w:val="007B6D6C"/>
    <w:rsid w:val="007B7702"/>
    <w:rsid w:val="007B775C"/>
    <w:rsid w:val="007C0245"/>
    <w:rsid w:val="007C0626"/>
    <w:rsid w:val="007C0718"/>
    <w:rsid w:val="007C0806"/>
    <w:rsid w:val="007C0E43"/>
    <w:rsid w:val="007C0F7F"/>
    <w:rsid w:val="007C1523"/>
    <w:rsid w:val="007C4270"/>
    <w:rsid w:val="007C44A6"/>
    <w:rsid w:val="007C44E8"/>
    <w:rsid w:val="007C4E53"/>
    <w:rsid w:val="007C4EDA"/>
    <w:rsid w:val="007C6DC6"/>
    <w:rsid w:val="007C71A9"/>
    <w:rsid w:val="007C7981"/>
    <w:rsid w:val="007C7EDE"/>
    <w:rsid w:val="007D0DEC"/>
    <w:rsid w:val="007D249E"/>
    <w:rsid w:val="007D260D"/>
    <w:rsid w:val="007D26BF"/>
    <w:rsid w:val="007D2786"/>
    <w:rsid w:val="007D2BB9"/>
    <w:rsid w:val="007D3129"/>
    <w:rsid w:val="007D31DB"/>
    <w:rsid w:val="007D4C2A"/>
    <w:rsid w:val="007D5A1F"/>
    <w:rsid w:val="007D6934"/>
    <w:rsid w:val="007D6BD8"/>
    <w:rsid w:val="007D7410"/>
    <w:rsid w:val="007E07E9"/>
    <w:rsid w:val="007E11D0"/>
    <w:rsid w:val="007E12A3"/>
    <w:rsid w:val="007E1533"/>
    <w:rsid w:val="007E1BFC"/>
    <w:rsid w:val="007E2536"/>
    <w:rsid w:val="007E2A73"/>
    <w:rsid w:val="007E3252"/>
    <w:rsid w:val="007E3B66"/>
    <w:rsid w:val="007E4333"/>
    <w:rsid w:val="007E4F5A"/>
    <w:rsid w:val="007E54E9"/>
    <w:rsid w:val="007E5837"/>
    <w:rsid w:val="007E586C"/>
    <w:rsid w:val="007E6B96"/>
    <w:rsid w:val="007E6E9E"/>
    <w:rsid w:val="007E7EBB"/>
    <w:rsid w:val="007F0422"/>
    <w:rsid w:val="007F1567"/>
    <w:rsid w:val="007F3071"/>
    <w:rsid w:val="007F48A6"/>
    <w:rsid w:val="007F62C5"/>
    <w:rsid w:val="007F6595"/>
    <w:rsid w:val="007F694B"/>
    <w:rsid w:val="007F6A5D"/>
    <w:rsid w:val="007F74A0"/>
    <w:rsid w:val="007F7E36"/>
    <w:rsid w:val="0080088E"/>
    <w:rsid w:val="0080129F"/>
    <w:rsid w:val="0080136B"/>
    <w:rsid w:val="00801B53"/>
    <w:rsid w:val="008029C0"/>
    <w:rsid w:val="00803584"/>
    <w:rsid w:val="00803EFF"/>
    <w:rsid w:val="008047DE"/>
    <w:rsid w:val="00804F0A"/>
    <w:rsid w:val="008053AD"/>
    <w:rsid w:val="008058A3"/>
    <w:rsid w:val="008058C8"/>
    <w:rsid w:val="0080596C"/>
    <w:rsid w:val="00805D0E"/>
    <w:rsid w:val="00806AED"/>
    <w:rsid w:val="00806F98"/>
    <w:rsid w:val="00806FFB"/>
    <w:rsid w:val="00807A7A"/>
    <w:rsid w:val="00807F5F"/>
    <w:rsid w:val="00810212"/>
    <w:rsid w:val="008107C5"/>
    <w:rsid w:val="00811266"/>
    <w:rsid w:val="00811C32"/>
    <w:rsid w:val="008124AF"/>
    <w:rsid w:val="008125CE"/>
    <w:rsid w:val="0081288D"/>
    <w:rsid w:val="008128EE"/>
    <w:rsid w:val="00812B12"/>
    <w:rsid w:val="00812D58"/>
    <w:rsid w:val="00813C7B"/>
    <w:rsid w:val="00813ED7"/>
    <w:rsid w:val="0081497D"/>
    <w:rsid w:val="008152EF"/>
    <w:rsid w:val="008157B5"/>
    <w:rsid w:val="00815A02"/>
    <w:rsid w:val="00815AF7"/>
    <w:rsid w:val="008166F9"/>
    <w:rsid w:val="00816C6B"/>
    <w:rsid w:val="00816CEF"/>
    <w:rsid w:val="008175B5"/>
    <w:rsid w:val="00817FC5"/>
    <w:rsid w:val="00820283"/>
    <w:rsid w:val="00820366"/>
    <w:rsid w:val="008206BD"/>
    <w:rsid w:val="00821501"/>
    <w:rsid w:val="008229CD"/>
    <w:rsid w:val="00824D91"/>
    <w:rsid w:val="008257A3"/>
    <w:rsid w:val="00825AFB"/>
    <w:rsid w:val="00825B0D"/>
    <w:rsid w:val="008262A5"/>
    <w:rsid w:val="00826CCD"/>
    <w:rsid w:val="00827F48"/>
    <w:rsid w:val="0083029F"/>
    <w:rsid w:val="00830983"/>
    <w:rsid w:val="00830A8A"/>
    <w:rsid w:val="00830B98"/>
    <w:rsid w:val="00830CF6"/>
    <w:rsid w:val="00831420"/>
    <w:rsid w:val="00831A9E"/>
    <w:rsid w:val="00831B58"/>
    <w:rsid w:val="00831B73"/>
    <w:rsid w:val="00831C5E"/>
    <w:rsid w:val="00832005"/>
    <w:rsid w:val="00832CBC"/>
    <w:rsid w:val="0083327A"/>
    <w:rsid w:val="00833B01"/>
    <w:rsid w:val="00834240"/>
    <w:rsid w:val="00834A82"/>
    <w:rsid w:val="00835559"/>
    <w:rsid w:val="008356D8"/>
    <w:rsid w:val="008364B2"/>
    <w:rsid w:val="00836A87"/>
    <w:rsid w:val="00836E7D"/>
    <w:rsid w:val="0083727C"/>
    <w:rsid w:val="0084053A"/>
    <w:rsid w:val="00840792"/>
    <w:rsid w:val="008408D0"/>
    <w:rsid w:val="00840D67"/>
    <w:rsid w:val="00842816"/>
    <w:rsid w:val="0084320D"/>
    <w:rsid w:val="0084396C"/>
    <w:rsid w:val="00843E7E"/>
    <w:rsid w:val="00844751"/>
    <w:rsid w:val="00844C96"/>
    <w:rsid w:val="00845155"/>
    <w:rsid w:val="008452DE"/>
    <w:rsid w:val="00845568"/>
    <w:rsid w:val="0084602F"/>
    <w:rsid w:val="008465A5"/>
    <w:rsid w:val="008466CC"/>
    <w:rsid w:val="00847588"/>
    <w:rsid w:val="00850BF4"/>
    <w:rsid w:val="00850FDE"/>
    <w:rsid w:val="00851251"/>
    <w:rsid w:val="00852460"/>
    <w:rsid w:val="008534D9"/>
    <w:rsid w:val="0085351D"/>
    <w:rsid w:val="00853CAE"/>
    <w:rsid w:val="0085433D"/>
    <w:rsid w:val="008552B0"/>
    <w:rsid w:val="00855B45"/>
    <w:rsid w:val="00855D4E"/>
    <w:rsid w:val="008565FE"/>
    <w:rsid w:val="00856DFD"/>
    <w:rsid w:val="008577BA"/>
    <w:rsid w:val="0085796E"/>
    <w:rsid w:val="00857DE8"/>
    <w:rsid w:val="00860585"/>
    <w:rsid w:val="008609B1"/>
    <w:rsid w:val="00860F33"/>
    <w:rsid w:val="008613DF"/>
    <w:rsid w:val="0086263B"/>
    <w:rsid w:val="00863FB1"/>
    <w:rsid w:val="00864132"/>
    <w:rsid w:val="00864C0D"/>
    <w:rsid w:val="008659B1"/>
    <w:rsid w:val="00865B98"/>
    <w:rsid w:val="00865DD3"/>
    <w:rsid w:val="0086680B"/>
    <w:rsid w:val="00866DC9"/>
    <w:rsid w:val="008674B8"/>
    <w:rsid w:val="00867870"/>
    <w:rsid w:val="0086793A"/>
    <w:rsid w:val="00870583"/>
    <w:rsid w:val="008706EE"/>
    <w:rsid w:val="00870977"/>
    <w:rsid w:val="00870A15"/>
    <w:rsid w:val="00870A44"/>
    <w:rsid w:val="00871463"/>
    <w:rsid w:val="0087163F"/>
    <w:rsid w:val="00871C51"/>
    <w:rsid w:val="0087224E"/>
    <w:rsid w:val="008726DA"/>
    <w:rsid w:val="0087323A"/>
    <w:rsid w:val="0087335D"/>
    <w:rsid w:val="0087398F"/>
    <w:rsid w:val="00873C43"/>
    <w:rsid w:val="00874279"/>
    <w:rsid w:val="00874FEF"/>
    <w:rsid w:val="008751C0"/>
    <w:rsid w:val="0087535A"/>
    <w:rsid w:val="008753C4"/>
    <w:rsid w:val="008756CD"/>
    <w:rsid w:val="00875BB3"/>
    <w:rsid w:val="008767CB"/>
    <w:rsid w:val="00876889"/>
    <w:rsid w:val="00876F9A"/>
    <w:rsid w:val="0087711B"/>
    <w:rsid w:val="00877615"/>
    <w:rsid w:val="00880244"/>
    <w:rsid w:val="00881A1B"/>
    <w:rsid w:val="00881CB5"/>
    <w:rsid w:val="008826C9"/>
    <w:rsid w:val="0088345C"/>
    <w:rsid w:val="00883BB4"/>
    <w:rsid w:val="0088419C"/>
    <w:rsid w:val="00884457"/>
    <w:rsid w:val="008844BD"/>
    <w:rsid w:val="008848BC"/>
    <w:rsid w:val="00886028"/>
    <w:rsid w:val="0088622D"/>
    <w:rsid w:val="00886EC5"/>
    <w:rsid w:val="008870A9"/>
    <w:rsid w:val="008870F5"/>
    <w:rsid w:val="00887380"/>
    <w:rsid w:val="008873CE"/>
    <w:rsid w:val="008875F5"/>
    <w:rsid w:val="00887A56"/>
    <w:rsid w:val="00887C40"/>
    <w:rsid w:val="00890AAC"/>
    <w:rsid w:val="00891992"/>
    <w:rsid w:val="00892056"/>
    <w:rsid w:val="008924A8"/>
    <w:rsid w:val="008937CF"/>
    <w:rsid w:val="0089489F"/>
    <w:rsid w:val="00894A5F"/>
    <w:rsid w:val="00894E92"/>
    <w:rsid w:val="00896FC0"/>
    <w:rsid w:val="00897884"/>
    <w:rsid w:val="008A0ACD"/>
    <w:rsid w:val="008A16B0"/>
    <w:rsid w:val="008A1817"/>
    <w:rsid w:val="008A1E3D"/>
    <w:rsid w:val="008A2980"/>
    <w:rsid w:val="008A2DDA"/>
    <w:rsid w:val="008A30AF"/>
    <w:rsid w:val="008A36C7"/>
    <w:rsid w:val="008A4D1B"/>
    <w:rsid w:val="008A7BBE"/>
    <w:rsid w:val="008A7F1E"/>
    <w:rsid w:val="008B032F"/>
    <w:rsid w:val="008B05E3"/>
    <w:rsid w:val="008B0A36"/>
    <w:rsid w:val="008B0AD2"/>
    <w:rsid w:val="008B117F"/>
    <w:rsid w:val="008B1457"/>
    <w:rsid w:val="008B16EE"/>
    <w:rsid w:val="008B23F6"/>
    <w:rsid w:val="008B2972"/>
    <w:rsid w:val="008B2A21"/>
    <w:rsid w:val="008B2A34"/>
    <w:rsid w:val="008B3842"/>
    <w:rsid w:val="008B3942"/>
    <w:rsid w:val="008B3B93"/>
    <w:rsid w:val="008B486F"/>
    <w:rsid w:val="008B4EF2"/>
    <w:rsid w:val="008B5810"/>
    <w:rsid w:val="008B5B5E"/>
    <w:rsid w:val="008B65CA"/>
    <w:rsid w:val="008B6E33"/>
    <w:rsid w:val="008B7C28"/>
    <w:rsid w:val="008C0D41"/>
    <w:rsid w:val="008C10A1"/>
    <w:rsid w:val="008C2480"/>
    <w:rsid w:val="008C27A8"/>
    <w:rsid w:val="008C3F99"/>
    <w:rsid w:val="008C3FCA"/>
    <w:rsid w:val="008C41C6"/>
    <w:rsid w:val="008C49BC"/>
    <w:rsid w:val="008C4C83"/>
    <w:rsid w:val="008C539F"/>
    <w:rsid w:val="008C5F37"/>
    <w:rsid w:val="008C5F6A"/>
    <w:rsid w:val="008C7AC1"/>
    <w:rsid w:val="008D0905"/>
    <w:rsid w:val="008D12B9"/>
    <w:rsid w:val="008D1541"/>
    <w:rsid w:val="008D1DF0"/>
    <w:rsid w:val="008D1EA3"/>
    <w:rsid w:val="008D2C93"/>
    <w:rsid w:val="008D3578"/>
    <w:rsid w:val="008D3E1B"/>
    <w:rsid w:val="008D4643"/>
    <w:rsid w:val="008D500B"/>
    <w:rsid w:val="008D5728"/>
    <w:rsid w:val="008D595C"/>
    <w:rsid w:val="008D5BEF"/>
    <w:rsid w:val="008D610F"/>
    <w:rsid w:val="008D729B"/>
    <w:rsid w:val="008D72A3"/>
    <w:rsid w:val="008D797A"/>
    <w:rsid w:val="008D7A84"/>
    <w:rsid w:val="008D7F46"/>
    <w:rsid w:val="008E0663"/>
    <w:rsid w:val="008E0A36"/>
    <w:rsid w:val="008E1BD5"/>
    <w:rsid w:val="008E1E96"/>
    <w:rsid w:val="008E2064"/>
    <w:rsid w:val="008E212C"/>
    <w:rsid w:val="008E25CA"/>
    <w:rsid w:val="008E29E9"/>
    <w:rsid w:val="008E2A45"/>
    <w:rsid w:val="008E2E43"/>
    <w:rsid w:val="008E3650"/>
    <w:rsid w:val="008E439C"/>
    <w:rsid w:val="008E43EC"/>
    <w:rsid w:val="008E4939"/>
    <w:rsid w:val="008E52AA"/>
    <w:rsid w:val="008E5FCF"/>
    <w:rsid w:val="008F07F6"/>
    <w:rsid w:val="008F087F"/>
    <w:rsid w:val="008F0984"/>
    <w:rsid w:val="008F09F0"/>
    <w:rsid w:val="008F2E92"/>
    <w:rsid w:val="008F3C5E"/>
    <w:rsid w:val="008F529C"/>
    <w:rsid w:val="008F53BF"/>
    <w:rsid w:val="008F5499"/>
    <w:rsid w:val="008F57F7"/>
    <w:rsid w:val="008F5DA2"/>
    <w:rsid w:val="008F78F6"/>
    <w:rsid w:val="009002F9"/>
    <w:rsid w:val="00901534"/>
    <w:rsid w:val="00901C0F"/>
    <w:rsid w:val="00901E0F"/>
    <w:rsid w:val="009029C0"/>
    <w:rsid w:val="00902EC6"/>
    <w:rsid w:val="00903040"/>
    <w:rsid w:val="009031D8"/>
    <w:rsid w:val="009034D1"/>
    <w:rsid w:val="00904192"/>
    <w:rsid w:val="0090440E"/>
    <w:rsid w:val="00904C75"/>
    <w:rsid w:val="0090623E"/>
    <w:rsid w:val="009062E3"/>
    <w:rsid w:val="00906387"/>
    <w:rsid w:val="00906F0F"/>
    <w:rsid w:val="0090710D"/>
    <w:rsid w:val="0090728C"/>
    <w:rsid w:val="00911652"/>
    <w:rsid w:val="00912425"/>
    <w:rsid w:val="00912506"/>
    <w:rsid w:val="00912DEE"/>
    <w:rsid w:val="0091317F"/>
    <w:rsid w:val="0091364F"/>
    <w:rsid w:val="00913A4E"/>
    <w:rsid w:val="00913C31"/>
    <w:rsid w:val="00913DA2"/>
    <w:rsid w:val="00913DAA"/>
    <w:rsid w:val="009140BA"/>
    <w:rsid w:val="00914440"/>
    <w:rsid w:val="009144F0"/>
    <w:rsid w:val="0091485B"/>
    <w:rsid w:val="0091507E"/>
    <w:rsid w:val="00916125"/>
    <w:rsid w:val="009168CA"/>
    <w:rsid w:val="00916A0F"/>
    <w:rsid w:val="00916D36"/>
    <w:rsid w:val="0091745D"/>
    <w:rsid w:val="00920092"/>
    <w:rsid w:val="009201E7"/>
    <w:rsid w:val="0092051C"/>
    <w:rsid w:val="0092067B"/>
    <w:rsid w:val="009207DC"/>
    <w:rsid w:val="00921A36"/>
    <w:rsid w:val="00922379"/>
    <w:rsid w:val="00922E79"/>
    <w:rsid w:val="00922EBE"/>
    <w:rsid w:val="00923178"/>
    <w:rsid w:val="009231A8"/>
    <w:rsid w:val="009241D2"/>
    <w:rsid w:val="0092538C"/>
    <w:rsid w:val="00925953"/>
    <w:rsid w:val="00925D07"/>
    <w:rsid w:val="009261BA"/>
    <w:rsid w:val="0092636F"/>
    <w:rsid w:val="00926871"/>
    <w:rsid w:val="009269FB"/>
    <w:rsid w:val="00926A60"/>
    <w:rsid w:val="00927FE3"/>
    <w:rsid w:val="00930A45"/>
    <w:rsid w:val="00930DE4"/>
    <w:rsid w:val="009310DA"/>
    <w:rsid w:val="009313CC"/>
    <w:rsid w:val="00931C3F"/>
    <w:rsid w:val="00932A92"/>
    <w:rsid w:val="00932C49"/>
    <w:rsid w:val="0093307F"/>
    <w:rsid w:val="00933374"/>
    <w:rsid w:val="00933437"/>
    <w:rsid w:val="009339CD"/>
    <w:rsid w:val="009347F4"/>
    <w:rsid w:val="00934E37"/>
    <w:rsid w:val="009351E9"/>
    <w:rsid w:val="009352EA"/>
    <w:rsid w:val="009363C0"/>
    <w:rsid w:val="009364B8"/>
    <w:rsid w:val="009366DB"/>
    <w:rsid w:val="009373C4"/>
    <w:rsid w:val="00937530"/>
    <w:rsid w:val="009379BE"/>
    <w:rsid w:val="00937C13"/>
    <w:rsid w:val="0094007F"/>
    <w:rsid w:val="00940A9D"/>
    <w:rsid w:val="0094102C"/>
    <w:rsid w:val="00941EA3"/>
    <w:rsid w:val="0094217C"/>
    <w:rsid w:val="0094251F"/>
    <w:rsid w:val="0094255A"/>
    <w:rsid w:val="00942CA3"/>
    <w:rsid w:val="009436D0"/>
    <w:rsid w:val="00944A95"/>
    <w:rsid w:val="00944AA6"/>
    <w:rsid w:val="00945595"/>
    <w:rsid w:val="00945CE6"/>
    <w:rsid w:val="0094602C"/>
    <w:rsid w:val="009468DC"/>
    <w:rsid w:val="009470BC"/>
    <w:rsid w:val="0095079C"/>
    <w:rsid w:val="00950AD3"/>
    <w:rsid w:val="00951348"/>
    <w:rsid w:val="00951948"/>
    <w:rsid w:val="00952E45"/>
    <w:rsid w:val="00954DBA"/>
    <w:rsid w:val="009550B4"/>
    <w:rsid w:val="00955676"/>
    <w:rsid w:val="00955A76"/>
    <w:rsid w:val="00956110"/>
    <w:rsid w:val="00956353"/>
    <w:rsid w:val="00956B87"/>
    <w:rsid w:val="0095715D"/>
    <w:rsid w:val="009575EE"/>
    <w:rsid w:val="00957B4A"/>
    <w:rsid w:val="0096010A"/>
    <w:rsid w:val="0096017D"/>
    <w:rsid w:val="0096043E"/>
    <w:rsid w:val="00960C1A"/>
    <w:rsid w:val="009616D8"/>
    <w:rsid w:val="009617B8"/>
    <w:rsid w:val="00962569"/>
    <w:rsid w:val="009629BB"/>
    <w:rsid w:val="00962CEC"/>
    <w:rsid w:val="0096304F"/>
    <w:rsid w:val="009639C3"/>
    <w:rsid w:val="00963A93"/>
    <w:rsid w:val="00963BD7"/>
    <w:rsid w:val="009643DD"/>
    <w:rsid w:val="00964908"/>
    <w:rsid w:val="00965C38"/>
    <w:rsid w:val="00965ED3"/>
    <w:rsid w:val="0096609C"/>
    <w:rsid w:val="0096683A"/>
    <w:rsid w:val="009668F4"/>
    <w:rsid w:val="00966924"/>
    <w:rsid w:val="00967EEF"/>
    <w:rsid w:val="00970192"/>
    <w:rsid w:val="009709F6"/>
    <w:rsid w:val="00971421"/>
    <w:rsid w:val="00971843"/>
    <w:rsid w:val="00972595"/>
    <w:rsid w:val="00972FA2"/>
    <w:rsid w:val="00973097"/>
    <w:rsid w:val="0097560E"/>
    <w:rsid w:val="00975C7B"/>
    <w:rsid w:val="00975DF4"/>
    <w:rsid w:val="0097619B"/>
    <w:rsid w:val="00976673"/>
    <w:rsid w:val="00977365"/>
    <w:rsid w:val="009774F3"/>
    <w:rsid w:val="009802BF"/>
    <w:rsid w:val="009802EA"/>
    <w:rsid w:val="00980596"/>
    <w:rsid w:val="00980F3F"/>
    <w:rsid w:val="009811F7"/>
    <w:rsid w:val="00982A52"/>
    <w:rsid w:val="0098320A"/>
    <w:rsid w:val="00983231"/>
    <w:rsid w:val="00983721"/>
    <w:rsid w:val="00983A95"/>
    <w:rsid w:val="00984E70"/>
    <w:rsid w:val="00985454"/>
    <w:rsid w:val="00986FEA"/>
    <w:rsid w:val="009871CF"/>
    <w:rsid w:val="00987D53"/>
    <w:rsid w:val="009901AE"/>
    <w:rsid w:val="009909F6"/>
    <w:rsid w:val="00990F22"/>
    <w:rsid w:val="009912CE"/>
    <w:rsid w:val="00992739"/>
    <w:rsid w:val="00992B38"/>
    <w:rsid w:val="00993C86"/>
    <w:rsid w:val="00994FA4"/>
    <w:rsid w:val="00995013"/>
    <w:rsid w:val="009955AF"/>
    <w:rsid w:val="00995627"/>
    <w:rsid w:val="00995819"/>
    <w:rsid w:val="00995B7E"/>
    <w:rsid w:val="00995C10"/>
    <w:rsid w:val="009A0173"/>
    <w:rsid w:val="009A107C"/>
    <w:rsid w:val="009A14EB"/>
    <w:rsid w:val="009A1B32"/>
    <w:rsid w:val="009A3337"/>
    <w:rsid w:val="009A35C5"/>
    <w:rsid w:val="009A367A"/>
    <w:rsid w:val="009A37C8"/>
    <w:rsid w:val="009A451C"/>
    <w:rsid w:val="009A4E76"/>
    <w:rsid w:val="009A4F7B"/>
    <w:rsid w:val="009A51BF"/>
    <w:rsid w:val="009A5519"/>
    <w:rsid w:val="009A5769"/>
    <w:rsid w:val="009A5DA9"/>
    <w:rsid w:val="009A6418"/>
    <w:rsid w:val="009A6A21"/>
    <w:rsid w:val="009A6A8D"/>
    <w:rsid w:val="009A7474"/>
    <w:rsid w:val="009A7898"/>
    <w:rsid w:val="009A791F"/>
    <w:rsid w:val="009B067E"/>
    <w:rsid w:val="009B1158"/>
    <w:rsid w:val="009B19CD"/>
    <w:rsid w:val="009B1EC1"/>
    <w:rsid w:val="009B43C8"/>
    <w:rsid w:val="009B4766"/>
    <w:rsid w:val="009B4E62"/>
    <w:rsid w:val="009B4FE8"/>
    <w:rsid w:val="009B56FE"/>
    <w:rsid w:val="009B62E6"/>
    <w:rsid w:val="009B6CC8"/>
    <w:rsid w:val="009B6CC9"/>
    <w:rsid w:val="009B7634"/>
    <w:rsid w:val="009B7B7C"/>
    <w:rsid w:val="009C0396"/>
    <w:rsid w:val="009C050D"/>
    <w:rsid w:val="009C089E"/>
    <w:rsid w:val="009C100D"/>
    <w:rsid w:val="009C1198"/>
    <w:rsid w:val="009C14C6"/>
    <w:rsid w:val="009C15EC"/>
    <w:rsid w:val="009C1C7F"/>
    <w:rsid w:val="009C1EAE"/>
    <w:rsid w:val="009C4DCF"/>
    <w:rsid w:val="009C4FDB"/>
    <w:rsid w:val="009C5DD8"/>
    <w:rsid w:val="009C6607"/>
    <w:rsid w:val="009C667A"/>
    <w:rsid w:val="009C673B"/>
    <w:rsid w:val="009C690F"/>
    <w:rsid w:val="009C6A8C"/>
    <w:rsid w:val="009D177F"/>
    <w:rsid w:val="009D17D0"/>
    <w:rsid w:val="009D17E4"/>
    <w:rsid w:val="009D1AFB"/>
    <w:rsid w:val="009D1C03"/>
    <w:rsid w:val="009D1F11"/>
    <w:rsid w:val="009D2BCE"/>
    <w:rsid w:val="009D305E"/>
    <w:rsid w:val="009D330E"/>
    <w:rsid w:val="009D36A0"/>
    <w:rsid w:val="009D3A79"/>
    <w:rsid w:val="009D3D16"/>
    <w:rsid w:val="009D5532"/>
    <w:rsid w:val="009D61CE"/>
    <w:rsid w:val="009D6553"/>
    <w:rsid w:val="009D73AC"/>
    <w:rsid w:val="009D7458"/>
    <w:rsid w:val="009D788E"/>
    <w:rsid w:val="009E0579"/>
    <w:rsid w:val="009E0D5E"/>
    <w:rsid w:val="009E35BC"/>
    <w:rsid w:val="009E3B18"/>
    <w:rsid w:val="009E3DC2"/>
    <w:rsid w:val="009E3E43"/>
    <w:rsid w:val="009E43B8"/>
    <w:rsid w:val="009E483B"/>
    <w:rsid w:val="009E5D85"/>
    <w:rsid w:val="009E6060"/>
    <w:rsid w:val="009E661C"/>
    <w:rsid w:val="009E66A2"/>
    <w:rsid w:val="009E696E"/>
    <w:rsid w:val="009E7B2D"/>
    <w:rsid w:val="009F0C54"/>
    <w:rsid w:val="009F186C"/>
    <w:rsid w:val="009F18A4"/>
    <w:rsid w:val="009F296A"/>
    <w:rsid w:val="009F37FE"/>
    <w:rsid w:val="009F4C01"/>
    <w:rsid w:val="009F51D3"/>
    <w:rsid w:val="009F5539"/>
    <w:rsid w:val="009F56D3"/>
    <w:rsid w:val="009F5BBE"/>
    <w:rsid w:val="009F6587"/>
    <w:rsid w:val="009F6CE8"/>
    <w:rsid w:val="009F73E0"/>
    <w:rsid w:val="009F7A54"/>
    <w:rsid w:val="00A00246"/>
    <w:rsid w:val="00A00DF6"/>
    <w:rsid w:val="00A01213"/>
    <w:rsid w:val="00A01597"/>
    <w:rsid w:val="00A032C1"/>
    <w:rsid w:val="00A034E1"/>
    <w:rsid w:val="00A03C40"/>
    <w:rsid w:val="00A03E01"/>
    <w:rsid w:val="00A04D5D"/>
    <w:rsid w:val="00A0501C"/>
    <w:rsid w:val="00A05103"/>
    <w:rsid w:val="00A065F7"/>
    <w:rsid w:val="00A06D22"/>
    <w:rsid w:val="00A06F09"/>
    <w:rsid w:val="00A071E1"/>
    <w:rsid w:val="00A075F8"/>
    <w:rsid w:val="00A0790F"/>
    <w:rsid w:val="00A07E65"/>
    <w:rsid w:val="00A07F77"/>
    <w:rsid w:val="00A10D36"/>
    <w:rsid w:val="00A11019"/>
    <w:rsid w:val="00A11CCE"/>
    <w:rsid w:val="00A12393"/>
    <w:rsid w:val="00A13EAF"/>
    <w:rsid w:val="00A146DD"/>
    <w:rsid w:val="00A1476D"/>
    <w:rsid w:val="00A14D41"/>
    <w:rsid w:val="00A14D8B"/>
    <w:rsid w:val="00A15467"/>
    <w:rsid w:val="00A15513"/>
    <w:rsid w:val="00A15A6E"/>
    <w:rsid w:val="00A15B7C"/>
    <w:rsid w:val="00A15E5D"/>
    <w:rsid w:val="00A165E7"/>
    <w:rsid w:val="00A165F3"/>
    <w:rsid w:val="00A17613"/>
    <w:rsid w:val="00A20E97"/>
    <w:rsid w:val="00A218EB"/>
    <w:rsid w:val="00A2199A"/>
    <w:rsid w:val="00A22A3A"/>
    <w:rsid w:val="00A22D9C"/>
    <w:rsid w:val="00A23083"/>
    <w:rsid w:val="00A23314"/>
    <w:rsid w:val="00A23A1C"/>
    <w:rsid w:val="00A25638"/>
    <w:rsid w:val="00A25689"/>
    <w:rsid w:val="00A264B6"/>
    <w:rsid w:val="00A306C8"/>
    <w:rsid w:val="00A3080D"/>
    <w:rsid w:val="00A30CB1"/>
    <w:rsid w:val="00A3103B"/>
    <w:rsid w:val="00A315B0"/>
    <w:rsid w:val="00A316B7"/>
    <w:rsid w:val="00A31BD0"/>
    <w:rsid w:val="00A33E48"/>
    <w:rsid w:val="00A33E58"/>
    <w:rsid w:val="00A33F9C"/>
    <w:rsid w:val="00A345C0"/>
    <w:rsid w:val="00A351EE"/>
    <w:rsid w:val="00A36797"/>
    <w:rsid w:val="00A36AF7"/>
    <w:rsid w:val="00A36F65"/>
    <w:rsid w:val="00A375B7"/>
    <w:rsid w:val="00A37681"/>
    <w:rsid w:val="00A405FF"/>
    <w:rsid w:val="00A40824"/>
    <w:rsid w:val="00A408FA"/>
    <w:rsid w:val="00A40BD4"/>
    <w:rsid w:val="00A4107E"/>
    <w:rsid w:val="00A4271C"/>
    <w:rsid w:val="00A42C3A"/>
    <w:rsid w:val="00A4361D"/>
    <w:rsid w:val="00A438F0"/>
    <w:rsid w:val="00A441D6"/>
    <w:rsid w:val="00A44462"/>
    <w:rsid w:val="00A44C88"/>
    <w:rsid w:val="00A4522A"/>
    <w:rsid w:val="00A470DA"/>
    <w:rsid w:val="00A4749C"/>
    <w:rsid w:val="00A501A9"/>
    <w:rsid w:val="00A502D4"/>
    <w:rsid w:val="00A504F9"/>
    <w:rsid w:val="00A50629"/>
    <w:rsid w:val="00A51EB5"/>
    <w:rsid w:val="00A51F56"/>
    <w:rsid w:val="00A5202A"/>
    <w:rsid w:val="00A528A6"/>
    <w:rsid w:val="00A531FB"/>
    <w:rsid w:val="00A54231"/>
    <w:rsid w:val="00A55E10"/>
    <w:rsid w:val="00A56BF1"/>
    <w:rsid w:val="00A577E5"/>
    <w:rsid w:val="00A57D3B"/>
    <w:rsid w:val="00A61302"/>
    <w:rsid w:val="00A61642"/>
    <w:rsid w:val="00A626E2"/>
    <w:rsid w:val="00A64340"/>
    <w:rsid w:val="00A644B0"/>
    <w:rsid w:val="00A64ED5"/>
    <w:rsid w:val="00A65386"/>
    <w:rsid w:val="00A66ADC"/>
    <w:rsid w:val="00A66E8C"/>
    <w:rsid w:val="00A66F02"/>
    <w:rsid w:val="00A70EDC"/>
    <w:rsid w:val="00A71C25"/>
    <w:rsid w:val="00A71D3A"/>
    <w:rsid w:val="00A71E30"/>
    <w:rsid w:val="00A723DF"/>
    <w:rsid w:val="00A72BC4"/>
    <w:rsid w:val="00A73251"/>
    <w:rsid w:val="00A74561"/>
    <w:rsid w:val="00A7483C"/>
    <w:rsid w:val="00A74B0B"/>
    <w:rsid w:val="00A752C5"/>
    <w:rsid w:val="00A75B23"/>
    <w:rsid w:val="00A75D70"/>
    <w:rsid w:val="00A76C27"/>
    <w:rsid w:val="00A77C94"/>
    <w:rsid w:val="00A77CEB"/>
    <w:rsid w:val="00A80305"/>
    <w:rsid w:val="00A8034A"/>
    <w:rsid w:val="00A807E2"/>
    <w:rsid w:val="00A80966"/>
    <w:rsid w:val="00A80F8B"/>
    <w:rsid w:val="00A80FF5"/>
    <w:rsid w:val="00A81123"/>
    <w:rsid w:val="00A811F6"/>
    <w:rsid w:val="00A81B65"/>
    <w:rsid w:val="00A81BDE"/>
    <w:rsid w:val="00A81D80"/>
    <w:rsid w:val="00A81DD9"/>
    <w:rsid w:val="00A8214A"/>
    <w:rsid w:val="00A833B0"/>
    <w:rsid w:val="00A835ED"/>
    <w:rsid w:val="00A8426A"/>
    <w:rsid w:val="00A843DB"/>
    <w:rsid w:val="00A84684"/>
    <w:rsid w:val="00A84EF1"/>
    <w:rsid w:val="00A853C4"/>
    <w:rsid w:val="00A856F4"/>
    <w:rsid w:val="00A85D26"/>
    <w:rsid w:val="00A86A96"/>
    <w:rsid w:val="00A87587"/>
    <w:rsid w:val="00A87AA9"/>
    <w:rsid w:val="00A9004C"/>
    <w:rsid w:val="00A908B3"/>
    <w:rsid w:val="00A90B55"/>
    <w:rsid w:val="00A91298"/>
    <w:rsid w:val="00A918D2"/>
    <w:rsid w:val="00A91A0D"/>
    <w:rsid w:val="00A92050"/>
    <w:rsid w:val="00A9213C"/>
    <w:rsid w:val="00A92564"/>
    <w:rsid w:val="00A92A8D"/>
    <w:rsid w:val="00A92CCC"/>
    <w:rsid w:val="00A92F7E"/>
    <w:rsid w:val="00A93184"/>
    <w:rsid w:val="00A94039"/>
    <w:rsid w:val="00A942EA"/>
    <w:rsid w:val="00A94883"/>
    <w:rsid w:val="00A949AB"/>
    <w:rsid w:val="00A94A48"/>
    <w:rsid w:val="00A9510D"/>
    <w:rsid w:val="00A9560D"/>
    <w:rsid w:val="00A957DA"/>
    <w:rsid w:val="00A95C16"/>
    <w:rsid w:val="00A97125"/>
    <w:rsid w:val="00A97FC3"/>
    <w:rsid w:val="00AA0343"/>
    <w:rsid w:val="00AA0948"/>
    <w:rsid w:val="00AA1465"/>
    <w:rsid w:val="00AA1609"/>
    <w:rsid w:val="00AA1C06"/>
    <w:rsid w:val="00AA1CD1"/>
    <w:rsid w:val="00AA2271"/>
    <w:rsid w:val="00AA231E"/>
    <w:rsid w:val="00AA23F3"/>
    <w:rsid w:val="00AA259D"/>
    <w:rsid w:val="00AA2DE6"/>
    <w:rsid w:val="00AA3E31"/>
    <w:rsid w:val="00AA5C92"/>
    <w:rsid w:val="00AA5E20"/>
    <w:rsid w:val="00AA5F48"/>
    <w:rsid w:val="00AA5F9E"/>
    <w:rsid w:val="00AA69DD"/>
    <w:rsid w:val="00AA6B47"/>
    <w:rsid w:val="00AA6C69"/>
    <w:rsid w:val="00AA702E"/>
    <w:rsid w:val="00AA7E67"/>
    <w:rsid w:val="00AB0379"/>
    <w:rsid w:val="00AB092C"/>
    <w:rsid w:val="00AB1748"/>
    <w:rsid w:val="00AB1A38"/>
    <w:rsid w:val="00AB223E"/>
    <w:rsid w:val="00AB24E6"/>
    <w:rsid w:val="00AB25BF"/>
    <w:rsid w:val="00AB301B"/>
    <w:rsid w:val="00AB30D9"/>
    <w:rsid w:val="00AB34DF"/>
    <w:rsid w:val="00AB36D3"/>
    <w:rsid w:val="00AB4870"/>
    <w:rsid w:val="00AB5983"/>
    <w:rsid w:val="00AB5CEC"/>
    <w:rsid w:val="00AB6A83"/>
    <w:rsid w:val="00AB73C2"/>
    <w:rsid w:val="00AB786F"/>
    <w:rsid w:val="00AB7E19"/>
    <w:rsid w:val="00AC0A22"/>
    <w:rsid w:val="00AC0D98"/>
    <w:rsid w:val="00AC1EC2"/>
    <w:rsid w:val="00AC2A60"/>
    <w:rsid w:val="00AC2C8B"/>
    <w:rsid w:val="00AC2DA1"/>
    <w:rsid w:val="00AC372A"/>
    <w:rsid w:val="00AC3DB4"/>
    <w:rsid w:val="00AC4170"/>
    <w:rsid w:val="00AC4DC0"/>
    <w:rsid w:val="00AC526A"/>
    <w:rsid w:val="00AC553D"/>
    <w:rsid w:val="00AC5847"/>
    <w:rsid w:val="00AC6933"/>
    <w:rsid w:val="00AC6A84"/>
    <w:rsid w:val="00AC7C2A"/>
    <w:rsid w:val="00AD0AC4"/>
    <w:rsid w:val="00AD14E3"/>
    <w:rsid w:val="00AD16F5"/>
    <w:rsid w:val="00AD180D"/>
    <w:rsid w:val="00AD1A86"/>
    <w:rsid w:val="00AD1B04"/>
    <w:rsid w:val="00AD1FDD"/>
    <w:rsid w:val="00AD330E"/>
    <w:rsid w:val="00AD3588"/>
    <w:rsid w:val="00AD3A3C"/>
    <w:rsid w:val="00AD4B75"/>
    <w:rsid w:val="00AD4D70"/>
    <w:rsid w:val="00AD4E9E"/>
    <w:rsid w:val="00AD63F2"/>
    <w:rsid w:val="00AD769A"/>
    <w:rsid w:val="00AE09F5"/>
    <w:rsid w:val="00AE12F1"/>
    <w:rsid w:val="00AE2219"/>
    <w:rsid w:val="00AE262F"/>
    <w:rsid w:val="00AE2C2E"/>
    <w:rsid w:val="00AE3677"/>
    <w:rsid w:val="00AE3E6D"/>
    <w:rsid w:val="00AE460A"/>
    <w:rsid w:val="00AE619C"/>
    <w:rsid w:val="00AE61EB"/>
    <w:rsid w:val="00AE6843"/>
    <w:rsid w:val="00AE7054"/>
    <w:rsid w:val="00AE7B65"/>
    <w:rsid w:val="00AF1815"/>
    <w:rsid w:val="00AF210D"/>
    <w:rsid w:val="00AF2564"/>
    <w:rsid w:val="00AF2FAA"/>
    <w:rsid w:val="00AF3457"/>
    <w:rsid w:val="00AF41E0"/>
    <w:rsid w:val="00AF69D5"/>
    <w:rsid w:val="00AF6B08"/>
    <w:rsid w:val="00B0074D"/>
    <w:rsid w:val="00B0224F"/>
    <w:rsid w:val="00B02D2C"/>
    <w:rsid w:val="00B038B7"/>
    <w:rsid w:val="00B03B2A"/>
    <w:rsid w:val="00B03DC1"/>
    <w:rsid w:val="00B04E33"/>
    <w:rsid w:val="00B05A8E"/>
    <w:rsid w:val="00B0682B"/>
    <w:rsid w:val="00B06876"/>
    <w:rsid w:val="00B06B89"/>
    <w:rsid w:val="00B06C8A"/>
    <w:rsid w:val="00B07072"/>
    <w:rsid w:val="00B071B2"/>
    <w:rsid w:val="00B07624"/>
    <w:rsid w:val="00B07903"/>
    <w:rsid w:val="00B12428"/>
    <w:rsid w:val="00B1352B"/>
    <w:rsid w:val="00B1390C"/>
    <w:rsid w:val="00B1427E"/>
    <w:rsid w:val="00B14434"/>
    <w:rsid w:val="00B14A52"/>
    <w:rsid w:val="00B150E8"/>
    <w:rsid w:val="00B151E3"/>
    <w:rsid w:val="00B20A1D"/>
    <w:rsid w:val="00B21606"/>
    <w:rsid w:val="00B2169E"/>
    <w:rsid w:val="00B216A1"/>
    <w:rsid w:val="00B21AA9"/>
    <w:rsid w:val="00B21BE2"/>
    <w:rsid w:val="00B22384"/>
    <w:rsid w:val="00B226AA"/>
    <w:rsid w:val="00B22FB2"/>
    <w:rsid w:val="00B23192"/>
    <w:rsid w:val="00B238B1"/>
    <w:rsid w:val="00B240C0"/>
    <w:rsid w:val="00B240DC"/>
    <w:rsid w:val="00B24310"/>
    <w:rsid w:val="00B2465B"/>
    <w:rsid w:val="00B25037"/>
    <w:rsid w:val="00B25426"/>
    <w:rsid w:val="00B256C4"/>
    <w:rsid w:val="00B26CB0"/>
    <w:rsid w:val="00B2727B"/>
    <w:rsid w:val="00B2739D"/>
    <w:rsid w:val="00B301B9"/>
    <w:rsid w:val="00B303B0"/>
    <w:rsid w:val="00B3046A"/>
    <w:rsid w:val="00B3079F"/>
    <w:rsid w:val="00B308DE"/>
    <w:rsid w:val="00B32952"/>
    <w:rsid w:val="00B330BD"/>
    <w:rsid w:val="00B331FE"/>
    <w:rsid w:val="00B33F38"/>
    <w:rsid w:val="00B343EC"/>
    <w:rsid w:val="00B34A73"/>
    <w:rsid w:val="00B3653E"/>
    <w:rsid w:val="00B3668C"/>
    <w:rsid w:val="00B37832"/>
    <w:rsid w:val="00B4129C"/>
    <w:rsid w:val="00B423EB"/>
    <w:rsid w:val="00B42667"/>
    <w:rsid w:val="00B427CE"/>
    <w:rsid w:val="00B429B7"/>
    <w:rsid w:val="00B4301F"/>
    <w:rsid w:val="00B4324C"/>
    <w:rsid w:val="00B43940"/>
    <w:rsid w:val="00B43AF9"/>
    <w:rsid w:val="00B4421F"/>
    <w:rsid w:val="00B44873"/>
    <w:rsid w:val="00B449B3"/>
    <w:rsid w:val="00B44EDF"/>
    <w:rsid w:val="00B47336"/>
    <w:rsid w:val="00B4768C"/>
    <w:rsid w:val="00B4786F"/>
    <w:rsid w:val="00B47E57"/>
    <w:rsid w:val="00B50276"/>
    <w:rsid w:val="00B50B26"/>
    <w:rsid w:val="00B50D43"/>
    <w:rsid w:val="00B5114F"/>
    <w:rsid w:val="00B51EA0"/>
    <w:rsid w:val="00B51F14"/>
    <w:rsid w:val="00B52278"/>
    <w:rsid w:val="00B5267A"/>
    <w:rsid w:val="00B5269C"/>
    <w:rsid w:val="00B527DA"/>
    <w:rsid w:val="00B527E6"/>
    <w:rsid w:val="00B52F31"/>
    <w:rsid w:val="00B531D9"/>
    <w:rsid w:val="00B532AB"/>
    <w:rsid w:val="00B53A9D"/>
    <w:rsid w:val="00B53AE1"/>
    <w:rsid w:val="00B53B29"/>
    <w:rsid w:val="00B53C0B"/>
    <w:rsid w:val="00B5448D"/>
    <w:rsid w:val="00B5533E"/>
    <w:rsid w:val="00B56687"/>
    <w:rsid w:val="00B56825"/>
    <w:rsid w:val="00B57115"/>
    <w:rsid w:val="00B57212"/>
    <w:rsid w:val="00B5730A"/>
    <w:rsid w:val="00B57435"/>
    <w:rsid w:val="00B57523"/>
    <w:rsid w:val="00B5771F"/>
    <w:rsid w:val="00B577F5"/>
    <w:rsid w:val="00B57A78"/>
    <w:rsid w:val="00B600D4"/>
    <w:rsid w:val="00B606AE"/>
    <w:rsid w:val="00B60AD9"/>
    <w:rsid w:val="00B60B2A"/>
    <w:rsid w:val="00B60C10"/>
    <w:rsid w:val="00B618BB"/>
    <w:rsid w:val="00B61B7F"/>
    <w:rsid w:val="00B62138"/>
    <w:rsid w:val="00B62344"/>
    <w:rsid w:val="00B633A2"/>
    <w:rsid w:val="00B63CA1"/>
    <w:rsid w:val="00B63FE8"/>
    <w:rsid w:val="00B64068"/>
    <w:rsid w:val="00B643F1"/>
    <w:rsid w:val="00B64BA7"/>
    <w:rsid w:val="00B65227"/>
    <w:rsid w:val="00B657C6"/>
    <w:rsid w:val="00B66462"/>
    <w:rsid w:val="00B66644"/>
    <w:rsid w:val="00B66C90"/>
    <w:rsid w:val="00B67192"/>
    <w:rsid w:val="00B676B8"/>
    <w:rsid w:val="00B67BCE"/>
    <w:rsid w:val="00B67CD9"/>
    <w:rsid w:val="00B70ABC"/>
    <w:rsid w:val="00B71D73"/>
    <w:rsid w:val="00B71F10"/>
    <w:rsid w:val="00B723C8"/>
    <w:rsid w:val="00B72689"/>
    <w:rsid w:val="00B73EEB"/>
    <w:rsid w:val="00B74029"/>
    <w:rsid w:val="00B749FC"/>
    <w:rsid w:val="00B75708"/>
    <w:rsid w:val="00B75A9D"/>
    <w:rsid w:val="00B76165"/>
    <w:rsid w:val="00B77365"/>
    <w:rsid w:val="00B7771A"/>
    <w:rsid w:val="00B80007"/>
    <w:rsid w:val="00B80FBF"/>
    <w:rsid w:val="00B8193A"/>
    <w:rsid w:val="00B81A4C"/>
    <w:rsid w:val="00B81ACA"/>
    <w:rsid w:val="00B81C67"/>
    <w:rsid w:val="00B81E84"/>
    <w:rsid w:val="00B8237F"/>
    <w:rsid w:val="00B8251E"/>
    <w:rsid w:val="00B82812"/>
    <w:rsid w:val="00B82BAE"/>
    <w:rsid w:val="00B834D5"/>
    <w:rsid w:val="00B8365F"/>
    <w:rsid w:val="00B84319"/>
    <w:rsid w:val="00B84927"/>
    <w:rsid w:val="00B84D3E"/>
    <w:rsid w:val="00B8516C"/>
    <w:rsid w:val="00B855E0"/>
    <w:rsid w:val="00B85D70"/>
    <w:rsid w:val="00B85F4D"/>
    <w:rsid w:val="00B862CB"/>
    <w:rsid w:val="00B876AB"/>
    <w:rsid w:val="00B879ED"/>
    <w:rsid w:val="00B87E3D"/>
    <w:rsid w:val="00B9117D"/>
    <w:rsid w:val="00B91839"/>
    <w:rsid w:val="00B92337"/>
    <w:rsid w:val="00B92A65"/>
    <w:rsid w:val="00B932CF"/>
    <w:rsid w:val="00B9381D"/>
    <w:rsid w:val="00B95321"/>
    <w:rsid w:val="00B955B2"/>
    <w:rsid w:val="00B9590E"/>
    <w:rsid w:val="00B95B53"/>
    <w:rsid w:val="00B95D34"/>
    <w:rsid w:val="00B95D45"/>
    <w:rsid w:val="00B95DFC"/>
    <w:rsid w:val="00B963BD"/>
    <w:rsid w:val="00B965DE"/>
    <w:rsid w:val="00B96606"/>
    <w:rsid w:val="00B9689F"/>
    <w:rsid w:val="00B96AD5"/>
    <w:rsid w:val="00B974F9"/>
    <w:rsid w:val="00B97776"/>
    <w:rsid w:val="00BA0C97"/>
    <w:rsid w:val="00BA1076"/>
    <w:rsid w:val="00BA15C8"/>
    <w:rsid w:val="00BA1703"/>
    <w:rsid w:val="00BA1B14"/>
    <w:rsid w:val="00BA1E5A"/>
    <w:rsid w:val="00BA25A9"/>
    <w:rsid w:val="00BA2E8B"/>
    <w:rsid w:val="00BA3422"/>
    <w:rsid w:val="00BA396A"/>
    <w:rsid w:val="00BA487E"/>
    <w:rsid w:val="00BA48EB"/>
    <w:rsid w:val="00BA4A29"/>
    <w:rsid w:val="00BA4E38"/>
    <w:rsid w:val="00BA51F6"/>
    <w:rsid w:val="00BA5B08"/>
    <w:rsid w:val="00BA5C21"/>
    <w:rsid w:val="00BA6407"/>
    <w:rsid w:val="00BA6E9A"/>
    <w:rsid w:val="00BA6F30"/>
    <w:rsid w:val="00BA782A"/>
    <w:rsid w:val="00BB15D7"/>
    <w:rsid w:val="00BB1619"/>
    <w:rsid w:val="00BB1D97"/>
    <w:rsid w:val="00BB20A3"/>
    <w:rsid w:val="00BB3553"/>
    <w:rsid w:val="00BB360F"/>
    <w:rsid w:val="00BB382A"/>
    <w:rsid w:val="00BB3D70"/>
    <w:rsid w:val="00BB3EBA"/>
    <w:rsid w:val="00BB441C"/>
    <w:rsid w:val="00BB4635"/>
    <w:rsid w:val="00BB5575"/>
    <w:rsid w:val="00BC1C97"/>
    <w:rsid w:val="00BC1EE9"/>
    <w:rsid w:val="00BC364D"/>
    <w:rsid w:val="00BC38DE"/>
    <w:rsid w:val="00BC3A5A"/>
    <w:rsid w:val="00BC3F70"/>
    <w:rsid w:val="00BC40F7"/>
    <w:rsid w:val="00BC4228"/>
    <w:rsid w:val="00BC4DAC"/>
    <w:rsid w:val="00BC4E9B"/>
    <w:rsid w:val="00BC51DB"/>
    <w:rsid w:val="00BC5486"/>
    <w:rsid w:val="00BC55FD"/>
    <w:rsid w:val="00BC599E"/>
    <w:rsid w:val="00BC5EED"/>
    <w:rsid w:val="00BC6D31"/>
    <w:rsid w:val="00BC76E7"/>
    <w:rsid w:val="00BC79E7"/>
    <w:rsid w:val="00BC7F7C"/>
    <w:rsid w:val="00BD008F"/>
    <w:rsid w:val="00BD04AA"/>
    <w:rsid w:val="00BD16CF"/>
    <w:rsid w:val="00BD2398"/>
    <w:rsid w:val="00BD2DD8"/>
    <w:rsid w:val="00BD437A"/>
    <w:rsid w:val="00BD43ED"/>
    <w:rsid w:val="00BD45A8"/>
    <w:rsid w:val="00BD4B0C"/>
    <w:rsid w:val="00BD4C00"/>
    <w:rsid w:val="00BD4C27"/>
    <w:rsid w:val="00BD4D67"/>
    <w:rsid w:val="00BD5044"/>
    <w:rsid w:val="00BD57D2"/>
    <w:rsid w:val="00BD6212"/>
    <w:rsid w:val="00BD6500"/>
    <w:rsid w:val="00BD70AA"/>
    <w:rsid w:val="00BD7EBF"/>
    <w:rsid w:val="00BE0B02"/>
    <w:rsid w:val="00BE19F9"/>
    <w:rsid w:val="00BE1C73"/>
    <w:rsid w:val="00BE28A6"/>
    <w:rsid w:val="00BE3164"/>
    <w:rsid w:val="00BE3472"/>
    <w:rsid w:val="00BE366E"/>
    <w:rsid w:val="00BE3F67"/>
    <w:rsid w:val="00BE4637"/>
    <w:rsid w:val="00BE4D5C"/>
    <w:rsid w:val="00BE5382"/>
    <w:rsid w:val="00BE5914"/>
    <w:rsid w:val="00BE5DEF"/>
    <w:rsid w:val="00BE6817"/>
    <w:rsid w:val="00BE6DCC"/>
    <w:rsid w:val="00BE7655"/>
    <w:rsid w:val="00BE7A30"/>
    <w:rsid w:val="00BE7E6A"/>
    <w:rsid w:val="00BF0149"/>
    <w:rsid w:val="00BF06E2"/>
    <w:rsid w:val="00BF073A"/>
    <w:rsid w:val="00BF1248"/>
    <w:rsid w:val="00BF1E97"/>
    <w:rsid w:val="00BF1FBB"/>
    <w:rsid w:val="00BF26A6"/>
    <w:rsid w:val="00BF2B7A"/>
    <w:rsid w:val="00BF2CC8"/>
    <w:rsid w:val="00BF2FB5"/>
    <w:rsid w:val="00BF337D"/>
    <w:rsid w:val="00BF3CE9"/>
    <w:rsid w:val="00BF3F1E"/>
    <w:rsid w:val="00BF4351"/>
    <w:rsid w:val="00BF46BD"/>
    <w:rsid w:val="00BF4A66"/>
    <w:rsid w:val="00BF53E4"/>
    <w:rsid w:val="00BF6165"/>
    <w:rsid w:val="00BF6361"/>
    <w:rsid w:val="00BF6BA3"/>
    <w:rsid w:val="00BF6E00"/>
    <w:rsid w:val="00BF6E3C"/>
    <w:rsid w:val="00BF7F6E"/>
    <w:rsid w:val="00C0007E"/>
    <w:rsid w:val="00C001F8"/>
    <w:rsid w:val="00C00A27"/>
    <w:rsid w:val="00C01147"/>
    <w:rsid w:val="00C0158B"/>
    <w:rsid w:val="00C01F9E"/>
    <w:rsid w:val="00C02422"/>
    <w:rsid w:val="00C02CEE"/>
    <w:rsid w:val="00C02D1E"/>
    <w:rsid w:val="00C02F59"/>
    <w:rsid w:val="00C038B9"/>
    <w:rsid w:val="00C0398C"/>
    <w:rsid w:val="00C047B5"/>
    <w:rsid w:val="00C04EC7"/>
    <w:rsid w:val="00C04FA2"/>
    <w:rsid w:val="00C06490"/>
    <w:rsid w:val="00C06670"/>
    <w:rsid w:val="00C070DC"/>
    <w:rsid w:val="00C07155"/>
    <w:rsid w:val="00C10994"/>
    <w:rsid w:val="00C10E60"/>
    <w:rsid w:val="00C10F59"/>
    <w:rsid w:val="00C1115D"/>
    <w:rsid w:val="00C13768"/>
    <w:rsid w:val="00C138F9"/>
    <w:rsid w:val="00C16291"/>
    <w:rsid w:val="00C17C14"/>
    <w:rsid w:val="00C17C7F"/>
    <w:rsid w:val="00C17F41"/>
    <w:rsid w:val="00C17F47"/>
    <w:rsid w:val="00C20241"/>
    <w:rsid w:val="00C20694"/>
    <w:rsid w:val="00C21136"/>
    <w:rsid w:val="00C21393"/>
    <w:rsid w:val="00C21A75"/>
    <w:rsid w:val="00C21EFE"/>
    <w:rsid w:val="00C22B2D"/>
    <w:rsid w:val="00C22D41"/>
    <w:rsid w:val="00C22EFA"/>
    <w:rsid w:val="00C23F03"/>
    <w:rsid w:val="00C242DB"/>
    <w:rsid w:val="00C24315"/>
    <w:rsid w:val="00C247E8"/>
    <w:rsid w:val="00C250B4"/>
    <w:rsid w:val="00C25417"/>
    <w:rsid w:val="00C25B0B"/>
    <w:rsid w:val="00C261BF"/>
    <w:rsid w:val="00C265E6"/>
    <w:rsid w:val="00C2703A"/>
    <w:rsid w:val="00C275A4"/>
    <w:rsid w:val="00C277CF"/>
    <w:rsid w:val="00C27D1F"/>
    <w:rsid w:val="00C27F42"/>
    <w:rsid w:val="00C30458"/>
    <w:rsid w:val="00C304B2"/>
    <w:rsid w:val="00C30A7F"/>
    <w:rsid w:val="00C30BDA"/>
    <w:rsid w:val="00C30FD6"/>
    <w:rsid w:val="00C31095"/>
    <w:rsid w:val="00C3131B"/>
    <w:rsid w:val="00C3137B"/>
    <w:rsid w:val="00C3217A"/>
    <w:rsid w:val="00C321AE"/>
    <w:rsid w:val="00C32363"/>
    <w:rsid w:val="00C32C06"/>
    <w:rsid w:val="00C337B9"/>
    <w:rsid w:val="00C33B07"/>
    <w:rsid w:val="00C33EC4"/>
    <w:rsid w:val="00C347A2"/>
    <w:rsid w:val="00C34D00"/>
    <w:rsid w:val="00C358E8"/>
    <w:rsid w:val="00C35F8D"/>
    <w:rsid w:val="00C3675B"/>
    <w:rsid w:val="00C36D8A"/>
    <w:rsid w:val="00C37ACA"/>
    <w:rsid w:val="00C37B38"/>
    <w:rsid w:val="00C4021A"/>
    <w:rsid w:val="00C4036A"/>
    <w:rsid w:val="00C40A63"/>
    <w:rsid w:val="00C413D7"/>
    <w:rsid w:val="00C415E3"/>
    <w:rsid w:val="00C42231"/>
    <w:rsid w:val="00C4256B"/>
    <w:rsid w:val="00C426AD"/>
    <w:rsid w:val="00C42D81"/>
    <w:rsid w:val="00C433FA"/>
    <w:rsid w:val="00C43560"/>
    <w:rsid w:val="00C43894"/>
    <w:rsid w:val="00C4448D"/>
    <w:rsid w:val="00C44A0F"/>
    <w:rsid w:val="00C45863"/>
    <w:rsid w:val="00C45E90"/>
    <w:rsid w:val="00C4613D"/>
    <w:rsid w:val="00C4700B"/>
    <w:rsid w:val="00C47AF9"/>
    <w:rsid w:val="00C47E3F"/>
    <w:rsid w:val="00C5090E"/>
    <w:rsid w:val="00C517B6"/>
    <w:rsid w:val="00C522AB"/>
    <w:rsid w:val="00C54276"/>
    <w:rsid w:val="00C54F81"/>
    <w:rsid w:val="00C55A43"/>
    <w:rsid w:val="00C55BB1"/>
    <w:rsid w:val="00C566EF"/>
    <w:rsid w:val="00C5675F"/>
    <w:rsid w:val="00C57450"/>
    <w:rsid w:val="00C575F8"/>
    <w:rsid w:val="00C576AE"/>
    <w:rsid w:val="00C578F2"/>
    <w:rsid w:val="00C60754"/>
    <w:rsid w:val="00C60B9B"/>
    <w:rsid w:val="00C61D51"/>
    <w:rsid w:val="00C62042"/>
    <w:rsid w:val="00C62A34"/>
    <w:rsid w:val="00C6387C"/>
    <w:rsid w:val="00C63B53"/>
    <w:rsid w:val="00C63CD1"/>
    <w:rsid w:val="00C64024"/>
    <w:rsid w:val="00C640BF"/>
    <w:rsid w:val="00C6501B"/>
    <w:rsid w:val="00C650A2"/>
    <w:rsid w:val="00C65DEB"/>
    <w:rsid w:val="00C66086"/>
    <w:rsid w:val="00C66654"/>
    <w:rsid w:val="00C66C74"/>
    <w:rsid w:val="00C66D53"/>
    <w:rsid w:val="00C6778E"/>
    <w:rsid w:val="00C67F4D"/>
    <w:rsid w:val="00C70B57"/>
    <w:rsid w:val="00C71125"/>
    <w:rsid w:val="00C71BC3"/>
    <w:rsid w:val="00C72135"/>
    <w:rsid w:val="00C72316"/>
    <w:rsid w:val="00C72DD0"/>
    <w:rsid w:val="00C74272"/>
    <w:rsid w:val="00C74BB7"/>
    <w:rsid w:val="00C74CBA"/>
    <w:rsid w:val="00C7578D"/>
    <w:rsid w:val="00C761EE"/>
    <w:rsid w:val="00C767E9"/>
    <w:rsid w:val="00C7684F"/>
    <w:rsid w:val="00C77B5E"/>
    <w:rsid w:val="00C77FD7"/>
    <w:rsid w:val="00C8030D"/>
    <w:rsid w:val="00C80992"/>
    <w:rsid w:val="00C81586"/>
    <w:rsid w:val="00C815C1"/>
    <w:rsid w:val="00C825ED"/>
    <w:rsid w:val="00C83FE5"/>
    <w:rsid w:val="00C84706"/>
    <w:rsid w:val="00C84846"/>
    <w:rsid w:val="00C84990"/>
    <w:rsid w:val="00C85BD9"/>
    <w:rsid w:val="00C85CA8"/>
    <w:rsid w:val="00C863F8"/>
    <w:rsid w:val="00C86A90"/>
    <w:rsid w:val="00C87659"/>
    <w:rsid w:val="00C90420"/>
    <w:rsid w:val="00C90708"/>
    <w:rsid w:val="00C90851"/>
    <w:rsid w:val="00C92656"/>
    <w:rsid w:val="00C927AF"/>
    <w:rsid w:val="00C92BB9"/>
    <w:rsid w:val="00C93218"/>
    <w:rsid w:val="00C9351B"/>
    <w:rsid w:val="00C9590D"/>
    <w:rsid w:val="00C96981"/>
    <w:rsid w:val="00C96C83"/>
    <w:rsid w:val="00C97CD7"/>
    <w:rsid w:val="00C97F0B"/>
    <w:rsid w:val="00CA0427"/>
    <w:rsid w:val="00CA0930"/>
    <w:rsid w:val="00CA0E46"/>
    <w:rsid w:val="00CA0FE9"/>
    <w:rsid w:val="00CA10EE"/>
    <w:rsid w:val="00CA1134"/>
    <w:rsid w:val="00CA13E9"/>
    <w:rsid w:val="00CA3173"/>
    <w:rsid w:val="00CA3448"/>
    <w:rsid w:val="00CA4F03"/>
    <w:rsid w:val="00CA5069"/>
    <w:rsid w:val="00CA56FA"/>
    <w:rsid w:val="00CA5856"/>
    <w:rsid w:val="00CA61F6"/>
    <w:rsid w:val="00CA6573"/>
    <w:rsid w:val="00CA6936"/>
    <w:rsid w:val="00CA6EE8"/>
    <w:rsid w:val="00CA6F3C"/>
    <w:rsid w:val="00CA7C0A"/>
    <w:rsid w:val="00CB0B37"/>
    <w:rsid w:val="00CB175C"/>
    <w:rsid w:val="00CB1C30"/>
    <w:rsid w:val="00CB24C3"/>
    <w:rsid w:val="00CB28D4"/>
    <w:rsid w:val="00CB297E"/>
    <w:rsid w:val="00CB3467"/>
    <w:rsid w:val="00CB3836"/>
    <w:rsid w:val="00CB3B0F"/>
    <w:rsid w:val="00CB3B68"/>
    <w:rsid w:val="00CB464B"/>
    <w:rsid w:val="00CB4D65"/>
    <w:rsid w:val="00CB4DE7"/>
    <w:rsid w:val="00CB4ED9"/>
    <w:rsid w:val="00CB4FCE"/>
    <w:rsid w:val="00CB523E"/>
    <w:rsid w:val="00CB52C4"/>
    <w:rsid w:val="00CB5311"/>
    <w:rsid w:val="00CB5649"/>
    <w:rsid w:val="00CB5ABD"/>
    <w:rsid w:val="00CB5AF7"/>
    <w:rsid w:val="00CB5FDD"/>
    <w:rsid w:val="00CB60C8"/>
    <w:rsid w:val="00CB68E3"/>
    <w:rsid w:val="00CC0354"/>
    <w:rsid w:val="00CC059F"/>
    <w:rsid w:val="00CC07AC"/>
    <w:rsid w:val="00CC14F5"/>
    <w:rsid w:val="00CC163C"/>
    <w:rsid w:val="00CC18B7"/>
    <w:rsid w:val="00CC1CB4"/>
    <w:rsid w:val="00CC27BC"/>
    <w:rsid w:val="00CC2F6E"/>
    <w:rsid w:val="00CC3554"/>
    <w:rsid w:val="00CC36B1"/>
    <w:rsid w:val="00CC37BB"/>
    <w:rsid w:val="00CC4140"/>
    <w:rsid w:val="00CC4D4A"/>
    <w:rsid w:val="00CC4DE2"/>
    <w:rsid w:val="00CC61F3"/>
    <w:rsid w:val="00CC632D"/>
    <w:rsid w:val="00CC6A65"/>
    <w:rsid w:val="00CC712E"/>
    <w:rsid w:val="00CC7D9D"/>
    <w:rsid w:val="00CD0565"/>
    <w:rsid w:val="00CD0B5A"/>
    <w:rsid w:val="00CD15FB"/>
    <w:rsid w:val="00CD1C56"/>
    <w:rsid w:val="00CD2D13"/>
    <w:rsid w:val="00CD30C7"/>
    <w:rsid w:val="00CD43ED"/>
    <w:rsid w:val="00CD4D6D"/>
    <w:rsid w:val="00CD5239"/>
    <w:rsid w:val="00CD5830"/>
    <w:rsid w:val="00CD5A95"/>
    <w:rsid w:val="00CD6D0A"/>
    <w:rsid w:val="00CD7268"/>
    <w:rsid w:val="00CD7682"/>
    <w:rsid w:val="00CE07BE"/>
    <w:rsid w:val="00CE0D8C"/>
    <w:rsid w:val="00CE132B"/>
    <w:rsid w:val="00CE13A8"/>
    <w:rsid w:val="00CE1536"/>
    <w:rsid w:val="00CE16FD"/>
    <w:rsid w:val="00CE1B14"/>
    <w:rsid w:val="00CE272B"/>
    <w:rsid w:val="00CE2CB7"/>
    <w:rsid w:val="00CE32A7"/>
    <w:rsid w:val="00CE3DE3"/>
    <w:rsid w:val="00CE40AB"/>
    <w:rsid w:val="00CE443B"/>
    <w:rsid w:val="00CE49AD"/>
    <w:rsid w:val="00CE4E03"/>
    <w:rsid w:val="00CE53F8"/>
    <w:rsid w:val="00CE5558"/>
    <w:rsid w:val="00CE5794"/>
    <w:rsid w:val="00CE57E3"/>
    <w:rsid w:val="00CE675D"/>
    <w:rsid w:val="00CE6E23"/>
    <w:rsid w:val="00CE72C8"/>
    <w:rsid w:val="00CF0444"/>
    <w:rsid w:val="00CF117C"/>
    <w:rsid w:val="00CF11E9"/>
    <w:rsid w:val="00CF1450"/>
    <w:rsid w:val="00CF16E3"/>
    <w:rsid w:val="00CF1727"/>
    <w:rsid w:val="00CF1AB4"/>
    <w:rsid w:val="00CF1C6E"/>
    <w:rsid w:val="00CF28BC"/>
    <w:rsid w:val="00CF2DDB"/>
    <w:rsid w:val="00CF2EE2"/>
    <w:rsid w:val="00CF2F90"/>
    <w:rsid w:val="00CF32C6"/>
    <w:rsid w:val="00CF51A1"/>
    <w:rsid w:val="00CF547E"/>
    <w:rsid w:val="00CF55C2"/>
    <w:rsid w:val="00CF5A26"/>
    <w:rsid w:val="00CF65D0"/>
    <w:rsid w:val="00CF69B8"/>
    <w:rsid w:val="00CF6EE3"/>
    <w:rsid w:val="00D0008A"/>
    <w:rsid w:val="00D00F21"/>
    <w:rsid w:val="00D01A54"/>
    <w:rsid w:val="00D01B39"/>
    <w:rsid w:val="00D01DAB"/>
    <w:rsid w:val="00D02997"/>
    <w:rsid w:val="00D02E14"/>
    <w:rsid w:val="00D037DE"/>
    <w:rsid w:val="00D03E2B"/>
    <w:rsid w:val="00D045DA"/>
    <w:rsid w:val="00D055B7"/>
    <w:rsid w:val="00D07F22"/>
    <w:rsid w:val="00D1051B"/>
    <w:rsid w:val="00D10B51"/>
    <w:rsid w:val="00D10BAA"/>
    <w:rsid w:val="00D118C9"/>
    <w:rsid w:val="00D1214F"/>
    <w:rsid w:val="00D121BA"/>
    <w:rsid w:val="00D124FF"/>
    <w:rsid w:val="00D12848"/>
    <w:rsid w:val="00D1430B"/>
    <w:rsid w:val="00D14D5F"/>
    <w:rsid w:val="00D15254"/>
    <w:rsid w:val="00D1573C"/>
    <w:rsid w:val="00D15762"/>
    <w:rsid w:val="00D1690A"/>
    <w:rsid w:val="00D17338"/>
    <w:rsid w:val="00D1763F"/>
    <w:rsid w:val="00D17C6F"/>
    <w:rsid w:val="00D17D6A"/>
    <w:rsid w:val="00D200DB"/>
    <w:rsid w:val="00D20224"/>
    <w:rsid w:val="00D20235"/>
    <w:rsid w:val="00D21180"/>
    <w:rsid w:val="00D214D5"/>
    <w:rsid w:val="00D2171D"/>
    <w:rsid w:val="00D21A63"/>
    <w:rsid w:val="00D2237F"/>
    <w:rsid w:val="00D2304A"/>
    <w:rsid w:val="00D23474"/>
    <w:rsid w:val="00D2425A"/>
    <w:rsid w:val="00D250A5"/>
    <w:rsid w:val="00D25387"/>
    <w:rsid w:val="00D253A4"/>
    <w:rsid w:val="00D27305"/>
    <w:rsid w:val="00D27C28"/>
    <w:rsid w:val="00D30315"/>
    <w:rsid w:val="00D30810"/>
    <w:rsid w:val="00D30B84"/>
    <w:rsid w:val="00D312AF"/>
    <w:rsid w:val="00D31310"/>
    <w:rsid w:val="00D31399"/>
    <w:rsid w:val="00D31480"/>
    <w:rsid w:val="00D31708"/>
    <w:rsid w:val="00D31C4C"/>
    <w:rsid w:val="00D33D1E"/>
    <w:rsid w:val="00D34FB0"/>
    <w:rsid w:val="00D35230"/>
    <w:rsid w:val="00D36603"/>
    <w:rsid w:val="00D36704"/>
    <w:rsid w:val="00D3681B"/>
    <w:rsid w:val="00D37199"/>
    <w:rsid w:val="00D37B95"/>
    <w:rsid w:val="00D40F36"/>
    <w:rsid w:val="00D4133E"/>
    <w:rsid w:val="00D4137C"/>
    <w:rsid w:val="00D422B5"/>
    <w:rsid w:val="00D428B0"/>
    <w:rsid w:val="00D42C43"/>
    <w:rsid w:val="00D42D6D"/>
    <w:rsid w:val="00D434B5"/>
    <w:rsid w:val="00D43D35"/>
    <w:rsid w:val="00D4443B"/>
    <w:rsid w:val="00D44C24"/>
    <w:rsid w:val="00D44D34"/>
    <w:rsid w:val="00D45241"/>
    <w:rsid w:val="00D456D5"/>
    <w:rsid w:val="00D459B9"/>
    <w:rsid w:val="00D45E67"/>
    <w:rsid w:val="00D464A1"/>
    <w:rsid w:val="00D46C31"/>
    <w:rsid w:val="00D47EB2"/>
    <w:rsid w:val="00D500F6"/>
    <w:rsid w:val="00D513C6"/>
    <w:rsid w:val="00D514C9"/>
    <w:rsid w:val="00D518AC"/>
    <w:rsid w:val="00D5294B"/>
    <w:rsid w:val="00D52C21"/>
    <w:rsid w:val="00D533A3"/>
    <w:rsid w:val="00D5391E"/>
    <w:rsid w:val="00D54A1B"/>
    <w:rsid w:val="00D54E58"/>
    <w:rsid w:val="00D55C39"/>
    <w:rsid w:val="00D55E9B"/>
    <w:rsid w:val="00D5602D"/>
    <w:rsid w:val="00D56CAA"/>
    <w:rsid w:val="00D56EAB"/>
    <w:rsid w:val="00D56EEA"/>
    <w:rsid w:val="00D57116"/>
    <w:rsid w:val="00D574B8"/>
    <w:rsid w:val="00D57623"/>
    <w:rsid w:val="00D57F86"/>
    <w:rsid w:val="00D602D9"/>
    <w:rsid w:val="00D612DA"/>
    <w:rsid w:val="00D61583"/>
    <w:rsid w:val="00D61B22"/>
    <w:rsid w:val="00D61C21"/>
    <w:rsid w:val="00D620BE"/>
    <w:rsid w:val="00D62283"/>
    <w:rsid w:val="00D627C1"/>
    <w:rsid w:val="00D632F7"/>
    <w:rsid w:val="00D63DAE"/>
    <w:rsid w:val="00D640C7"/>
    <w:rsid w:val="00D64A7A"/>
    <w:rsid w:val="00D651E3"/>
    <w:rsid w:val="00D65794"/>
    <w:rsid w:val="00D65A43"/>
    <w:rsid w:val="00D66B67"/>
    <w:rsid w:val="00D66DFB"/>
    <w:rsid w:val="00D66F11"/>
    <w:rsid w:val="00D66F7F"/>
    <w:rsid w:val="00D66F9C"/>
    <w:rsid w:val="00D672A1"/>
    <w:rsid w:val="00D67378"/>
    <w:rsid w:val="00D6778B"/>
    <w:rsid w:val="00D70719"/>
    <w:rsid w:val="00D70F7A"/>
    <w:rsid w:val="00D71C97"/>
    <w:rsid w:val="00D72251"/>
    <w:rsid w:val="00D72CB7"/>
    <w:rsid w:val="00D72CC1"/>
    <w:rsid w:val="00D73349"/>
    <w:rsid w:val="00D738B7"/>
    <w:rsid w:val="00D73AC5"/>
    <w:rsid w:val="00D7400D"/>
    <w:rsid w:val="00D7448B"/>
    <w:rsid w:val="00D74860"/>
    <w:rsid w:val="00D74D79"/>
    <w:rsid w:val="00D75018"/>
    <w:rsid w:val="00D754E3"/>
    <w:rsid w:val="00D757CB"/>
    <w:rsid w:val="00D75CE7"/>
    <w:rsid w:val="00D75F06"/>
    <w:rsid w:val="00D77AD1"/>
    <w:rsid w:val="00D77CA5"/>
    <w:rsid w:val="00D77D97"/>
    <w:rsid w:val="00D802D5"/>
    <w:rsid w:val="00D802FA"/>
    <w:rsid w:val="00D80461"/>
    <w:rsid w:val="00D80B89"/>
    <w:rsid w:val="00D80BDC"/>
    <w:rsid w:val="00D816DB"/>
    <w:rsid w:val="00D82347"/>
    <w:rsid w:val="00D84001"/>
    <w:rsid w:val="00D8412E"/>
    <w:rsid w:val="00D84A06"/>
    <w:rsid w:val="00D84BE8"/>
    <w:rsid w:val="00D86DF0"/>
    <w:rsid w:val="00D871E9"/>
    <w:rsid w:val="00D87357"/>
    <w:rsid w:val="00D87654"/>
    <w:rsid w:val="00D87D04"/>
    <w:rsid w:val="00D90CC1"/>
    <w:rsid w:val="00D9138C"/>
    <w:rsid w:val="00D913D8"/>
    <w:rsid w:val="00D918EF"/>
    <w:rsid w:val="00D91E74"/>
    <w:rsid w:val="00D92144"/>
    <w:rsid w:val="00D9250B"/>
    <w:rsid w:val="00D92E7C"/>
    <w:rsid w:val="00D93A08"/>
    <w:rsid w:val="00D9545D"/>
    <w:rsid w:val="00D95F82"/>
    <w:rsid w:val="00D977A2"/>
    <w:rsid w:val="00D979FF"/>
    <w:rsid w:val="00D97E8B"/>
    <w:rsid w:val="00DA0184"/>
    <w:rsid w:val="00DA0EDB"/>
    <w:rsid w:val="00DA11BC"/>
    <w:rsid w:val="00DA1D1A"/>
    <w:rsid w:val="00DA2E55"/>
    <w:rsid w:val="00DA313D"/>
    <w:rsid w:val="00DA36E5"/>
    <w:rsid w:val="00DA43E2"/>
    <w:rsid w:val="00DA4923"/>
    <w:rsid w:val="00DA4DC1"/>
    <w:rsid w:val="00DA522D"/>
    <w:rsid w:val="00DA586B"/>
    <w:rsid w:val="00DA5898"/>
    <w:rsid w:val="00DA63D8"/>
    <w:rsid w:val="00DA767B"/>
    <w:rsid w:val="00DB0BA2"/>
    <w:rsid w:val="00DB0BFB"/>
    <w:rsid w:val="00DB14DD"/>
    <w:rsid w:val="00DB1AE0"/>
    <w:rsid w:val="00DB1C0D"/>
    <w:rsid w:val="00DB1E86"/>
    <w:rsid w:val="00DB25D9"/>
    <w:rsid w:val="00DB2876"/>
    <w:rsid w:val="00DB2B75"/>
    <w:rsid w:val="00DB2BDE"/>
    <w:rsid w:val="00DB2F82"/>
    <w:rsid w:val="00DB3734"/>
    <w:rsid w:val="00DB39DD"/>
    <w:rsid w:val="00DB3B00"/>
    <w:rsid w:val="00DB4282"/>
    <w:rsid w:val="00DB4B09"/>
    <w:rsid w:val="00DB4D6C"/>
    <w:rsid w:val="00DB4DEE"/>
    <w:rsid w:val="00DB5134"/>
    <w:rsid w:val="00DB5349"/>
    <w:rsid w:val="00DB59CE"/>
    <w:rsid w:val="00DB6211"/>
    <w:rsid w:val="00DB6759"/>
    <w:rsid w:val="00DB69BD"/>
    <w:rsid w:val="00DB745B"/>
    <w:rsid w:val="00DC0446"/>
    <w:rsid w:val="00DC095C"/>
    <w:rsid w:val="00DC0C24"/>
    <w:rsid w:val="00DC0CF4"/>
    <w:rsid w:val="00DC1222"/>
    <w:rsid w:val="00DC1394"/>
    <w:rsid w:val="00DC1402"/>
    <w:rsid w:val="00DC1DAC"/>
    <w:rsid w:val="00DC2B28"/>
    <w:rsid w:val="00DC37B9"/>
    <w:rsid w:val="00DC4A95"/>
    <w:rsid w:val="00DC4B57"/>
    <w:rsid w:val="00DC4F3B"/>
    <w:rsid w:val="00DC54B3"/>
    <w:rsid w:val="00DC5824"/>
    <w:rsid w:val="00DC5E7E"/>
    <w:rsid w:val="00DC70F8"/>
    <w:rsid w:val="00DC776A"/>
    <w:rsid w:val="00DC7C1E"/>
    <w:rsid w:val="00DD0FDC"/>
    <w:rsid w:val="00DD1001"/>
    <w:rsid w:val="00DD1726"/>
    <w:rsid w:val="00DD1DE7"/>
    <w:rsid w:val="00DD24CC"/>
    <w:rsid w:val="00DD2610"/>
    <w:rsid w:val="00DD3250"/>
    <w:rsid w:val="00DD367F"/>
    <w:rsid w:val="00DD36AA"/>
    <w:rsid w:val="00DD3C6B"/>
    <w:rsid w:val="00DD4BEF"/>
    <w:rsid w:val="00DD5CA2"/>
    <w:rsid w:val="00DD5E6C"/>
    <w:rsid w:val="00DD5ECA"/>
    <w:rsid w:val="00DD6130"/>
    <w:rsid w:val="00DD61D6"/>
    <w:rsid w:val="00DD7CAE"/>
    <w:rsid w:val="00DE0AB4"/>
    <w:rsid w:val="00DE0DA0"/>
    <w:rsid w:val="00DE1933"/>
    <w:rsid w:val="00DE2455"/>
    <w:rsid w:val="00DE2473"/>
    <w:rsid w:val="00DE2620"/>
    <w:rsid w:val="00DE2E37"/>
    <w:rsid w:val="00DE3456"/>
    <w:rsid w:val="00DE3C8A"/>
    <w:rsid w:val="00DE4262"/>
    <w:rsid w:val="00DE503B"/>
    <w:rsid w:val="00DE683F"/>
    <w:rsid w:val="00DE6EF6"/>
    <w:rsid w:val="00DE732B"/>
    <w:rsid w:val="00DE737C"/>
    <w:rsid w:val="00DF1672"/>
    <w:rsid w:val="00DF1DA5"/>
    <w:rsid w:val="00DF257D"/>
    <w:rsid w:val="00DF2A64"/>
    <w:rsid w:val="00DF46DE"/>
    <w:rsid w:val="00DF584A"/>
    <w:rsid w:val="00DF60E0"/>
    <w:rsid w:val="00DF6234"/>
    <w:rsid w:val="00DF63B3"/>
    <w:rsid w:val="00DF63CF"/>
    <w:rsid w:val="00DF6411"/>
    <w:rsid w:val="00DF75CE"/>
    <w:rsid w:val="00E001C2"/>
    <w:rsid w:val="00E01080"/>
    <w:rsid w:val="00E01338"/>
    <w:rsid w:val="00E0178E"/>
    <w:rsid w:val="00E02DBF"/>
    <w:rsid w:val="00E0324F"/>
    <w:rsid w:val="00E03358"/>
    <w:rsid w:val="00E0399A"/>
    <w:rsid w:val="00E045EC"/>
    <w:rsid w:val="00E05911"/>
    <w:rsid w:val="00E05FD3"/>
    <w:rsid w:val="00E06E1E"/>
    <w:rsid w:val="00E07C37"/>
    <w:rsid w:val="00E07F29"/>
    <w:rsid w:val="00E109B6"/>
    <w:rsid w:val="00E10B8B"/>
    <w:rsid w:val="00E10DB1"/>
    <w:rsid w:val="00E1170F"/>
    <w:rsid w:val="00E1180F"/>
    <w:rsid w:val="00E1213A"/>
    <w:rsid w:val="00E13050"/>
    <w:rsid w:val="00E13894"/>
    <w:rsid w:val="00E14460"/>
    <w:rsid w:val="00E14D30"/>
    <w:rsid w:val="00E15801"/>
    <w:rsid w:val="00E16043"/>
    <w:rsid w:val="00E16346"/>
    <w:rsid w:val="00E164F0"/>
    <w:rsid w:val="00E16A74"/>
    <w:rsid w:val="00E16C2F"/>
    <w:rsid w:val="00E170A2"/>
    <w:rsid w:val="00E17482"/>
    <w:rsid w:val="00E17D4A"/>
    <w:rsid w:val="00E17EDE"/>
    <w:rsid w:val="00E2037A"/>
    <w:rsid w:val="00E20586"/>
    <w:rsid w:val="00E20799"/>
    <w:rsid w:val="00E20939"/>
    <w:rsid w:val="00E209D0"/>
    <w:rsid w:val="00E2100B"/>
    <w:rsid w:val="00E221C2"/>
    <w:rsid w:val="00E22647"/>
    <w:rsid w:val="00E22A0E"/>
    <w:rsid w:val="00E22E46"/>
    <w:rsid w:val="00E2329B"/>
    <w:rsid w:val="00E23A3B"/>
    <w:rsid w:val="00E23DB2"/>
    <w:rsid w:val="00E23EB8"/>
    <w:rsid w:val="00E2437C"/>
    <w:rsid w:val="00E24D0F"/>
    <w:rsid w:val="00E24FE3"/>
    <w:rsid w:val="00E25CCB"/>
    <w:rsid w:val="00E26BCA"/>
    <w:rsid w:val="00E2717C"/>
    <w:rsid w:val="00E272F1"/>
    <w:rsid w:val="00E27894"/>
    <w:rsid w:val="00E27E8A"/>
    <w:rsid w:val="00E30095"/>
    <w:rsid w:val="00E305C7"/>
    <w:rsid w:val="00E30904"/>
    <w:rsid w:val="00E30BCB"/>
    <w:rsid w:val="00E30EF8"/>
    <w:rsid w:val="00E30F55"/>
    <w:rsid w:val="00E31A1A"/>
    <w:rsid w:val="00E31A46"/>
    <w:rsid w:val="00E335CD"/>
    <w:rsid w:val="00E337CD"/>
    <w:rsid w:val="00E33F75"/>
    <w:rsid w:val="00E3404F"/>
    <w:rsid w:val="00E349F2"/>
    <w:rsid w:val="00E35108"/>
    <w:rsid w:val="00E353AE"/>
    <w:rsid w:val="00E356E6"/>
    <w:rsid w:val="00E3635E"/>
    <w:rsid w:val="00E3749C"/>
    <w:rsid w:val="00E3764E"/>
    <w:rsid w:val="00E377CE"/>
    <w:rsid w:val="00E403B3"/>
    <w:rsid w:val="00E40954"/>
    <w:rsid w:val="00E40B28"/>
    <w:rsid w:val="00E40C7C"/>
    <w:rsid w:val="00E4129A"/>
    <w:rsid w:val="00E41562"/>
    <w:rsid w:val="00E419CC"/>
    <w:rsid w:val="00E427F9"/>
    <w:rsid w:val="00E42C73"/>
    <w:rsid w:val="00E43761"/>
    <w:rsid w:val="00E43805"/>
    <w:rsid w:val="00E44A00"/>
    <w:rsid w:val="00E44FA2"/>
    <w:rsid w:val="00E4570B"/>
    <w:rsid w:val="00E457A8"/>
    <w:rsid w:val="00E46270"/>
    <w:rsid w:val="00E46997"/>
    <w:rsid w:val="00E46DDE"/>
    <w:rsid w:val="00E474C5"/>
    <w:rsid w:val="00E47CF6"/>
    <w:rsid w:val="00E501B9"/>
    <w:rsid w:val="00E505F3"/>
    <w:rsid w:val="00E51B1D"/>
    <w:rsid w:val="00E52303"/>
    <w:rsid w:val="00E52785"/>
    <w:rsid w:val="00E52AB8"/>
    <w:rsid w:val="00E54410"/>
    <w:rsid w:val="00E54A45"/>
    <w:rsid w:val="00E54B51"/>
    <w:rsid w:val="00E5510C"/>
    <w:rsid w:val="00E55E93"/>
    <w:rsid w:val="00E578D3"/>
    <w:rsid w:val="00E60024"/>
    <w:rsid w:val="00E60D36"/>
    <w:rsid w:val="00E61284"/>
    <w:rsid w:val="00E61713"/>
    <w:rsid w:val="00E61AAE"/>
    <w:rsid w:val="00E61D54"/>
    <w:rsid w:val="00E62326"/>
    <w:rsid w:val="00E62364"/>
    <w:rsid w:val="00E62C0B"/>
    <w:rsid w:val="00E62E3A"/>
    <w:rsid w:val="00E62F0F"/>
    <w:rsid w:val="00E6378E"/>
    <w:rsid w:val="00E637A1"/>
    <w:rsid w:val="00E638EE"/>
    <w:rsid w:val="00E64F28"/>
    <w:rsid w:val="00E65062"/>
    <w:rsid w:val="00E6521F"/>
    <w:rsid w:val="00E65359"/>
    <w:rsid w:val="00E655DE"/>
    <w:rsid w:val="00E65A99"/>
    <w:rsid w:val="00E661AF"/>
    <w:rsid w:val="00E66262"/>
    <w:rsid w:val="00E664FA"/>
    <w:rsid w:val="00E66870"/>
    <w:rsid w:val="00E66C26"/>
    <w:rsid w:val="00E67862"/>
    <w:rsid w:val="00E70127"/>
    <w:rsid w:val="00E70C8F"/>
    <w:rsid w:val="00E71088"/>
    <w:rsid w:val="00E7117A"/>
    <w:rsid w:val="00E7185C"/>
    <w:rsid w:val="00E71A40"/>
    <w:rsid w:val="00E72BC6"/>
    <w:rsid w:val="00E72C20"/>
    <w:rsid w:val="00E72C6F"/>
    <w:rsid w:val="00E72D58"/>
    <w:rsid w:val="00E731D2"/>
    <w:rsid w:val="00E73F12"/>
    <w:rsid w:val="00E75355"/>
    <w:rsid w:val="00E75518"/>
    <w:rsid w:val="00E75BA2"/>
    <w:rsid w:val="00E75C30"/>
    <w:rsid w:val="00E769A4"/>
    <w:rsid w:val="00E80008"/>
    <w:rsid w:val="00E80112"/>
    <w:rsid w:val="00E81EED"/>
    <w:rsid w:val="00E82204"/>
    <w:rsid w:val="00E82E0F"/>
    <w:rsid w:val="00E83A4A"/>
    <w:rsid w:val="00E846B7"/>
    <w:rsid w:val="00E847A8"/>
    <w:rsid w:val="00E84A0C"/>
    <w:rsid w:val="00E86330"/>
    <w:rsid w:val="00E8635B"/>
    <w:rsid w:val="00E86A73"/>
    <w:rsid w:val="00E87535"/>
    <w:rsid w:val="00E909DB"/>
    <w:rsid w:val="00E90AD4"/>
    <w:rsid w:val="00E91C28"/>
    <w:rsid w:val="00E91E01"/>
    <w:rsid w:val="00E9204A"/>
    <w:rsid w:val="00E92237"/>
    <w:rsid w:val="00E9235D"/>
    <w:rsid w:val="00E93490"/>
    <w:rsid w:val="00E93E41"/>
    <w:rsid w:val="00E94194"/>
    <w:rsid w:val="00E943B5"/>
    <w:rsid w:val="00E94744"/>
    <w:rsid w:val="00E94785"/>
    <w:rsid w:val="00E94B06"/>
    <w:rsid w:val="00E957B2"/>
    <w:rsid w:val="00E958A2"/>
    <w:rsid w:val="00E96115"/>
    <w:rsid w:val="00E963C6"/>
    <w:rsid w:val="00E96D34"/>
    <w:rsid w:val="00E96D63"/>
    <w:rsid w:val="00E97B6E"/>
    <w:rsid w:val="00EA0EC9"/>
    <w:rsid w:val="00EA0F57"/>
    <w:rsid w:val="00EA105A"/>
    <w:rsid w:val="00EA11F6"/>
    <w:rsid w:val="00EA1968"/>
    <w:rsid w:val="00EA2692"/>
    <w:rsid w:val="00EA28CF"/>
    <w:rsid w:val="00EA2F81"/>
    <w:rsid w:val="00EA343D"/>
    <w:rsid w:val="00EA44F6"/>
    <w:rsid w:val="00EA5C6D"/>
    <w:rsid w:val="00EA642C"/>
    <w:rsid w:val="00EA6B4C"/>
    <w:rsid w:val="00EA6C78"/>
    <w:rsid w:val="00EA6F8E"/>
    <w:rsid w:val="00EA7A4A"/>
    <w:rsid w:val="00EA7FFC"/>
    <w:rsid w:val="00EB0036"/>
    <w:rsid w:val="00EB036F"/>
    <w:rsid w:val="00EB082B"/>
    <w:rsid w:val="00EB0A3F"/>
    <w:rsid w:val="00EB11C9"/>
    <w:rsid w:val="00EB2517"/>
    <w:rsid w:val="00EB2F42"/>
    <w:rsid w:val="00EB36F4"/>
    <w:rsid w:val="00EB383E"/>
    <w:rsid w:val="00EB3BCC"/>
    <w:rsid w:val="00EB3DAE"/>
    <w:rsid w:val="00EB3EBD"/>
    <w:rsid w:val="00EB4844"/>
    <w:rsid w:val="00EB53E7"/>
    <w:rsid w:val="00EB5473"/>
    <w:rsid w:val="00EB54C5"/>
    <w:rsid w:val="00EB56F5"/>
    <w:rsid w:val="00EB61A1"/>
    <w:rsid w:val="00EB6CA3"/>
    <w:rsid w:val="00EB75FD"/>
    <w:rsid w:val="00EB7622"/>
    <w:rsid w:val="00EB7AC3"/>
    <w:rsid w:val="00EC04AC"/>
    <w:rsid w:val="00EC053C"/>
    <w:rsid w:val="00EC0FF1"/>
    <w:rsid w:val="00EC11C4"/>
    <w:rsid w:val="00EC12B8"/>
    <w:rsid w:val="00EC233D"/>
    <w:rsid w:val="00EC309D"/>
    <w:rsid w:val="00EC35D0"/>
    <w:rsid w:val="00EC383B"/>
    <w:rsid w:val="00EC3A2B"/>
    <w:rsid w:val="00EC3B62"/>
    <w:rsid w:val="00EC458E"/>
    <w:rsid w:val="00EC5361"/>
    <w:rsid w:val="00EC60DE"/>
    <w:rsid w:val="00EC6DA6"/>
    <w:rsid w:val="00EC7117"/>
    <w:rsid w:val="00EC7164"/>
    <w:rsid w:val="00EC71AB"/>
    <w:rsid w:val="00EC7F14"/>
    <w:rsid w:val="00ED0559"/>
    <w:rsid w:val="00ED057E"/>
    <w:rsid w:val="00ED0BDD"/>
    <w:rsid w:val="00ED20B8"/>
    <w:rsid w:val="00ED2646"/>
    <w:rsid w:val="00ED2950"/>
    <w:rsid w:val="00ED2AD5"/>
    <w:rsid w:val="00ED31A6"/>
    <w:rsid w:val="00ED3235"/>
    <w:rsid w:val="00ED338C"/>
    <w:rsid w:val="00ED4220"/>
    <w:rsid w:val="00ED5C81"/>
    <w:rsid w:val="00ED6FF9"/>
    <w:rsid w:val="00ED7A5F"/>
    <w:rsid w:val="00ED7D7F"/>
    <w:rsid w:val="00EE036A"/>
    <w:rsid w:val="00EE0FB5"/>
    <w:rsid w:val="00EE1025"/>
    <w:rsid w:val="00EE1B71"/>
    <w:rsid w:val="00EE2E45"/>
    <w:rsid w:val="00EE3A32"/>
    <w:rsid w:val="00EE3CB9"/>
    <w:rsid w:val="00EE43D7"/>
    <w:rsid w:val="00EE4BAA"/>
    <w:rsid w:val="00EE54AF"/>
    <w:rsid w:val="00EE5900"/>
    <w:rsid w:val="00EE6748"/>
    <w:rsid w:val="00EE785C"/>
    <w:rsid w:val="00EF05E7"/>
    <w:rsid w:val="00EF073E"/>
    <w:rsid w:val="00EF1ADD"/>
    <w:rsid w:val="00EF1E0D"/>
    <w:rsid w:val="00EF2961"/>
    <w:rsid w:val="00EF2D35"/>
    <w:rsid w:val="00EF3349"/>
    <w:rsid w:val="00EF35DA"/>
    <w:rsid w:val="00EF3F75"/>
    <w:rsid w:val="00EF40C9"/>
    <w:rsid w:val="00EF40CE"/>
    <w:rsid w:val="00EF4760"/>
    <w:rsid w:val="00EF47BE"/>
    <w:rsid w:val="00EF4CDB"/>
    <w:rsid w:val="00EF4DE5"/>
    <w:rsid w:val="00EF5384"/>
    <w:rsid w:val="00EF622C"/>
    <w:rsid w:val="00EF69CB"/>
    <w:rsid w:val="00EF6CE8"/>
    <w:rsid w:val="00EF7112"/>
    <w:rsid w:val="00EF7541"/>
    <w:rsid w:val="00F00C27"/>
    <w:rsid w:val="00F01EC4"/>
    <w:rsid w:val="00F02B6E"/>
    <w:rsid w:val="00F02D2F"/>
    <w:rsid w:val="00F035A3"/>
    <w:rsid w:val="00F0441E"/>
    <w:rsid w:val="00F04A28"/>
    <w:rsid w:val="00F05461"/>
    <w:rsid w:val="00F05AAD"/>
    <w:rsid w:val="00F07DBE"/>
    <w:rsid w:val="00F108B9"/>
    <w:rsid w:val="00F11706"/>
    <w:rsid w:val="00F11A99"/>
    <w:rsid w:val="00F11C85"/>
    <w:rsid w:val="00F1269D"/>
    <w:rsid w:val="00F126ED"/>
    <w:rsid w:val="00F130C7"/>
    <w:rsid w:val="00F134B5"/>
    <w:rsid w:val="00F14007"/>
    <w:rsid w:val="00F14C20"/>
    <w:rsid w:val="00F15851"/>
    <w:rsid w:val="00F16555"/>
    <w:rsid w:val="00F1658C"/>
    <w:rsid w:val="00F168DC"/>
    <w:rsid w:val="00F16CCD"/>
    <w:rsid w:val="00F16CD4"/>
    <w:rsid w:val="00F1775A"/>
    <w:rsid w:val="00F20C45"/>
    <w:rsid w:val="00F20C5C"/>
    <w:rsid w:val="00F21376"/>
    <w:rsid w:val="00F2147D"/>
    <w:rsid w:val="00F21F4C"/>
    <w:rsid w:val="00F2242D"/>
    <w:rsid w:val="00F229A1"/>
    <w:rsid w:val="00F231B6"/>
    <w:rsid w:val="00F234E2"/>
    <w:rsid w:val="00F23625"/>
    <w:rsid w:val="00F23AF1"/>
    <w:rsid w:val="00F24487"/>
    <w:rsid w:val="00F259A5"/>
    <w:rsid w:val="00F25AD6"/>
    <w:rsid w:val="00F27326"/>
    <w:rsid w:val="00F301CA"/>
    <w:rsid w:val="00F321A3"/>
    <w:rsid w:val="00F32660"/>
    <w:rsid w:val="00F32838"/>
    <w:rsid w:val="00F32F6F"/>
    <w:rsid w:val="00F34069"/>
    <w:rsid w:val="00F347FB"/>
    <w:rsid w:val="00F34F90"/>
    <w:rsid w:val="00F357F7"/>
    <w:rsid w:val="00F36522"/>
    <w:rsid w:val="00F3676E"/>
    <w:rsid w:val="00F36782"/>
    <w:rsid w:val="00F36DD9"/>
    <w:rsid w:val="00F37699"/>
    <w:rsid w:val="00F37871"/>
    <w:rsid w:val="00F37B4B"/>
    <w:rsid w:val="00F37E05"/>
    <w:rsid w:val="00F40161"/>
    <w:rsid w:val="00F407D0"/>
    <w:rsid w:val="00F40A23"/>
    <w:rsid w:val="00F40D19"/>
    <w:rsid w:val="00F41087"/>
    <w:rsid w:val="00F412FE"/>
    <w:rsid w:val="00F416DC"/>
    <w:rsid w:val="00F42363"/>
    <w:rsid w:val="00F428D8"/>
    <w:rsid w:val="00F42DF3"/>
    <w:rsid w:val="00F435E6"/>
    <w:rsid w:val="00F43C37"/>
    <w:rsid w:val="00F43D00"/>
    <w:rsid w:val="00F43F85"/>
    <w:rsid w:val="00F44881"/>
    <w:rsid w:val="00F44D00"/>
    <w:rsid w:val="00F44EEE"/>
    <w:rsid w:val="00F47560"/>
    <w:rsid w:val="00F47EC3"/>
    <w:rsid w:val="00F50ABC"/>
    <w:rsid w:val="00F525DA"/>
    <w:rsid w:val="00F53443"/>
    <w:rsid w:val="00F53B8C"/>
    <w:rsid w:val="00F53D76"/>
    <w:rsid w:val="00F540D9"/>
    <w:rsid w:val="00F548E5"/>
    <w:rsid w:val="00F55086"/>
    <w:rsid w:val="00F55507"/>
    <w:rsid w:val="00F55B13"/>
    <w:rsid w:val="00F565B8"/>
    <w:rsid w:val="00F567DE"/>
    <w:rsid w:val="00F56E80"/>
    <w:rsid w:val="00F578B0"/>
    <w:rsid w:val="00F57BC7"/>
    <w:rsid w:val="00F57FB9"/>
    <w:rsid w:val="00F60851"/>
    <w:rsid w:val="00F60FFD"/>
    <w:rsid w:val="00F617C2"/>
    <w:rsid w:val="00F632BB"/>
    <w:rsid w:val="00F63469"/>
    <w:rsid w:val="00F6360E"/>
    <w:rsid w:val="00F64C4F"/>
    <w:rsid w:val="00F65713"/>
    <w:rsid w:val="00F663E0"/>
    <w:rsid w:val="00F671C2"/>
    <w:rsid w:val="00F671DC"/>
    <w:rsid w:val="00F676F8"/>
    <w:rsid w:val="00F67B2B"/>
    <w:rsid w:val="00F67CB1"/>
    <w:rsid w:val="00F67E93"/>
    <w:rsid w:val="00F7086A"/>
    <w:rsid w:val="00F708B3"/>
    <w:rsid w:val="00F70A04"/>
    <w:rsid w:val="00F70DC8"/>
    <w:rsid w:val="00F71323"/>
    <w:rsid w:val="00F71CD4"/>
    <w:rsid w:val="00F71DE4"/>
    <w:rsid w:val="00F71E31"/>
    <w:rsid w:val="00F729FA"/>
    <w:rsid w:val="00F72A25"/>
    <w:rsid w:val="00F72C20"/>
    <w:rsid w:val="00F72C55"/>
    <w:rsid w:val="00F72D07"/>
    <w:rsid w:val="00F72D6E"/>
    <w:rsid w:val="00F73D99"/>
    <w:rsid w:val="00F74FC5"/>
    <w:rsid w:val="00F75491"/>
    <w:rsid w:val="00F75F58"/>
    <w:rsid w:val="00F75FBC"/>
    <w:rsid w:val="00F764F1"/>
    <w:rsid w:val="00F76F66"/>
    <w:rsid w:val="00F77397"/>
    <w:rsid w:val="00F80CE1"/>
    <w:rsid w:val="00F80D3F"/>
    <w:rsid w:val="00F8143C"/>
    <w:rsid w:val="00F81C07"/>
    <w:rsid w:val="00F81F7B"/>
    <w:rsid w:val="00F82021"/>
    <w:rsid w:val="00F821C7"/>
    <w:rsid w:val="00F828C7"/>
    <w:rsid w:val="00F83AAC"/>
    <w:rsid w:val="00F83D4C"/>
    <w:rsid w:val="00F83D7B"/>
    <w:rsid w:val="00F8436C"/>
    <w:rsid w:val="00F849FA"/>
    <w:rsid w:val="00F85047"/>
    <w:rsid w:val="00F852C2"/>
    <w:rsid w:val="00F854BB"/>
    <w:rsid w:val="00F8551B"/>
    <w:rsid w:val="00F858D4"/>
    <w:rsid w:val="00F86C24"/>
    <w:rsid w:val="00F92B47"/>
    <w:rsid w:val="00F92ECB"/>
    <w:rsid w:val="00F931AF"/>
    <w:rsid w:val="00F93463"/>
    <w:rsid w:val="00F95025"/>
    <w:rsid w:val="00F95799"/>
    <w:rsid w:val="00F959F6"/>
    <w:rsid w:val="00F96AB0"/>
    <w:rsid w:val="00F97876"/>
    <w:rsid w:val="00F97A53"/>
    <w:rsid w:val="00FA0273"/>
    <w:rsid w:val="00FA03C8"/>
    <w:rsid w:val="00FA03E4"/>
    <w:rsid w:val="00FA04EA"/>
    <w:rsid w:val="00FA07EE"/>
    <w:rsid w:val="00FA1606"/>
    <w:rsid w:val="00FA185A"/>
    <w:rsid w:val="00FA1FA7"/>
    <w:rsid w:val="00FA2CDC"/>
    <w:rsid w:val="00FA3752"/>
    <w:rsid w:val="00FA4BD9"/>
    <w:rsid w:val="00FA596A"/>
    <w:rsid w:val="00FA63FA"/>
    <w:rsid w:val="00FA65D4"/>
    <w:rsid w:val="00FA6FE8"/>
    <w:rsid w:val="00FB122F"/>
    <w:rsid w:val="00FB169C"/>
    <w:rsid w:val="00FB18F7"/>
    <w:rsid w:val="00FB1A5F"/>
    <w:rsid w:val="00FB1AF5"/>
    <w:rsid w:val="00FB1F2B"/>
    <w:rsid w:val="00FB217A"/>
    <w:rsid w:val="00FB240B"/>
    <w:rsid w:val="00FB2688"/>
    <w:rsid w:val="00FB3581"/>
    <w:rsid w:val="00FB44C6"/>
    <w:rsid w:val="00FB4E17"/>
    <w:rsid w:val="00FB4E8F"/>
    <w:rsid w:val="00FB5A56"/>
    <w:rsid w:val="00FB6088"/>
    <w:rsid w:val="00FB6286"/>
    <w:rsid w:val="00FB68E6"/>
    <w:rsid w:val="00FB6EE6"/>
    <w:rsid w:val="00FB7003"/>
    <w:rsid w:val="00FB704D"/>
    <w:rsid w:val="00FB74AB"/>
    <w:rsid w:val="00FB7DC8"/>
    <w:rsid w:val="00FC0848"/>
    <w:rsid w:val="00FC1AF6"/>
    <w:rsid w:val="00FC1F13"/>
    <w:rsid w:val="00FC2D40"/>
    <w:rsid w:val="00FC334D"/>
    <w:rsid w:val="00FC3ADD"/>
    <w:rsid w:val="00FC3D19"/>
    <w:rsid w:val="00FC44F8"/>
    <w:rsid w:val="00FC46EC"/>
    <w:rsid w:val="00FC51FD"/>
    <w:rsid w:val="00FC6006"/>
    <w:rsid w:val="00FC619C"/>
    <w:rsid w:val="00FC723C"/>
    <w:rsid w:val="00FC7681"/>
    <w:rsid w:val="00FC76F3"/>
    <w:rsid w:val="00FD06EF"/>
    <w:rsid w:val="00FD0AFD"/>
    <w:rsid w:val="00FD11E5"/>
    <w:rsid w:val="00FD1A86"/>
    <w:rsid w:val="00FD1EB0"/>
    <w:rsid w:val="00FD2912"/>
    <w:rsid w:val="00FD322A"/>
    <w:rsid w:val="00FD396C"/>
    <w:rsid w:val="00FD3B75"/>
    <w:rsid w:val="00FD40BA"/>
    <w:rsid w:val="00FD46D4"/>
    <w:rsid w:val="00FD49D2"/>
    <w:rsid w:val="00FD4E8D"/>
    <w:rsid w:val="00FD5D97"/>
    <w:rsid w:val="00FD6586"/>
    <w:rsid w:val="00FD68AA"/>
    <w:rsid w:val="00FD6A03"/>
    <w:rsid w:val="00FD6E1C"/>
    <w:rsid w:val="00FE0A65"/>
    <w:rsid w:val="00FE0CDE"/>
    <w:rsid w:val="00FE19E9"/>
    <w:rsid w:val="00FE1A83"/>
    <w:rsid w:val="00FE1B8E"/>
    <w:rsid w:val="00FE1CE7"/>
    <w:rsid w:val="00FE25CD"/>
    <w:rsid w:val="00FE398D"/>
    <w:rsid w:val="00FE3C07"/>
    <w:rsid w:val="00FE3E58"/>
    <w:rsid w:val="00FE4077"/>
    <w:rsid w:val="00FE4265"/>
    <w:rsid w:val="00FE42CC"/>
    <w:rsid w:val="00FE5423"/>
    <w:rsid w:val="00FE5BD7"/>
    <w:rsid w:val="00FE6385"/>
    <w:rsid w:val="00FE6631"/>
    <w:rsid w:val="00FE69EB"/>
    <w:rsid w:val="00FE76A7"/>
    <w:rsid w:val="00FE76F2"/>
    <w:rsid w:val="00FE7DFE"/>
    <w:rsid w:val="00FF092B"/>
    <w:rsid w:val="00FF0EC1"/>
    <w:rsid w:val="00FF1A76"/>
    <w:rsid w:val="00FF212C"/>
    <w:rsid w:val="00FF3EAC"/>
    <w:rsid w:val="00FF45EE"/>
    <w:rsid w:val="00FF4A7F"/>
    <w:rsid w:val="00FF612C"/>
    <w:rsid w:val="00FF65A1"/>
    <w:rsid w:val="00FF67BE"/>
    <w:rsid w:val="00FF716E"/>
    <w:rsid w:val="00FF79C8"/>
    <w:rsid w:val="00F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93"/>
    <w:pPr>
      <w:spacing w:line="453" w:lineRule="exact"/>
      <w:ind w:left="6" w:right="40" w:firstLine="697"/>
      <w:jc w:val="both"/>
    </w:pPr>
    <w:rPr>
      <w:rFonts w:ascii="Calibri" w:eastAsia="Calibri" w:hAnsi="Calibri" w:cs="Times New Roman"/>
    </w:rPr>
  </w:style>
  <w:style w:type="paragraph" w:styleId="1">
    <w:name w:val="heading 1"/>
    <w:basedOn w:val="a"/>
    <w:next w:val="a"/>
    <w:link w:val="10"/>
    <w:uiPriority w:val="9"/>
    <w:qFormat/>
    <w:rsid w:val="00295A5E"/>
    <w:pPr>
      <w:keepNext/>
      <w:keepLines/>
      <w:spacing w:before="480" w:after="0" w:line="276" w:lineRule="auto"/>
      <w:ind w:left="0" w:right="0"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705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5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532"/>
    <w:rPr>
      <w:rFonts w:ascii="Calibri" w:eastAsia="Calibri" w:hAnsi="Calibri" w:cs="Times New Roman"/>
    </w:rPr>
  </w:style>
  <w:style w:type="paragraph" w:styleId="a5">
    <w:name w:val="footer"/>
    <w:basedOn w:val="a"/>
    <w:link w:val="a6"/>
    <w:uiPriority w:val="99"/>
    <w:unhideWhenUsed/>
    <w:rsid w:val="000D45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532"/>
    <w:rPr>
      <w:rFonts w:ascii="Calibri" w:eastAsia="Calibri" w:hAnsi="Calibri" w:cs="Times New Roman"/>
    </w:rPr>
  </w:style>
  <w:style w:type="character" w:customStyle="1" w:styleId="apple-converted-space">
    <w:name w:val="apple-converted-space"/>
    <w:basedOn w:val="a0"/>
    <w:rsid w:val="000232B0"/>
  </w:style>
  <w:style w:type="character" w:styleId="a7">
    <w:name w:val="Hyperlink"/>
    <w:basedOn w:val="a0"/>
    <w:uiPriority w:val="99"/>
    <w:unhideWhenUsed/>
    <w:rsid w:val="0077183F"/>
    <w:rPr>
      <w:color w:val="0000FF"/>
      <w:u w:val="single"/>
    </w:rPr>
  </w:style>
  <w:style w:type="character" w:customStyle="1" w:styleId="10">
    <w:name w:val="Заголовок 1 Знак"/>
    <w:basedOn w:val="a0"/>
    <w:link w:val="1"/>
    <w:uiPriority w:val="9"/>
    <w:rsid w:val="00295A5E"/>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295A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5A5E"/>
    <w:rPr>
      <w:rFonts w:ascii="Tahoma" w:eastAsia="Calibri" w:hAnsi="Tahoma" w:cs="Tahoma"/>
      <w:sz w:val="16"/>
      <w:szCs w:val="16"/>
    </w:rPr>
  </w:style>
  <w:style w:type="paragraph" w:styleId="aa">
    <w:name w:val="Bibliography"/>
    <w:basedOn w:val="a"/>
    <w:next w:val="a"/>
    <w:uiPriority w:val="37"/>
    <w:unhideWhenUsed/>
    <w:rsid w:val="00295A5E"/>
  </w:style>
  <w:style w:type="paragraph" w:styleId="21">
    <w:name w:val="Body Text Indent 2"/>
    <w:basedOn w:val="a"/>
    <w:link w:val="22"/>
    <w:semiHidden/>
    <w:rsid w:val="00DE732B"/>
    <w:pPr>
      <w:spacing w:after="0" w:line="240" w:lineRule="auto"/>
      <w:ind w:left="0" w:right="0" w:firstLine="567"/>
    </w:pPr>
    <w:rPr>
      <w:rFonts w:ascii="Times New Roman" w:eastAsia="Times New Roman" w:hAnsi="Times New Roman"/>
      <w:sz w:val="24"/>
      <w:szCs w:val="20"/>
      <w:lang w:val="uk-UA" w:eastAsia="ru-RU"/>
    </w:rPr>
  </w:style>
  <w:style w:type="character" w:customStyle="1" w:styleId="22">
    <w:name w:val="Основной текст с отступом 2 Знак"/>
    <w:basedOn w:val="a0"/>
    <w:link w:val="21"/>
    <w:semiHidden/>
    <w:rsid w:val="00DE732B"/>
    <w:rPr>
      <w:rFonts w:ascii="Times New Roman" w:eastAsia="Times New Roman" w:hAnsi="Times New Roman" w:cs="Times New Roman"/>
      <w:sz w:val="24"/>
      <w:szCs w:val="20"/>
      <w:lang w:val="uk-UA" w:eastAsia="ru-RU"/>
    </w:rPr>
  </w:style>
  <w:style w:type="paragraph" w:styleId="ab">
    <w:name w:val="List Paragraph"/>
    <w:basedOn w:val="a"/>
    <w:uiPriority w:val="34"/>
    <w:qFormat/>
    <w:rsid w:val="00DB14DD"/>
    <w:pPr>
      <w:ind w:left="720"/>
      <w:contextualSpacing/>
    </w:pPr>
  </w:style>
  <w:style w:type="paragraph" w:styleId="HTML">
    <w:name w:val="HTML Preformatted"/>
    <w:basedOn w:val="a"/>
    <w:link w:val="HTML0"/>
    <w:uiPriority w:val="99"/>
    <w:semiHidden/>
    <w:unhideWhenUsed/>
    <w:rsid w:val="00036DF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36DF7"/>
    <w:rPr>
      <w:rFonts w:ascii="Consolas" w:eastAsia="Calibri" w:hAnsi="Consolas" w:cs="Times New Roman"/>
      <w:sz w:val="20"/>
      <w:szCs w:val="20"/>
    </w:rPr>
  </w:style>
  <w:style w:type="character" w:styleId="ac">
    <w:name w:val="FollowedHyperlink"/>
    <w:basedOn w:val="a0"/>
    <w:uiPriority w:val="99"/>
    <w:semiHidden/>
    <w:unhideWhenUsed/>
    <w:rsid w:val="006A0EF9"/>
    <w:rPr>
      <w:color w:val="800080" w:themeColor="followedHyperlink"/>
      <w:u w:val="single"/>
    </w:rPr>
  </w:style>
  <w:style w:type="paragraph" w:styleId="ad">
    <w:name w:val="Normal (Web)"/>
    <w:basedOn w:val="a"/>
    <w:uiPriority w:val="99"/>
    <w:semiHidden/>
    <w:unhideWhenUsed/>
    <w:rsid w:val="00F57FB9"/>
    <w:pPr>
      <w:spacing w:line="276" w:lineRule="auto"/>
      <w:ind w:left="0" w:right="0" w:firstLine="0"/>
      <w:jc w:val="left"/>
    </w:pPr>
    <w:rPr>
      <w:rFonts w:ascii="Times New Roman" w:eastAsiaTheme="minorHAnsi" w:hAnsi="Times New Roman"/>
      <w:sz w:val="24"/>
      <w:szCs w:val="24"/>
    </w:rPr>
  </w:style>
  <w:style w:type="paragraph" w:styleId="ae">
    <w:name w:val="footnote text"/>
    <w:basedOn w:val="a"/>
    <w:link w:val="af"/>
    <w:uiPriority w:val="99"/>
    <w:unhideWhenUsed/>
    <w:rsid w:val="001F4A7F"/>
    <w:pPr>
      <w:spacing w:after="0" w:line="240" w:lineRule="auto"/>
    </w:pPr>
    <w:rPr>
      <w:sz w:val="20"/>
      <w:szCs w:val="20"/>
    </w:rPr>
  </w:style>
  <w:style w:type="character" w:customStyle="1" w:styleId="af">
    <w:name w:val="Текст сноски Знак"/>
    <w:basedOn w:val="a0"/>
    <w:link w:val="ae"/>
    <w:uiPriority w:val="99"/>
    <w:rsid w:val="001F4A7F"/>
    <w:rPr>
      <w:rFonts w:ascii="Calibri" w:eastAsia="Calibri" w:hAnsi="Calibri" w:cs="Times New Roman"/>
      <w:sz w:val="20"/>
      <w:szCs w:val="20"/>
    </w:rPr>
  </w:style>
  <w:style w:type="character" w:styleId="af0">
    <w:name w:val="footnote reference"/>
    <w:basedOn w:val="a0"/>
    <w:uiPriority w:val="99"/>
    <w:semiHidden/>
    <w:unhideWhenUsed/>
    <w:rsid w:val="001F4A7F"/>
    <w:rPr>
      <w:vertAlign w:val="superscript"/>
    </w:rPr>
  </w:style>
  <w:style w:type="paragraph" w:styleId="af1">
    <w:name w:val="endnote text"/>
    <w:basedOn w:val="a"/>
    <w:link w:val="af2"/>
    <w:uiPriority w:val="99"/>
    <w:semiHidden/>
    <w:unhideWhenUsed/>
    <w:rsid w:val="001F4A7F"/>
    <w:pPr>
      <w:spacing w:after="0" w:line="240" w:lineRule="auto"/>
    </w:pPr>
    <w:rPr>
      <w:sz w:val="20"/>
      <w:szCs w:val="20"/>
    </w:rPr>
  </w:style>
  <w:style w:type="character" w:customStyle="1" w:styleId="af2">
    <w:name w:val="Текст концевой сноски Знак"/>
    <w:basedOn w:val="a0"/>
    <w:link w:val="af1"/>
    <w:uiPriority w:val="99"/>
    <w:semiHidden/>
    <w:rsid w:val="001F4A7F"/>
    <w:rPr>
      <w:rFonts w:ascii="Calibri" w:eastAsia="Calibri" w:hAnsi="Calibri" w:cs="Times New Roman"/>
      <w:sz w:val="20"/>
      <w:szCs w:val="20"/>
    </w:rPr>
  </w:style>
  <w:style w:type="character" w:styleId="af3">
    <w:name w:val="endnote reference"/>
    <w:basedOn w:val="a0"/>
    <w:uiPriority w:val="99"/>
    <w:semiHidden/>
    <w:unhideWhenUsed/>
    <w:rsid w:val="001F4A7F"/>
    <w:rPr>
      <w:vertAlign w:val="superscript"/>
    </w:rPr>
  </w:style>
  <w:style w:type="table" w:styleId="af4">
    <w:name w:val="Table Grid"/>
    <w:basedOn w:val="a1"/>
    <w:uiPriority w:val="59"/>
    <w:rsid w:val="00D6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0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2">
    <w:name w:val="rvps12"/>
    <w:basedOn w:val="a"/>
    <w:rsid w:val="00D640C7"/>
    <w:pPr>
      <w:spacing w:before="100" w:beforeAutospacing="1" w:after="100" w:afterAutospacing="1" w:line="240" w:lineRule="auto"/>
      <w:ind w:left="0" w:right="0" w:firstLine="0"/>
      <w:jc w:val="left"/>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5705B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93"/>
    <w:pPr>
      <w:spacing w:line="453" w:lineRule="exact"/>
      <w:ind w:left="6" w:right="40" w:firstLine="697"/>
      <w:jc w:val="both"/>
    </w:pPr>
    <w:rPr>
      <w:rFonts w:ascii="Calibri" w:eastAsia="Calibri" w:hAnsi="Calibri" w:cs="Times New Roman"/>
    </w:rPr>
  </w:style>
  <w:style w:type="paragraph" w:styleId="1">
    <w:name w:val="heading 1"/>
    <w:basedOn w:val="a"/>
    <w:next w:val="a"/>
    <w:link w:val="10"/>
    <w:uiPriority w:val="9"/>
    <w:qFormat/>
    <w:rsid w:val="00295A5E"/>
    <w:pPr>
      <w:keepNext/>
      <w:keepLines/>
      <w:spacing w:before="480" w:after="0" w:line="276" w:lineRule="auto"/>
      <w:ind w:left="0" w:right="0"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705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5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532"/>
    <w:rPr>
      <w:rFonts w:ascii="Calibri" w:eastAsia="Calibri" w:hAnsi="Calibri" w:cs="Times New Roman"/>
    </w:rPr>
  </w:style>
  <w:style w:type="paragraph" w:styleId="a5">
    <w:name w:val="footer"/>
    <w:basedOn w:val="a"/>
    <w:link w:val="a6"/>
    <w:uiPriority w:val="99"/>
    <w:unhideWhenUsed/>
    <w:rsid w:val="000D45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532"/>
    <w:rPr>
      <w:rFonts w:ascii="Calibri" w:eastAsia="Calibri" w:hAnsi="Calibri" w:cs="Times New Roman"/>
    </w:rPr>
  </w:style>
  <w:style w:type="character" w:customStyle="1" w:styleId="apple-converted-space">
    <w:name w:val="apple-converted-space"/>
    <w:basedOn w:val="a0"/>
    <w:rsid w:val="000232B0"/>
  </w:style>
  <w:style w:type="character" w:styleId="a7">
    <w:name w:val="Hyperlink"/>
    <w:basedOn w:val="a0"/>
    <w:uiPriority w:val="99"/>
    <w:unhideWhenUsed/>
    <w:rsid w:val="0077183F"/>
    <w:rPr>
      <w:color w:val="0000FF"/>
      <w:u w:val="single"/>
    </w:rPr>
  </w:style>
  <w:style w:type="character" w:customStyle="1" w:styleId="10">
    <w:name w:val="Заголовок 1 Знак"/>
    <w:basedOn w:val="a0"/>
    <w:link w:val="1"/>
    <w:uiPriority w:val="9"/>
    <w:rsid w:val="00295A5E"/>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295A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5A5E"/>
    <w:rPr>
      <w:rFonts w:ascii="Tahoma" w:eastAsia="Calibri" w:hAnsi="Tahoma" w:cs="Tahoma"/>
      <w:sz w:val="16"/>
      <w:szCs w:val="16"/>
    </w:rPr>
  </w:style>
  <w:style w:type="paragraph" w:styleId="aa">
    <w:name w:val="Bibliography"/>
    <w:basedOn w:val="a"/>
    <w:next w:val="a"/>
    <w:uiPriority w:val="37"/>
    <w:unhideWhenUsed/>
    <w:rsid w:val="00295A5E"/>
  </w:style>
  <w:style w:type="paragraph" w:styleId="21">
    <w:name w:val="Body Text Indent 2"/>
    <w:basedOn w:val="a"/>
    <w:link w:val="22"/>
    <w:semiHidden/>
    <w:rsid w:val="00DE732B"/>
    <w:pPr>
      <w:spacing w:after="0" w:line="240" w:lineRule="auto"/>
      <w:ind w:left="0" w:right="0" w:firstLine="567"/>
    </w:pPr>
    <w:rPr>
      <w:rFonts w:ascii="Times New Roman" w:eastAsia="Times New Roman" w:hAnsi="Times New Roman"/>
      <w:sz w:val="24"/>
      <w:szCs w:val="20"/>
      <w:lang w:val="uk-UA" w:eastAsia="ru-RU"/>
    </w:rPr>
  </w:style>
  <w:style w:type="character" w:customStyle="1" w:styleId="22">
    <w:name w:val="Основной текст с отступом 2 Знак"/>
    <w:basedOn w:val="a0"/>
    <w:link w:val="21"/>
    <w:semiHidden/>
    <w:rsid w:val="00DE732B"/>
    <w:rPr>
      <w:rFonts w:ascii="Times New Roman" w:eastAsia="Times New Roman" w:hAnsi="Times New Roman" w:cs="Times New Roman"/>
      <w:sz w:val="24"/>
      <w:szCs w:val="20"/>
      <w:lang w:val="uk-UA" w:eastAsia="ru-RU"/>
    </w:rPr>
  </w:style>
  <w:style w:type="paragraph" w:styleId="ab">
    <w:name w:val="List Paragraph"/>
    <w:basedOn w:val="a"/>
    <w:uiPriority w:val="34"/>
    <w:qFormat/>
    <w:rsid w:val="00DB14DD"/>
    <w:pPr>
      <w:ind w:left="720"/>
      <w:contextualSpacing/>
    </w:pPr>
  </w:style>
  <w:style w:type="paragraph" w:styleId="HTML">
    <w:name w:val="HTML Preformatted"/>
    <w:basedOn w:val="a"/>
    <w:link w:val="HTML0"/>
    <w:uiPriority w:val="99"/>
    <w:semiHidden/>
    <w:unhideWhenUsed/>
    <w:rsid w:val="00036DF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36DF7"/>
    <w:rPr>
      <w:rFonts w:ascii="Consolas" w:eastAsia="Calibri" w:hAnsi="Consolas" w:cs="Times New Roman"/>
      <w:sz w:val="20"/>
      <w:szCs w:val="20"/>
    </w:rPr>
  </w:style>
  <w:style w:type="character" w:styleId="ac">
    <w:name w:val="FollowedHyperlink"/>
    <w:basedOn w:val="a0"/>
    <w:uiPriority w:val="99"/>
    <w:semiHidden/>
    <w:unhideWhenUsed/>
    <w:rsid w:val="006A0EF9"/>
    <w:rPr>
      <w:color w:val="800080" w:themeColor="followedHyperlink"/>
      <w:u w:val="single"/>
    </w:rPr>
  </w:style>
  <w:style w:type="paragraph" w:styleId="ad">
    <w:name w:val="Normal (Web)"/>
    <w:basedOn w:val="a"/>
    <w:uiPriority w:val="99"/>
    <w:semiHidden/>
    <w:unhideWhenUsed/>
    <w:rsid w:val="00F57FB9"/>
    <w:pPr>
      <w:spacing w:line="276" w:lineRule="auto"/>
      <w:ind w:left="0" w:right="0" w:firstLine="0"/>
      <w:jc w:val="left"/>
    </w:pPr>
    <w:rPr>
      <w:rFonts w:ascii="Times New Roman" w:eastAsiaTheme="minorHAnsi" w:hAnsi="Times New Roman"/>
      <w:sz w:val="24"/>
      <w:szCs w:val="24"/>
    </w:rPr>
  </w:style>
  <w:style w:type="paragraph" w:styleId="ae">
    <w:name w:val="footnote text"/>
    <w:basedOn w:val="a"/>
    <w:link w:val="af"/>
    <w:uiPriority w:val="99"/>
    <w:unhideWhenUsed/>
    <w:rsid w:val="001F4A7F"/>
    <w:pPr>
      <w:spacing w:after="0" w:line="240" w:lineRule="auto"/>
    </w:pPr>
    <w:rPr>
      <w:sz w:val="20"/>
      <w:szCs w:val="20"/>
    </w:rPr>
  </w:style>
  <w:style w:type="character" w:customStyle="1" w:styleId="af">
    <w:name w:val="Текст сноски Знак"/>
    <w:basedOn w:val="a0"/>
    <w:link w:val="ae"/>
    <w:uiPriority w:val="99"/>
    <w:rsid w:val="001F4A7F"/>
    <w:rPr>
      <w:rFonts w:ascii="Calibri" w:eastAsia="Calibri" w:hAnsi="Calibri" w:cs="Times New Roman"/>
      <w:sz w:val="20"/>
      <w:szCs w:val="20"/>
    </w:rPr>
  </w:style>
  <w:style w:type="character" w:styleId="af0">
    <w:name w:val="footnote reference"/>
    <w:basedOn w:val="a0"/>
    <w:uiPriority w:val="99"/>
    <w:semiHidden/>
    <w:unhideWhenUsed/>
    <w:rsid w:val="001F4A7F"/>
    <w:rPr>
      <w:vertAlign w:val="superscript"/>
    </w:rPr>
  </w:style>
  <w:style w:type="paragraph" w:styleId="af1">
    <w:name w:val="endnote text"/>
    <w:basedOn w:val="a"/>
    <w:link w:val="af2"/>
    <w:uiPriority w:val="99"/>
    <w:semiHidden/>
    <w:unhideWhenUsed/>
    <w:rsid w:val="001F4A7F"/>
    <w:pPr>
      <w:spacing w:after="0" w:line="240" w:lineRule="auto"/>
    </w:pPr>
    <w:rPr>
      <w:sz w:val="20"/>
      <w:szCs w:val="20"/>
    </w:rPr>
  </w:style>
  <w:style w:type="character" w:customStyle="1" w:styleId="af2">
    <w:name w:val="Текст концевой сноски Знак"/>
    <w:basedOn w:val="a0"/>
    <w:link w:val="af1"/>
    <w:uiPriority w:val="99"/>
    <w:semiHidden/>
    <w:rsid w:val="001F4A7F"/>
    <w:rPr>
      <w:rFonts w:ascii="Calibri" w:eastAsia="Calibri" w:hAnsi="Calibri" w:cs="Times New Roman"/>
      <w:sz w:val="20"/>
      <w:szCs w:val="20"/>
    </w:rPr>
  </w:style>
  <w:style w:type="character" w:styleId="af3">
    <w:name w:val="endnote reference"/>
    <w:basedOn w:val="a0"/>
    <w:uiPriority w:val="99"/>
    <w:semiHidden/>
    <w:unhideWhenUsed/>
    <w:rsid w:val="001F4A7F"/>
    <w:rPr>
      <w:vertAlign w:val="superscript"/>
    </w:rPr>
  </w:style>
  <w:style w:type="table" w:styleId="af4">
    <w:name w:val="Table Grid"/>
    <w:basedOn w:val="a1"/>
    <w:uiPriority w:val="59"/>
    <w:rsid w:val="00D6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0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2">
    <w:name w:val="rvps12"/>
    <w:basedOn w:val="a"/>
    <w:rsid w:val="00D640C7"/>
    <w:pPr>
      <w:spacing w:before="100" w:beforeAutospacing="1" w:after="100" w:afterAutospacing="1" w:line="240" w:lineRule="auto"/>
      <w:ind w:left="0" w:right="0" w:firstLine="0"/>
      <w:jc w:val="left"/>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5705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9412">
      <w:bodyDiv w:val="1"/>
      <w:marLeft w:val="0"/>
      <w:marRight w:val="0"/>
      <w:marTop w:val="0"/>
      <w:marBottom w:val="0"/>
      <w:divBdr>
        <w:top w:val="none" w:sz="0" w:space="0" w:color="auto"/>
        <w:left w:val="none" w:sz="0" w:space="0" w:color="auto"/>
        <w:bottom w:val="none" w:sz="0" w:space="0" w:color="auto"/>
        <w:right w:val="none" w:sz="0" w:space="0" w:color="auto"/>
      </w:divBdr>
    </w:div>
    <w:div w:id="42023786">
      <w:bodyDiv w:val="1"/>
      <w:marLeft w:val="0"/>
      <w:marRight w:val="0"/>
      <w:marTop w:val="0"/>
      <w:marBottom w:val="0"/>
      <w:divBdr>
        <w:top w:val="none" w:sz="0" w:space="0" w:color="auto"/>
        <w:left w:val="none" w:sz="0" w:space="0" w:color="auto"/>
        <w:bottom w:val="none" w:sz="0" w:space="0" w:color="auto"/>
        <w:right w:val="none" w:sz="0" w:space="0" w:color="auto"/>
      </w:divBdr>
    </w:div>
    <w:div w:id="184561645">
      <w:bodyDiv w:val="1"/>
      <w:marLeft w:val="0"/>
      <w:marRight w:val="0"/>
      <w:marTop w:val="0"/>
      <w:marBottom w:val="0"/>
      <w:divBdr>
        <w:top w:val="none" w:sz="0" w:space="0" w:color="auto"/>
        <w:left w:val="none" w:sz="0" w:space="0" w:color="auto"/>
        <w:bottom w:val="none" w:sz="0" w:space="0" w:color="auto"/>
        <w:right w:val="none" w:sz="0" w:space="0" w:color="auto"/>
      </w:divBdr>
    </w:div>
    <w:div w:id="217322106">
      <w:bodyDiv w:val="1"/>
      <w:marLeft w:val="0"/>
      <w:marRight w:val="0"/>
      <w:marTop w:val="0"/>
      <w:marBottom w:val="0"/>
      <w:divBdr>
        <w:top w:val="none" w:sz="0" w:space="0" w:color="auto"/>
        <w:left w:val="none" w:sz="0" w:space="0" w:color="auto"/>
        <w:bottom w:val="none" w:sz="0" w:space="0" w:color="auto"/>
        <w:right w:val="none" w:sz="0" w:space="0" w:color="auto"/>
      </w:divBdr>
    </w:div>
    <w:div w:id="257451470">
      <w:bodyDiv w:val="1"/>
      <w:marLeft w:val="0"/>
      <w:marRight w:val="0"/>
      <w:marTop w:val="0"/>
      <w:marBottom w:val="0"/>
      <w:divBdr>
        <w:top w:val="none" w:sz="0" w:space="0" w:color="auto"/>
        <w:left w:val="none" w:sz="0" w:space="0" w:color="auto"/>
        <w:bottom w:val="none" w:sz="0" w:space="0" w:color="auto"/>
        <w:right w:val="none" w:sz="0" w:space="0" w:color="auto"/>
      </w:divBdr>
    </w:div>
    <w:div w:id="280496269">
      <w:bodyDiv w:val="1"/>
      <w:marLeft w:val="0"/>
      <w:marRight w:val="0"/>
      <w:marTop w:val="0"/>
      <w:marBottom w:val="0"/>
      <w:divBdr>
        <w:top w:val="none" w:sz="0" w:space="0" w:color="auto"/>
        <w:left w:val="none" w:sz="0" w:space="0" w:color="auto"/>
        <w:bottom w:val="none" w:sz="0" w:space="0" w:color="auto"/>
        <w:right w:val="none" w:sz="0" w:space="0" w:color="auto"/>
      </w:divBdr>
    </w:div>
    <w:div w:id="417871886">
      <w:bodyDiv w:val="1"/>
      <w:marLeft w:val="0"/>
      <w:marRight w:val="0"/>
      <w:marTop w:val="0"/>
      <w:marBottom w:val="0"/>
      <w:divBdr>
        <w:top w:val="none" w:sz="0" w:space="0" w:color="auto"/>
        <w:left w:val="none" w:sz="0" w:space="0" w:color="auto"/>
        <w:bottom w:val="none" w:sz="0" w:space="0" w:color="auto"/>
        <w:right w:val="none" w:sz="0" w:space="0" w:color="auto"/>
      </w:divBdr>
    </w:div>
    <w:div w:id="435910354">
      <w:bodyDiv w:val="1"/>
      <w:marLeft w:val="0"/>
      <w:marRight w:val="0"/>
      <w:marTop w:val="0"/>
      <w:marBottom w:val="0"/>
      <w:divBdr>
        <w:top w:val="none" w:sz="0" w:space="0" w:color="auto"/>
        <w:left w:val="none" w:sz="0" w:space="0" w:color="auto"/>
        <w:bottom w:val="none" w:sz="0" w:space="0" w:color="auto"/>
        <w:right w:val="none" w:sz="0" w:space="0" w:color="auto"/>
      </w:divBdr>
    </w:div>
    <w:div w:id="512380147">
      <w:bodyDiv w:val="1"/>
      <w:marLeft w:val="0"/>
      <w:marRight w:val="0"/>
      <w:marTop w:val="0"/>
      <w:marBottom w:val="0"/>
      <w:divBdr>
        <w:top w:val="none" w:sz="0" w:space="0" w:color="auto"/>
        <w:left w:val="none" w:sz="0" w:space="0" w:color="auto"/>
        <w:bottom w:val="none" w:sz="0" w:space="0" w:color="auto"/>
        <w:right w:val="none" w:sz="0" w:space="0" w:color="auto"/>
      </w:divBdr>
    </w:div>
    <w:div w:id="588776169">
      <w:bodyDiv w:val="1"/>
      <w:marLeft w:val="0"/>
      <w:marRight w:val="0"/>
      <w:marTop w:val="0"/>
      <w:marBottom w:val="0"/>
      <w:divBdr>
        <w:top w:val="none" w:sz="0" w:space="0" w:color="auto"/>
        <w:left w:val="none" w:sz="0" w:space="0" w:color="auto"/>
        <w:bottom w:val="none" w:sz="0" w:space="0" w:color="auto"/>
        <w:right w:val="none" w:sz="0" w:space="0" w:color="auto"/>
      </w:divBdr>
    </w:div>
    <w:div w:id="683169291">
      <w:bodyDiv w:val="1"/>
      <w:marLeft w:val="0"/>
      <w:marRight w:val="0"/>
      <w:marTop w:val="0"/>
      <w:marBottom w:val="0"/>
      <w:divBdr>
        <w:top w:val="none" w:sz="0" w:space="0" w:color="auto"/>
        <w:left w:val="none" w:sz="0" w:space="0" w:color="auto"/>
        <w:bottom w:val="none" w:sz="0" w:space="0" w:color="auto"/>
        <w:right w:val="none" w:sz="0" w:space="0" w:color="auto"/>
      </w:divBdr>
    </w:div>
    <w:div w:id="799961199">
      <w:bodyDiv w:val="1"/>
      <w:marLeft w:val="0"/>
      <w:marRight w:val="0"/>
      <w:marTop w:val="0"/>
      <w:marBottom w:val="0"/>
      <w:divBdr>
        <w:top w:val="none" w:sz="0" w:space="0" w:color="auto"/>
        <w:left w:val="none" w:sz="0" w:space="0" w:color="auto"/>
        <w:bottom w:val="none" w:sz="0" w:space="0" w:color="auto"/>
        <w:right w:val="none" w:sz="0" w:space="0" w:color="auto"/>
      </w:divBdr>
    </w:div>
    <w:div w:id="802114474">
      <w:bodyDiv w:val="1"/>
      <w:marLeft w:val="0"/>
      <w:marRight w:val="0"/>
      <w:marTop w:val="0"/>
      <w:marBottom w:val="0"/>
      <w:divBdr>
        <w:top w:val="none" w:sz="0" w:space="0" w:color="auto"/>
        <w:left w:val="none" w:sz="0" w:space="0" w:color="auto"/>
        <w:bottom w:val="none" w:sz="0" w:space="0" w:color="auto"/>
        <w:right w:val="none" w:sz="0" w:space="0" w:color="auto"/>
      </w:divBdr>
    </w:div>
    <w:div w:id="804002881">
      <w:bodyDiv w:val="1"/>
      <w:marLeft w:val="0"/>
      <w:marRight w:val="0"/>
      <w:marTop w:val="0"/>
      <w:marBottom w:val="0"/>
      <w:divBdr>
        <w:top w:val="none" w:sz="0" w:space="0" w:color="auto"/>
        <w:left w:val="none" w:sz="0" w:space="0" w:color="auto"/>
        <w:bottom w:val="none" w:sz="0" w:space="0" w:color="auto"/>
        <w:right w:val="none" w:sz="0" w:space="0" w:color="auto"/>
      </w:divBdr>
    </w:div>
    <w:div w:id="815494150">
      <w:bodyDiv w:val="1"/>
      <w:marLeft w:val="0"/>
      <w:marRight w:val="0"/>
      <w:marTop w:val="0"/>
      <w:marBottom w:val="0"/>
      <w:divBdr>
        <w:top w:val="none" w:sz="0" w:space="0" w:color="auto"/>
        <w:left w:val="none" w:sz="0" w:space="0" w:color="auto"/>
        <w:bottom w:val="none" w:sz="0" w:space="0" w:color="auto"/>
        <w:right w:val="none" w:sz="0" w:space="0" w:color="auto"/>
      </w:divBdr>
    </w:div>
    <w:div w:id="850878056">
      <w:bodyDiv w:val="1"/>
      <w:marLeft w:val="0"/>
      <w:marRight w:val="0"/>
      <w:marTop w:val="0"/>
      <w:marBottom w:val="0"/>
      <w:divBdr>
        <w:top w:val="none" w:sz="0" w:space="0" w:color="auto"/>
        <w:left w:val="none" w:sz="0" w:space="0" w:color="auto"/>
        <w:bottom w:val="none" w:sz="0" w:space="0" w:color="auto"/>
        <w:right w:val="none" w:sz="0" w:space="0" w:color="auto"/>
      </w:divBdr>
    </w:div>
    <w:div w:id="851988502">
      <w:bodyDiv w:val="1"/>
      <w:marLeft w:val="0"/>
      <w:marRight w:val="0"/>
      <w:marTop w:val="0"/>
      <w:marBottom w:val="0"/>
      <w:divBdr>
        <w:top w:val="none" w:sz="0" w:space="0" w:color="auto"/>
        <w:left w:val="none" w:sz="0" w:space="0" w:color="auto"/>
        <w:bottom w:val="none" w:sz="0" w:space="0" w:color="auto"/>
        <w:right w:val="none" w:sz="0" w:space="0" w:color="auto"/>
      </w:divBdr>
    </w:div>
    <w:div w:id="860320233">
      <w:bodyDiv w:val="1"/>
      <w:marLeft w:val="0"/>
      <w:marRight w:val="0"/>
      <w:marTop w:val="0"/>
      <w:marBottom w:val="0"/>
      <w:divBdr>
        <w:top w:val="none" w:sz="0" w:space="0" w:color="auto"/>
        <w:left w:val="none" w:sz="0" w:space="0" w:color="auto"/>
        <w:bottom w:val="none" w:sz="0" w:space="0" w:color="auto"/>
        <w:right w:val="none" w:sz="0" w:space="0" w:color="auto"/>
      </w:divBdr>
    </w:div>
    <w:div w:id="861629709">
      <w:bodyDiv w:val="1"/>
      <w:marLeft w:val="0"/>
      <w:marRight w:val="0"/>
      <w:marTop w:val="0"/>
      <w:marBottom w:val="0"/>
      <w:divBdr>
        <w:top w:val="none" w:sz="0" w:space="0" w:color="auto"/>
        <w:left w:val="none" w:sz="0" w:space="0" w:color="auto"/>
        <w:bottom w:val="none" w:sz="0" w:space="0" w:color="auto"/>
        <w:right w:val="none" w:sz="0" w:space="0" w:color="auto"/>
      </w:divBdr>
    </w:div>
    <w:div w:id="874581663">
      <w:bodyDiv w:val="1"/>
      <w:marLeft w:val="0"/>
      <w:marRight w:val="0"/>
      <w:marTop w:val="0"/>
      <w:marBottom w:val="0"/>
      <w:divBdr>
        <w:top w:val="none" w:sz="0" w:space="0" w:color="auto"/>
        <w:left w:val="none" w:sz="0" w:space="0" w:color="auto"/>
        <w:bottom w:val="none" w:sz="0" w:space="0" w:color="auto"/>
        <w:right w:val="none" w:sz="0" w:space="0" w:color="auto"/>
      </w:divBdr>
    </w:div>
    <w:div w:id="895046774">
      <w:bodyDiv w:val="1"/>
      <w:marLeft w:val="0"/>
      <w:marRight w:val="0"/>
      <w:marTop w:val="0"/>
      <w:marBottom w:val="0"/>
      <w:divBdr>
        <w:top w:val="none" w:sz="0" w:space="0" w:color="auto"/>
        <w:left w:val="none" w:sz="0" w:space="0" w:color="auto"/>
        <w:bottom w:val="none" w:sz="0" w:space="0" w:color="auto"/>
        <w:right w:val="none" w:sz="0" w:space="0" w:color="auto"/>
      </w:divBdr>
    </w:div>
    <w:div w:id="906651130">
      <w:bodyDiv w:val="1"/>
      <w:marLeft w:val="0"/>
      <w:marRight w:val="0"/>
      <w:marTop w:val="0"/>
      <w:marBottom w:val="0"/>
      <w:divBdr>
        <w:top w:val="none" w:sz="0" w:space="0" w:color="auto"/>
        <w:left w:val="none" w:sz="0" w:space="0" w:color="auto"/>
        <w:bottom w:val="none" w:sz="0" w:space="0" w:color="auto"/>
        <w:right w:val="none" w:sz="0" w:space="0" w:color="auto"/>
      </w:divBdr>
    </w:div>
    <w:div w:id="961764344">
      <w:bodyDiv w:val="1"/>
      <w:marLeft w:val="0"/>
      <w:marRight w:val="0"/>
      <w:marTop w:val="0"/>
      <w:marBottom w:val="0"/>
      <w:divBdr>
        <w:top w:val="none" w:sz="0" w:space="0" w:color="auto"/>
        <w:left w:val="none" w:sz="0" w:space="0" w:color="auto"/>
        <w:bottom w:val="none" w:sz="0" w:space="0" w:color="auto"/>
        <w:right w:val="none" w:sz="0" w:space="0" w:color="auto"/>
      </w:divBdr>
    </w:div>
    <w:div w:id="1001159450">
      <w:bodyDiv w:val="1"/>
      <w:marLeft w:val="0"/>
      <w:marRight w:val="0"/>
      <w:marTop w:val="0"/>
      <w:marBottom w:val="0"/>
      <w:divBdr>
        <w:top w:val="none" w:sz="0" w:space="0" w:color="auto"/>
        <w:left w:val="none" w:sz="0" w:space="0" w:color="auto"/>
        <w:bottom w:val="none" w:sz="0" w:space="0" w:color="auto"/>
        <w:right w:val="none" w:sz="0" w:space="0" w:color="auto"/>
      </w:divBdr>
    </w:div>
    <w:div w:id="1023360902">
      <w:bodyDiv w:val="1"/>
      <w:marLeft w:val="0"/>
      <w:marRight w:val="0"/>
      <w:marTop w:val="0"/>
      <w:marBottom w:val="0"/>
      <w:divBdr>
        <w:top w:val="none" w:sz="0" w:space="0" w:color="auto"/>
        <w:left w:val="none" w:sz="0" w:space="0" w:color="auto"/>
        <w:bottom w:val="none" w:sz="0" w:space="0" w:color="auto"/>
        <w:right w:val="none" w:sz="0" w:space="0" w:color="auto"/>
      </w:divBdr>
    </w:div>
    <w:div w:id="1046221248">
      <w:bodyDiv w:val="1"/>
      <w:marLeft w:val="0"/>
      <w:marRight w:val="0"/>
      <w:marTop w:val="0"/>
      <w:marBottom w:val="0"/>
      <w:divBdr>
        <w:top w:val="none" w:sz="0" w:space="0" w:color="auto"/>
        <w:left w:val="none" w:sz="0" w:space="0" w:color="auto"/>
        <w:bottom w:val="none" w:sz="0" w:space="0" w:color="auto"/>
        <w:right w:val="none" w:sz="0" w:space="0" w:color="auto"/>
      </w:divBdr>
    </w:div>
    <w:div w:id="1057628585">
      <w:bodyDiv w:val="1"/>
      <w:marLeft w:val="0"/>
      <w:marRight w:val="0"/>
      <w:marTop w:val="0"/>
      <w:marBottom w:val="0"/>
      <w:divBdr>
        <w:top w:val="none" w:sz="0" w:space="0" w:color="auto"/>
        <w:left w:val="none" w:sz="0" w:space="0" w:color="auto"/>
        <w:bottom w:val="none" w:sz="0" w:space="0" w:color="auto"/>
        <w:right w:val="none" w:sz="0" w:space="0" w:color="auto"/>
      </w:divBdr>
    </w:div>
    <w:div w:id="1066760069">
      <w:bodyDiv w:val="1"/>
      <w:marLeft w:val="0"/>
      <w:marRight w:val="0"/>
      <w:marTop w:val="0"/>
      <w:marBottom w:val="0"/>
      <w:divBdr>
        <w:top w:val="none" w:sz="0" w:space="0" w:color="auto"/>
        <w:left w:val="none" w:sz="0" w:space="0" w:color="auto"/>
        <w:bottom w:val="none" w:sz="0" w:space="0" w:color="auto"/>
        <w:right w:val="none" w:sz="0" w:space="0" w:color="auto"/>
      </w:divBdr>
    </w:div>
    <w:div w:id="1086074255">
      <w:bodyDiv w:val="1"/>
      <w:marLeft w:val="0"/>
      <w:marRight w:val="0"/>
      <w:marTop w:val="0"/>
      <w:marBottom w:val="0"/>
      <w:divBdr>
        <w:top w:val="none" w:sz="0" w:space="0" w:color="auto"/>
        <w:left w:val="none" w:sz="0" w:space="0" w:color="auto"/>
        <w:bottom w:val="none" w:sz="0" w:space="0" w:color="auto"/>
        <w:right w:val="none" w:sz="0" w:space="0" w:color="auto"/>
      </w:divBdr>
    </w:div>
    <w:div w:id="1114518883">
      <w:bodyDiv w:val="1"/>
      <w:marLeft w:val="0"/>
      <w:marRight w:val="0"/>
      <w:marTop w:val="0"/>
      <w:marBottom w:val="0"/>
      <w:divBdr>
        <w:top w:val="none" w:sz="0" w:space="0" w:color="auto"/>
        <w:left w:val="none" w:sz="0" w:space="0" w:color="auto"/>
        <w:bottom w:val="none" w:sz="0" w:space="0" w:color="auto"/>
        <w:right w:val="none" w:sz="0" w:space="0" w:color="auto"/>
      </w:divBdr>
    </w:div>
    <w:div w:id="1142044372">
      <w:bodyDiv w:val="1"/>
      <w:marLeft w:val="0"/>
      <w:marRight w:val="0"/>
      <w:marTop w:val="0"/>
      <w:marBottom w:val="0"/>
      <w:divBdr>
        <w:top w:val="none" w:sz="0" w:space="0" w:color="auto"/>
        <w:left w:val="none" w:sz="0" w:space="0" w:color="auto"/>
        <w:bottom w:val="none" w:sz="0" w:space="0" w:color="auto"/>
        <w:right w:val="none" w:sz="0" w:space="0" w:color="auto"/>
      </w:divBdr>
    </w:div>
    <w:div w:id="1158693683">
      <w:bodyDiv w:val="1"/>
      <w:marLeft w:val="0"/>
      <w:marRight w:val="0"/>
      <w:marTop w:val="0"/>
      <w:marBottom w:val="0"/>
      <w:divBdr>
        <w:top w:val="none" w:sz="0" w:space="0" w:color="auto"/>
        <w:left w:val="none" w:sz="0" w:space="0" w:color="auto"/>
        <w:bottom w:val="none" w:sz="0" w:space="0" w:color="auto"/>
        <w:right w:val="none" w:sz="0" w:space="0" w:color="auto"/>
      </w:divBdr>
    </w:div>
    <w:div w:id="1255015279">
      <w:bodyDiv w:val="1"/>
      <w:marLeft w:val="0"/>
      <w:marRight w:val="0"/>
      <w:marTop w:val="0"/>
      <w:marBottom w:val="0"/>
      <w:divBdr>
        <w:top w:val="none" w:sz="0" w:space="0" w:color="auto"/>
        <w:left w:val="none" w:sz="0" w:space="0" w:color="auto"/>
        <w:bottom w:val="none" w:sz="0" w:space="0" w:color="auto"/>
        <w:right w:val="none" w:sz="0" w:space="0" w:color="auto"/>
      </w:divBdr>
    </w:div>
    <w:div w:id="1272935760">
      <w:bodyDiv w:val="1"/>
      <w:marLeft w:val="0"/>
      <w:marRight w:val="0"/>
      <w:marTop w:val="0"/>
      <w:marBottom w:val="0"/>
      <w:divBdr>
        <w:top w:val="none" w:sz="0" w:space="0" w:color="auto"/>
        <w:left w:val="none" w:sz="0" w:space="0" w:color="auto"/>
        <w:bottom w:val="none" w:sz="0" w:space="0" w:color="auto"/>
        <w:right w:val="none" w:sz="0" w:space="0" w:color="auto"/>
      </w:divBdr>
    </w:div>
    <w:div w:id="1282999375">
      <w:bodyDiv w:val="1"/>
      <w:marLeft w:val="0"/>
      <w:marRight w:val="0"/>
      <w:marTop w:val="0"/>
      <w:marBottom w:val="0"/>
      <w:divBdr>
        <w:top w:val="none" w:sz="0" w:space="0" w:color="auto"/>
        <w:left w:val="none" w:sz="0" w:space="0" w:color="auto"/>
        <w:bottom w:val="none" w:sz="0" w:space="0" w:color="auto"/>
        <w:right w:val="none" w:sz="0" w:space="0" w:color="auto"/>
      </w:divBdr>
    </w:div>
    <w:div w:id="1376733371">
      <w:bodyDiv w:val="1"/>
      <w:marLeft w:val="0"/>
      <w:marRight w:val="0"/>
      <w:marTop w:val="0"/>
      <w:marBottom w:val="0"/>
      <w:divBdr>
        <w:top w:val="none" w:sz="0" w:space="0" w:color="auto"/>
        <w:left w:val="none" w:sz="0" w:space="0" w:color="auto"/>
        <w:bottom w:val="none" w:sz="0" w:space="0" w:color="auto"/>
        <w:right w:val="none" w:sz="0" w:space="0" w:color="auto"/>
      </w:divBdr>
    </w:div>
    <w:div w:id="1392194857">
      <w:bodyDiv w:val="1"/>
      <w:marLeft w:val="0"/>
      <w:marRight w:val="0"/>
      <w:marTop w:val="0"/>
      <w:marBottom w:val="0"/>
      <w:divBdr>
        <w:top w:val="none" w:sz="0" w:space="0" w:color="auto"/>
        <w:left w:val="none" w:sz="0" w:space="0" w:color="auto"/>
        <w:bottom w:val="none" w:sz="0" w:space="0" w:color="auto"/>
        <w:right w:val="none" w:sz="0" w:space="0" w:color="auto"/>
      </w:divBdr>
    </w:div>
    <w:div w:id="1468011480">
      <w:bodyDiv w:val="1"/>
      <w:marLeft w:val="0"/>
      <w:marRight w:val="0"/>
      <w:marTop w:val="0"/>
      <w:marBottom w:val="0"/>
      <w:divBdr>
        <w:top w:val="none" w:sz="0" w:space="0" w:color="auto"/>
        <w:left w:val="none" w:sz="0" w:space="0" w:color="auto"/>
        <w:bottom w:val="none" w:sz="0" w:space="0" w:color="auto"/>
        <w:right w:val="none" w:sz="0" w:space="0" w:color="auto"/>
      </w:divBdr>
    </w:div>
    <w:div w:id="1506549792">
      <w:bodyDiv w:val="1"/>
      <w:marLeft w:val="0"/>
      <w:marRight w:val="0"/>
      <w:marTop w:val="0"/>
      <w:marBottom w:val="0"/>
      <w:divBdr>
        <w:top w:val="none" w:sz="0" w:space="0" w:color="auto"/>
        <w:left w:val="none" w:sz="0" w:space="0" w:color="auto"/>
        <w:bottom w:val="none" w:sz="0" w:space="0" w:color="auto"/>
        <w:right w:val="none" w:sz="0" w:space="0" w:color="auto"/>
      </w:divBdr>
    </w:div>
    <w:div w:id="1560630537">
      <w:bodyDiv w:val="1"/>
      <w:marLeft w:val="0"/>
      <w:marRight w:val="0"/>
      <w:marTop w:val="0"/>
      <w:marBottom w:val="0"/>
      <w:divBdr>
        <w:top w:val="none" w:sz="0" w:space="0" w:color="auto"/>
        <w:left w:val="none" w:sz="0" w:space="0" w:color="auto"/>
        <w:bottom w:val="none" w:sz="0" w:space="0" w:color="auto"/>
        <w:right w:val="none" w:sz="0" w:space="0" w:color="auto"/>
      </w:divBdr>
    </w:div>
    <w:div w:id="1693457986">
      <w:bodyDiv w:val="1"/>
      <w:marLeft w:val="0"/>
      <w:marRight w:val="0"/>
      <w:marTop w:val="0"/>
      <w:marBottom w:val="0"/>
      <w:divBdr>
        <w:top w:val="none" w:sz="0" w:space="0" w:color="auto"/>
        <w:left w:val="none" w:sz="0" w:space="0" w:color="auto"/>
        <w:bottom w:val="none" w:sz="0" w:space="0" w:color="auto"/>
        <w:right w:val="none" w:sz="0" w:space="0" w:color="auto"/>
      </w:divBdr>
    </w:div>
    <w:div w:id="1722900162">
      <w:bodyDiv w:val="1"/>
      <w:marLeft w:val="0"/>
      <w:marRight w:val="0"/>
      <w:marTop w:val="0"/>
      <w:marBottom w:val="0"/>
      <w:divBdr>
        <w:top w:val="none" w:sz="0" w:space="0" w:color="auto"/>
        <w:left w:val="none" w:sz="0" w:space="0" w:color="auto"/>
        <w:bottom w:val="none" w:sz="0" w:space="0" w:color="auto"/>
        <w:right w:val="none" w:sz="0" w:space="0" w:color="auto"/>
      </w:divBdr>
    </w:div>
    <w:div w:id="1751341559">
      <w:bodyDiv w:val="1"/>
      <w:marLeft w:val="0"/>
      <w:marRight w:val="0"/>
      <w:marTop w:val="0"/>
      <w:marBottom w:val="0"/>
      <w:divBdr>
        <w:top w:val="none" w:sz="0" w:space="0" w:color="auto"/>
        <w:left w:val="none" w:sz="0" w:space="0" w:color="auto"/>
        <w:bottom w:val="none" w:sz="0" w:space="0" w:color="auto"/>
        <w:right w:val="none" w:sz="0" w:space="0" w:color="auto"/>
      </w:divBdr>
    </w:div>
    <w:div w:id="1757431932">
      <w:bodyDiv w:val="1"/>
      <w:marLeft w:val="0"/>
      <w:marRight w:val="0"/>
      <w:marTop w:val="0"/>
      <w:marBottom w:val="0"/>
      <w:divBdr>
        <w:top w:val="none" w:sz="0" w:space="0" w:color="auto"/>
        <w:left w:val="none" w:sz="0" w:space="0" w:color="auto"/>
        <w:bottom w:val="none" w:sz="0" w:space="0" w:color="auto"/>
        <w:right w:val="none" w:sz="0" w:space="0" w:color="auto"/>
      </w:divBdr>
    </w:div>
    <w:div w:id="1773937871">
      <w:bodyDiv w:val="1"/>
      <w:marLeft w:val="0"/>
      <w:marRight w:val="0"/>
      <w:marTop w:val="0"/>
      <w:marBottom w:val="0"/>
      <w:divBdr>
        <w:top w:val="none" w:sz="0" w:space="0" w:color="auto"/>
        <w:left w:val="none" w:sz="0" w:space="0" w:color="auto"/>
        <w:bottom w:val="none" w:sz="0" w:space="0" w:color="auto"/>
        <w:right w:val="none" w:sz="0" w:space="0" w:color="auto"/>
      </w:divBdr>
    </w:div>
    <w:div w:id="1813676015">
      <w:bodyDiv w:val="1"/>
      <w:marLeft w:val="0"/>
      <w:marRight w:val="0"/>
      <w:marTop w:val="0"/>
      <w:marBottom w:val="0"/>
      <w:divBdr>
        <w:top w:val="none" w:sz="0" w:space="0" w:color="auto"/>
        <w:left w:val="none" w:sz="0" w:space="0" w:color="auto"/>
        <w:bottom w:val="none" w:sz="0" w:space="0" w:color="auto"/>
        <w:right w:val="none" w:sz="0" w:space="0" w:color="auto"/>
      </w:divBdr>
    </w:div>
    <w:div w:id="1818916451">
      <w:bodyDiv w:val="1"/>
      <w:marLeft w:val="0"/>
      <w:marRight w:val="0"/>
      <w:marTop w:val="0"/>
      <w:marBottom w:val="0"/>
      <w:divBdr>
        <w:top w:val="none" w:sz="0" w:space="0" w:color="auto"/>
        <w:left w:val="none" w:sz="0" w:space="0" w:color="auto"/>
        <w:bottom w:val="none" w:sz="0" w:space="0" w:color="auto"/>
        <w:right w:val="none" w:sz="0" w:space="0" w:color="auto"/>
      </w:divBdr>
    </w:div>
    <w:div w:id="1832675845">
      <w:bodyDiv w:val="1"/>
      <w:marLeft w:val="0"/>
      <w:marRight w:val="0"/>
      <w:marTop w:val="0"/>
      <w:marBottom w:val="0"/>
      <w:divBdr>
        <w:top w:val="none" w:sz="0" w:space="0" w:color="auto"/>
        <w:left w:val="none" w:sz="0" w:space="0" w:color="auto"/>
        <w:bottom w:val="none" w:sz="0" w:space="0" w:color="auto"/>
        <w:right w:val="none" w:sz="0" w:space="0" w:color="auto"/>
      </w:divBdr>
    </w:div>
    <w:div w:id="1931306242">
      <w:bodyDiv w:val="1"/>
      <w:marLeft w:val="0"/>
      <w:marRight w:val="0"/>
      <w:marTop w:val="0"/>
      <w:marBottom w:val="0"/>
      <w:divBdr>
        <w:top w:val="none" w:sz="0" w:space="0" w:color="auto"/>
        <w:left w:val="none" w:sz="0" w:space="0" w:color="auto"/>
        <w:bottom w:val="none" w:sz="0" w:space="0" w:color="auto"/>
        <w:right w:val="none" w:sz="0" w:space="0" w:color="auto"/>
      </w:divBdr>
    </w:div>
    <w:div w:id="2022314670">
      <w:bodyDiv w:val="1"/>
      <w:marLeft w:val="0"/>
      <w:marRight w:val="0"/>
      <w:marTop w:val="0"/>
      <w:marBottom w:val="0"/>
      <w:divBdr>
        <w:top w:val="none" w:sz="0" w:space="0" w:color="auto"/>
        <w:left w:val="none" w:sz="0" w:space="0" w:color="auto"/>
        <w:bottom w:val="none" w:sz="0" w:space="0" w:color="auto"/>
        <w:right w:val="none" w:sz="0" w:space="0" w:color="auto"/>
      </w:divBdr>
    </w:div>
    <w:div w:id="2029943795">
      <w:bodyDiv w:val="1"/>
      <w:marLeft w:val="0"/>
      <w:marRight w:val="0"/>
      <w:marTop w:val="0"/>
      <w:marBottom w:val="0"/>
      <w:divBdr>
        <w:top w:val="none" w:sz="0" w:space="0" w:color="auto"/>
        <w:left w:val="none" w:sz="0" w:space="0" w:color="auto"/>
        <w:bottom w:val="none" w:sz="0" w:space="0" w:color="auto"/>
        <w:right w:val="none" w:sz="0" w:space="0" w:color="auto"/>
      </w:divBdr>
    </w:div>
    <w:div w:id="20365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ved.ukrstat.gov.ua/KVED2005/SECT/KVED05_D.html" TargetMode="External"/><Relationship Id="rId18" Type="http://schemas.openxmlformats.org/officeDocument/2006/relationships/hyperlink" Target="http://www1.nas.gov.ua/infrastructures/Legaltexts/nas/2007/regulations/Pages/56.aspx" TargetMode="External"/><Relationship Id="rId26" Type="http://schemas.openxmlformats.org/officeDocument/2006/relationships/hyperlink" Target="http://eur-lex.europa.eu/LexUriServ/LexUriServ.do?uri=OJ:L:2013:347:0608:0670:EN:PDF" TargetMode="External"/><Relationship Id="rId39" Type="http://schemas.openxmlformats.org/officeDocument/2006/relationships/hyperlink" Target="http://www.ier.com.ua/ua/publications/books?pid=3264" TargetMode="External"/><Relationship Id="rId21" Type="http://schemas.openxmlformats.org/officeDocument/2006/relationships/hyperlink" Target="https://en.wikipedia.org/wiki/Energy_crop" TargetMode="External"/><Relationship Id="rId34" Type="http://schemas.openxmlformats.org/officeDocument/2006/relationships/hyperlink" Target="http://www.gpo.gov/fdsys/pkg/PLAW-110publ140/html/PLAW-110publ140.htm" TargetMode="External"/><Relationship Id="rId42" Type="http://schemas.openxmlformats.org/officeDocument/2006/relationships/hyperlink" Target="http://uabio.org/img/files/docs/position-paper-uabio-17-ua.pdf" TargetMode="External"/><Relationship Id="rId47" Type="http://schemas.openxmlformats.org/officeDocument/2006/relationships/hyperlink" Target="http://vet.gov.ua/sites/default/files/Reestr%2001.03.16.pdf" TargetMode="External"/><Relationship Id="rId50" Type="http://schemas.openxmlformats.org/officeDocument/2006/relationships/hyperlink" Target="http://bio-energy.com.ua/index.php?option=com_content&amp;view=article&amp;id=477&amp;Itemid=78" TargetMode="External"/><Relationship Id="rId55" Type="http://schemas.openxmlformats.org/officeDocument/2006/relationships/hyperlink" Target="http://w1.c1.rada.gov.ua/pls/zweb2/webproc4_1?pf3511=58568" TargetMode="External"/><Relationship Id="rId63" Type="http://schemas.openxmlformats.org/officeDocument/2006/relationships/hyperlink" Target="http://www.uabio.org/img/files/docs/position-paper-uabio-8-ua.pdf"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FN006072.html" TargetMode="External"/><Relationship Id="rId29" Type="http://schemas.openxmlformats.org/officeDocument/2006/relationships/hyperlink" Target="http://saee.gov.ua/documents/dyrektyva_2003_30_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81/95-%D0%B2%D1%80" TargetMode="External"/><Relationship Id="rId24" Type="http://schemas.openxmlformats.org/officeDocument/2006/relationships/hyperlink" Target="http://www.uabio.org/img/files/docs/position-paper-uabio-7-ua.pdf" TargetMode="External"/><Relationship Id="rId32" Type="http://schemas.openxmlformats.org/officeDocument/2006/relationships/hyperlink" Target="http://legisworks.org/GPO/STATUTE-106-Pg2776.pdf" TargetMode="External"/><Relationship Id="rId37" Type="http://schemas.openxmlformats.org/officeDocument/2006/relationships/hyperlink" Target="http://zakon5.rada.gov.ua/laws/show/389/98" TargetMode="External"/><Relationship Id="rId40" Type="http://schemas.openxmlformats.org/officeDocument/2006/relationships/hyperlink" Target="http://epl.org.ua/ecology/zmina-klimatu/doslidzhennia-epl/108-analiz-ukrainskoho-zakonodavstva-u-sferi-zminy-klimatu" TargetMode="External"/><Relationship Id="rId45" Type="http://schemas.openxmlformats.org/officeDocument/2006/relationships/hyperlink" Target="http://agrotimeteh.com.ua/aktualnaja-tema/page/4" TargetMode="External"/><Relationship Id="rId53" Type="http://schemas.openxmlformats.org/officeDocument/2006/relationships/hyperlink" Target="http://saee.gov.ua/uk/business/reestry" TargetMode="External"/><Relationship Id="rId58" Type="http://schemas.openxmlformats.org/officeDocument/2006/relationships/hyperlink" Target="http://saee.gov.ua/sites/default/files/Mykolaenko.pdf" TargetMode="External"/><Relationship Id="rId66" Type="http://schemas.openxmlformats.org/officeDocument/2006/relationships/hyperlink" Target="http://zakon0.rada.gov.ua/laws/show/n0001400-73" TargetMode="External"/><Relationship Id="rId5" Type="http://schemas.openxmlformats.org/officeDocument/2006/relationships/settings" Target="settings.xml"/><Relationship Id="rId15" Type="http://schemas.openxmlformats.org/officeDocument/2006/relationships/hyperlink" Target="http://saee.gov.ua/documents/Ukraine_EE_2013_RUS.pdf" TargetMode="External"/><Relationship Id="rId23" Type="http://schemas.openxmlformats.org/officeDocument/2006/relationships/hyperlink" Target="http://a7d.com.ua/weekend/others/1461-naukovi-j-praktichni-aspekti-vikoristannya-solomi.html" TargetMode="External"/><Relationship Id="rId28" Type="http://schemas.openxmlformats.org/officeDocument/2006/relationships/hyperlink" Target="http://zakon3.rada.gov.ua/laws/show/994_503" TargetMode="External"/><Relationship Id="rId36" Type="http://schemas.openxmlformats.org/officeDocument/2006/relationships/hyperlink" Target="http://zakon1.rada.gov.ua/laws/show/202-96-%D0%BF" TargetMode="External"/><Relationship Id="rId49" Type="http://schemas.openxmlformats.org/officeDocument/2006/relationships/hyperlink" Target="http://www.uabio.org/img/files/docs/position-paper-uabio-12-ua.pdf" TargetMode="External"/><Relationship Id="rId57" Type="http://schemas.openxmlformats.org/officeDocument/2006/relationships/hyperlink" Target="http://ukrfuel.org/pro-nas/" TargetMode="External"/><Relationship Id="rId61" Type="http://schemas.openxmlformats.org/officeDocument/2006/relationships/hyperlink" Target="http://www.uabio.org/img/files/docs/position-paper-uabio-4-ua.pdf" TargetMode="External"/><Relationship Id="rId10" Type="http://schemas.openxmlformats.org/officeDocument/2006/relationships/hyperlink" Target="http://zakon3.rada.gov.ua/laws/show/481/95-%D0%B2%D1%80" TargetMode="External"/><Relationship Id="rId19" Type="http://schemas.openxmlformats.org/officeDocument/2006/relationships/hyperlink" Target="http://minagro.gov.ua/uk/ministry?tid_hierachy=326" TargetMode="External"/><Relationship Id="rId31" Type="http://schemas.openxmlformats.org/officeDocument/2006/relationships/hyperlink" Target="http://eur-lex.europa.eu/legal-content/EN/TXT/PDF/?uri=CELEX:52014XC0628(01)&amp;from=EN" TargetMode="External"/><Relationship Id="rId44" Type="http://schemas.openxmlformats.org/officeDocument/2006/relationships/hyperlink" Target="http://www.iscc-system.org/en/certificate-holders/all-certificates/" TargetMode="External"/><Relationship Id="rId52" Type="http://schemas.openxmlformats.org/officeDocument/2006/relationships/hyperlink" Target="https://www.e-tar.lt/portal/legalAct.html?documentId=TAR.5FE9EF156CB6" TargetMode="External"/><Relationship Id="rId60" Type="http://schemas.openxmlformats.org/officeDocument/2006/relationships/hyperlink" Target="http://www.essuir.sumdu.edu.ua/bitstream/123456789/12404/1/6.doc" TargetMode="External"/><Relationship Id="rId65" Type="http://schemas.openxmlformats.org/officeDocument/2006/relationships/hyperlink" Target="http://zakon0.rada.gov.ua/laws/show/z0379-96/print1454673801707021" TargetMode="External"/><Relationship Id="rId4" Type="http://schemas.microsoft.com/office/2007/relationships/stylesWithEffects" Target="stylesWithEffects.xml"/><Relationship Id="rId9" Type="http://schemas.openxmlformats.org/officeDocument/2006/relationships/hyperlink" Target="http://zakon3.rada.gov.ua/laws/show/481/95-%D0%B2%D1%80" TargetMode="External"/><Relationship Id="rId14" Type="http://schemas.openxmlformats.org/officeDocument/2006/relationships/hyperlink" Target="https://www.pdaa.edu.ua/sites/default/files/nppdaa/6.2/36.pdf" TargetMode="External"/><Relationship Id="rId22" Type="http://schemas.openxmlformats.org/officeDocument/2006/relationships/hyperlink" Target="http://eur-lex.europa.eu/legal-content/EN/TXT/PDF/?uri=CELEX:32003R1782&amp;from=EN" TargetMode="External"/><Relationship Id="rId27" Type="http://schemas.openxmlformats.org/officeDocument/2006/relationships/hyperlink" Target="http://eur-lex.europa.eu/LexUriServ/LexUriServ.do?uri=OJ:L:2013:347:0487:0548:EN:PDF" TargetMode="External"/><Relationship Id="rId30" Type="http://schemas.openxmlformats.org/officeDocument/2006/relationships/hyperlink" Target="http://eur-lex.europa.eu/legal-content/EN/TXT/PDF/?uri=OJ:L:2015:239:FULL&amp;from=EN" TargetMode="External"/><Relationship Id="rId35" Type="http://schemas.openxmlformats.org/officeDocument/2006/relationships/hyperlink" Target="http://www.gpo.gov/fdsys/pkg/PLAW-113publ79/html/PLAW-113publ79.htm" TargetMode="External"/><Relationship Id="rId43" Type="http://schemas.openxmlformats.org/officeDocument/2006/relationships/hyperlink" Target="http://minagro.gov.ua/node/17694" TargetMode="External"/><Relationship Id="rId48" Type="http://schemas.openxmlformats.org/officeDocument/2006/relationships/hyperlink" Target="http://sops.gov.ua/upload/files/reestrprav/kerivn/2.pdf" TargetMode="External"/><Relationship Id="rId56" Type="http://schemas.openxmlformats.org/officeDocument/2006/relationships/hyperlink" Target="http://minagro.gov.ua/node/17218" TargetMode="External"/><Relationship Id="rId64" Type="http://schemas.openxmlformats.org/officeDocument/2006/relationships/hyperlink" Target="http://climategroup.org.ua/wp-content/uploads/2012/09/NECU_Carbon-tax-vs-ETS_summary_UA1.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reyestr.court.gov.ua/Review/42340106" TargetMode="External"/><Relationship Id="rId3" Type="http://schemas.openxmlformats.org/officeDocument/2006/relationships/styles" Target="styles.xml"/><Relationship Id="rId12" Type="http://schemas.openxmlformats.org/officeDocument/2006/relationships/hyperlink" Target="http://ukrstat.org/uk/metod_polog/metod_doc/2011/33/metod.htm" TargetMode="External"/><Relationship Id="rId17" Type="http://schemas.openxmlformats.org/officeDocument/2006/relationships/hyperlink" Target="http://www.uabio.org/img/files/docs/position-paper-uabio-10-ua.pdf" TargetMode="External"/><Relationship Id="rId25" Type="http://schemas.openxmlformats.org/officeDocument/2006/relationships/hyperlink" Target="http://www1.nas.gov.ua/infrastructures/Legaltexts/ResearchTopics/2010/Pages/default.aspx" TargetMode="External"/><Relationship Id="rId33" Type="http://schemas.openxmlformats.org/officeDocument/2006/relationships/hyperlink" Target="http://www.gpo.gov/fdsys/pkg/PLAW-109publ58/html/PLAW-109publ58.htm" TargetMode="External"/><Relationship Id="rId38" Type="http://schemas.openxmlformats.org/officeDocument/2006/relationships/hyperlink" Target="http://zakon4.rada.gov.ua/laws/show/597-2003-%D1%80" TargetMode="External"/><Relationship Id="rId46" Type="http://schemas.openxmlformats.org/officeDocument/2006/relationships/hyperlink" Target="http://cure.org.ua/ua/novini/zakon-pro-svozmni-potreb.html" TargetMode="External"/><Relationship Id="rId59" Type="http://schemas.openxmlformats.org/officeDocument/2006/relationships/hyperlink" Target="http://korrespondent.net/business/financial/3606169-buidzhet-poteriaet-piat-myllyardov-na-aktsyze-na-benzyn-ekspert" TargetMode="External"/><Relationship Id="rId67" Type="http://schemas.openxmlformats.org/officeDocument/2006/relationships/image" Target="media/image1.jpg"/><Relationship Id="rId20" Type="http://schemas.openxmlformats.org/officeDocument/2006/relationships/hyperlink" Target="http://www.rusnauka.com/28_WP_2014/Pravo/7_177613.doc.htm" TargetMode="External"/><Relationship Id="rId41" Type="http://schemas.openxmlformats.org/officeDocument/2006/relationships/hyperlink" Target="http://uga-port.org.ua/sites/default/files/concept_for_gmo_reform_october_2014_branded_u_final-1.pdf" TargetMode="External"/><Relationship Id="rId54" Type="http://schemas.openxmlformats.org/officeDocument/2006/relationships/hyperlink" Target="http://saee.gov.ua/documents/Posibnik_for-web-UUP-2014%20(1).pdf" TargetMode="External"/><Relationship Id="rId62" Type="http://schemas.openxmlformats.org/officeDocument/2006/relationships/hyperlink" Target="http://www.uabio.org/img/files/docs/position-paper-uabio-11-ua.pd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Від</b:Tag>
    <b:SourceType>ArticleInAPeriodical</b:SourceType>
    <b:Guid>{E4C8148A-D78B-4B64-85D0-89184904A67A}</b:Guid>
    <b:LCID>uk-UA</b:LCID>
    <b:PeriodicalTitle>Відомості Верховної Ради України</b:PeriodicalTitle>
    <b:RefOrder>1</b:RefOrder>
  </b:Source>
</b:Sources>
</file>

<file path=customXml/itemProps1.xml><?xml version="1.0" encoding="utf-8"?>
<ds:datastoreItem xmlns:ds="http://schemas.openxmlformats.org/officeDocument/2006/customXml" ds:itemID="{D87D70C6-B1BD-4587-9B3B-6E321B42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24302</TotalTime>
  <Pages>221</Pages>
  <Words>65754</Words>
  <Characters>374804</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4701</cp:revision>
  <cp:lastPrinted>2017-02-23T21:00:00Z</cp:lastPrinted>
  <dcterms:created xsi:type="dcterms:W3CDTF">2015-03-02T15:48:00Z</dcterms:created>
  <dcterms:modified xsi:type="dcterms:W3CDTF">2017-02-23T21:22:00Z</dcterms:modified>
</cp:coreProperties>
</file>