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B2638F" w:rsidRPr="00B2638F" w:rsidRDefault="00B2638F" w:rsidP="004C6291">
      <w:pPr>
        <w:spacing w:line="360" w:lineRule="auto"/>
        <w:ind w:firstLine="540"/>
        <w:jc w:val="center"/>
        <w:rPr>
          <w:iCs/>
          <w:sz w:val="28"/>
          <w:szCs w:val="28"/>
          <w:lang w:val="ru-RU"/>
        </w:rPr>
      </w:pPr>
      <w:bookmarkStart w:id="0" w:name="_GoBack"/>
      <w:bookmarkEnd w:id="0"/>
      <w:r w:rsidRPr="00B2638F">
        <w:rPr>
          <w:iCs/>
          <w:sz w:val="28"/>
          <w:szCs w:val="28"/>
          <w:lang w:val="ru-RU"/>
        </w:rPr>
        <w:t>ІНСТИТУТ ДЕРЖАВИ І ПРАВА ІМ. В.М. КОРЕЦЬКОГО</w:t>
      </w:r>
    </w:p>
    <w:p w:rsidR="001D4D5F" w:rsidRDefault="00B2638F" w:rsidP="001D4D5F">
      <w:pPr>
        <w:spacing w:line="360" w:lineRule="auto"/>
        <w:ind w:firstLine="540"/>
        <w:jc w:val="center"/>
        <w:rPr>
          <w:sz w:val="28"/>
          <w:szCs w:val="28"/>
          <w:lang w:val="ru-RU"/>
        </w:rPr>
      </w:pPr>
      <w:r w:rsidRPr="00351B81">
        <w:rPr>
          <w:sz w:val="28"/>
          <w:szCs w:val="28"/>
          <w:lang w:val="ru-RU"/>
        </w:rPr>
        <w:t>НАЦІОНАЛЬНА АКАДЕМІЯ НАУК УКРАЇНИ</w:t>
      </w:r>
    </w:p>
    <w:p w:rsidR="001D4D5F" w:rsidRPr="00B2638F" w:rsidRDefault="001D4D5F" w:rsidP="004C6291">
      <w:pPr>
        <w:spacing w:line="360" w:lineRule="auto"/>
        <w:ind w:firstLine="540"/>
        <w:jc w:val="center"/>
        <w:rPr>
          <w:sz w:val="28"/>
          <w:szCs w:val="28"/>
          <w:lang w:val="uk-UA"/>
        </w:rPr>
      </w:pPr>
    </w:p>
    <w:p w:rsidR="00E9480F" w:rsidRPr="00E9480F" w:rsidRDefault="00E9480F" w:rsidP="001D4D5F">
      <w:pPr>
        <w:pStyle w:val="Aa"/>
        <w:ind w:left="709" w:firstLine="709"/>
        <w:rPr>
          <w:rFonts w:ascii="Times New Roman" w:hAnsi="Times New Roman" w:cs="Times New Roman"/>
          <w:sz w:val="28"/>
          <w:szCs w:val="28"/>
          <w:lang w:val="uk-UA"/>
        </w:rPr>
      </w:pPr>
      <w:r w:rsidRPr="00E9480F">
        <w:rPr>
          <w:rFonts w:ascii="Times New Roman" w:hAnsi="Times New Roman" w:cs="Times New Roman"/>
          <w:sz w:val="28"/>
          <w:szCs w:val="28"/>
          <w:lang w:val="uk-UA"/>
        </w:rPr>
        <w:t>ІНСТИТУТ ДЕРЖАВИ І ПРАВА ІМ. В.М. КОРЕЦЬКОГО</w:t>
      </w:r>
    </w:p>
    <w:p w:rsidR="00B2638F" w:rsidRPr="00B2638F" w:rsidRDefault="00E9480F" w:rsidP="001D4D5F">
      <w:pPr>
        <w:pStyle w:val="Aa"/>
        <w:ind w:left="1418" w:firstLine="709"/>
        <w:rPr>
          <w:rFonts w:ascii="Times New Roman" w:hAnsi="Times New Roman" w:cs="Times New Roman"/>
          <w:sz w:val="28"/>
          <w:szCs w:val="28"/>
          <w:lang w:val="uk-UA"/>
        </w:rPr>
      </w:pPr>
      <w:r w:rsidRPr="00E9480F">
        <w:rPr>
          <w:rFonts w:ascii="Times New Roman" w:hAnsi="Times New Roman" w:cs="Times New Roman"/>
          <w:sz w:val="28"/>
          <w:szCs w:val="28"/>
          <w:lang w:val="uk-UA"/>
        </w:rPr>
        <w:t>НАЦІОНАЛЬНА АКАДЕМІЯ НАУК УКРАЇНИ</w:t>
      </w:r>
    </w:p>
    <w:p w:rsidR="00E9480F" w:rsidRDefault="00E9480F" w:rsidP="004C6291">
      <w:pPr>
        <w:pStyle w:val="Aa"/>
        <w:spacing w:after="0" w:line="360" w:lineRule="auto"/>
        <w:ind w:left="5245"/>
        <w:rPr>
          <w:rFonts w:ascii="Times New Roman" w:hAnsi="Times New Roman" w:cs="Times New Roman"/>
          <w:sz w:val="28"/>
          <w:szCs w:val="28"/>
          <w:lang w:val="uk-UA"/>
        </w:rPr>
      </w:pPr>
    </w:p>
    <w:p w:rsidR="00010372" w:rsidRPr="0081307A" w:rsidRDefault="00684153" w:rsidP="004C6291">
      <w:pPr>
        <w:pStyle w:val="Aa"/>
        <w:spacing w:after="0" w:line="360" w:lineRule="auto"/>
        <w:ind w:left="5245"/>
        <w:rPr>
          <w:rFonts w:ascii="Times New Roman" w:eastAsia="Times New Roman" w:hAnsi="Times New Roman" w:cs="Times New Roman"/>
          <w:sz w:val="28"/>
          <w:szCs w:val="28"/>
          <w:lang w:val="uk-UA"/>
        </w:rPr>
      </w:pPr>
      <w:r w:rsidRPr="0081307A">
        <w:rPr>
          <w:rFonts w:ascii="Times New Roman" w:hAnsi="Times New Roman" w:cs="Times New Roman"/>
          <w:sz w:val="28"/>
          <w:szCs w:val="28"/>
          <w:lang w:val="uk-UA"/>
        </w:rPr>
        <w:t xml:space="preserve">Кваліфікаційна наукова праця </w:t>
      </w:r>
    </w:p>
    <w:p w:rsidR="00010372" w:rsidRPr="0081307A" w:rsidRDefault="00684153" w:rsidP="004C6291">
      <w:pPr>
        <w:pStyle w:val="Aa"/>
        <w:spacing w:after="0" w:line="360" w:lineRule="auto"/>
        <w:ind w:left="5245"/>
        <w:jc w:val="both"/>
        <w:rPr>
          <w:rFonts w:ascii="Times New Roman" w:eastAsia="Times New Roman" w:hAnsi="Times New Roman" w:cs="Times New Roman"/>
          <w:sz w:val="28"/>
          <w:szCs w:val="28"/>
          <w:lang w:val="uk-UA"/>
        </w:rPr>
      </w:pPr>
      <w:r w:rsidRPr="0081307A">
        <w:rPr>
          <w:rFonts w:ascii="Times New Roman" w:hAnsi="Times New Roman" w:cs="Times New Roman"/>
          <w:sz w:val="28"/>
          <w:szCs w:val="28"/>
          <w:lang w:val="uk-UA"/>
        </w:rPr>
        <w:t>на правах рукопису</w:t>
      </w:r>
    </w:p>
    <w:p w:rsidR="00010372" w:rsidRPr="0081307A" w:rsidRDefault="00010372" w:rsidP="004C6291">
      <w:pPr>
        <w:pStyle w:val="Aa"/>
        <w:spacing w:after="0" w:line="360" w:lineRule="auto"/>
        <w:jc w:val="right"/>
        <w:rPr>
          <w:rFonts w:ascii="Times New Roman" w:eastAsia="Times New Roman" w:hAnsi="Times New Roman" w:cs="Times New Roman"/>
          <w:b/>
          <w:bCs/>
          <w:sz w:val="28"/>
          <w:szCs w:val="28"/>
          <w:lang w:val="uk-UA"/>
        </w:rPr>
      </w:pPr>
    </w:p>
    <w:p w:rsidR="00010372" w:rsidRPr="0081307A" w:rsidRDefault="00684153" w:rsidP="004C6291">
      <w:pPr>
        <w:pStyle w:val="Aa"/>
        <w:spacing w:after="0" w:line="360" w:lineRule="auto"/>
        <w:jc w:val="center"/>
        <w:rPr>
          <w:rFonts w:ascii="Times New Roman" w:eastAsia="Times New Roman" w:hAnsi="Times New Roman" w:cs="Times New Roman"/>
          <w:b/>
          <w:bCs/>
          <w:sz w:val="28"/>
          <w:szCs w:val="28"/>
          <w:lang w:val="uk-UA"/>
        </w:rPr>
      </w:pPr>
      <w:r w:rsidRPr="0081307A">
        <w:rPr>
          <w:rFonts w:ascii="Times New Roman" w:hAnsi="Times New Roman" w:cs="Times New Roman"/>
          <w:b/>
          <w:bCs/>
          <w:sz w:val="28"/>
          <w:szCs w:val="28"/>
          <w:lang w:val="uk-UA"/>
        </w:rPr>
        <w:t>ПРОВОТОРОВ ОЛЕКСАНДР ПЕТРОВИЧ</w:t>
      </w:r>
    </w:p>
    <w:p w:rsidR="00010372" w:rsidRPr="0081307A" w:rsidRDefault="00010372" w:rsidP="004C6291">
      <w:pPr>
        <w:pStyle w:val="Aa"/>
        <w:spacing w:after="0" w:line="360" w:lineRule="auto"/>
        <w:jc w:val="center"/>
        <w:rPr>
          <w:rFonts w:ascii="Times New Roman" w:eastAsia="Times New Roman" w:hAnsi="Times New Roman" w:cs="Times New Roman"/>
          <w:b/>
          <w:bCs/>
          <w:sz w:val="28"/>
          <w:szCs w:val="28"/>
          <w:lang w:val="uk-UA"/>
        </w:rPr>
      </w:pPr>
    </w:p>
    <w:p w:rsidR="00010372" w:rsidRPr="0081307A" w:rsidRDefault="00684153" w:rsidP="004C6291">
      <w:pPr>
        <w:pStyle w:val="Aa"/>
        <w:spacing w:after="0" w:line="360" w:lineRule="auto"/>
        <w:jc w:val="right"/>
        <w:rPr>
          <w:rFonts w:ascii="Times New Roman" w:eastAsia="Times New Roman" w:hAnsi="Times New Roman" w:cs="Times New Roman"/>
          <w:sz w:val="28"/>
          <w:szCs w:val="28"/>
          <w:lang w:val="uk-UA"/>
        </w:rPr>
      </w:pPr>
      <w:r w:rsidRPr="0081307A">
        <w:rPr>
          <w:rFonts w:ascii="Times New Roman" w:hAnsi="Times New Roman" w:cs="Times New Roman"/>
          <w:sz w:val="28"/>
          <w:szCs w:val="28"/>
          <w:lang w:val="uk-UA"/>
        </w:rPr>
        <w:t>УДК 343.22</w:t>
      </w:r>
      <w:r w:rsidR="00EC68B7">
        <w:rPr>
          <w:rFonts w:ascii="Times New Roman" w:hAnsi="Times New Roman" w:cs="Times New Roman"/>
          <w:sz w:val="28"/>
          <w:szCs w:val="28"/>
          <w:lang w:val="uk-UA"/>
        </w:rPr>
        <w:t>(477)</w:t>
      </w:r>
    </w:p>
    <w:p w:rsidR="00010372" w:rsidRPr="0081307A" w:rsidRDefault="00684153" w:rsidP="004C6291">
      <w:pPr>
        <w:pStyle w:val="Aa"/>
        <w:spacing w:after="0" w:line="360" w:lineRule="auto"/>
        <w:jc w:val="center"/>
        <w:rPr>
          <w:rFonts w:ascii="Times New Roman" w:eastAsia="Times New Roman" w:hAnsi="Times New Roman" w:cs="Times New Roman"/>
          <w:b/>
          <w:bCs/>
          <w:sz w:val="28"/>
          <w:szCs w:val="28"/>
          <w:lang w:val="uk-UA"/>
        </w:rPr>
      </w:pPr>
      <w:r w:rsidRPr="0081307A">
        <w:rPr>
          <w:rFonts w:ascii="Times New Roman" w:hAnsi="Times New Roman" w:cs="Times New Roman"/>
          <w:b/>
          <w:bCs/>
          <w:sz w:val="28"/>
          <w:szCs w:val="28"/>
          <w:lang w:val="uk-UA"/>
        </w:rPr>
        <w:t>ДИСЕРТАЦІЯ</w:t>
      </w:r>
    </w:p>
    <w:p w:rsidR="00010372" w:rsidRPr="0081307A" w:rsidRDefault="00684153" w:rsidP="004C6291">
      <w:pPr>
        <w:pStyle w:val="Aa"/>
        <w:spacing w:after="0" w:line="360" w:lineRule="auto"/>
        <w:jc w:val="center"/>
        <w:rPr>
          <w:rFonts w:ascii="Times New Roman" w:eastAsia="Times New Roman" w:hAnsi="Times New Roman" w:cs="Times New Roman"/>
          <w:b/>
          <w:bCs/>
          <w:sz w:val="28"/>
          <w:szCs w:val="28"/>
          <w:lang w:val="uk-UA"/>
        </w:rPr>
      </w:pPr>
      <w:r w:rsidRPr="0081307A">
        <w:rPr>
          <w:rFonts w:ascii="Times New Roman" w:hAnsi="Times New Roman" w:cs="Times New Roman"/>
          <w:b/>
          <w:bCs/>
          <w:sz w:val="28"/>
          <w:szCs w:val="28"/>
          <w:lang w:val="uk-UA"/>
        </w:rPr>
        <w:t>ЗАХОДИ КРИМІНАЛЬНО-ПРАВОВОГО ХАРАКТЕРУ ЩОДО ЮРИДИЧНИХ ОСІБ ЯК ІНСТИТУТ КРИМІНАЛЬНОГО ПРАВА УКРАЇНИ</w:t>
      </w:r>
    </w:p>
    <w:p w:rsidR="00B2638F" w:rsidRPr="00B2638F" w:rsidRDefault="00B2638F" w:rsidP="004C6291">
      <w:pPr>
        <w:jc w:val="both"/>
        <w:rPr>
          <w:sz w:val="28"/>
          <w:szCs w:val="28"/>
          <w:lang w:val="uk-UA"/>
        </w:rPr>
      </w:pPr>
      <w:r w:rsidRPr="00B2638F">
        <w:rPr>
          <w:sz w:val="28"/>
          <w:szCs w:val="28"/>
          <w:lang w:val="uk-UA"/>
        </w:rPr>
        <w:t xml:space="preserve">12.00.08 – «кримінальне право та кримінологія; кримінально-виконавче право» </w:t>
      </w:r>
    </w:p>
    <w:p w:rsidR="00B2638F" w:rsidRPr="00B2638F" w:rsidRDefault="00B2638F" w:rsidP="004C6291">
      <w:pPr>
        <w:widowControl w:val="0"/>
        <w:spacing w:line="360" w:lineRule="auto"/>
        <w:jc w:val="both"/>
        <w:rPr>
          <w:sz w:val="28"/>
          <w:szCs w:val="28"/>
          <w:lang w:val="uk-UA" w:eastAsia="ru-RU"/>
        </w:rPr>
      </w:pPr>
    </w:p>
    <w:p w:rsidR="00B2638F" w:rsidRPr="00B2638F" w:rsidRDefault="00B2638F" w:rsidP="004C6291">
      <w:pPr>
        <w:widowControl w:val="0"/>
        <w:spacing w:line="360" w:lineRule="auto"/>
        <w:jc w:val="both"/>
        <w:rPr>
          <w:sz w:val="28"/>
          <w:szCs w:val="28"/>
          <w:lang w:val="uk-UA" w:eastAsia="ru-RU"/>
        </w:rPr>
      </w:pPr>
      <w:r w:rsidRPr="00B2638F">
        <w:rPr>
          <w:sz w:val="28"/>
          <w:szCs w:val="28"/>
          <w:lang w:val="uk-UA" w:eastAsia="ru-RU"/>
        </w:rPr>
        <w:t xml:space="preserve">Подається на здобуття наукового ступеня кандидата юридичних наук </w:t>
      </w:r>
      <w:r>
        <w:rPr>
          <w:sz w:val="28"/>
          <w:szCs w:val="28"/>
          <w:lang w:val="uk-UA" w:eastAsia="ru-RU"/>
        </w:rPr>
        <w:t xml:space="preserve">    </w:t>
      </w:r>
      <w:r w:rsidRPr="00B2638F">
        <w:rPr>
          <w:sz w:val="28"/>
          <w:szCs w:val="28"/>
          <w:lang w:val="uk-UA" w:eastAsia="ru-RU"/>
        </w:rPr>
        <w:t>(доктора філософії)</w:t>
      </w:r>
    </w:p>
    <w:p w:rsidR="00B2638F" w:rsidRPr="00B2638F" w:rsidRDefault="00B2638F" w:rsidP="004C6291">
      <w:pPr>
        <w:spacing w:line="360" w:lineRule="auto"/>
        <w:ind w:right="140"/>
        <w:jc w:val="both"/>
        <w:rPr>
          <w:sz w:val="28"/>
          <w:szCs w:val="28"/>
          <w:lang w:val="uk-UA" w:eastAsia="ru-RU"/>
        </w:rPr>
      </w:pPr>
    </w:p>
    <w:p w:rsidR="00B2638F" w:rsidRPr="00B2638F" w:rsidRDefault="00B2638F" w:rsidP="004C6291">
      <w:pPr>
        <w:spacing w:line="360" w:lineRule="auto"/>
        <w:ind w:right="140"/>
        <w:jc w:val="both"/>
        <w:rPr>
          <w:sz w:val="28"/>
          <w:szCs w:val="28"/>
          <w:lang w:val="uk-UA" w:eastAsia="ru-RU"/>
        </w:rPr>
      </w:pPr>
      <w:r w:rsidRPr="00B2638F">
        <w:rPr>
          <w:sz w:val="28"/>
          <w:szCs w:val="28"/>
          <w:lang w:val="uk-UA" w:eastAsia="ru-RU"/>
        </w:rPr>
        <w:t>Дисертація містить результати власних досліджень. Використання ідей, результатів і текстів інших авторів мають посилання на відповідне джерело _________________</w:t>
      </w:r>
      <w:r w:rsidRPr="00B2638F">
        <w:rPr>
          <w:i/>
          <w:sz w:val="28"/>
          <w:szCs w:val="28"/>
          <w:lang w:val="uk-UA" w:eastAsia="ru-RU"/>
        </w:rPr>
        <w:t xml:space="preserve"> </w:t>
      </w:r>
      <w:r w:rsidRPr="00B2638F">
        <w:rPr>
          <w:b/>
          <w:sz w:val="28"/>
          <w:szCs w:val="28"/>
          <w:lang w:val="uk-UA" w:eastAsia="ru-RU"/>
        </w:rPr>
        <w:t>О. П. Провоторов</w:t>
      </w:r>
      <w:r w:rsidRPr="00B2638F">
        <w:rPr>
          <w:sz w:val="28"/>
          <w:szCs w:val="28"/>
          <w:lang w:val="uk-UA" w:eastAsia="ru-RU"/>
        </w:rPr>
        <w:t xml:space="preserve"> </w:t>
      </w:r>
    </w:p>
    <w:p w:rsidR="00B2638F" w:rsidRPr="00B2638F" w:rsidRDefault="00B2638F" w:rsidP="004C6291">
      <w:pPr>
        <w:spacing w:line="360" w:lineRule="auto"/>
        <w:rPr>
          <w:b/>
          <w:bCs/>
          <w:sz w:val="28"/>
          <w:szCs w:val="28"/>
          <w:lang w:val="uk-UA"/>
        </w:rPr>
      </w:pPr>
    </w:p>
    <w:p w:rsidR="00B2638F" w:rsidRPr="00B2638F" w:rsidRDefault="00B2638F" w:rsidP="004C6291">
      <w:pPr>
        <w:spacing w:line="360" w:lineRule="auto"/>
        <w:rPr>
          <w:b/>
          <w:sz w:val="28"/>
          <w:szCs w:val="28"/>
          <w:lang w:val="uk-UA"/>
        </w:rPr>
      </w:pPr>
      <w:r w:rsidRPr="00B2638F">
        <w:rPr>
          <w:sz w:val="28"/>
          <w:szCs w:val="28"/>
          <w:lang w:val="uk-UA" w:eastAsia="ru-RU"/>
        </w:rPr>
        <w:t xml:space="preserve">Науковий керівник </w:t>
      </w:r>
      <w:r w:rsidRPr="00B2638F">
        <w:rPr>
          <w:b/>
          <w:sz w:val="28"/>
          <w:szCs w:val="28"/>
          <w:lang w:val="uk-UA"/>
        </w:rPr>
        <w:t>Козлюк Людмила Григорівна</w:t>
      </w:r>
      <w:r w:rsidRPr="00B2638F">
        <w:rPr>
          <w:b/>
          <w:sz w:val="28"/>
          <w:szCs w:val="28"/>
          <w:lang w:val="uk-UA" w:eastAsia="ru-RU"/>
        </w:rPr>
        <w:t xml:space="preserve">, </w:t>
      </w:r>
    </w:p>
    <w:p w:rsidR="00B2638F" w:rsidRPr="00B2638F" w:rsidRDefault="00B2638F" w:rsidP="004C6291">
      <w:pPr>
        <w:spacing w:line="360" w:lineRule="auto"/>
        <w:rPr>
          <w:b/>
          <w:bCs/>
          <w:sz w:val="28"/>
          <w:szCs w:val="28"/>
          <w:lang w:val="uk-UA"/>
        </w:rPr>
      </w:pPr>
      <w:r w:rsidRPr="00B2638F">
        <w:rPr>
          <w:sz w:val="28"/>
          <w:szCs w:val="28"/>
          <w:lang w:val="uk-UA" w:eastAsia="ru-RU"/>
        </w:rPr>
        <w:t>кандидат юридичних наук</w:t>
      </w:r>
    </w:p>
    <w:p w:rsidR="00B2638F" w:rsidRDefault="00B2638F" w:rsidP="004C6291">
      <w:pPr>
        <w:spacing w:line="360" w:lineRule="auto"/>
        <w:rPr>
          <w:lang w:val="uk-UA"/>
        </w:rPr>
      </w:pPr>
    </w:p>
    <w:p w:rsidR="00CE41C0" w:rsidRPr="0081307A" w:rsidRDefault="00CE41C0" w:rsidP="004C6291">
      <w:pPr>
        <w:pStyle w:val="Aa"/>
        <w:spacing w:after="0" w:line="360" w:lineRule="auto"/>
        <w:jc w:val="both"/>
        <w:rPr>
          <w:rFonts w:ascii="Times New Roman" w:eastAsia="Times New Roman" w:hAnsi="Times New Roman" w:cs="Times New Roman"/>
          <w:sz w:val="28"/>
          <w:szCs w:val="28"/>
          <w:lang w:val="uk-UA"/>
        </w:rPr>
      </w:pPr>
    </w:p>
    <w:p w:rsidR="0081307A" w:rsidRPr="0081307A" w:rsidRDefault="00B92295" w:rsidP="004C6291">
      <w:pPr>
        <w:spacing w:line="360" w:lineRule="auto"/>
        <w:jc w:val="center"/>
        <w:rPr>
          <w:rFonts w:cs="Times New Roman"/>
          <w:sz w:val="28"/>
          <w:szCs w:val="28"/>
          <w:lang w:val="uk-UA"/>
        </w:rPr>
        <w:sectPr w:rsidR="0081307A" w:rsidRPr="0081307A" w:rsidSect="00C906E6">
          <w:headerReference w:type="default" r:id="rId9"/>
          <w:pgSz w:w="11900" w:h="16840"/>
          <w:pgMar w:top="1134" w:right="567" w:bottom="1134" w:left="1701" w:header="709" w:footer="709" w:gutter="0"/>
          <w:cols w:space="720"/>
          <w:titlePg/>
          <w:docGrid w:linePitch="326"/>
        </w:sectPr>
      </w:pPr>
      <w:r w:rsidRPr="0081307A">
        <w:rPr>
          <w:rFonts w:cs="Times New Roman"/>
          <w:sz w:val="28"/>
          <w:szCs w:val="28"/>
          <w:lang w:val="uk-UA"/>
        </w:rPr>
        <w:t xml:space="preserve">Київ – </w:t>
      </w:r>
      <w:r w:rsidR="00841611" w:rsidRPr="0081307A">
        <w:rPr>
          <w:rFonts w:cs="Times New Roman"/>
          <w:sz w:val="28"/>
          <w:szCs w:val="28"/>
          <w:lang w:val="uk-UA"/>
        </w:rPr>
        <w:t>2019</w:t>
      </w:r>
    </w:p>
    <w:p w:rsidR="0081307A" w:rsidRDefault="0081307A" w:rsidP="00E9480F">
      <w:pPr>
        <w:pStyle w:val="Aa"/>
        <w:spacing w:after="0" w:line="360" w:lineRule="auto"/>
        <w:ind w:left="3545"/>
        <w:rPr>
          <w:rFonts w:ascii="Times New Roman" w:hAnsi="Times New Roman" w:cs="Times New Roman"/>
          <w:b/>
          <w:bCs/>
          <w:sz w:val="28"/>
          <w:szCs w:val="28"/>
          <w:lang w:val="uk-UA"/>
        </w:rPr>
      </w:pPr>
      <w:r w:rsidRPr="0081307A">
        <w:rPr>
          <w:rFonts w:ascii="Times New Roman" w:hAnsi="Times New Roman" w:cs="Times New Roman"/>
          <w:b/>
          <w:bCs/>
          <w:sz w:val="28"/>
          <w:szCs w:val="28"/>
          <w:lang w:val="uk-UA"/>
        </w:rPr>
        <w:lastRenderedPageBreak/>
        <w:t>АНОТАЦІЯ</w:t>
      </w:r>
    </w:p>
    <w:p w:rsidR="0081307A" w:rsidRPr="0081307A" w:rsidRDefault="0081307A" w:rsidP="004C6291">
      <w:pPr>
        <w:pStyle w:val="Aa"/>
        <w:spacing w:after="0" w:line="360" w:lineRule="auto"/>
        <w:ind w:firstLine="567"/>
        <w:jc w:val="both"/>
        <w:rPr>
          <w:rFonts w:ascii="Times New Roman" w:eastAsia="Times New Roman" w:hAnsi="Times New Roman" w:cs="Times New Roman"/>
          <w:sz w:val="28"/>
          <w:szCs w:val="28"/>
          <w:lang w:val="uk-UA"/>
        </w:rPr>
      </w:pPr>
      <w:r w:rsidRPr="0081307A">
        <w:rPr>
          <w:rFonts w:ascii="Times New Roman" w:hAnsi="Times New Roman" w:cs="Times New Roman"/>
          <w:b/>
          <w:sz w:val="28"/>
          <w:szCs w:val="28"/>
          <w:lang w:val="uk-UA"/>
        </w:rPr>
        <w:t>Провоторов О.П. Заходи кримінально-правового характеру щодо юридичних осіб як інститут кримінального права України.</w:t>
      </w:r>
      <w:r w:rsidRPr="0081307A">
        <w:rPr>
          <w:rFonts w:ascii="Times New Roman" w:hAnsi="Times New Roman" w:cs="Times New Roman"/>
          <w:sz w:val="28"/>
          <w:szCs w:val="28"/>
          <w:lang w:val="uk-UA"/>
        </w:rPr>
        <w:t xml:space="preserve"> – </w:t>
      </w:r>
      <w:r w:rsidRPr="0081307A">
        <w:rPr>
          <w:rFonts w:ascii="Times New Roman" w:hAnsi="Times New Roman" w:cs="Times New Roman"/>
          <w:i/>
          <w:sz w:val="28"/>
          <w:szCs w:val="28"/>
          <w:lang w:val="uk-UA"/>
        </w:rPr>
        <w:t xml:space="preserve">Кваліфікаційна наукова праця на правах рукопису. </w:t>
      </w:r>
    </w:p>
    <w:p w:rsidR="0081307A" w:rsidRPr="0081307A" w:rsidRDefault="0081307A" w:rsidP="004C6291">
      <w:pPr>
        <w:pStyle w:val="Aa"/>
        <w:spacing w:after="0" w:line="360" w:lineRule="auto"/>
        <w:ind w:firstLine="567"/>
        <w:jc w:val="both"/>
        <w:rPr>
          <w:rFonts w:ascii="Times New Roman" w:hAnsi="Times New Roman" w:cs="Times New Roman"/>
          <w:sz w:val="28"/>
          <w:szCs w:val="28"/>
          <w:lang w:val="uk-UA"/>
        </w:rPr>
      </w:pPr>
      <w:r w:rsidRPr="0081307A">
        <w:rPr>
          <w:rFonts w:ascii="Times New Roman" w:hAnsi="Times New Roman" w:cs="Times New Roman"/>
          <w:sz w:val="28"/>
          <w:szCs w:val="28"/>
          <w:lang w:val="uk-UA"/>
        </w:rPr>
        <w:t>Дисертація на здобуття наукового ступеня кандидата юридичних наук (доктора філософії) за спеціальністю 12.00.08 «Кримінальне право та кримінологія; кримінальн</w:t>
      </w:r>
      <w:r w:rsidR="00E9480F">
        <w:rPr>
          <w:rFonts w:ascii="Times New Roman" w:hAnsi="Times New Roman" w:cs="Times New Roman"/>
          <w:sz w:val="28"/>
          <w:szCs w:val="28"/>
          <w:lang w:val="uk-UA"/>
        </w:rPr>
        <w:t>о-виконавче право»</w:t>
      </w:r>
      <w:r w:rsidRPr="0081307A">
        <w:rPr>
          <w:rFonts w:ascii="Times New Roman" w:hAnsi="Times New Roman" w:cs="Times New Roman"/>
          <w:sz w:val="28"/>
          <w:szCs w:val="28"/>
          <w:lang w:val="uk-UA"/>
        </w:rPr>
        <w:t xml:space="preserve"> – Інститут держави і права ім. В. М. Корецького </w:t>
      </w:r>
      <w:r w:rsidR="001D4D5F">
        <w:rPr>
          <w:rFonts w:ascii="Times New Roman" w:hAnsi="Times New Roman" w:cs="Times New Roman"/>
          <w:sz w:val="28"/>
          <w:szCs w:val="28"/>
          <w:lang w:val="uk-UA"/>
        </w:rPr>
        <w:t xml:space="preserve">НАН України; </w:t>
      </w:r>
      <w:r w:rsidR="001D4D5F" w:rsidRPr="001D4D5F">
        <w:rPr>
          <w:rFonts w:ascii="Times New Roman" w:hAnsi="Times New Roman" w:cs="Times New Roman"/>
          <w:sz w:val="28"/>
          <w:szCs w:val="28"/>
          <w:lang w:val="uk-UA"/>
        </w:rPr>
        <w:t>Інститут держави і права ім. В. М. Корецького НАН України</w:t>
      </w:r>
      <w:r w:rsidR="001D4D5F">
        <w:rPr>
          <w:rFonts w:ascii="Times New Roman" w:hAnsi="Times New Roman" w:cs="Times New Roman"/>
          <w:sz w:val="28"/>
          <w:szCs w:val="28"/>
          <w:lang w:val="uk-UA"/>
        </w:rPr>
        <w:t xml:space="preserve">, </w:t>
      </w:r>
      <w:r w:rsidRPr="0081307A">
        <w:rPr>
          <w:rFonts w:ascii="Times New Roman" w:hAnsi="Times New Roman" w:cs="Times New Roman"/>
          <w:sz w:val="28"/>
          <w:szCs w:val="28"/>
          <w:lang w:val="uk-UA"/>
        </w:rPr>
        <w:t xml:space="preserve">Київ, 2019. </w:t>
      </w:r>
    </w:p>
    <w:p w:rsidR="0081307A" w:rsidRPr="0081307A" w:rsidRDefault="0081307A" w:rsidP="004C6291">
      <w:pPr>
        <w:pStyle w:val="Aa"/>
        <w:spacing w:after="0" w:line="360" w:lineRule="auto"/>
        <w:ind w:firstLine="567"/>
        <w:jc w:val="both"/>
        <w:rPr>
          <w:rFonts w:ascii="Times New Roman" w:hAnsi="Times New Roman" w:cs="Times New Roman"/>
          <w:sz w:val="28"/>
          <w:szCs w:val="28"/>
          <w:lang w:val="uk-UA"/>
        </w:rPr>
      </w:pPr>
      <w:r w:rsidRPr="0081307A">
        <w:rPr>
          <w:rFonts w:ascii="Times New Roman" w:hAnsi="Times New Roman" w:cs="Times New Roman"/>
          <w:sz w:val="28"/>
          <w:szCs w:val="28"/>
          <w:lang w:val="uk-UA"/>
        </w:rPr>
        <w:t>Дисертація є комплексним дослідженням проблем застосування заходів кримінально-правового характеру щодо юридичних осіб, що дало можливість визначити дієві шляхи для розв’язання практичних проблем, спрямованих на вдосконалення кримінального законодавства України.</w:t>
      </w:r>
    </w:p>
    <w:p w:rsidR="0081307A" w:rsidRPr="0081307A" w:rsidRDefault="0081307A" w:rsidP="00CF0A9B">
      <w:pPr>
        <w:pStyle w:val="Aa"/>
        <w:spacing w:after="0" w:line="360" w:lineRule="auto"/>
        <w:ind w:firstLine="567"/>
        <w:jc w:val="both"/>
        <w:rPr>
          <w:rFonts w:ascii="Times New Roman" w:hAnsi="Times New Roman" w:cs="Times New Roman"/>
          <w:color w:val="auto"/>
          <w:sz w:val="28"/>
          <w:szCs w:val="28"/>
          <w:shd w:val="clear" w:color="auto" w:fill="FFFFFF"/>
          <w:lang w:val="uk-UA"/>
        </w:rPr>
      </w:pPr>
      <w:r w:rsidRPr="0081307A">
        <w:rPr>
          <w:rFonts w:ascii="Times New Roman" w:hAnsi="Times New Roman" w:cs="Times New Roman"/>
          <w:sz w:val="28"/>
          <w:szCs w:val="28"/>
          <w:lang w:val="uk-UA"/>
        </w:rPr>
        <w:t xml:space="preserve">В першому розділі, присвяченому теоретичним засадам дослідження проблеми застосування заходів кримінально-правового характеру щодо юридичних осіб, встановлено, </w:t>
      </w:r>
      <w:r w:rsidR="00CF0A9B" w:rsidRPr="00C8303B">
        <w:rPr>
          <w:rFonts w:ascii="Times New Roman" w:hAnsi="Times New Roman" w:cs="Times New Roman"/>
          <w:sz w:val="28"/>
          <w:szCs w:val="28"/>
          <w:lang w:val="uk-UA"/>
        </w:rPr>
        <w:t xml:space="preserve">що запровадження заходів кримінально-правового характеру </w:t>
      </w:r>
      <w:r w:rsidR="00CF0A9B" w:rsidRPr="003D3A7F">
        <w:rPr>
          <w:rFonts w:ascii="Times New Roman" w:hAnsi="Times New Roman" w:cs="Times New Roman"/>
          <w:sz w:val="28"/>
          <w:szCs w:val="28"/>
          <w:lang w:val="uk-UA"/>
        </w:rPr>
        <w:t>щодо</w:t>
      </w:r>
      <w:r w:rsidR="00CF0A9B" w:rsidRPr="00C8303B">
        <w:rPr>
          <w:rFonts w:ascii="Times New Roman" w:hAnsi="Times New Roman" w:cs="Times New Roman"/>
          <w:sz w:val="28"/>
          <w:szCs w:val="28"/>
          <w:lang w:val="uk-UA"/>
        </w:rPr>
        <w:t xml:space="preserve"> юридичних осіб як процес у кримінально-правовій політиці України зумовлено соціально-економічними та юридичними чинниками, серед яких особливе місце належить інтенсивному формуванню та розвитку нового виду злочинності, суб’єктами якої виступають юридичні особи. Обов’язок України у сфері боротьби зі злочинністю юридичних осіб відображено у ратифікованих міжнародних стандартах, розроблених та затверджених ООН, Радою Європи т</w:t>
      </w:r>
      <w:r w:rsidR="00CF0A9B">
        <w:rPr>
          <w:rFonts w:ascii="Times New Roman" w:hAnsi="Times New Roman" w:cs="Times New Roman"/>
          <w:sz w:val="28"/>
          <w:szCs w:val="28"/>
          <w:lang w:val="uk-UA"/>
        </w:rPr>
        <w:t xml:space="preserve">а іншими уповноваженими органами. </w:t>
      </w:r>
      <w:r w:rsidR="00CF0A9B" w:rsidRPr="00C8303B">
        <w:rPr>
          <w:rFonts w:ascii="Times New Roman" w:hAnsi="Times New Roman" w:cs="Times New Roman"/>
          <w:sz w:val="28"/>
          <w:szCs w:val="28"/>
          <w:lang w:val="uk-UA"/>
        </w:rPr>
        <w:t xml:space="preserve">На підставі аналізу перелічених міжнародно-правових договорів </w:t>
      </w:r>
      <w:r w:rsidR="00CF0A9B" w:rsidRPr="003D3A7F">
        <w:rPr>
          <w:rFonts w:ascii="Times New Roman" w:hAnsi="Times New Roman" w:cs="Times New Roman"/>
          <w:sz w:val="28"/>
          <w:szCs w:val="28"/>
          <w:lang w:val="uk-UA"/>
        </w:rPr>
        <w:t>зроблено висновок, що запроваджені в розділі XIV-1 Загальної частини КК України заходи кримінально-правового характеру щодо юридичних осіб повинні відповідати традиційн</w:t>
      </w:r>
      <w:r w:rsidR="004A66D0">
        <w:rPr>
          <w:rFonts w:ascii="Times New Roman" w:hAnsi="Times New Roman" w:cs="Times New Roman"/>
          <w:sz w:val="28"/>
          <w:szCs w:val="28"/>
          <w:lang w:val="uk-UA"/>
        </w:rPr>
        <w:t>им принципам вітчизняного права та не повинні</w:t>
      </w:r>
      <w:r w:rsidR="00CF0A9B" w:rsidRPr="003D3A7F">
        <w:rPr>
          <w:rFonts w:ascii="Times New Roman" w:hAnsi="Times New Roman" w:cs="Times New Roman"/>
          <w:sz w:val="28"/>
          <w:szCs w:val="28"/>
          <w:lang w:val="uk-UA"/>
        </w:rPr>
        <w:t xml:space="preserve"> перешкоджати </w:t>
      </w:r>
      <w:r w:rsidR="004A66D0">
        <w:rPr>
          <w:rFonts w:ascii="Times New Roman" w:hAnsi="Times New Roman" w:cs="Times New Roman"/>
          <w:sz w:val="28"/>
          <w:szCs w:val="28"/>
          <w:lang w:val="uk-UA"/>
        </w:rPr>
        <w:t>завданням КК</w:t>
      </w:r>
      <w:r w:rsidR="004A66D0" w:rsidRPr="004A66D0">
        <w:rPr>
          <w:rFonts w:ascii="Times New Roman" w:hAnsi="Times New Roman" w:cs="Times New Roman"/>
          <w:sz w:val="28"/>
          <w:szCs w:val="28"/>
          <w:lang w:val="uk-UA"/>
        </w:rPr>
        <w:t xml:space="preserve"> України</w:t>
      </w:r>
      <w:r w:rsidR="00CF0A9B" w:rsidRPr="003D3A7F">
        <w:rPr>
          <w:rFonts w:ascii="Times New Roman" w:hAnsi="Times New Roman" w:cs="Times New Roman"/>
          <w:sz w:val="28"/>
          <w:szCs w:val="28"/>
          <w:lang w:val="uk-UA"/>
        </w:rPr>
        <w:t>.</w:t>
      </w:r>
    </w:p>
    <w:p w:rsidR="00CF0A9B" w:rsidRPr="00C8303B" w:rsidRDefault="0081307A" w:rsidP="00CF0A9B">
      <w:pPr>
        <w:spacing w:line="360" w:lineRule="auto"/>
        <w:ind w:firstLine="567"/>
        <w:jc w:val="both"/>
        <w:rPr>
          <w:rFonts w:cs="Times New Roman"/>
          <w:sz w:val="28"/>
          <w:szCs w:val="28"/>
          <w:lang w:val="uk-UA"/>
        </w:rPr>
      </w:pPr>
      <w:r w:rsidRPr="0081307A">
        <w:rPr>
          <w:rFonts w:cs="Times New Roman"/>
          <w:color w:val="auto"/>
          <w:sz w:val="28"/>
          <w:szCs w:val="28"/>
          <w:lang w:val="uk-UA"/>
        </w:rPr>
        <w:t>Вивчення генези відповідальності юридичної особи у разі вчинення злочину дало підстави для висновку</w:t>
      </w:r>
      <w:r w:rsidR="00CF0A9B">
        <w:rPr>
          <w:rFonts w:cs="Times New Roman"/>
          <w:color w:val="auto"/>
          <w:sz w:val="28"/>
          <w:szCs w:val="28"/>
          <w:lang w:val="uk-UA"/>
        </w:rPr>
        <w:t xml:space="preserve"> про існування</w:t>
      </w:r>
      <w:r w:rsidR="00CF0A9B">
        <w:rPr>
          <w:rFonts w:cs="Times New Roman"/>
          <w:sz w:val="28"/>
          <w:szCs w:val="28"/>
          <w:lang w:val="uk-UA"/>
        </w:rPr>
        <w:t xml:space="preserve"> двох</w:t>
      </w:r>
      <w:r w:rsidR="00CF0A9B" w:rsidRPr="00C8303B">
        <w:rPr>
          <w:rFonts w:cs="Times New Roman"/>
          <w:sz w:val="28"/>
          <w:szCs w:val="28"/>
          <w:lang w:val="uk-UA"/>
        </w:rPr>
        <w:t xml:space="preserve"> основних </w:t>
      </w:r>
      <w:r w:rsidR="00CF0A9B" w:rsidRPr="00C8303B">
        <w:rPr>
          <w:rFonts w:cs="Times New Roman"/>
          <w:sz w:val="28"/>
          <w:szCs w:val="28"/>
          <w:lang w:val="uk-UA"/>
        </w:rPr>
        <w:lastRenderedPageBreak/>
        <w:t>концептуальних підходи в доктрині континентального та загального кримінального права щодо сутності юридичної особи як самостійного суб’єкта права</w:t>
      </w:r>
      <w:r w:rsidR="00CF0A9B">
        <w:rPr>
          <w:rFonts w:cs="Times New Roman"/>
          <w:sz w:val="28"/>
          <w:szCs w:val="28"/>
          <w:lang w:val="uk-UA"/>
        </w:rPr>
        <w:t xml:space="preserve">. </w:t>
      </w:r>
      <w:r w:rsidR="00CF0A9B" w:rsidRPr="007D160F">
        <w:rPr>
          <w:rFonts w:cs="Times New Roman"/>
          <w:sz w:val="28"/>
          <w:szCs w:val="28"/>
          <w:lang w:val="uk-UA"/>
        </w:rPr>
        <w:t>Перший з них полягає у тому, що юридична особа є штучним суб’єктом права, створеним у силу звичайної фікції, а тому вона позбавлена індивідуальності, властивої самостійному суб’єкту права. Другий підхід полягає у тому, що юридична особа – це реальний, деліктоздатний суб’єкт права, дія та воля якого ототожнюється з дією та волею її органів</w:t>
      </w:r>
      <w:r w:rsidR="00583C7A">
        <w:rPr>
          <w:rFonts w:cs="Times New Roman"/>
          <w:sz w:val="28"/>
          <w:szCs w:val="28"/>
          <w:lang w:val="uk-UA"/>
        </w:rPr>
        <w:t xml:space="preserve"> управління</w:t>
      </w:r>
      <w:r w:rsidR="00CF0A9B" w:rsidRPr="007D160F">
        <w:rPr>
          <w:rFonts w:cs="Times New Roman"/>
          <w:sz w:val="28"/>
          <w:szCs w:val="28"/>
          <w:lang w:val="uk-UA"/>
        </w:rPr>
        <w:t xml:space="preserve"> – фізичних осіб (уповноважених представників, керівників тощо). Встановлено, що в Україні розвинено теорію фікції юридичної особи, що унеможливило притягнення останньої до кримінальної відповідальності.</w:t>
      </w:r>
      <w:r w:rsidR="00CF0A9B" w:rsidRPr="00C8303B">
        <w:rPr>
          <w:rFonts w:cs="Times New Roman"/>
          <w:sz w:val="28"/>
          <w:szCs w:val="28"/>
          <w:lang w:val="uk-UA"/>
        </w:rPr>
        <w:t xml:space="preserve"> </w:t>
      </w:r>
    </w:p>
    <w:p w:rsidR="0081307A" w:rsidRPr="00CF0A9B" w:rsidRDefault="00CF0A9B" w:rsidP="00CF0A9B">
      <w:pPr>
        <w:spacing w:line="360" w:lineRule="auto"/>
        <w:ind w:firstLine="567"/>
        <w:jc w:val="both"/>
        <w:rPr>
          <w:rFonts w:eastAsia="Times New Roman" w:cs="Times New Roman"/>
          <w:sz w:val="28"/>
          <w:szCs w:val="28"/>
          <w:lang w:val="uk-UA"/>
        </w:rPr>
      </w:pPr>
      <w:r w:rsidRPr="00C8303B">
        <w:rPr>
          <w:rFonts w:cs="Times New Roman"/>
          <w:sz w:val="28"/>
          <w:szCs w:val="28"/>
          <w:lang w:val="uk-UA"/>
        </w:rPr>
        <w:t xml:space="preserve">Відповідно до аналізу законодавчої практики та теоретичних надбань українських науковців протягом 1991–2013 років встановлено, що основною проблемою визнання юридичної особи суб’єктом злочину, не порушуючи при цьому доктринальні принципи особистої відповідальності та психологічного розуміння вини, залишається відсутність єдиного підходу щодо визначення універсального поняття вини юридичної особи. Тому в 2014 році на виконання ратифікованих Україною міжнародно-правових договорів щодо зобов’язання запровадження відповідальності юридичних осіб у разі вчинення злочинів Верховна Рада України встановила не покарання, а заходи кримінально-правового характеру щодо юридичної особи, які можуть бути застосовані до такої особи, яка не визнана суб’єктом злочину. </w:t>
      </w:r>
    </w:p>
    <w:p w:rsidR="0081307A" w:rsidRPr="0081307A" w:rsidRDefault="0081307A" w:rsidP="00CF0A9B">
      <w:pPr>
        <w:pStyle w:val="Aa"/>
        <w:spacing w:after="0" w:line="360" w:lineRule="auto"/>
        <w:ind w:firstLine="567"/>
        <w:jc w:val="both"/>
        <w:rPr>
          <w:rFonts w:ascii="Times New Roman" w:hAnsi="Times New Roman" w:cs="Times New Roman"/>
          <w:color w:val="auto"/>
          <w:sz w:val="28"/>
          <w:szCs w:val="28"/>
          <w:lang w:val="uk-UA"/>
        </w:rPr>
      </w:pPr>
      <w:r w:rsidRPr="0081307A">
        <w:rPr>
          <w:rFonts w:ascii="Times New Roman" w:hAnsi="Times New Roman" w:cs="Times New Roman"/>
          <w:color w:val="auto"/>
          <w:sz w:val="28"/>
          <w:szCs w:val="28"/>
          <w:lang w:val="uk-UA"/>
        </w:rPr>
        <w:t>На підставі ви</w:t>
      </w:r>
      <w:r w:rsidRPr="0081307A">
        <w:rPr>
          <w:rFonts w:ascii="Times New Roman" w:hAnsi="Times New Roman" w:cs="Times New Roman"/>
          <w:color w:val="auto"/>
          <w:sz w:val="28"/>
          <w:szCs w:val="28"/>
          <w:shd w:val="clear" w:color="auto" w:fill="FFFFFF"/>
          <w:lang w:val="uk-UA"/>
        </w:rPr>
        <w:t xml:space="preserve">вчення зарубіжного досвіду </w:t>
      </w:r>
      <w:r w:rsidRPr="0081307A">
        <w:rPr>
          <w:rFonts w:ascii="Times New Roman" w:hAnsi="Times New Roman" w:cs="Times New Roman"/>
          <w:color w:val="auto"/>
          <w:sz w:val="28"/>
          <w:szCs w:val="28"/>
          <w:lang w:val="uk-UA"/>
        </w:rPr>
        <w:t xml:space="preserve">застосування моделей кримінально-правового впливу на юридичних осіб встановлено, що вітчизняним законодавцем обрано модель сучасного регулювання відповідальності юридичних осіб у разі вчинення злочину за допомогою заходів кримінально-правового характеру, відмінних від покарання. Специфіка такої моделі вбачається в розмежуванні понять суб’єкт злочину та суб’єкт кримінальної відповідальності. Така диференціація дає можливість адаптувати систему застосування заходів кримінально-правового характеру до принципу особистої винної відповідальності. </w:t>
      </w:r>
    </w:p>
    <w:p w:rsidR="00CF0A9B" w:rsidRPr="00C8303B" w:rsidRDefault="0081307A" w:rsidP="00CF0A9B">
      <w:pPr>
        <w:spacing w:line="360" w:lineRule="auto"/>
        <w:ind w:firstLine="567"/>
        <w:jc w:val="both"/>
        <w:rPr>
          <w:rFonts w:cs="Times New Roman"/>
          <w:sz w:val="28"/>
          <w:szCs w:val="28"/>
          <w:lang w:val="uk-UA"/>
        </w:rPr>
      </w:pPr>
      <w:r w:rsidRPr="0081307A">
        <w:rPr>
          <w:rFonts w:cs="Times New Roman"/>
          <w:color w:val="auto"/>
          <w:sz w:val="28"/>
          <w:szCs w:val="28"/>
          <w:lang w:val="uk-UA"/>
        </w:rPr>
        <w:t xml:space="preserve">Другий розділ присвячено правовому аналізу заходів кримінально-правового характеру щодо юридичних осіб за законодавством України в якому визначено, </w:t>
      </w:r>
      <w:r w:rsidR="00CF0A9B" w:rsidRPr="00C8303B">
        <w:rPr>
          <w:rFonts w:cs="Times New Roman"/>
          <w:sz w:val="28"/>
          <w:szCs w:val="28"/>
          <w:lang w:val="uk-UA"/>
        </w:rPr>
        <w:t xml:space="preserve">що на сьогодні в кримінальному законодавстві України діє система інших, відмінних від покарання заходів кримінально-правового характеру, видами якої є: примусові заходи медичного характеру (статті 92–95); примусове лікування (ст. 96); спеціальна конфіскація (статті 96-1–96-2); заходи кримінально-правового характеру щодо юридичних осіб (статті 96-3–96-11); примусові заходи виховного характеру (ст. 105). </w:t>
      </w:r>
    </w:p>
    <w:p w:rsidR="00CF0A9B" w:rsidRPr="00C8303B" w:rsidRDefault="00CF0A9B" w:rsidP="00CF0A9B">
      <w:pPr>
        <w:pStyle w:val="ab"/>
        <w:spacing w:line="360" w:lineRule="auto"/>
        <w:ind w:left="0" w:firstLine="567"/>
        <w:jc w:val="both"/>
        <w:rPr>
          <w:rFonts w:cs="Times New Roman"/>
          <w:sz w:val="28"/>
          <w:szCs w:val="28"/>
          <w:lang w:val="uk-UA"/>
        </w:rPr>
      </w:pPr>
      <w:r w:rsidRPr="007D160F">
        <w:rPr>
          <w:rFonts w:cs="Times New Roman"/>
          <w:sz w:val="28"/>
          <w:szCs w:val="28"/>
          <w:lang w:val="uk-UA"/>
        </w:rPr>
        <w:t>Обов’язковими</w:t>
      </w:r>
      <w:r w:rsidRPr="00C8303B">
        <w:rPr>
          <w:rFonts w:cs="Times New Roman"/>
          <w:sz w:val="28"/>
          <w:szCs w:val="28"/>
          <w:lang w:val="uk-UA"/>
        </w:rPr>
        <w:t xml:space="preserve"> ознаками інших заходів кримінально-правового характеру</w:t>
      </w:r>
      <w:r>
        <w:rPr>
          <w:rFonts w:cs="Times New Roman"/>
          <w:sz w:val="28"/>
          <w:szCs w:val="28"/>
          <w:lang w:val="uk-UA"/>
        </w:rPr>
        <w:t xml:space="preserve"> </w:t>
      </w:r>
      <w:r w:rsidRPr="007D160F">
        <w:rPr>
          <w:rFonts w:cs="Times New Roman"/>
          <w:sz w:val="28"/>
          <w:szCs w:val="28"/>
          <w:lang w:val="uk-UA"/>
        </w:rPr>
        <w:t>виступають: 1) наявність мети, позбавленої властивості кари, що досягається за допомогою некримінально-правових методів; 2)</w:t>
      </w:r>
      <w:r w:rsidRPr="00C8303B">
        <w:rPr>
          <w:rFonts w:cs="Times New Roman"/>
          <w:sz w:val="28"/>
          <w:szCs w:val="28"/>
          <w:lang w:val="uk-UA"/>
        </w:rPr>
        <w:t xml:space="preserve"> підстави та порядок застосування таких заходів не пов’язані з постановленням обвинувального вироку суду. Інші заходи кримінально-правового характеру, що не є формою кримінальної відповідальності, застосовуються судом за відсутності повного складу злочину, а саме його суб’єкта. </w:t>
      </w:r>
    </w:p>
    <w:p w:rsidR="00CF0A9B" w:rsidRPr="00C8303B" w:rsidRDefault="00CF0A9B" w:rsidP="00CF0A9B">
      <w:pPr>
        <w:tabs>
          <w:tab w:val="left" w:pos="2977"/>
        </w:tabs>
        <w:spacing w:line="360" w:lineRule="auto"/>
        <w:ind w:firstLine="567"/>
        <w:jc w:val="both"/>
        <w:rPr>
          <w:rFonts w:cs="Times New Roman"/>
          <w:sz w:val="28"/>
          <w:szCs w:val="28"/>
          <w:lang w:val="uk-UA"/>
        </w:rPr>
      </w:pPr>
      <w:r>
        <w:rPr>
          <w:rFonts w:cs="Times New Roman"/>
          <w:sz w:val="28"/>
          <w:szCs w:val="28"/>
          <w:lang w:val="uk-UA"/>
        </w:rPr>
        <w:t>П</w:t>
      </w:r>
      <w:r w:rsidRPr="00C8303B">
        <w:rPr>
          <w:rFonts w:cs="Times New Roman"/>
          <w:sz w:val="28"/>
          <w:szCs w:val="28"/>
          <w:lang w:val="uk-UA"/>
        </w:rPr>
        <w:t>орівня</w:t>
      </w:r>
      <w:r>
        <w:rPr>
          <w:rFonts w:cs="Times New Roman"/>
          <w:sz w:val="28"/>
          <w:szCs w:val="28"/>
          <w:lang w:val="uk-UA"/>
        </w:rPr>
        <w:t>ння</w:t>
      </w:r>
      <w:r w:rsidRPr="00C8303B">
        <w:rPr>
          <w:rFonts w:cs="Times New Roman"/>
          <w:sz w:val="28"/>
          <w:szCs w:val="28"/>
          <w:lang w:val="uk-UA"/>
        </w:rPr>
        <w:t xml:space="preserve"> заходів кримінально-правового характеру щодо юридичних осіб з інши</w:t>
      </w:r>
      <w:r>
        <w:rPr>
          <w:rFonts w:cs="Times New Roman"/>
          <w:sz w:val="28"/>
          <w:szCs w:val="28"/>
          <w:lang w:val="uk-UA"/>
        </w:rPr>
        <w:t>ми</w:t>
      </w:r>
      <w:r w:rsidRPr="00C8303B">
        <w:rPr>
          <w:rFonts w:cs="Times New Roman"/>
          <w:sz w:val="28"/>
          <w:szCs w:val="28"/>
          <w:lang w:val="uk-UA"/>
        </w:rPr>
        <w:t xml:space="preserve"> заход</w:t>
      </w:r>
      <w:r>
        <w:rPr>
          <w:rFonts w:cs="Times New Roman"/>
          <w:sz w:val="28"/>
          <w:szCs w:val="28"/>
          <w:lang w:val="uk-UA"/>
        </w:rPr>
        <w:t>ами</w:t>
      </w:r>
      <w:r w:rsidRPr="00C8303B">
        <w:rPr>
          <w:rFonts w:cs="Times New Roman"/>
          <w:sz w:val="28"/>
          <w:szCs w:val="28"/>
          <w:lang w:val="uk-UA"/>
        </w:rPr>
        <w:t xml:space="preserve"> кримінально-правового характеру дало підстави для висновку, що: 1) основна мета застосування заходів кримінально-правового характеру щодо юридичних осіб має каральний ефект, і лише в деяких випадках може бути поєднана з метою, спрямованою виключно на забезпечення безпеки суспільства від вчинення злочинів у майбутньому; 2) процесуальною підставою застосування заходів кримінально-правового характеру щодо юридичних осіб є обвинувальний вирок суду</w:t>
      </w:r>
      <w:r w:rsidR="00583C7A">
        <w:rPr>
          <w:rFonts w:cs="Times New Roman"/>
          <w:sz w:val="28"/>
          <w:szCs w:val="28"/>
          <w:lang w:val="uk-UA"/>
        </w:rPr>
        <w:t>,</w:t>
      </w:r>
      <w:r w:rsidR="00583C7A" w:rsidRPr="00583C7A">
        <w:rPr>
          <w:lang w:val="ru-RU"/>
        </w:rPr>
        <w:t xml:space="preserve"> </w:t>
      </w:r>
      <w:r w:rsidR="00583C7A" w:rsidRPr="00583C7A">
        <w:rPr>
          <w:rFonts w:cs="Times New Roman"/>
          <w:sz w:val="28"/>
          <w:szCs w:val="28"/>
          <w:lang w:val="uk-UA"/>
        </w:rPr>
        <w:t>що набрав законної сили</w:t>
      </w:r>
      <w:r w:rsidR="00583C7A">
        <w:rPr>
          <w:rFonts w:cs="Times New Roman"/>
          <w:sz w:val="28"/>
          <w:szCs w:val="28"/>
          <w:lang w:val="uk-UA"/>
        </w:rPr>
        <w:t>,</w:t>
      </w:r>
      <w:r w:rsidRPr="00C8303B">
        <w:rPr>
          <w:rFonts w:cs="Times New Roman"/>
          <w:sz w:val="28"/>
          <w:szCs w:val="28"/>
          <w:lang w:val="uk-UA"/>
        </w:rPr>
        <w:t xml:space="preserve"> щодо уповноваженої фізичної особи, яка вчинила злочин від імені </w:t>
      </w:r>
      <w:r w:rsidRPr="007D160F">
        <w:rPr>
          <w:rFonts w:cs="Times New Roman"/>
          <w:sz w:val="28"/>
          <w:szCs w:val="28"/>
          <w:lang w:val="uk-UA"/>
        </w:rPr>
        <w:t>та</w:t>
      </w:r>
      <w:r w:rsidRPr="00C8303B">
        <w:rPr>
          <w:rFonts w:cs="Times New Roman"/>
          <w:sz w:val="28"/>
          <w:szCs w:val="28"/>
          <w:lang w:val="uk-UA"/>
        </w:rPr>
        <w:t xml:space="preserve"> в інтересах</w:t>
      </w:r>
      <w:r w:rsidR="00F76913">
        <w:rPr>
          <w:rFonts w:cs="Times New Roman"/>
          <w:sz w:val="28"/>
          <w:szCs w:val="28"/>
          <w:lang w:val="uk-UA"/>
        </w:rPr>
        <w:t xml:space="preserve"> юридичної</w:t>
      </w:r>
      <w:r w:rsidRPr="00C8303B">
        <w:rPr>
          <w:rFonts w:cs="Times New Roman"/>
          <w:sz w:val="28"/>
          <w:szCs w:val="28"/>
          <w:lang w:val="uk-UA"/>
        </w:rPr>
        <w:t xml:space="preserve"> особи. Встановлення перелічених ознак заходів кримінально-правового характеру щодо юридичних осіб дало можливість стверджувати, що такі заходи є формою кримінальної відповідальності.</w:t>
      </w:r>
      <w:r>
        <w:rPr>
          <w:rFonts w:cs="Times New Roman"/>
          <w:sz w:val="28"/>
          <w:szCs w:val="28"/>
          <w:lang w:val="uk-UA"/>
        </w:rPr>
        <w:t xml:space="preserve"> </w:t>
      </w:r>
      <w:r w:rsidRPr="007D160F">
        <w:rPr>
          <w:rFonts w:cs="Times New Roman"/>
          <w:sz w:val="28"/>
          <w:szCs w:val="28"/>
          <w:lang w:val="uk-UA"/>
        </w:rPr>
        <w:t>Ознаки</w:t>
      </w:r>
      <w:r w:rsidRPr="00C8303B">
        <w:rPr>
          <w:rFonts w:cs="Times New Roman"/>
          <w:sz w:val="28"/>
          <w:szCs w:val="28"/>
          <w:lang w:val="uk-UA"/>
        </w:rPr>
        <w:t xml:space="preserve"> заходів кримінально-правового характеру щодо юридичних осіб відповідають основним ознакам </w:t>
      </w:r>
      <w:r>
        <w:rPr>
          <w:rFonts w:cs="Times New Roman"/>
          <w:sz w:val="28"/>
          <w:szCs w:val="28"/>
          <w:lang w:val="uk-UA"/>
        </w:rPr>
        <w:t xml:space="preserve">самостійного </w:t>
      </w:r>
      <w:r w:rsidRPr="00C8303B">
        <w:rPr>
          <w:rFonts w:cs="Times New Roman"/>
          <w:sz w:val="28"/>
          <w:szCs w:val="28"/>
          <w:lang w:val="uk-UA"/>
        </w:rPr>
        <w:t>інституту права</w:t>
      </w:r>
      <w:r>
        <w:rPr>
          <w:rFonts w:cs="Times New Roman"/>
          <w:sz w:val="28"/>
          <w:szCs w:val="28"/>
          <w:lang w:val="uk-UA"/>
        </w:rPr>
        <w:t>.</w:t>
      </w:r>
    </w:p>
    <w:p w:rsidR="0081307A" w:rsidRDefault="0081307A" w:rsidP="00CF0A9B">
      <w:pPr>
        <w:pStyle w:val="Aa"/>
        <w:spacing w:after="0" w:line="360" w:lineRule="auto"/>
        <w:ind w:firstLine="567"/>
        <w:jc w:val="both"/>
        <w:rPr>
          <w:rFonts w:ascii="Times New Roman" w:hAnsi="Times New Roman" w:cs="Times New Roman"/>
          <w:sz w:val="28"/>
          <w:szCs w:val="28"/>
          <w:lang w:val="uk-UA"/>
        </w:rPr>
      </w:pPr>
      <w:r w:rsidRPr="0081307A">
        <w:rPr>
          <w:rFonts w:ascii="Times New Roman" w:hAnsi="Times New Roman" w:cs="Times New Roman"/>
          <w:sz w:val="28"/>
          <w:szCs w:val="28"/>
          <w:lang w:val="uk-UA"/>
        </w:rPr>
        <w:t xml:space="preserve">Розкрито зміст підстав застосування заходів кримінально-правового  характеру щодо юридичних осіб та встановлено, що 1) ознаки злочину, що характеризуються суспільно небезпечним діянням (дією чи бездіяльністю), суспільно небезпечними наслідками, місцем, часом та обстановкою, а також засобами вчинення злочину, розкриваються за допомогою об’єктивної сторони складу злочину відповідної уповноваженої цивільним законом фізичної особи; 2) однією із складових елементів підстав застосування заходів кримінально-правового характеру щодо юридичних осіб є обізнаність юридичної особи в тому, що злочин вчинено від її імені та інтересах. Дана обізнаність юридичної особи проявляється через ототожнення її волі з волею (тобто виною у формі умислу і необережності) її уповноважених осіб; б) винність юридичної особи також може визначатися шляхом встановлення факту незабезпечення (упущення – умисне або з необережності) уповноваженою особою в минулому організаційної діяльності </w:t>
      </w:r>
      <w:r w:rsidR="000E5FF6">
        <w:rPr>
          <w:rFonts w:ascii="Times New Roman" w:hAnsi="Times New Roman" w:cs="Times New Roman"/>
          <w:sz w:val="28"/>
          <w:szCs w:val="28"/>
          <w:lang w:val="uk-UA"/>
        </w:rPr>
        <w:t>і</w:t>
      </w:r>
      <w:r w:rsidRPr="0081307A">
        <w:rPr>
          <w:rFonts w:ascii="Times New Roman" w:hAnsi="Times New Roman" w:cs="Times New Roman"/>
          <w:sz w:val="28"/>
          <w:szCs w:val="28"/>
          <w:lang w:val="uk-UA"/>
        </w:rPr>
        <w:t xml:space="preserve">з запобігання корупції такої юридичної особи. </w:t>
      </w:r>
    </w:p>
    <w:p w:rsidR="00CF0A9B" w:rsidRPr="00C8303B" w:rsidRDefault="00CF0A9B" w:rsidP="00CF0A9B">
      <w:pPr>
        <w:tabs>
          <w:tab w:val="left" w:pos="2977"/>
        </w:tabs>
        <w:spacing w:line="360" w:lineRule="auto"/>
        <w:ind w:firstLine="567"/>
        <w:jc w:val="both"/>
        <w:rPr>
          <w:rFonts w:cs="Times New Roman"/>
          <w:sz w:val="28"/>
          <w:szCs w:val="28"/>
          <w:shd w:val="clear" w:color="auto" w:fill="FFFFFF"/>
          <w:lang w:val="uk-UA"/>
        </w:rPr>
      </w:pPr>
      <w:r>
        <w:rPr>
          <w:rFonts w:cs="Times New Roman"/>
          <w:sz w:val="28"/>
          <w:szCs w:val="28"/>
          <w:lang w:val="uk-UA"/>
        </w:rPr>
        <w:t>В</w:t>
      </w:r>
      <w:r w:rsidRPr="00C8303B">
        <w:rPr>
          <w:rFonts w:cs="Times New Roman"/>
          <w:sz w:val="28"/>
          <w:szCs w:val="28"/>
          <w:lang w:val="uk-UA"/>
        </w:rPr>
        <w:t>изначено, що ліквідація юридичної особи як захід кримінально-правового характеру спрямована на повне припинення юридичної особи як суб’єкта</w:t>
      </w:r>
      <w:r w:rsidR="000E5FF6">
        <w:rPr>
          <w:rFonts w:cs="Times New Roman"/>
          <w:sz w:val="28"/>
          <w:szCs w:val="28"/>
          <w:lang w:val="uk-UA"/>
        </w:rPr>
        <w:t xml:space="preserve"> права, без переходу її прав та</w:t>
      </w:r>
      <w:r w:rsidRPr="00C8303B">
        <w:rPr>
          <w:rFonts w:cs="Times New Roman"/>
          <w:sz w:val="28"/>
          <w:szCs w:val="28"/>
          <w:lang w:val="uk-UA"/>
        </w:rPr>
        <w:t xml:space="preserve"> обов’язків до третіх осіб (правонаступників). Тому ліквідація юридичної особи повинна застосовуватися судом як крайній захід лише за вчинення особливо тяжкого злочину, в розумінні ст. 12 КК України</w:t>
      </w:r>
      <w:r w:rsidRPr="00C8303B">
        <w:rPr>
          <w:rFonts w:cs="Times New Roman"/>
          <w:sz w:val="28"/>
          <w:szCs w:val="28"/>
          <w:shd w:val="clear" w:color="auto" w:fill="FFFFFF"/>
          <w:lang w:val="uk-UA"/>
        </w:rPr>
        <w:t>.</w:t>
      </w:r>
    </w:p>
    <w:p w:rsidR="00CF0A9B" w:rsidRPr="00CF0A9B" w:rsidRDefault="00CF0A9B" w:rsidP="00CF0A9B">
      <w:pPr>
        <w:shd w:val="clear" w:color="auto" w:fill="FFFFFF" w:themeFill="background1"/>
        <w:tabs>
          <w:tab w:val="left" w:pos="2977"/>
        </w:tabs>
        <w:spacing w:line="360" w:lineRule="auto"/>
        <w:ind w:firstLine="567"/>
        <w:jc w:val="both"/>
        <w:rPr>
          <w:rFonts w:cs="Times New Roman"/>
          <w:sz w:val="28"/>
          <w:szCs w:val="28"/>
          <w:shd w:val="clear" w:color="auto" w:fill="F7F7F8"/>
          <w:lang w:val="uk-UA"/>
        </w:rPr>
      </w:pPr>
      <w:r>
        <w:rPr>
          <w:rFonts w:cs="Times New Roman"/>
          <w:sz w:val="28"/>
          <w:szCs w:val="28"/>
          <w:shd w:val="clear" w:color="auto" w:fill="FFFFFF" w:themeFill="background1"/>
          <w:lang w:val="uk-UA"/>
        </w:rPr>
        <w:t>К</w:t>
      </w:r>
      <w:r w:rsidRPr="00C8303B">
        <w:rPr>
          <w:rFonts w:cs="Times New Roman"/>
          <w:sz w:val="28"/>
          <w:szCs w:val="28"/>
          <w:shd w:val="clear" w:color="auto" w:fill="FFFFFF" w:themeFill="background1"/>
          <w:lang w:val="uk-UA"/>
        </w:rPr>
        <w:t>онфіскація всього майна юридичної особи як додатковий вид заходів кримінально-правового характеру,</w:t>
      </w:r>
      <w:r w:rsidR="00AA1F7E" w:rsidRPr="00AA1F7E">
        <w:rPr>
          <w:lang w:val="uk-UA"/>
        </w:rPr>
        <w:t xml:space="preserve"> </w:t>
      </w:r>
      <w:r w:rsidR="00AA1F7E" w:rsidRPr="00AA1F7E">
        <w:rPr>
          <w:rFonts w:cs="Times New Roman"/>
          <w:sz w:val="28"/>
          <w:szCs w:val="28"/>
          <w:shd w:val="clear" w:color="auto" w:fill="FFFFFF" w:themeFill="background1"/>
          <w:lang w:val="uk-UA"/>
        </w:rPr>
        <w:t xml:space="preserve">порушує право власності на майно учасників такої </w:t>
      </w:r>
      <w:r w:rsidR="00AA1F7E">
        <w:rPr>
          <w:rFonts w:cs="Times New Roman"/>
          <w:sz w:val="28"/>
          <w:szCs w:val="28"/>
          <w:shd w:val="clear" w:color="auto" w:fill="FFFFFF" w:themeFill="background1"/>
          <w:lang w:val="uk-UA"/>
        </w:rPr>
        <w:t xml:space="preserve">юридичної </w:t>
      </w:r>
      <w:r w:rsidR="00AA1F7E" w:rsidRPr="00AA1F7E">
        <w:rPr>
          <w:rFonts w:cs="Times New Roman"/>
          <w:sz w:val="28"/>
          <w:szCs w:val="28"/>
          <w:shd w:val="clear" w:color="auto" w:fill="FFFFFF" w:themeFill="background1"/>
          <w:lang w:val="uk-UA"/>
        </w:rPr>
        <w:t>особи</w:t>
      </w:r>
      <w:r w:rsidR="00AA1F7E">
        <w:rPr>
          <w:rFonts w:cs="Times New Roman"/>
          <w:sz w:val="28"/>
          <w:szCs w:val="28"/>
          <w:shd w:val="clear" w:color="auto" w:fill="FFFFFF" w:themeFill="background1"/>
          <w:lang w:val="uk-UA"/>
        </w:rPr>
        <w:t xml:space="preserve"> та унеможливлює задоволення</w:t>
      </w:r>
      <w:r w:rsidR="00E7069F">
        <w:rPr>
          <w:rFonts w:cs="Times New Roman"/>
          <w:sz w:val="28"/>
          <w:szCs w:val="28"/>
          <w:shd w:val="clear" w:color="auto" w:fill="FFFFFF" w:themeFill="background1"/>
          <w:lang w:val="uk-UA"/>
        </w:rPr>
        <w:t xml:space="preserve"> законних вимог кредиторів</w:t>
      </w:r>
      <w:r w:rsidRPr="00C8303B">
        <w:rPr>
          <w:rFonts w:cs="Times New Roman"/>
          <w:sz w:val="28"/>
          <w:szCs w:val="28"/>
          <w:shd w:val="clear" w:color="auto" w:fill="FFFFFF" w:themeFill="background1"/>
          <w:lang w:val="uk-UA"/>
        </w:rPr>
        <w:t>. Запропоновано застосовувати конфіскацію майна як додатковий захід кримінально-правового характеру, предметом якого є майно</w:t>
      </w:r>
      <w:r>
        <w:rPr>
          <w:rFonts w:cs="Times New Roman"/>
          <w:sz w:val="28"/>
          <w:szCs w:val="28"/>
          <w:shd w:val="clear" w:color="auto" w:fill="FFFFFF" w:themeFill="background1"/>
          <w:lang w:val="uk-UA"/>
        </w:rPr>
        <w:t>,</w:t>
      </w:r>
      <w:r w:rsidRPr="00C8303B">
        <w:rPr>
          <w:rFonts w:cs="Times New Roman"/>
          <w:sz w:val="28"/>
          <w:szCs w:val="28"/>
          <w:shd w:val="clear" w:color="auto" w:fill="FFFFFF" w:themeFill="background1"/>
          <w:lang w:val="uk-UA"/>
        </w:rPr>
        <w:t xml:space="preserve"> одержане внаслідок вчинення злочину та/або є доходом від такого майна; призначалося (використовувалося) за схилення особи до вчинення злочину, фінансування або матеріального забезпечення злочину або винагороди за його вчинення; було предметом злочину, крім тих, що повертаються власнику (законному володільцю), а у разі якщо його не встановлено – переходять у власність держави; було підшукане, виготовлене, пристосоване або використане як засоби чи знаряддя вчинення злочину, крім тих, що повертаються власнику (законному володільцю), який не знав і не міг знати про їх незаконне використання.</w:t>
      </w:r>
      <w:r>
        <w:rPr>
          <w:rFonts w:cs="Times New Roman"/>
          <w:sz w:val="28"/>
          <w:szCs w:val="28"/>
          <w:shd w:val="clear" w:color="auto" w:fill="F7F7F8"/>
          <w:lang w:val="uk-UA"/>
        </w:rPr>
        <w:t xml:space="preserve"> </w:t>
      </w:r>
      <w:r w:rsidRPr="00C8303B">
        <w:rPr>
          <w:rFonts w:cs="Times New Roman"/>
          <w:sz w:val="28"/>
          <w:szCs w:val="28"/>
          <w:shd w:val="clear" w:color="auto" w:fill="FFFFFF" w:themeFill="background1"/>
          <w:lang w:val="uk-UA"/>
        </w:rPr>
        <w:t xml:space="preserve">З урахуванням міжнародного досвіду </w:t>
      </w:r>
      <w:r w:rsidRPr="00C8303B">
        <w:rPr>
          <w:rFonts w:cs="Times New Roman"/>
          <w:sz w:val="28"/>
          <w:szCs w:val="28"/>
          <w:lang w:val="uk-UA"/>
        </w:rPr>
        <w:t xml:space="preserve">визначено доцільність доповнення існуючого переліку видів заходів кримінально-правового характеру щодо юридичних осіб додатковими </w:t>
      </w:r>
      <w:r>
        <w:rPr>
          <w:rFonts w:cs="Times New Roman"/>
          <w:sz w:val="28"/>
          <w:szCs w:val="28"/>
          <w:lang w:val="uk-UA"/>
        </w:rPr>
        <w:t>видами заходів.</w:t>
      </w:r>
    </w:p>
    <w:p w:rsidR="0081307A" w:rsidRPr="0081307A" w:rsidRDefault="0081307A" w:rsidP="004C6291">
      <w:pPr>
        <w:pStyle w:val="Aa"/>
        <w:spacing w:after="0" w:line="360" w:lineRule="auto"/>
        <w:ind w:firstLine="567"/>
        <w:jc w:val="both"/>
        <w:rPr>
          <w:rFonts w:ascii="Times New Roman" w:hAnsi="Times New Roman" w:cs="Times New Roman"/>
          <w:sz w:val="28"/>
          <w:szCs w:val="28"/>
          <w:lang w:val="uk-UA"/>
        </w:rPr>
      </w:pPr>
      <w:r w:rsidRPr="0081307A">
        <w:rPr>
          <w:rFonts w:ascii="Times New Roman" w:hAnsi="Times New Roman" w:cs="Times New Roman"/>
          <w:sz w:val="28"/>
          <w:szCs w:val="28"/>
          <w:lang w:val="uk-UA"/>
        </w:rPr>
        <w:t>В третьому розділі наукової роботи встановлено основні шляхи вдосконалення національного інституту заходів кримінально-правового характеру щодо юридичних осіб. Зокрема, на підставі вивчення практичного досвіду зарубіжних країн у сфері притягнення юридичних осіб до відповідальності у випадку вчинення злочину, виявлено прогалин у вітчизняному унормуванні подібного інституту, що мінімізує його ефективність в Україні, а саме: 1) специфіка обраної моделі регулювання кримінальної відповідальності; 2) відсутність кримінально-правової норми, що встановлює відповідальність юридичної особи у разі її спільної участі у вчиненні злочину; 3) видова обмеженість застосування заходів кримінально-правового характеру щодо юридичних осіб, що ускладнює досягнення їхньої основної мети, спрямованої на усунення умов, що сприяли вчиненню суспільно небезпечного діяння і можуть стати криміногенним чинником на майбутнє; 4) відсутність інституту судимості юридичних осіб як обов’язкового виду застосування кримінальної відповідальності. Отримані висновки обґрунтували доцільність запровадження в у</w:t>
      </w:r>
      <w:r w:rsidR="006C50FB">
        <w:rPr>
          <w:rFonts w:ascii="Times New Roman" w:hAnsi="Times New Roman" w:cs="Times New Roman"/>
          <w:sz w:val="28"/>
          <w:szCs w:val="28"/>
          <w:lang w:val="uk-UA"/>
        </w:rPr>
        <w:t xml:space="preserve">країнському кримінальному законі змін </w:t>
      </w:r>
      <w:r w:rsidR="00583C7A">
        <w:rPr>
          <w:rFonts w:ascii="Times New Roman" w:hAnsi="Times New Roman" w:cs="Times New Roman"/>
          <w:sz w:val="28"/>
          <w:szCs w:val="28"/>
          <w:lang w:val="uk-UA"/>
        </w:rPr>
        <w:t>щодо</w:t>
      </w:r>
      <w:r w:rsidRPr="0081307A">
        <w:rPr>
          <w:rFonts w:ascii="Times New Roman" w:hAnsi="Times New Roman" w:cs="Times New Roman"/>
          <w:sz w:val="28"/>
          <w:szCs w:val="28"/>
          <w:lang w:val="uk-UA"/>
        </w:rPr>
        <w:t xml:space="preserve"> підстав та порядку застосування заходів кр</w:t>
      </w:r>
      <w:r w:rsidR="00583C7A">
        <w:rPr>
          <w:rFonts w:ascii="Times New Roman" w:hAnsi="Times New Roman" w:cs="Times New Roman"/>
          <w:sz w:val="28"/>
          <w:szCs w:val="28"/>
          <w:lang w:val="uk-UA"/>
        </w:rPr>
        <w:t xml:space="preserve">имінально-правового характеру </w:t>
      </w:r>
      <w:r w:rsidRPr="0081307A">
        <w:rPr>
          <w:rFonts w:ascii="Times New Roman" w:hAnsi="Times New Roman" w:cs="Times New Roman"/>
          <w:sz w:val="28"/>
          <w:szCs w:val="28"/>
          <w:lang w:val="uk-UA"/>
        </w:rPr>
        <w:t>до юридичних осіб.</w:t>
      </w:r>
    </w:p>
    <w:p w:rsidR="0081307A" w:rsidRPr="0081307A" w:rsidRDefault="0081307A" w:rsidP="004C6291">
      <w:pPr>
        <w:pStyle w:val="A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360" w:lineRule="auto"/>
        <w:ind w:firstLine="567"/>
        <w:jc w:val="both"/>
        <w:rPr>
          <w:rFonts w:ascii="Times New Roman" w:hAnsi="Times New Roman" w:cs="Times New Roman"/>
          <w:sz w:val="28"/>
          <w:szCs w:val="28"/>
          <w:lang w:val="uk-UA"/>
        </w:rPr>
      </w:pPr>
      <w:r w:rsidRPr="0081307A">
        <w:rPr>
          <w:rFonts w:ascii="Times New Roman" w:hAnsi="Times New Roman" w:cs="Times New Roman"/>
          <w:b/>
          <w:sz w:val="28"/>
          <w:szCs w:val="28"/>
          <w:lang w:val="uk-UA"/>
        </w:rPr>
        <w:t>Ключові слова:</w:t>
      </w:r>
      <w:r w:rsidRPr="0081307A">
        <w:rPr>
          <w:rFonts w:ascii="Times New Roman" w:hAnsi="Times New Roman" w:cs="Times New Roman"/>
          <w:sz w:val="28"/>
          <w:szCs w:val="28"/>
          <w:lang w:val="uk-UA"/>
        </w:rPr>
        <w:t xml:space="preserve"> </w:t>
      </w:r>
      <w:r w:rsidR="00CF0A9B" w:rsidRPr="00C8303B">
        <w:rPr>
          <w:rFonts w:ascii="Times New Roman" w:hAnsi="Times New Roman" w:cs="Times New Roman"/>
          <w:sz w:val="28"/>
          <w:szCs w:val="28"/>
          <w:lang w:val="uk-UA"/>
        </w:rPr>
        <w:t xml:space="preserve">юридична особа, кримінальна відповідальність, заходи кримінально-правового </w:t>
      </w:r>
      <w:r w:rsidR="00CF0A9B">
        <w:rPr>
          <w:rFonts w:ascii="Times New Roman" w:hAnsi="Times New Roman" w:cs="Times New Roman"/>
          <w:sz w:val="28"/>
          <w:szCs w:val="28"/>
          <w:lang w:val="uk-UA"/>
        </w:rPr>
        <w:t>характеру щодо юридичної особи, ліквідація юридичної особи, конфіскація майна, штраф, судимість</w:t>
      </w:r>
      <w:r w:rsidRPr="0081307A">
        <w:rPr>
          <w:rFonts w:ascii="Times New Roman" w:hAnsi="Times New Roman" w:cs="Times New Roman"/>
          <w:sz w:val="28"/>
          <w:szCs w:val="28"/>
          <w:lang w:val="uk-UA"/>
        </w:rPr>
        <w:t xml:space="preserve">. </w:t>
      </w:r>
    </w:p>
    <w:p w:rsidR="0081307A" w:rsidRPr="0081307A" w:rsidRDefault="0081307A" w:rsidP="004C6291">
      <w:pPr>
        <w:spacing w:line="360" w:lineRule="auto"/>
        <w:jc w:val="center"/>
        <w:rPr>
          <w:rFonts w:cs="Times New Roman"/>
          <w:b/>
          <w:sz w:val="28"/>
          <w:szCs w:val="28"/>
          <w:lang w:val="uk-UA"/>
        </w:rPr>
        <w:sectPr w:rsidR="0081307A" w:rsidRPr="0081307A" w:rsidSect="00C906E6">
          <w:headerReference w:type="default" r:id="rId10"/>
          <w:pgSz w:w="11900" w:h="16840"/>
          <w:pgMar w:top="1134" w:right="567" w:bottom="1134" w:left="1701" w:header="709" w:footer="709" w:gutter="0"/>
          <w:cols w:space="720"/>
        </w:sectPr>
      </w:pPr>
    </w:p>
    <w:p w:rsidR="0081307A" w:rsidRPr="00CF0A9B" w:rsidRDefault="00DE182F" w:rsidP="00CF0A9B">
      <w:pPr>
        <w:spacing w:line="360" w:lineRule="auto"/>
        <w:jc w:val="center"/>
        <w:rPr>
          <w:rFonts w:cs="Times New Roman"/>
          <w:b/>
          <w:sz w:val="28"/>
          <w:szCs w:val="28"/>
        </w:rPr>
      </w:pPr>
      <w:r w:rsidRPr="00CF0A9B">
        <w:rPr>
          <w:rFonts w:cs="Times New Roman"/>
          <w:b/>
          <w:sz w:val="28"/>
          <w:szCs w:val="28"/>
        </w:rPr>
        <w:t>ANNOTATION</w:t>
      </w:r>
    </w:p>
    <w:p w:rsidR="0081307A" w:rsidRPr="00CF0A9B" w:rsidRDefault="0081307A" w:rsidP="00CF0A9B">
      <w:pPr>
        <w:spacing w:line="360" w:lineRule="auto"/>
        <w:ind w:firstLine="567"/>
        <w:jc w:val="both"/>
        <w:rPr>
          <w:rFonts w:cs="Times New Roman"/>
          <w:sz w:val="28"/>
          <w:szCs w:val="28"/>
        </w:rPr>
      </w:pPr>
      <w:r w:rsidRPr="00CF0A9B">
        <w:rPr>
          <w:rFonts w:cs="Times New Roman"/>
          <w:b/>
          <w:sz w:val="28"/>
          <w:szCs w:val="28"/>
        </w:rPr>
        <w:t xml:space="preserve">Provotorov O. P. Criminal law measures against legal entities as an institution of criminal law of Ukraine. </w:t>
      </w:r>
      <w:r w:rsidRPr="00CF0A9B">
        <w:rPr>
          <w:rFonts w:cs="Times New Roman"/>
          <w:sz w:val="28"/>
          <w:szCs w:val="28"/>
        </w:rPr>
        <w:t xml:space="preserve">– </w:t>
      </w:r>
      <w:r w:rsidRPr="00CF0A9B">
        <w:rPr>
          <w:rFonts w:cs="Times New Roman"/>
          <w:i/>
          <w:sz w:val="28"/>
          <w:szCs w:val="28"/>
        </w:rPr>
        <w:t>On the rights of the manuscript.</w:t>
      </w:r>
    </w:p>
    <w:p w:rsidR="0081307A" w:rsidRPr="00CF0A9B" w:rsidRDefault="0081307A" w:rsidP="00CF0A9B">
      <w:pPr>
        <w:spacing w:line="360" w:lineRule="auto"/>
        <w:ind w:firstLine="567"/>
        <w:jc w:val="both"/>
        <w:rPr>
          <w:rFonts w:cs="Times New Roman"/>
          <w:sz w:val="28"/>
          <w:szCs w:val="28"/>
        </w:rPr>
      </w:pPr>
      <w:r w:rsidRPr="00CF0A9B">
        <w:rPr>
          <w:rFonts w:cs="Times New Roman"/>
          <w:sz w:val="28"/>
          <w:szCs w:val="28"/>
        </w:rPr>
        <w:t>Thesis for a Candidate Degree in Law, specialty 12.00.08 – criminal law and criminology; criminal enforcement law. – V. M. Koretsky Institute of State and Law of the National</w:t>
      </w:r>
      <w:r w:rsidR="00EE2AA8">
        <w:rPr>
          <w:rFonts w:cs="Times New Roman"/>
          <w:sz w:val="28"/>
          <w:szCs w:val="28"/>
        </w:rPr>
        <w:t xml:space="preserve"> Academy of Sciences of Ukraine</w:t>
      </w:r>
      <w:r w:rsidR="00EE2AA8">
        <w:rPr>
          <w:rFonts w:cs="Times New Roman"/>
          <w:sz w:val="28"/>
          <w:szCs w:val="28"/>
          <w:lang w:val="uk-UA"/>
        </w:rPr>
        <w:t>;</w:t>
      </w:r>
      <w:r w:rsidRPr="00CF0A9B">
        <w:rPr>
          <w:rFonts w:cs="Times New Roman"/>
          <w:sz w:val="28"/>
          <w:szCs w:val="28"/>
        </w:rPr>
        <w:t xml:space="preserve"> </w:t>
      </w:r>
      <w:r w:rsidR="00EE2AA8" w:rsidRPr="00EE2AA8">
        <w:rPr>
          <w:rFonts w:cs="Times New Roman"/>
          <w:sz w:val="28"/>
          <w:szCs w:val="28"/>
        </w:rPr>
        <w:t>V. M. Koretsky Institute of State and Law of the National Academy of Sciences of Ukraine</w:t>
      </w:r>
      <w:r w:rsidR="00EE2AA8">
        <w:rPr>
          <w:rFonts w:cs="Times New Roman"/>
          <w:sz w:val="28"/>
          <w:szCs w:val="28"/>
          <w:lang w:val="uk-UA"/>
        </w:rPr>
        <w:t xml:space="preserve">, </w:t>
      </w:r>
      <w:r w:rsidRPr="00CF0A9B">
        <w:rPr>
          <w:rFonts w:cs="Times New Roman"/>
          <w:sz w:val="28"/>
          <w:szCs w:val="28"/>
        </w:rPr>
        <w:t>Kyiv, 2019.</w:t>
      </w:r>
    </w:p>
    <w:p w:rsidR="00CF0A9B" w:rsidRPr="00CF0A9B" w:rsidRDefault="0081307A" w:rsidP="00CF0A9B">
      <w:pPr>
        <w:spacing w:line="360" w:lineRule="auto"/>
        <w:ind w:firstLine="567"/>
        <w:jc w:val="both"/>
        <w:rPr>
          <w:rFonts w:cs="Times New Roman"/>
          <w:sz w:val="28"/>
          <w:szCs w:val="28"/>
        </w:rPr>
      </w:pPr>
      <w:r w:rsidRPr="00CF0A9B">
        <w:rPr>
          <w:rFonts w:cs="Times New Roman"/>
          <w:sz w:val="28"/>
          <w:szCs w:val="28"/>
        </w:rPr>
        <w:t>The dissertation is a complex study of the problems of application of criminal-legal measures against legal entities, which made it possible to determine effective ways to solve practical problems aimed at improving the criminal legislation of Ukraine.</w:t>
      </w:r>
    </w:p>
    <w:p w:rsidR="004279C5" w:rsidRDefault="004279C5" w:rsidP="00CF0A9B">
      <w:pPr>
        <w:spacing w:line="360" w:lineRule="auto"/>
        <w:ind w:firstLine="567"/>
        <w:jc w:val="both"/>
        <w:rPr>
          <w:rFonts w:cs="Times New Roman"/>
          <w:sz w:val="28"/>
          <w:szCs w:val="28"/>
          <w:lang w:val="uk-UA"/>
        </w:rPr>
      </w:pPr>
      <w:r>
        <w:rPr>
          <w:rFonts w:cs="Times New Roman"/>
          <w:sz w:val="28"/>
          <w:szCs w:val="28"/>
        </w:rPr>
        <w:t>I</w:t>
      </w:r>
      <w:r w:rsidRPr="004279C5">
        <w:rPr>
          <w:rFonts w:cs="Times New Roman"/>
          <w:sz w:val="28"/>
          <w:szCs w:val="28"/>
        </w:rPr>
        <w:t xml:space="preserve">n the first chapter, devoted to the theoretical principles of the study of the application of measures of a criminal law nature in relation to legal persons, it was established that the introduction of criminal-law measures against legal persons as a process in the criminal-law policy of Ukraine is due to socio-economic and legal factors, including special The site belongs to the intensive formation and development of a new type of crime, the subjects of which are legal entities. The duty of Ukraine in the field of combating the crime of legal entities is reflected in the ratified international standards developed and approved by the UN, the Council of Europe and other competent authorities. On the basis of the analysis of the listed international legal agreements, it is concluded that the criminal-legal measures introduced in section XIV-1 of the Criminal Code of Ukraine regarding legal persons should comply with the traditional principles of domestic law and should not interfere with the tasks of the Criminal Code of Ukraine. </w:t>
      </w:r>
    </w:p>
    <w:p w:rsidR="00CF0A9B" w:rsidRPr="00CF0A9B" w:rsidRDefault="00CF0A9B" w:rsidP="00CF0A9B">
      <w:pPr>
        <w:spacing w:line="360" w:lineRule="auto"/>
        <w:ind w:firstLine="567"/>
        <w:jc w:val="both"/>
        <w:rPr>
          <w:rFonts w:cs="Times New Roman"/>
          <w:sz w:val="28"/>
          <w:szCs w:val="28"/>
        </w:rPr>
      </w:pPr>
      <w:r w:rsidRPr="00CF0A9B">
        <w:rPr>
          <w:rFonts w:cs="Times New Roman"/>
          <w:sz w:val="28"/>
          <w:szCs w:val="28"/>
        </w:rPr>
        <w:t>The study of the genesis of liability of a legal entity in the case of a crime has led to the conclusion that there are two main conceptual approaches to the doctrine of continental and general criminal law as to the essence of a legal entity as an independent subject. The first of these is that the legal entity is an artificial subject of law created by virtue of the usual fiction, and therefore it is deprived of the individuality inherent in an independent subject of law. The second approach is that a legal entity is a real, delictible subject of law, whose action and will are identified with the action and the will of its bodies - individuals (authorized representatives, managers, etc.). It is established that in Ukraine the theory of fiction of a legal entity was developed that made it impossible to bring the latter to criminal liability.</w:t>
      </w:r>
    </w:p>
    <w:p w:rsidR="00CF0A9B" w:rsidRPr="00CF0A9B" w:rsidRDefault="00CF0A9B" w:rsidP="00CF0A9B">
      <w:pPr>
        <w:spacing w:line="360" w:lineRule="auto"/>
        <w:ind w:firstLine="567"/>
        <w:jc w:val="both"/>
        <w:rPr>
          <w:rFonts w:cs="Times New Roman"/>
          <w:sz w:val="28"/>
          <w:szCs w:val="28"/>
        </w:rPr>
      </w:pPr>
      <w:r w:rsidRPr="00CF0A9B">
        <w:rPr>
          <w:rFonts w:cs="Times New Roman"/>
          <w:sz w:val="28"/>
          <w:szCs w:val="28"/>
        </w:rPr>
        <w:t>According to the analysis of legal practice and theoretical achievements of Ukrainian scientists during 1991-2013, it was established that the main problem of recognizing a legal entity as the subject of a crime, while not violating the doctrinal principles of personal responsibility and psychological understanding of guilt, remains the lack of a unified approach to the definition of the universal notion of guilt legal entity. Therefore, in 2014, following the implementation of internationally-legal agreements ratified by Ukraine on the obligation to introduce liability of legal entities in the case of crimes, the Verkhovna Rada of Ukraine has established no penalties, and criminal-law measures concerning a legal entity that can be applied to a person who not recognized as the subject of a crime.</w:t>
      </w:r>
    </w:p>
    <w:p w:rsidR="00CF0A9B" w:rsidRPr="00CF0A9B" w:rsidRDefault="00CF0A9B" w:rsidP="00CF0A9B">
      <w:pPr>
        <w:spacing w:line="360" w:lineRule="auto"/>
        <w:ind w:firstLine="567"/>
        <w:jc w:val="both"/>
        <w:rPr>
          <w:rFonts w:cs="Times New Roman"/>
          <w:sz w:val="28"/>
          <w:szCs w:val="28"/>
        </w:rPr>
      </w:pPr>
      <w:r w:rsidRPr="00CF0A9B">
        <w:rPr>
          <w:rFonts w:cs="Times New Roman"/>
          <w:sz w:val="28"/>
          <w:szCs w:val="28"/>
        </w:rPr>
        <w:t>On the basis of the study of foreign experience in the application of models of criminal legal influence on legal entities, it was established that the domestic legislator has chosen a model of modern regulation of liability of legal entities in the case of committing a crime with the help of criminal-law measures other than punishment. The specificity of such a model is seen in the delineation of the concepts of the subject of the crime and the subject of criminal liability. Such differentiation makes it possible to adapt the system of application of criminal-law measures to the principle of personal guilty responsibility.</w:t>
      </w:r>
    </w:p>
    <w:p w:rsidR="00CF0A9B" w:rsidRPr="00CF0A9B" w:rsidRDefault="00CF0A9B" w:rsidP="00CF0A9B">
      <w:pPr>
        <w:spacing w:line="360" w:lineRule="auto"/>
        <w:ind w:firstLine="567"/>
        <w:jc w:val="both"/>
        <w:rPr>
          <w:rFonts w:cs="Times New Roman"/>
          <w:sz w:val="28"/>
          <w:szCs w:val="28"/>
        </w:rPr>
      </w:pPr>
      <w:r w:rsidRPr="00CF0A9B">
        <w:rPr>
          <w:rFonts w:cs="Times New Roman"/>
          <w:sz w:val="28"/>
          <w:szCs w:val="28"/>
        </w:rPr>
        <w:t>The second section is devoted to the legal analysis of criminal-law measures concerning legal entities under the legislation of Ukraine, which states that today in the criminal legislation of Ukraine there is a system of other than punitive measures of a criminal-law nature, the types of which are: compulsory measures of a medical nature (Articles 92-95); compulsory treatment (Article 96); special confiscation (articles 96-1-96-2); measures of a criminal-law nature concerning legal entities (articles 96-3-96-11); compulsory measures of educational nature (Article 105).</w:t>
      </w:r>
    </w:p>
    <w:p w:rsidR="00CF0A9B" w:rsidRPr="00CF0A9B" w:rsidRDefault="00CF0A9B" w:rsidP="00CF0A9B">
      <w:pPr>
        <w:spacing w:line="360" w:lineRule="auto"/>
        <w:ind w:firstLine="567"/>
        <w:jc w:val="both"/>
        <w:rPr>
          <w:rFonts w:cs="Times New Roman"/>
          <w:sz w:val="28"/>
          <w:szCs w:val="28"/>
        </w:rPr>
      </w:pPr>
      <w:r w:rsidRPr="00CF0A9B">
        <w:rPr>
          <w:rFonts w:cs="Times New Roman"/>
          <w:sz w:val="28"/>
          <w:szCs w:val="28"/>
        </w:rPr>
        <w:t>Obligatory signs of other criminal-law acts are: 1) the presence of the purpose deprived of the property of punishment, which is achieved through non-criminal-legal methods; 2) the grounds and procedure for the application of such measures are not connected with the adoption of the conviction of a court. Other measures of criminal law, which are not a form of criminal liability, are used by the court in the absence of the full body of the crime, namely its subject.</w:t>
      </w:r>
    </w:p>
    <w:p w:rsidR="00CF0A9B" w:rsidRPr="00CF0A9B" w:rsidRDefault="00CF0A9B" w:rsidP="00CF0A9B">
      <w:pPr>
        <w:spacing w:line="360" w:lineRule="auto"/>
        <w:ind w:firstLine="567"/>
        <w:jc w:val="both"/>
        <w:rPr>
          <w:rFonts w:cs="Times New Roman"/>
          <w:sz w:val="28"/>
          <w:szCs w:val="28"/>
        </w:rPr>
      </w:pPr>
      <w:r w:rsidRPr="00CF0A9B">
        <w:rPr>
          <w:rFonts w:cs="Times New Roman"/>
          <w:sz w:val="28"/>
          <w:szCs w:val="28"/>
        </w:rPr>
        <w:t>Comparison of criminal legal measures against legal entities with other measures of criminal law has led to the conclusion that: 1) the main purpose of the application of criminal law measures against legal persons has a punitive effect, and in some cases it can be combined with the purpose , aimed exclusively at ensuring public safety from committing crimes in the future; 2) the procedural basis for the application of criminal-law measures against legal persons is the conviction of a court of an authorized natural person who committed a crime on behalf of and in the interests of a legal person. The establishment of the above-mentioned features of criminal-law measures against legal entities made it possible to state that such measures constitute a form of criminal liability. Signs of criminal-legal measures against legal entities correspond to the main features of an independent institute of law.</w:t>
      </w:r>
    </w:p>
    <w:p w:rsidR="00CF0A9B" w:rsidRPr="00CF0A9B" w:rsidRDefault="00CF0A9B" w:rsidP="00CF0A9B">
      <w:pPr>
        <w:spacing w:line="360" w:lineRule="auto"/>
        <w:ind w:firstLine="567"/>
        <w:jc w:val="both"/>
        <w:rPr>
          <w:rFonts w:cs="Times New Roman"/>
          <w:sz w:val="28"/>
          <w:szCs w:val="28"/>
        </w:rPr>
      </w:pPr>
      <w:r w:rsidRPr="00CF0A9B">
        <w:rPr>
          <w:rFonts w:cs="Times New Roman"/>
          <w:sz w:val="28"/>
          <w:szCs w:val="28"/>
        </w:rPr>
        <w:t>The content of the grounds for the application of criminal law measures concerning legal entities is disclosed and it is established that 1) signs of a crime characterized by a socially dangerous act (action or inactivity), socially dangerous consequences, place, time and circumstances, as well as means of committing a crime, are disclosed for by using the objective side of the crime of a corresponding individual authorized by the civil law; 2) one of the constituent elements of the grounds for the application of criminal law measures against legal persons is the awareness of the legal entity that the crime was committed on its behalf and interests. This awareness of a legal entity is manifested through the identification of its will with will (that is, the blame in the form of intent and negligence) of its authorized persons; b) the guilt of a legal entity can also be determined by establishing the fact of failure (omission - intentional or negligent) by an authorized person in the past organizational activity to prevent the corruption of such a legal entity.</w:t>
      </w:r>
    </w:p>
    <w:p w:rsidR="00CF0A9B" w:rsidRPr="00CF0A9B" w:rsidRDefault="00CF0A9B" w:rsidP="00CF0A9B">
      <w:pPr>
        <w:spacing w:line="360" w:lineRule="auto"/>
        <w:ind w:firstLine="567"/>
        <w:jc w:val="both"/>
        <w:rPr>
          <w:rFonts w:cs="Times New Roman"/>
          <w:sz w:val="28"/>
          <w:szCs w:val="28"/>
        </w:rPr>
      </w:pPr>
      <w:r w:rsidRPr="00CF0A9B">
        <w:rPr>
          <w:rFonts w:cs="Times New Roman"/>
          <w:sz w:val="28"/>
          <w:szCs w:val="28"/>
        </w:rPr>
        <w:t>It has been determined that the liquidation of a legal entity as a criminal-law measure is aimed at the complete cessation of a legal entity as a subject of law, without the transfer of its rights and obligations to third parties (successors). Therefore, the liquidation of a legal entity should be applied by the court as a final measure only for the commission of a particularly grave crime, in the meaning of Art. 12 of the Criminal Code of Ukraine.</w:t>
      </w:r>
    </w:p>
    <w:p w:rsidR="00CF0A9B" w:rsidRPr="00CF0A9B" w:rsidRDefault="00CF0A9B" w:rsidP="00CF0A9B">
      <w:pPr>
        <w:spacing w:line="360" w:lineRule="auto"/>
        <w:ind w:firstLine="567"/>
        <w:jc w:val="both"/>
        <w:rPr>
          <w:rFonts w:cs="Times New Roman"/>
          <w:sz w:val="28"/>
          <w:szCs w:val="28"/>
        </w:rPr>
      </w:pPr>
      <w:r w:rsidRPr="00CF0A9B">
        <w:rPr>
          <w:rFonts w:cs="Times New Roman"/>
          <w:sz w:val="28"/>
          <w:szCs w:val="28"/>
        </w:rPr>
        <w:t>The confiscation of all property of a legal entity as an additional type of criminal-law measures, which remains after satisfaction of claims of creditors, violates the ownership right to property of the participants of such person. It is proposed to use the confiscation of property as an additional criminal-law measure, the subject of which is the property obtained as a result of a crime and / or is an income from such property; was intended (used) for inclining a person to commit a crime, financing or material provision of a crime or reward for his commission; was the subject of a crime, except for those returned to the owner (the legal owner), and in case if it is not established - they become the property of the state; was found, manufactured, adapted or used as a means or tool for committing a crime, except for those returned to the owner (the legal owner) who did not know and could not know about their illegal use. Taking into account international experience, the expediency of supplementing the existing list of types of criminal-law measures against legal entities with additional types of measures has been determined.</w:t>
      </w:r>
    </w:p>
    <w:p w:rsidR="00CF0A9B" w:rsidRPr="00CF0A9B" w:rsidRDefault="00CF0A9B" w:rsidP="00CF0A9B">
      <w:pPr>
        <w:spacing w:line="360" w:lineRule="auto"/>
        <w:ind w:firstLine="567"/>
        <w:jc w:val="both"/>
        <w:rPr>
          <w:rFonts w:cs="Times New Roman"/>
          <w:sz w:val="28"/>
          <w:szCs w:val="28"/>
        </w:rPr>
      </w:pPr>
      <w:r w:rsidRPr="00CF0A9B">
        <w:rPr>
          <w:rFonts w:cs="Times New Roman"/>
          <w:sz w:val="28"/>
          <w:szCs w:val="28"/>
        </w:rPr>
        <w:t>In the third section of scientific work, the main ways of improving the national institute of criminal-law measures concerning legal entities are established. In particular, based on the study of practical experience of foreign countries in the field of bringing legal persons to justice in the event of a crime, gaps in the domestic normalization of a similar institute were identified which minimizes its effectiveness in Ukraine, namely: 1) the specificity of the chosen model of regulation of criminal liability; 2) the absence of a criminal law that establishes the liability of a legal entity in case of its joint participation in the commission of a crime; 3) the limited type of criminal-law measures applied to legal entities, which complicates the achievement of their main goal, aimed at eliminating conditions conducive to the commission of a socially dangerous act and may become a crime-causing factor for the future; 4) the absence of the institution of the criminal record of legal entities as a mandatory form of criminal liability. The obtained conclusions substantiated the feasibility of introducing changes in the Ukrainian criminal law on the grounds and procedure for the application of criminal law measures against legal entities.</w:t>
      </w:r>
    </w:p>
    <w:p w:rsidR="00CF0A9B" w:rsidRPr="00CF0A9B" w:rsidRDefault="00CF0A9B" w:rsidP="00CF0A9B">
      <w:pPr>
        <w:spacing w:line="360" w:lineRule="auto"/>
        <w:ind w:firstLine="567"/>
        <w:jc w:val="both"/>
        <w:rPr>
          <w:rFonts w:cs="Times New Roman"/>
          <w:sz w:val="28"/>
          <w:szCs w:val="28"/>
        </w:rPr>
      </w:pPr>
      <w:r w:rsidRPr="00CF0A9B">
        <w:rPr>
          <w:rFonts w:cs="Times New Roman"/>
          <w:b/>
          <w:sz w:val="28"/>
          <w:szCs w:val="28"/>
        </w:rPr>
        <w:t>Key words:</w:t>
      </w:r>
      <w:r w:rsidRPr="00CF0A9B">
        <w:rPr>
          <w:rFonts w:cs="Times New Roman"/>
          <w:sz w:val="28"/>
          <w:szCs w:val="28"/>
        </w:rPr>
        <w:t xml:space="preserve"> legal person, criminal responsibility, measures of a criminal-law nature concerning a legal entity, liquidation of a legal entity, confiscation of property, fine, conviction.</w:t>
      </w:r>
    </w:p>
    <w:p w:rsidR="00DE182F" w:rsidRDefault="00DE182F" w:rsidP="004C6291">
      <w:pPr>
        <w:spacing w:line="360" w:lineRule="auto"/>
        <w:jc w:val="both"/>
        <w:rPr>
          <w:rFonts w:cs="Times New Roman"/>
          <w:sz w:val="28"/>
          <w:szCs w:val="28"/>
          <w:lang w:val="uk-UA"/>
        </w:rPr>
      </w:pPr>
    </w:p>
    <w:p w:rsidR="00DE182F" w:rsidRPr="00DE182F" w:rsidRDefault="00C906E6" w:rsidP="00C906E6">
      <w:pPr>
        <w:rPr>
          <w:rFonts w:cs="Times New Roman"/>
          <w:sz w:val="28"/>
          <w:szCs w:val="28"/>
          <w:lang w:val="uk-UA"/>
        </w:rPr>
      </w:pPr>
      <w:r>
        <w:rPr>
          <w:rFonts w:cs="Times New Roman"/>
          <w:sz w:val="28"/>
          <w:szCs w:val="28"/>
          <w:lang w:val="uk-UA"/>
        </w:rPr>
        <w:br w:type="page"/>
      </w:r>
    </w:p>
    <w:p w:rsidR="0081307A" w:rsidRPr="00B2638F" w:rsidRDefault="0081307A" w:rsidP="004C6291">
      <w:pPr>
        <w:pStyle w:val="Aa"/>
        <w:spacing w:after="0" w:line="360" w:lineRule="auto"/>
        <w:ind w:firstLine="567"/>
        <w:jc w:val="center"/>
        <w:rPr>
          <w:rFonts w:ascii="Times New Roman" w:hAnsi="Times New Roman" w:cs="Times New Roman"/>
          <w:b/>
          <w:bCs/>
          <w:sz w:val="28"/>
          <w:szCs w:val="28"/>
          <w:lang w:val="uk-UA"/>
        </w:rPr>
      </w:pPr>
      <w:r w:rsidRPr="00B2638F">
        <w:rPr>
          <w:rFonts w:ascii="Times New Roman" w:hAnsi="Times New Roman" w:cs="Times New Roman"/>
          <w:b/>
          <w:bCs/>
          <w:sz w:val="28"/>
          <w:szCs w:val="28"/>
          <w:lang w:val="uk-UA"/>
        </w:rPr>
        <w:t>СПИСОК ОПУБЛІКОВАНИХ ПРАЦЬ ЗА ТЕМОЮ ДИСЕРТАЦІЇ</w:t>
      </w:r>
    </w:p>
    <w:p w:rsidR="0081307A" w:rsidRPr="00B2638F" w:rsidRDefault="00B2638F" w:rsidP="004C6291">
      <w:pPr>
        <w:pStyle w:val="Aa"/>
        <w:spacing w:after="0" w:line="360" w:lineRule="auto"/>
        <w:ind w:firstLine="567"/>
        <w:jc w:val="center"/>
        <w:rPr>
          <w:rStyle w:val="Hyperlink10"/>
          <w:rFonts w:ascii="Times New Roman" w:hAnsi="Times New Roman" w:cs="Times New Roman"/>
          <w:b/>
          <w:bCs/>
          <w:sz w:val="28"/>
          <w:szCs w:val="28"/>
          <w:lang w:val="uk-UA"/>
        </w:rPr>
      </w:pPr>
      <w:r w:rsidRPr="00B2638F">
        <w:rPr>
          <w:rFonts w:ascii="Times New Roman" w:hAnsi="Times New Roman" w:cs="Times New Roman"/>
          <w:i/>
          <w:sz w:val="28"/>
          <w:szCs w:val="28"/>
          <w:lang w:val="uk-UA" w:eastAsia="ru-RU"/>
        </w:rPr>
        <w:t>в яких опубліковані основні наукові результати дисертації:</w:t>
      </w:r>
    </w:p>
    <w:p w:rsidR="0081307A" w:rsidRPr="008F1E2C" w:rsidRDefault="0081307A" w:rsidP="004C6291">
      <w:pPr>
        <w:pStyle w:val="ab"/>
        <w:numPr>
          <w:ilvl w:val="0"/>
          <w:numId w:val="31"/>
        </w:numPr>
        <w:tabs>
          <w:tab w:val="left" w:pos="1134"/>
          <w:tab w:val="left" w:pos="1418"/>
        </w:tabs>
        <w:spacing w:line="360" w:lineRule="auto"/>
        <w:ind w:left="0" w:firstLine="567"/>
        <w:jc w:val="both"/>
        <w:rPr>
          <w:rStyle w:val="Hyperlink10"/>
          <w:sz w:val="28"/>
          <w:szCs w:val="28"/>
          <w:lang w:val="uk-UA"/>
        </w:rPr>
      </w:pPr>
      <w:r w:rsidRPr="008F1E2C">
        <w:rPr>
          <w:rStyle w:val="Hyperlink10"/>
          <w:sz w:val="28"/>
          <w:szCs w:val="28"/>
          <w:lang w:val="uk-UA"/>
        </w:rPr>
        <w:t xml:space="preserve">Провоторов О. П. Генезис розвитку заходів кримінально-правового характеру щодо юридичних осіб у вітчизняному законодавстві. </w:t>
      </w:r>
      <w:r w:rsidRPr="008F1E2C">
        <w:rPr>
          <w:rStyle w:val="Hyperlink10"/>
          <w:i/>
          <w:sz w:val="28"/>
          <w:szCs w:val="28"/>
          <w:lang w:val="uk-UA"/>
        </w:rPr>
        <w:t>Держава і право:</w:t>
      </w:r>
      <w:r w:rsidRPr="008F1E2C">
        <w:rPr>
          <w:rStyle w:val="Hyperlink10"/>
          <w:sz w:val="28"/>
          <w:szCs w:val="28"/>
          <w:lang w:val="uk-UA"/>
        </w:rPr>
        <w:t xml:space="preserve"> зб. наук. праць. Серія: Юридичні науки.  2017. Київ: Ін-т держави і права ім. В. </w:t>
      </w:r>
      <w:r w:rsidR="00DE182F">
        <w:rPr>
          <w:rStyle w:val="Hyperlink10"/>
          <w:sz w:val="28"/>
          <w:szCs w:val="28"/>
          <w:lang w:val="uk-UA"/>
        </w:rPr>
        <w:t>М. Корецького, 2017. С. 280-294;</w:t>
      </w:r>
    </w:p>
    <w:p w:rsidR="0081307A" w:rsidRPr="008F1E2C" w:rsidRDefault="0081307A" w:rsidP="004C6291">
      <w:pPr>
        <w:pStyle w:val="ab"/>
        <w:numPr>
          <w:ilvl w:val="0"/>
          <w:numId w:val="31"/>
        </w:numPr>
        <w:tabs>
          <w:tab w:val="left" w:pos="1134"/>
          <w:tab w:val="left" w:pos="1418"/>
        </w:tabs>
        <w:spacing w:line="360" w:lineRule="auto"/>
        <w:ind w:left="0" w:firstLine="567"/>
        <w:jc w:val="both"/>
        <w:rPr>
          <w:rStyle w:val="Hyperlink10"/>
          <w:sz w:val="28"/>
          <w:szCs w:val="28"/>
          <w:lang w:val="uk-UA"/>
        </w:rPr>
      </w:pPr>
      <w:r w:rsidRPr="008F1E2C">
        <w:rPr>
          <w:rStyle w:val="Hyperlink10"/>
          <w:sz w:val="28"/>
          <w:szCs w:val="28"/>
          <w:lang w:val="uk-UA"/>
        </w:rPr>
        <w:t xml:space="preserve">Провоторов О.П. Заходи кримінально-правового характеру щодо юридичних осіб як альтернатива покаранню. </w:t>
      </w:r>
      <w:r w:rsidRPr="008F1E2C">
        <w:rPr>
          <w:rStyle w:val="Hyperlink10"/>
          <w:i/>
          <w:sz w:val="28"/>
          <w:szCs w:val="28"/>
          <w:lang w:val="uk-UA"/>
        </w:rPr>
        <w:t>Наукові записки Львівського університету бізнесу і права.</w:t>
      </w:r>
      <w:r w:rsidRPr="008F1E2C">
        <w:rPr>
          <w:rStyle w:val="Hyperlink10"/>
          <w:sz w:val="28"/>
          <w:szCs w:val="28"/>
          <w:lang w:val="uk-UA"/>
        </w:rPr>
        <w:t xml:space="preserve"> Серія юридична. Львів: Видавництво Львівської політ</w:t>
      </w:r>
      <w:r w:rsidR="00DE182F">
        <w:rPr>
          <w:rStyle w:val="Hyperlink10"/>
          <w:sz w:val="28"/>
          <w:szCs w:val="28"/>
          <w:lang w:val="uk-UA"/>
        </w:rPr>
        <w:t>ехніки, 2017. Вип. 18. С. 44-52;</w:t>
      </w:r>
    </w:p>
    <w:p w:rsidR="0081307A" w:rsidRPr="008F1E2C" w:rsidRDefault="0081307A" w:rsidP="004C6291">
      <w:pPr>
        <w:pStyle w:val="ab"/>
        <w:numPr>
          <w:ilvl w:val="0"/>
          <w:numId w:val="31"/>
        </w:numPr>
        <w:tabs>
          <w:tab w:val="left" w:pos="1134"/>
          <w:tab w:val="left" w:pos="1418"/>
        </w:tabs>
        <w:spacing w:line="360" w:lineRule="auto"/>
        <w:ind w:left="0" w:firstLine="567"/>
        <w:jc w:val="both"/>
        <w:rPr>
          <w:rFonts w:cs="Times New Roman"/>
          <w:sz w:val="28"/>
          <w:szCs w:val="28"/>
          <w:lang w:val="uk-UA"/>
        </w:rPr>
      </w:pPr>
      <w:r w:rsidRPr="008F1E2C">
        <w:rPr>
          <w:rStyle w:val="Hyperlink10"/>
          <w:sz w:val="28"/>
          <w:szCs w:val="28"/>
          <w:lang w:val="uk-UA"/>
        </w:rPr>
        <w:t>Провоторов О.П. За</w:t>
      </w:r>
      <w:r w:rsidR="000E5FF6">
        <w:rPr>
          <w:rStyle w:val="Hyperlink10"/>
          <w:sz w:val="28"/>
          <w:szCs w:val="28"/>
          <w:lang w:val="uk-UA"/>
        </w:rPr>
        <w:t>ходи кримінально-правового хара</w:t>
      </w:r>
      <w:r w:rsidRPr="008F1E2C">
        <w:rPr>
          <w:rStyle w:val="Hyperlink10"/>
          <w:sz w:val="28"/>
          <w:szCs w:val="28"/>
          <w:lang w:val="uk-UA"/>
        </w:rPr>
        <w:t>к</w:t>
      </w:r>
      <w:r w:rsidR="000E5FF6">
        <w:rPr>
          <w:rStyle w:val="Hyperlink10"/>
          <w:sz w:val="28"/>
          <w:szCs w:val="28"/>
          <w:lang w:val="uk-UA"/>
        </w:rPr>
        <w:t>т</w:t>
      </w:r>
      <w:r w:rsidRPr="008F1E2C">
        <w:rPr>
          <w:rStyle w:val="Hyperlink10"/>
          <w:sz w:val="28"/>
          <w:szCs w:val="28"/>
          <w:lang w:val="uk-UA"/>
        </w:rPr>
        <w:t xml:space="preserve">еру щодо юридичних осіб як одна з моделей реалізації інституту кримінальної відповідальності: міжнародний досвід. </w:t>
      </w:r>
      <w:r w:rsidRPr="008F1E2C">
        <w:rPr>
          <w:rStyle w:val="Hyperlink10"/>
          <w:i/>
          <w:sz w:val="28"/>
          <w:szCs w:val="28"/>
          <w:lang w:val="uk-UA"/>
        </w:rPr>
        <w:t>Наукові записки Львівського університету бізнесу і права.</w:t>
      </w:r>
      <w:r w:rsidRPr="008F1E2C">
        <w:rPr>
          <w:rStyle w:val="Hyperlink10"/>
          <w:sz w:val="28"/>
          <w:szCs w:val="28"/>
          <w:lang w:val="uk-UA"/>
        </w:rPr>
        <w:t xml:space="preserve"> Серія економічна. Серія юридична. Львів: Видавництво Львівської політех</w:t>
      </w:r>
      <w:r w:rsidR="00DE182F">
        <w:rPr>
          <w:rStyle w:val="Hyperlink10"/>
          <w:sz w:val="28"/>
          <w:szCs w:val="28"/>
          <w:lang w:val="uk-UA"/>
        </w:rPr>
        <w:t>ніки, 2018. Вип. 19. С. 232-239;</w:t>
      </w:r>
    </w:p>
    <w:p w:rsidR="0081307A" w:rsidRPr="008F1E2C" w:rsidRDefault="0081307A" w:rsidP="004C6291">
      <w:pPr>
        <w:pStyle w:val="ab"/>
        <w:numPr>
          <w:ilvl w:val="0"/>
          <w:numId w:val="31"/>
        </w:numPr>
        <w:tabs>
          <w:tab w:val="left" w:pos="1134"/>
          <w:tab w:val="left" w:pos="1418"/>
        </w:tabs>
        <w:spacing w:line="360" w:lineRule="auto"/>
        <w:ind w:left="0" w:firstLine="567"/>
        <w:jc w:val="both"/>
        <w:rPr>
          <w:rFonts w:cs="Times New Roman"/>
          <w:sz w:val="28"/>
          <w:szCs w:val="28"/>
          <w:lang w:val="uk-UA"/>
        </w:rPr>
      </w:pPr>
      <w:r w:rsidRPr="008F1E2C">
        <w:rPr>
          <w:rStyle w:val="Hyperlink10"/>
          <w:sz w:val="28"/>
          <w:szCs w:val="28"/>
          <w:lang w:val="uk-UA"/>
        </w:rPr>
        <w:t xml:space="preserve">Провоторов О. П. Правова природа заходів кримінально-правового характеру щодо юридичних осіб за законодавством України. </w:t>
      </w:r>
      <w:r w:rsidRPr="008F1E2C">
        <w:rPr>
          <w:rStyle w:val="Hyperlink10"/>
          <w:i/>
          <w:sz w:val="28"/>
          <w:szCs w:val="28"/>
          <w:lang w:val="uk-UA"/>
        </w:rPr>
        <w:t>Судова апеляція:</w:t>
      </w:r>
      <w:r w:rsidRPr="008F1E2C">
        <w:rPr>
          <w:rStyle w:val="Hyperlink10"/>
          <w:sz w:val="28"/>
          <w:szCs w:val="28"/>
          <w:lang w:val="uk-UA"/>
        </w:rPr>
        <w:t xml:space="preserve"> наук.-практ. журнал. 2017. № 3 (48). С. 36-47</w:t>
      </w:r>
      <w:r w:rsidR="00DE182F">
        <w:rPr>
          <w:rStyle w:val="Hyperlink10"/>
          <w:sz w:val="28"/>
          <w:szCs w:val="28"/>
          <w:lang w:val="uk-UA"/>
        </w:rPr>
        <w:t>;</w:t>
      </w:r>
    </w:p>
    <w:p w:rsidR="0081307A" w:rsidRDefault="0081307A" w:rsidP="004C6291">
      <w:pPr>
        <w:pStyle w:val="ab"/>
        <w:numPr>
          <w:ilvl w:val="0"/>
          <w:numId w:val="31"/>
        </w:numPr>
        <w:tabs>
          <w:tab w:val="left" w:pos="1134"/>
          <w:tab w:val="left" w:pos="1418"/>
        </w:tabs>
        <w:spacing w:line="360" w:lineRule="auto"/>
        <w:ind w:left="0" w:firstLine="567"/>
        <w:jc w:val="both"/>
        <w:rPr>
          <w:rStyle w:val="Hyperlink10"/>
          <w:sz w:val="28"/>
          <w:szCs w:val="28"/>
          <w:lang w:val="uk-UA"/>
        </w:rPr>
      </w:pPr>
      <w:r w:rsidRPr="008F1E2C">
        <w:rPr>
          <w:rStyle w:val="Hyperlink10"/>
          <w:sz w:val="28"/>
          <w:szCs w:val="28"/>
          <w:lang w:val="uk-UA"/>
        </w:rPr>
        <w:t xml:space="preserve">Провоторов О. П. Правові підстави застосування заходів кримінально-правового характеру щодо юридичних осіб за законодавством України. </w:t>
      </w:r>
      <w:r w:rsidRPr="008F1E2C">
        <w:rPr>
          <w:rStyle w:val="Hyperlink10"/>
          <w:i/>
          <w:sz w:val="28"/>
          <w:szCs w:val="28"/>
          <w:lang w:val="uk-UA"/>
        </w:rPr>
        <w:t>Наука і правоохорона</w:t>
      </w:r>
      <w:r w:rsidRPr="008F1E2C">
        <w:rPr>
          <w:rStyle w:val="Hyperlink10"/>
          <w:sz w:val="28"/>
          <w:szCs w:val="28"/>
          <w:lang w:val="uk-UA"/>
        </w:rPr>
        <w:t>.  2018. № 1. С. 243-250</w:t>
      </w:r>
      <w:r w:rsidR="00DE182F">
        <w:rPr>
          <w:rStyle w:val="Hyperlink10"/>
          <w:sz w:val="28"/>
          <w:szCs w:val="28"/>
          <w:lang w:val="uk-UA"/>
        </w:rPr>
        <w:t>;</w:t>
      </w:r>
    </w:p>
    <w:p w:rsidR="00B2638F" w:rsidRPr="00B2638F" w:rsidRDefault="00B2638F" w:rsidP="004C6291">
      <w:pPr>
        <w:pStyle w:val="ab"/>
        <w:tabs>
          <w:tab w:val="left" w:pos="1134"/>
          <w:tab w:val="left" w:pos="1418"/>
        </w:tabs>
        <w:spacing w:line="360" w:lineRule="auto"/>
        <w:ind w:left="0"/>
        <w:jc w:val="both"/>
        <w:rPr>
          <w:rStyle w:val="Hyperlink10"/>
          <w:sz w:val="28"/>
          <w:szCs w:val="28"/>
          <w:lang w:val="uk-UA"/>
        </w:rPr>
      </w:pPr>
    </w:p>
    <w:p w:rsidR="00B2638F" w:rsidRPr="00B2638F" w:rsidRDefault="00B2638F" w:rsidP="004C6291">
      <w:pPr>
        <w:shd w:val="clear" w:color="auto" w:fill="FFFFFF"/>
        <w:spacing w:line="360" w:lineRule="auto"/>
        <w:jc w:val="center"/>
        <w:textAlignment w:val="baseline"/>
        <w:rPr>
          <w:sz w:val="28"/>
          <w:szCs w:val="28"/>
          <w:lang w:val="uk-UA" w:eastAsia="ru-RU"/>
        </w:rPr>
      </w:pPr>
      <w:r w:rsidRPr="00B2638F">
        <w:rPr>
          <w:i/>
          <w:sz w:val="28"/>
          <w:szCs w:val="28"/>
          <w:lang w:val="uk-UA" w:eastAsia="ru-RU"/>
        </w:rPr>
        <w:t>які засвідчують апробацію матеріалів дисертації:</w:t>
      </w:r>
    </w:p>
    <w:p w:rsidR="00B2638F" w:rsidRPr="00DE182F" w:rsidRDefault="00B2638F" w:rsidP="004C6291">
      <w:pPr>
        <w:pStyle w:val="ab"/>
        <w:tabs>
          <w:tab w:val="left" w:pos="1134"/>
          <w:tab w:val="left" w:pos="1418"/>
        </w:tabs>
        <w:spacing w:line="360" w:lineRule="auto"/>
        <w:ind w:left="0"/>
        <w:jc w:val="both"/>
        <w:rPr>
          <w:rStyle w:val="Hyperlink10"/>
          <w:sz w:val="28"/>
          <w:szCs w:val="28"/>
          <w:lang w:val="uk-UA"/>
        </w:rPr>
      </w:pPr>
    </w:p>
    <w:p w:rsidR="00DE182F" w:rsidRPr="00DE182F" w:rsidRDefault="00DE182F" w:rsidP="004C6291">
      <w:pPr>
        <w:pStyle w:val="ab"/>
        <w:numPr>
          <w:ilvl w:val="0"/>
          <w:numId w:val="31"/>
        </w:numPr>
        <w:tabs>
          <w:tab w:val="left" w:pos="1134"/>
          <w:tab w:val="left" w:pos="1418"/>
        </w:tabs>
        <w:spacing w:line="360" w:lineRule="auto"/>
        <w:ind w:left="0" w:firstLine="567"/>
        <w:jc w:val="both"/>
        <w:rPr>
          <w:rStyle w:val="Hyperlink10"/>
          <w:rFonts w:cs="Times New Roman"/>
          <w:sz w:val="28"/>
          <w:szCs w:val="28"/>
          <w:lang w:val="uk-UA"/>
        </w:rPr>
      </w:pPr>
      <w:r w:rsidRPr="008F1E2C">
        <w:rPr>
          <w:rStyle w:val="Hyperlink10"/>
          <w:sz w:val="28"/>
          <w:szCs w:val="28"/>
          <w:lang w:val="uk-UA"/>
        </w:rPr>
        <w:t xml:space="preserve">Провоторов О. П. Вплив «теорії фікції» на формування суб’єкта злочину в кримінальному праві України. </w:t>
      </w:r>
      <w:r w:rsidRPr="008F1E2C">
        <w:rPr>
          <w:rStyle w:val="Hyperlink10"/>
          <w:i/>
          <w:sz w:val="28"/>
          <w:szCs w:val="28"/>
          <w:lang w:val="uk-UA"/>
        </w:rPr>
        <w:t>International Scientific and Practical Conference «World Science»</w:t>
      </w:r>
      <w:r w:rsidRPr="008F1E2C">
        <w:rPr>
          <w:rStyle w:val="Hyperlink10"/>
          <w:sz w:val="28"/>
          <w:szCs w:val="28"/>
          <w:lang w:val="uk-UA"/>
        </w:rPr>
        <w:t xml:space="preserve"> (September 30, 2017, Dubai, UAE). С. 13-15</w:t>
      </w:r>
      <w:r w:rsidR="00B2638F">
        <w:rPr>
          <w:rStyle w:val="Hyperlink10"/>
          <w:sz w:val="28"/>
          <w:szCs w:val="28"/>
          <w:lang w:val="uk-UA"/>
        </w:rPr>
        <w:t xml:space="preserve">. </w:t>
      </w:r>
    </w:p>
    <w:p w:rsidR="0081307A" w:rsidRPr="00B2638F" w:rsidRDefault="0081307A" w:rsidP="004C6291">
      <w:pPr>
        <w:pStyle w:val="ab"/>
        <w:numPr>
          <w:ilvl w:val="0"/>
          <w:numId w:val="31"/>
        </w:numPr>
        <w:pBdr>
          <w:top w:val="none" w:sz="0" w:space="0" w:color="auto"/>
          <w:left w:val="none" w:sz="0" w:space="0" w:color="auto"/>
          <w:bottom w:val="none" w:sz="0" w:space="0" w:color="auto"/>
          <w:right w:val="none" w:sz="0" w:space="0" w:color="auto"/>
          <w:between w:val="none" w:sz="0" w:space="0" w:color="auto"/>
          <w:bar w:val="none" w:sz="0" w:color="auto"/>
        </w:pBdr>
        <w:tabs>
          <w:tab w:val="left" w:pos="1134"/>
          <w:tab w:val="left" w:pos="1418"/>
        </w:tabs>
        <w:spacing w:line="360" w:lineRule="auto"/>
        <w:ind w:left="0" w:firstLine="567"/>
        <w:jc w:val="both"/>
        <w:rPr>
          <w:rStyle w:val="Hyperlink10"/>
          <w:rFonts w:cs="Times New Roman"/>
          <w:sz w:val="28"/>
          <w:szCs w:val="28"/>
          <w:lang w:val="uk-UA"/>
        </w:rPr>
      </w:pPr>
      <w:r w:rsidRPr="008F1E2C">
        <w:rPr>
          <w:rStyle w:val="Hyperlink10"/>
          <w:sz w:val="28"/>
          <w:szCs w:val="28"/>
          <w:lang w:val="uk-UA"/>
        </w:rPr>
        <w:t xml:space="preserve">Провоторов О.П. Ліквідація юридичної особи як вид заходів кримінально-правового характеру. </w:t>
      </w:r>
      <w:r w:rsidR="00B2638F" w:rsidRPr="00B2638F">
        <w:rPr>
          <w:rFonts w:cs="Times New Roman"/>
          <w:i/>
          <w:sz w:val="28"/>
          <w:szCs w:val="28"/>
          <w:lang w:val="uk-UA"/>
        </w:rPr>
        <w:t>Права і свободи людини та їх забезпечення в умовах несвободи</w:t>
      </w:r>
      <w:r w:rsidR="00B2638F">
        <w:rPr>
          <w:rStyle w:val="Hyperlink10"/>
          <w:sz w:val="28"/>
          <w:szCs w:val="28"/>
          <w:lang w:val="uk-UA"/>
        </w:rPr>
        <w:t>:</w:t>
      </w:r>
      <w:r w:rsidR="00B2638F" w:rsidRPr="00B2638F">
        <w:rPr>
          <w:rStyle w:val="Hyperlink10"/>
          <w:sz w:val="28"/>
          <w:szCs w:val="28"/>
          <w:lang w:val="uk-UA"/>
        </w:rPr>
        <w:t xml:space="preserve"> </w:t>
      </w:r>
      <w:r w:rsidR="00B2638F">
        <w:rPr>
          <w:rStyle w:val="Hyperlink10"/>
          <w:sz w:val="28"/>
          <w:szCs w:val="28"/>
          <w:lang w:val="uk-UA"/>
        </w:rPr>
        <w:t>м</w:t>
      </w:r>
      <w:r w:rsidRPr="008F1E2C">
        <w:rPr>
          <w:rStyle w:val="Hyperlink10"/>
          <w:sz w:val="28"/>
          <w:szCs w:val="28"/>
          <w:lang w:val="uk-UA"/>
        </w:rPr>
        <w:t xml:space="preserve">атеріали </w:t>
      </w:r>
      <w:r w:rsidRPr="008F1E2C">
        <w:rPr>
          <w:rFonts w:cs="Times New Roman"/>
          <w:sz w:val="28"/>
          <w:szCs w:val="28"/>
          <w:lang w:val="uk-UA"/>
        </w:rPr>
        <w:t xml:space="preserve">міжнародної науково-практичної конференції: </w:t>
      </w:r>
      <w:r w:rsidR="00836EDE">
        <w:rPr>
          <w:rFonts w:cs="Times New Roman"/>
          <w:sz w:val="28"/>
          <w:szCs w:val="28"/>
          <w:lang w:val="uk-UA"/>
        </w:rPr>
        <w:t xml:space="preserve">    </w:t>
      </w:r>
      <w:r w:rsidRPr="008F1E2C">
        <w:rPr>
          <w:rFonts w:cs="Times New Roman"/>
          <w:sz w:val="28"/>
          <w:szCs w:val="28"/>
          <w:lang w:val="uk-UA"/>
        </w:rPr>
        <w:t xml:space="preserve">(м. Чернігів, 01 листопада 2018 року). </w:t>
      </w:r>
      <w:r w:rsidR="00B2638F">
        <w:rPr>
          <w:rFonts w:cs="Times New Roman"/>
          <w:sz w:val="28"/>
          <w:szCs w:val="28"/>
          <w:lang w:val="uk-UA"/>
        </w:rPr>
        <w:t xml:space="preserve">Чернігів: Академія державної пенітенціарної служби України, 2018. </w:t>
      </w:r>
      <w:r w:rsidRPr="008F1E2C">
        <w:rPr>
          <w:rFonts w:cs="Times New Roman"/>
          <w:sz w:val="28"/>
          <w:szCs w:val="28"/>
          <w:lang w:val="uk-UA"/>
        </w:rPr>
        <w:t>С. 347-350</w:t>
      </w:r>
      <w:r w:rsidR="00B2638F">
        <w:rPr>
          <w:rStyle w:val="Hyperlink10"/>
          <w:sz w:val="28"/>
          <w:szCs w:val="28"/>
          <w:lang w:val="uk-UA"/>
        </w:rPr>
        <w:t>.</w:t>
      </w:r>
    </w:p>
    <w:p w:rsidR="00B2638F" w:rsidRDefault="00B2638F" w:rsidP="004C6291">
      <w:pPr>
        <w:pBdr>
          <w:top w:val="none" w:sz="0" w:space="0" w:color="auto"/>
          <w:left w:val="none" w:sz="0" w:space="0" w:color="auto"/>
          <w:bottom w:val="none" w:sz="0" w:space="0" w:color="auto"/>
          <w:right w:val="none" w:sz="0" w:space="0" w:color="auto"/>
          <w:between w:val="none" w:sz="0" w:space="0" w:color="auto"/>
          <w:bar w:val="none" w:sz="0" w:color="auto"/>
        </w:pBdr>
        <w:tabs>
          <w:tab w:val="left" w:pos="1134"/>
          <w:tab w:val="left" w:pos="1418"/>
        </w:tabs>
        <w:spacing w:line="360" w:lineRule="auto"/>
        <w:jc w:val="both"/>
        <w:rPr>
          <w:rFonts w:cs="Times New Roman"/>
          <w:sz w:val="28"/>
          <w:szCs w:val="28"/>
          <w:lang w:val="uk-UA"/>
        </w:rPr>
      </w:pPr>
    </w:p>
    <w:p w:rsidR="00B2638F" w:rsidRPr="00B2638F" w:rsidRDefault="00B2638F" w:rsidP="004C6291">
      <w:pPr>
        <w:pBdr>
          <w:top w:val="none" w:sz="0" w:space="0" w:color="auto"/>
          <w:left w:val="none" w:sz="0" w:space="0" w:color="auto"/>
          <w:bottom w:val="none" w:sz="0" w:space="0" w:color="auto"/>
          <w:right w:val="none" w:sz="0" w:space="0" w:color="auto"/>
          <w:between w:val="none" w:sz="0" w:space="0" w:color="auto"/>
          <w:bar w:val="none" w:sz="0" w:color="auto"/>
        </w:pBdr>
        <w:tabs>
          <w:tab w:val="left" w:pos="1134"/>
          <w:tab w:val="left" w:pos="1418"/>
        </w:tabs>
        <w:spacing w:line="360" w:lineRule="auto"/>
        <w:jc w:val="both"/>
        <w:rPr>
          <w:rFonts w:cs="Times New Roman"/>
          <w:sz w:val="28"/>
          <w:szCs w:val="28"/>
          <w:lang w:val="uk-UA"/>
        </w:rPr>
      </w:pPr>
    </w:p>
    <w:p w:rsidR="0081307A" w:rsidRPr="009756E9" w:rsidRDefault="0081307A" w:rsidP="004C6291">
      <w:pPr>
        <w:spacing w:line="360" w:lineRule="auto"/>
        <w:ind w:firstLine="567"/>
        <w:jc w:val="both"/>
        <w:rPr>
          <w:rFonts w:cs="Times New Roman"/>
          <w:sz w:val="28"/>
          <w:szCs w:val="28"/>
          <w:lang w:val="uk-UA"/>
        </w:rPr>
      </w:pPr>
    </w:p>
    <w:p w:rsidR="0081307A" w:rsidRPr="00DE182F" w:rsidRDefault="0081307A" w:rsidP="004C6291">
      <w:pPr>
        <w:spacing w:line="360" w:lineRule="auto"/>
        <w:jc w:val="both"/>
        <w:rPr>
          <w:rFonts w:cs="Times New Roman"/>
          <w:sz w:val="28"/>
          <w:szCs w:val="28"/>
          <w:lang w:val="uk-UA"/>
        </w:rPr>
        <w:sectPr w:rsidR="0081307A" w:rsidRPr="00DE182F" w:rsidSect="00C906E6">
          <w:pgSz w:w="11900" w:h="16840"/>
          <w:pgMar w:top="1134" w:right="567" w:bottom="1134" w:left="1701" w:header="709" w:footer="709" w:gutter="0"/>
          <w:cols w:space="720"/>
        </w:sectPr>
      </w:pPr>
    </w:p>
    <w:p w:rsidR="00010372" w:rsidRPr="00DE182F" w:rsidRDefault="00684153" w:rsidP="004C6291">
      <w:pPr>
        <w:spacing w:line="360" w:lineRule="auto"/>
        <w:jc w:val="center"/>
        <w:rPr>
          <w:rFonts w:cs="Times New Roman"/>
          <w:b/>
          <w:sz w:val="28"/>
          <w:szCs w:val="28"/>
          <w:lang w:val="uk-UA"/>
        </w:rPr>
      </w:pPr>
      <w:r w:rsidRPr="00DE182F">
        <w:rPr>
          <w:rFonts w:cs="Times New Roman"/>
          <w:b/>
          <w:bCs/>
          <w:sz w:val="28"/>
          <w:szCs w:val="28"/>
          <w:lang w:val="uk-UA"/>
        </w:rPr>
        <w:t>ЗМІСТ</w:t>
      </w:r>
    </w:p>
    <w:p w:rsidR="00841611" w:rsidRPr="0081307A" w:rsidRDefault="00684153" w:rsidP="004C6291">
      <w:pPr>
        <w:pStyle w:val="Aa"/>
        <w:tabs>
          <w:tab w:val="left" w:pos="720"/>
          <w:tab w:val="left" w:pos="8848"/>
        </w:tabs>
        <w:spacing w:after="0" w:line="360" w:lineRule="auto"/>
        <w:jc w:val="both"/>
        <w:rPr>
          <w:rFonts w:ascii="Times New Roman" w:hAnsi="Times New Roman" w:cs="Times New Roman"/>
          <w:sz w:val="28"/>
          <w:szCs w:val="28"/>
          <w:lang w:val="uk-UA"/>
        </w:rPr>
      </w:pPr>
      <w:r w:rsidRPr="00710810">
        <w:rPr>
          <w:rFonts w:ascii="Times New Roman" w:hAnsi="Times New Roman" w:cs="Times New Roman"/>
          <w:b/>
          <w:sz w:val="28"/>
          <w:szCs w:val="28"/>
          <w:lang w:val="uk-UA"/>
        </w:rPr>
        <w:t>ПЕРЕЛІК УМОВНИХ ПОЗНАЧЕНЬ</w:t>
      </w:r>
      <w:r w:rsidR="00EB6BFD" w:rsidRPr="0081307A">
        <w:rPr>
          <w:rFonts w:ascii="Times New Roman" w:hAnsi="Times New Roman" w:cs="Times New Roman"/>
          <w:sz w:val="28"/>
          <w:szCs w:val="28"/>
          <w:lang w:val="uk-UA"/>
        </w:rPr>
        <w:t>………………………………</w:t>
      </w:r>
      <w:r w:rsidR="001F69D2" w:rsidRPr="0081307A">
        <w:rPr>
          <w:rFonts w:ascii="Times New Roman" w:hAnsi="Times New Roman" w:cs="Times New Roman"/>
          <w:sz w:val="28"/>
          <w:szCs w:val="28"/>
          <w:lang w:val="uk-UA"/>
        </w:rPr>
        <w:t>……</w:t>
      </w:r>
      <w:r w:rsidR="00C71633" w:rsidRPr="0081307A">
        <w:rPr>
          <w:rFonts w:ascii="Times New Roman" w:hAnsi="Times New Roman" w:cs="Times New Roman"/>
          <w:sz w:val="28"/>
          <w:szCs w:val="28"/>
          <w:lang w:val="uk-UA"/>
        </w:rPr>
        <w:t>…</w:t>
      </w:r>
      <w:r w:rsidR="00304B3A">
        <w:rPr>
          <w:rFonts w:ascii="Times New Roman" w:hAnsi="Times New Roman" w:cs="Times New Roman"/>
          <w:sz w:val="28"/>
          <w:szCs w:val="28"/>
          <w:lang w:val="uk-UA"/>
        </w:rPr>
        <w:t>….</w:t>
      </w:r>
      <w:r w:rsidR="001F69D2" w:rsidRPr="0081307A">
        <w:rPr>
          <w:rFonts w:ascii="Times New Roman" w:hAnsi="Times New Roman" w:cs="Times New Roman"/>
          <w:sz w:val="28"/>
          <w:szCs w:val="28"/>
          <w:lang w:val="uk-UA"/>
        </w:rPr>
        <w:t>4</w:t>
      </w:r>
    </w:p>
    <w:p w:rsidR="00841611" w:rsidRPr="0081307A" w:rsidRDefault="00684153" w:rsidP="004C6291">
      <w:pPr>
        <w:pStyle w:val="Aa"/>
        <w:tabs>
          <w:tab w:val="left" w:pos="720"/>
          <w:tab w:val="left" w:pos="8848"/>
        </w:tabs>
        <w:spacing w:after="0" w:line="360" w:lineRule="auto"/>
        <w:jc w:val="both"/>
        <w:rPr>
          <w:rFonts w:ascii="Times New Roman" w:hAnsi="Times New Roman" w:cs="Times New Roman"/>
          <w:sz w:val="28"/>
          <w:szCs w:val="28"/>
          <w:lang w:val="uk-UA"/>
        </w:rPr>
      </w:pPr>
      <w:r w:rsidRPr="00710810">
        <w:rPr>
          <w:rFonts w:ascii="Times New Roman" w:hAnsi="Times New Roman" w:cs="Times New Roman"/>
          <w:b/>
          <w:sz w:val="28"/>
          <w:szCs w:val="28"/>
          <w:lang w:val="uk-UA"/>
        </w:rPr>
        <w:t>ВСТУП</w:t>
      </w:r>
      <w:r w:rsidR="001F69D2" w:rsidRPr="0081307A">
        <w:rPr>
          <w:rFonts w:ascii="Times New Roman" w:hAnsi="Times New Roman" w:cs="Times New Roman"/>
          <w:sz w:val="28"/>
          <w:szCs w:val="28"/>
          <w:lang w:val="uk-UA"/>
        </w:rPr>
        <w:t>……………………………………………………………………</w:t>
      </w:r>
      <w:r w:rsidR="00C71633" w:rsidRPr="0081307A">
        <w:rPr>
          <w:rFonts w:ascii="Times New Roman" w:hAnsi="Times New Roman" w:cs="Times New Roman"/>
          <w:sz w:val="28"/>
          <w:szCs w:val="28"/>
          <w:lang w:val="uk-UA"/>
        </w:rPr>
        <w:t>………..</w:t>
      </w:r>
      <w:r w:rsidR="001F69D2" w:rsidRPr="0081307A">
        <w:rPr>
          <w:rFonts w:ascii="Times New Roman" w:hAnsi="Times New Roman" w:cs="Times New Roman"/>
          <w:sz w:val="28"/>
          <w:szCs w:val="28"/>
          <w:lang w:val="uk-UA"/>
        </w:rPr>
        <w:t>5</w:t>
      </w:r>
    </w:p>
    <w:p w:rsidR="00010372" w:rsidRPr="0081307A" w:rsidRDefault="00684153" w:rsidP="004C6291">
      <w:pPr>
        <w:pStyle w:val="Aa"/>
        <w:tabs>
          <w:tab w:val="left" w:pos="720"/>
          <w:tab w:val="left" w:pos="8848"/>
        </w:tabs>
        <w:spacing w:after="0" w:line="360" w:lineRule="auto"/>
        <w:jc w:val="both"/>
        <w:rPr>
          <w:rFonts w:ascii="Times New Roman" w:eastAsia="Times New Roman" w:hAnsi="Times New Roman" w:cs="Times New Roman"/>
          <w:sz w:val="28"/>
          <w:szCs w:val="28"/>
          <w:lang w:val="uk-UA"/>
        </w:rPr>
      </w:pPr>
      <w:r w:rsidRPr="00710810">
        <w:rPr>
          <w:rFonts w:ascii="Times New Roman" w:hAnsi="Times New Roman" w:cs="Times New Roman"/>
          <w:b/>
          <w:sz w:val="28"/>
          <w:szCs w:val="28"/>
          <w:lang w:val="uk-UA"/>
        </w:rPr>
        <w:t>РОЗДІЛ 1</w:t>
      </w:r>
      <w:r w:rsidR="00841611" w:rsidRPr="00710810">
        <w:rPr>
          <w:rFonts w:ascii="Times New Roman" w:hAnsi="Times New Roman" w:cs="Times New Roman"/>
          <w:b/>
          <w:sz w:val="28"/>
          <w:szCs w:val="28"/>
          <w:lang w:val="uk-UA"/>
        </w:rPr>
        <w:t xml:space="preserve"> ТЕОРЕТИЧНІ</w:t>
      </w:r>
      <w:r w:rsidRPr="00710810">
        <w:rPr>
          <w:rFonts w:ascii="Times New Roman" w:hAnsi="Times New Roman" w:cs="Times New Roman"/>
          <w:b/>
          <w:sz w:val="28"/>
          <w:szCs w:val="28"/>
          <w:lang w:val="uk-UA"/>
        </w:rPr>
        <w:t xml:space="preserve"> ЗАСАДИ ДОСЛІДЖЕННЯ ПРОБЛЕМИ ЗАСТОСУВАННЯ ЗАХОДІВ КРИМІНАЛЬНО-ПРАВОВОГО ХАРАКТЕРУ ЩОДО ЮРИДИЧНИХ ОСІБ</w:t>
      </w:r>
      <w:r w:rsidR="00710810">
        <w:rPr>
          <w:rFonts w:ascii="Times New Roman" w:hAnsi="Times New Roman" w:cs="Times New Roman"/>
          <w:sz w:val="28"/>
          <w:szCs w:val="28"/>
          <w:lang w:val="uk-UA"/>
        </w:rPr>
        <w:t>……………………………</w:t>
      </w:r>
      <w:r w:rsidR="00EB6BFD" w:rsidRPr="0081307A">
        <w:rPr>
          <w:rFonts w:ascii="Times New Roman" w:hAnsi="Times New Roman" w:cs="Times New Roman"/>
          <w:sz w:val="28"/>
          <w:szCs w:val="28"/>
          <w:lang w:val="uk-UA"/>
        </w:rPr>
        <w:t>…</w:t>
      </w:r>
      <w:r w:rsidR="001F69D2" w:rsidRPr="0081307A">
        <w:rPr>
          <w:rFonts w:ascii="Times New Roman" w:hAnsi="Times New Roman" w:cs="Times New Roman"/>
          <w:sz w:val="28"/>
          <w:szCs w:val="28"/>
          <w:lang w:val="uk-UA"/>
        </w:rPr>
        <w:t>...</w:t>
      </w:r>
      <w:r w:rsidR="00304B3A">
        <w:rPr>
          <w:rFonts w:ascii="Times New Roman" w:hAnsi="Times New Roman" w:cs="Times New Roman"/>
          <w:sz w:val="28"/>
          <w:szCs w:val="28"/>
          <w:lang w:val="uk-UA"/>
        </w:rPr>
        <w:t>.</w:t>
      </w:r>
      <w:r w:rsidR="001F69D2" w:rsidRPr="0081307A">
        <w:rPr>
          <w:rFonts w:ascii="Times New Roman" w:hAnsi="Times New Roman" w:cs="Times New Roman"/>
          <w:sz w:val="28"/>
          <w:szCs w:val="28"/>
          <w:lang w:val="uk-UA"/>
        </w:rPr>
        <w:t>13</w:t>
      </w:r>
    </w:p>
    <w:p w:rsidR="00010372" w:rsidRPr="0081307A" w:rsidRDefault="00684153" w:rsidP="004C6291">
      <w:pPr>
        <w:pStyle w:val="Aa"/>
        <w:tabs>
          <w:tab w:val="left" w:pos="720"/>
          <w:tab w:val="left" w:pos="8848"/>
        </w:tabs>
        <w:spacing w:after="0" w:line="360" w:lineRule="auto"/>
        <w:jc w:val="both"/>
        <w:rPr>
          <w:rFonts w:ascii="Times New Roman" w:eastAsia="Times New Roman" w:hAnsi="Times New Roman" w:cs="Times New Roman"/>
          <w:sz w:val="28"/>
          <w:szCs w:val="28"/>
          <w:lang w:val="uk-UA"/>
        </w:rPr>
      </w:pPr>
      <w:r w:rsidRPr="0081307A">
        <w:rPr>
          <w:rFonts w:ascii="Times New Roman" w:hAnsi="Times New Roman" w:cs="Times New Roman"/>
          <w:sz w:val="28"/>
          <w:szCs w:val="28"/>
          <w:lang w:val="uk-UA"/>
        </w:rPr>
        <w:t xml:space="preserve">1.1 </w:t>
      </w:r>
      <w:r w:rsidR="00841611" w:rsidRPr="0081307A">
        <w:rPr>
          <w:rFonts w:ascii="Times New Roman" w:hAnsi="Times New Roman" w:cs="Times New Roman"/>
          <w:bCs/>
          <w:sz w:val="28"/>
          <w:szCs w:val="28"/>
          <w:lang w:val="uk-UA"/>
        </w:rPr>
        <w:t>Методологія дослідження проблеми застосування заходів кримінально-правового характеру щодо юридичних осіб та розвиток наукової думки щодо її вивчення</w:t>
      </w:r>
      <w:r w:rsidR="00841611" w:rsidRPr="0081307A">
        <w:rPr>
          <w:rFonts w:ascii="Times New Roman" w:hAnsi="Times New Roman" w:cs="Times New Roman"/>
          <w:sz w:val="28"/>
          <w:szCs w:val="28"/>
          <w:lang w:val="uk-UA"/>
        </w:rPr>
        <w:t xml:space="preserve"> </w:t>
      </w:r>
      <w:r w:rsidR="001F69D2" w:rsidRPr="0081307A">
        <w:rPr>
          <w:rFonts w:ascii="Times New Roman" w:hAnsi="Times New Roman" w:cs="Times New Roman"/>
          <w:sz w:val="28"/>
          <w:szCs w:val="28"/>
          <w:lang w:val="uk-UA"/>
        </w:rPr>
        <w:t>…………………………………...</w:t>
      </w:r>
      <w:r w:rsidR="00841611" w:rsidRPr="0081307A">
        <w:rPr>
          <w:rFonts w:ascii="Times New Roman" w:hAnsi="Times New Roman" w:cs="Times New Roman"/>
          <w:sz w:val="28"/>
          <w:szCs w:val="28"/>
          <w:lang w:val="uk-UA"/>
        </w:rPr>
        <w:t>......................................................</w:t>
      </w:r>
      <w:r w:rsidR="00304B3A">
        <w:rPr>
          <w:rFonts w:ascii="Times New Roman" w:hAnsi="Times New Roman" w:cs="Times New Roman"/>
          <w:sz w:val="28"/>
          <w:szCs w:val="28"/>
          <w:lang w:val="uk-UA"/>
        </w:rPr>
        <w:t>.</w:t>
      </w:r>
      <w:r w:rsidR="007C6AA9">
        <w:rPr>
          <w:rFonts w:ascii="Times New Roman" w:hAnsi="Times New Roman" w:cs="Times New Roman"/>
          <w:sz w:val="28"/>
          <w:szCs w:val="28"/>
          <w:lang w:val="uk-UA"/>
        </w:rPr>
        <w:t>...</w:t>
      </w:r>
      <w:r w:rsidR="00304B3A">
        <w:rPr>
          <w:rFonts w:ascii="Times New Roman" w:hAnsi="Times New Roman" w:cs="Times New Roman"/>
          <w:sz w:val="28"/>
          <w:szCs w:val="28"/>
          <w:lang w:val="uk-UA"/>
        </w:rPr>
        <w:t>.</w:t>
      </w:r>
      <w:r w:rsidR="001F69D2" w:rsidRPr="0081307A">
        <w:rPr>
          <w:rFonts w:ascii="Times New Roman" w:hAnsi="Times New Roman" w:cs="Times New Roman"/>
          <w:sz w:val="28"/>
          <w:szCs w:val="28"/>
          <w:lang w:val="uk-UA"/>
        </w:rPr>
        <w:t>13</w:t>
      </w:r>
    </w:p>
    <w:p w:rsidR="00010372" w:rsidRPr="0081307A" w:rsidRDefault="00684153" w:rsidP="004C6291">
      <w:pPr>
        <w:pStyle w:val="Aa"/>
        <w:tabs>
          <w:tab w:val="left" w:pos="720"/>
          <w:tab w:val="left" w:pos="8848"/>
        </w:tabs>
        <w:spacing w:after="0" w:line="360" w:lineRule="auto"/>
        <w:jc w:val="both"/>
        <w:rPr>
          <w:rFonts w:ascii="Times New Roman" w:eastAsia="Times New Roman" w:hAnsi="Times New Roman" w:cs="Times New Roman"/>
          <w:sz w:val="28"/>
          <w:szCs w:val="28"/>
          <w:lang w:val="uk-UA"/>
        </w:rPr>
      </w:pPr>
      <w:r w:rsidRPr="0081307A">
        <w:rPr>
          <w:rFonts w:ascii="Times New Roman" w:hAnsi="Times New Roman" w:cs="Times New Roman"/>
          <w:sz w:val="28"/>
          <w:szCs w:val="28"/>
          <w:lang w:val="uk-UA"/>
        </w:rPr>
        <w:t xml:space="preserve">1.2 </w:t>
      </w:r>
      <w:r w:rsidR="00351B81">
        <w:rPr>
          <w:rFonts w:ascii="Times New Roman" w:hAnsi="Times New Roman" w:cs="Times New Roman"/>
          <w:bCs/>
          <w:sz w:val="28"/>
          <w:szCs w:val="28"/>
          <w:lang w:val="uk-UA"/>
        </w:rPr>
        <w:t>Генеза</w:t>
      </w:r>
      <w:r w:rsidR="00841611" w:rsidRPr="0081307A">
        <w:rPr>
          <w:rFonts w:ascii="Times New Roman" w:hAnsi="Times New Roman" w:cs="Times New Roman"/>
          <w:bCs/>
          <w:sz w:val="28"/>
          <w:szCs w:val="28"/>
          <w:lang w:val="uk-UA"/>
        </w:rPr>
        <w:t xml:space="preserve"> заходів кримінально-правового характеру щодо юридичних осіб у КК України </w:t>
      </w:r>
      <w:r w:rsidR="00EB6BFD" w:rsidRPr="0081307A">
        <w:rPr>
          <w:rFonts w:ascii="Times New Roman" w:hAnsi="Times New Roman" w:cs="Times New Roman"/>
          <w:sz w:val="28"/>
          <w:szCs w:val="28"/>
          <w:lang w:val="uk-UA"/>
        </w:rPr>
        <w:t>………………………………</w:t>
      </w:r>
      <w:r w:rsidR="00841611" w:rsidRPr="0081307A">
        <w:rPr>
          <w:rFonts w:ascii="Times New Roman" w:hAnsi="Times New Roman" w:cs="Times New Roman"/>
          <w:sz w:val="28"/>
          <w:szCs w:val="28"/>
          <w:lang w:val="uk-UA"/>
        </w:rPr>
        <w:t>……………………………………….</w:t>
      </w:r>
      <w:r w:rsidR="00304B3A">
        <w:rPr>
          <w:rFonts w:ascii="Times New Roman" w:hAnsi="Times New Roman" w:cs="Times New Roman"/>
          <w:sz w:val="28"/>
          <w:szCs w:val="28"/>
          <w:lang w:val="uk-UA"/>
        </w:rPr>
        <w:t>.</w:t>
      </w:r>
      <w:r w:rsidR="007C6AA9">
        <w:rPr>
          <w:rFonts w:ascii="Times New Roman" w:hAnsi="Times New Roman" w:cs="Times New Roman"/>
          <w:sz w:val="28"/>
          <w:szCs w:val="28"/>
          <w:lang w:val="uk-UA"/>
        </w:rPr>
        <w:t>31</w:t>
      </w:r>
    </w:p>
    <w:p w:rsidR="00010372" w:rsidRPr="0081307A" w:rsidRDefault="00684153" w:rsidP="004C6291">
      <w:pPr>
        <w:pStyle w:val="Aa"/>
        <w:tabs>
          <w:tab w:val="left" w:pos="720"/>
          <w:tab w:val="left" w:pos="8848"/>
        </w:tabs>
        <w:spacing w:after="0" w:line="360" w:lineRule="auto"/>
        <w:jc w:val="both"/>
        <w:rPr>
          <w:rFonts w:ascii="Times New Roman" w:eastAsia="Times New Roman" w:hAnsi="Times New Roman" w:cs="Times New Roman"/>
          <w:sz w:val="28"/>
          <w:szCs w:val="28"/>
          <w:lang w:val="uk-UA"/>
        </w:rPr>
      </w:pPr>
      <w:r w:rsidRPr="0081307A">
        <w:rPr>
          <w:rFonts w:ascii="Times New Roman" w:hAnsi="Times New Roman" w:cs="Times New Roman"/>
          <w:sz w:val="28"/>
          <w:szCs w:val="28"/>
          <w:lang w:val="uk-UA"/>
        </w:rPr>
        <w:t xml:space="preserve">1.3 </w:t>
      </w:r>
      <w:r w:rsidR="00841611" w:rsidRPr="0081307A">
        <w:rPr>
          <w:rFonts w:ascii="Times New Roman" w:hAnsi="Times New Roman" w:cs="Times New Roman"/>
          <w:bCs/>
          <w:sz w:val="28"/>
          <w:szCs w:val="28"/>
          <w:lang w:val="uk-UA"/>
        </w:rPr>
        <w:t>Зарубіжний досвід правової регламентації юридичної відповідальності юри</w:t>
      </w:r>
      <w:r w:rsidR="00DC2086">
        <w:rPr>
          <w:rFonts w:ascii="Times New Roman" w:hAnsi="Times New Roman" w:cs="Times New Roman"/>
          <w:bCs/>
          <w:sz w:val="28"/>
          <w:szCs w:val="28"/>
          <w:lang w:val="uk-UA"/>
        </w:rPr>
        <w:t>дичних осіб за вчинення злочину</w:t>
      </w:r>
      <w:r w:rsidR="00841611" w:rsidRPr="0081307A">
        <w:rPr>
          <w:rFonts w:ascii="Times New Roman" w:hAnsi="Times New Roman" w:cs="Times New Roman"/>
          <w:sz w:val="28"/>
          <w:szCs w:val="28"/>
          <w:lang w:val="uk-UA"/>
        </w:rPr>
        <w:t xml:space="preserve"> </w:t>
      </w:r>
      <w:r w:rsidR="007759E8" w:rsidRPr="0081307A">
        <w:rPr>
          <w:rFonts w:ascii="Times New Roman" w:hAnsi="Times New Roman" w:cs="Times New Roman"/>
          <w:sz w:val="28"/>
          <w:szCs w:val="28"/>
          <w:lang w:val="uk-UA"/>
        </w:rPr>
        <w:t>…………………………………………</w:t>
      </w:r>
      <w:r w:rsidR="00304B3A">
        <w:rPr>
          <w:rFonts w:ascii="Times New Roman" w:hAnsi="Times New Roman" w:cs="Times New Roman"/>
          <w:sz w:val="28"/>
          <w:szCs w:val="28"/>
          <w:lang w:val="uk-UA"/>
        </w:rPr>
        <w:t>.</w:t>
      </w:r>
      <w:r w:rsidR="007C6AA9">
        <w:rPr>
          <w:rFonts w:ascii="Times New Roman" w:hAnsi="Times New Roman" w:cs="Times New Roman"/>
          <w:sz w:val="28"/>
          <w:szCs w:val="28"/>
          <w:lang w:val="uk-UA"/>
        </w:rPr>
        <w:t>45</w:t>
      </w:r>
    </w:p>
    <w:p w:rsidR="001C351F" w:rsidRPr="00710810" w:rsidRDefault="00684153" w:rsidP="004C6291">
      <w:pPr>
        <w:pStyle w:val="Aa"/>
        <w:tabs>
          <w:tab w:val="left" w:pos="720"/>
          <w:tab w:val="left" w:pos="8848"/>
        </w:tabs>
        <w:spacing w:after="0" w:line="360" w:lineRule="auto"/>
        <w:jc w:val="both"/>
        <w:rPr>
          <w:rFonts w:ascii="Times New Roman" w:eastAsia="Times New Roman" w:hAnsi="Times New Roman" w:cs="Times New Roman"/>
          <w:sz w:val="28"/>
          <w:szCs w:val="28"/>
          <w:lang w:val="uk-UA"/>
        </w:rPr>
      </w:pPr>
      <w:r w:rsidRPr="0081307A">
        <w:rPr>
          <w:rFonts w:ascii="Times New Roman" w:hAnsi="Times New Roman" w:cs="Times New Roman"/>
          <w:sz w:val="28"/>
          <w:szCs w:val="28"/>
          <w:lang w:val="uk-UA"/>
        </w:rPr>
        <w:t>Висновки до розділу 1</w:t>
      </w:r>
      <w:r w:rsidR="00EB6BFD" w:rsidRPr="0081307A">
        <w:rPr>
          <w:rFonts w:ascii="Times New Roman" w:hAnsi="Times New Roman" w:cs="Times New Roman"/>
          <w:sz w:val="28"/>
          <w:szCs w:val="28"/>
          <w:lang w:val="uk-UA"/>
        </w:rPr>
        <w:t>…………………………………………………</w:t>
      </w:r>
      <w:r w:rsidR="00841611" w:rsidRPr="0081307A">
        <w:rPr>
          <w:rFonts w:ascii="Times New Roman" w:hAnsi="Times New Roman" w:cs="Times New Roman"/>
          <w:sz w:val="28"/>
          <w:szCs w:val="28"/>
          <w:lang w:val="uk-UA"/>
        </w:rPr>
        <w:t>………..</w:t>
      </w:r>
      <w:r w:rsidR="00EB6BFD" w:rsidRPr="0081307A">
        <w:rPr>
          <w:rFonts w:ascii="Times New Roman" w:hAnsi="Times New Roman" w:cs="Times New Roman"/>
          <w:sz w:val="28"/>
          <w:szCs w:val="28"/>
          <w:lang w:val="uk-UA"/>
        </w:rPr>
        <w:t>.</w:t>
      </w:r>
      <w:r w:rsidR="00304B3A">
        <w:rPr>
          <w:rFonts w:ascii="Times New Roman" w:hAnsi="Times New Roman" w:cs="Times New Roman"/>
          <w:sz w:val="28"/>
          <w:szCs w:val="28"/>
          <w:lang w:val="uk-UA"/>
        </w:rPr>
        <w:t>..</w:t>
      </w:r>
      <w:r w:rsidR="007C6AA9">
        <w:rPr>
          <w:rFonts w:ascii="Times New Roman" w:hAnsi="Times New Roman" w:cs="Times New Roman"/>
          <w:sz w:val="28"/>
          <w:szCs w:val="28"/>
          <w:lang w:val="uk-UA"/>
        </w:rPr>
        <w:t>65</w:t>
      </w:r>
    </w:p>
    <w:p w:rsidR="007C6AA9" w:rsidRDefault="00684153" w:rsidP="004C6291">
      <w:pPr>
        <w:pStyle w:val="Aa"/>
        <w:tabs>
          <w:tab w:val="left" w:pos="720"/>
          <w:tab w:val="left" w:pos="8848"/>
        </w:tabs>
        <w:spacing w:after="0" w:line="360" w:lineRule="auto"/>
        <w:jc w:val="both"/>
        <w:rPr>
          <w:rFonts w:ascii="Times New Roman" w:hAnsi="Times New Roman" w:cs="Times New Roman"/>
          <w:sz w:val="28"/>
          <w:szCs w:val="28"/>
          <w:lang w:val="uk-UA"/>
        </w:rPr>
      </w:pPr>
      <w:r w:rsidRPr="00710810">
        <w:rPr>
          <w:rFonts w:ascii="Times New Roman" w:hAnsi="Times New Roman" w:cs="Times New Roman"/>
          <w:b/>
          <w:sz w:val="28"/>
          <w:szCs w:val="28"/>
          <w:lang w:val="uk-UA"/>
        </w:rPr>
        <w:t>РОЗДІЛ 2 ПРАВОВИЙ АНАЛІЗ ЗАХОДІВ КРИМІНАЛЬНО-ПРАВОВОГО ХАРАКТЕРУ ЩОДО ЮРИДИЧНИХ ОСІБ ЗА ЗАКОНОДАВСТВОМ УКРАЇНИ</w:t>
      </w:r>
      <w:r w:rsidR="001F69D2" w:rsidRPr="0081307A">
        <w:rPr>
          <w:rFonts w:ascii="Times New Roman" w:hAnsi="Times New Roman" w:cs="Times New Roman"/>
          <w:sz w:val="28"/>
          <w:szCs w:val="28"/>
          <w:lang w:val="uk-UA"/>
        </w:rPr>
        <w:t>………………………………………………</w:t>
      </w:r>
      <w:r w:rsidR="00710810">
        <w:rPr>
          <w:rFonts w:ascii="Times New Roman" w:hAnsi="Times New Roman" w:cs="Times New Roman"/>
          <w:sz w:val="28"/>
          <w:szCs w:val="28"/>
          <w:lang w:val="uk-UA"/>
        </w:rPr>
        <w:t>……………………...</w:t>
      </w:r>
      <w:r w:rsidR="00841611" w:rsidRPr="0081307A">
        <w:rPr>
          <w:rFonts w:ascii="Times New Roman" w:hAnsi="Times New Roman" w:cs="Times New Roman"/>
          <w:sz w:val="28"/>
          <w:szCs w:val="28"/>
          <w:lang w:val="uk-UA"/>
        </w:rPr>
        <w:t>….</w:t>
      </w:r>
      <w:r w:rsidR="007C6AA9">
        <w:rPr>
          <w:rFonts w:ascii="Times New Roman" w:hAnsi="Times New Roman" w:cs="Times New Roman"/>
          <w:sz w:val="28"/>
          <w:szCs w:val="28"/>
          <w:lang w:val="uk-UA"/>
        </w:rPr>
        <w:t>68</w:t>
      </w:r>
    </w:p>
    <w:p w:rsidR="00010372" w:rsidRPr="0081307A" w:rsidRDefault="007C6AA9" w:rsidP="004C6291">
      <w:pPr>
        <w:pStyle w:val="Aa"/>
        <w:tabs>
          <w:tab w:val="left" w:pos="720"/>
          <w:tab w:val="left" w:pos="8848"/>
        </w:tabs>
        <w:spacing w:after="0" w:line="360" w:lineRule="auto"/>
        <w:jc w:val="both"/>
        <w:rPr>
          <w:rFonts w:ascii="Times New Roman" w:eastAsia="Times New Roman" w:hAnsi="Times New Roman" w:cs="Times New Roman"/>
          <w:sz w:val="28"/>
          <w:szCs w:val="28"/>
          <w:lang w:val="uk-UA"/>
        </w:rPr>
      </w:pPr>
      <w:r>
        <w:rPr>
          <w:rFonts w:ascii="Times New Roman" w:hAnsi="Times New Roman" w:cs="Times New Roman"/>
          <w:sz w:val="28"/>
          <w:szCs w:val="28"/>
          <w:lang w:val="uk-UA"/>
        </w:rPr>
        <w:t>2</w:t>
      </w:r>
      <w:r w:rsidR="00684153" w:rsidRPr="0081307A">
        <w:rPr>
          <w:rFonts w:ascii="Times New Roman" w:hAnsi="Times New Roman" w:cs="Times New Roman"/>
          <w:sz w:val="28"/>
          <w:szCs w:val="28"/>
          <w:lang w:val="uk-UA"/>
        </w:rPr>
        <w:t>.1 Поняття та ознаки заходів кримінально-правового характеру щодо юридичних осіб як самостійного інституту кримінального права</w:t>
      </w:r>
      <w:r w:rsidR="007759E8" w:rsidRPr="0081307A">
        <w:rPr>
          <w:rFonts w:ascii="Times New Roman" w:hAnsi="Times New Roman" w:cs="Times New Roman"/>
          <w:sz w:val="28"/>
          <w:szCs w:val="28"/>
          <w:lang w:val="uk-UA"/>
        </w:rPr>
        <w:t>…………...</w:t>
      </w:r>
      <w:r w:rsidR="00304B3A">
        <w:rPr>
          <w:rFonts w:ascii="Times New Roman" w:hAnsi="Times New Roman" w:cs="Times New Roman"/>
          <w:sz w:val="28"/>
          <w:szCs w:val="28"/>
          <w:lang w:val="uk-UA"/>
        </w:rPr>
        <w:t>..</w:t>
      </w:r>
      <w:r>
        <w:rPr>
          <w:rFonts w:ascii="Times New Roman" w:hAnsi="Times New Roman" w:cs="Times New Roman"/>
          <w:sz w:val="28"/>
          <w:szCs w:val="28"/>
          <w:lang w:val="uk-UA"/>
        </w:rPr>
        <w:t>68</w:t>
      </w:r>
    </w:p>
    <w:p w:rsidR="00010372" w:rsidRPr="0081307A" w:rsidRDefault="00684153" w:rsidP="004C6291">
      <w:pPr>
        <w:pStyle w:val="Aa"/>
        <w:tabs>
          <w:tab w:val="left" w:pos="720"/>
          <w:tab w:val="left" w:pos="8848"/>
        </w:tabs>
        <w:spacing w:after="0" w:line="360" w:lineRule="auto"/>
        <w:jc w:val="both"/>
        <w:rPr>
          <w:rFonts w:ascii="Times New Roman" w:eastAsia="Times New Roman" w:hAnsi="Times New Roman" w:cs="Times New Roman"/>
          <w:sz w:val="28"/>
          <w:szCs w:val="28"/>
          <w:lang w:val="uk-UA"/>
        </w:rPr>
      </w:pPr>
      <w:r w:rsidRPr="0081307A">
        <w:rPr>
          <w:rFonts w:ascii="Times New Roman" w:hAnsi="Times New Roman" w:cs="Times New Roman"/>
          <w:sz w:val="28"/>
          <w:szCs w:val="28"/>
          <w:lang w:val="uk-UA"/>
        </w:rPr>
        <w:t>2.2 Підстави застосування заходів кримінально-правового характеру щодо юридичних осіб</w:t>
      </w:r>
      <w:r w:rsidR="001F69D2" w:rsidRPr="0081307A">
        <w:rPr>
          <w:rFonts w:ascii="Times New Roman" w:hAnsi="Times New Roman" w:cs="Times New Roman"/>
          <w:sz w:val="28"/>
          <w:szCs w:val="28"/>
          <w:lang w:val="uk-UA"/>
        </w:rPr>
        <w:t>…………………………………………………………...</w:t>
      </w:r>
      <w:r w:rsidR="00841611" w:rsidRPr="0081307A">
        <w:rPr>
          <w:rFonts w:ascii="Times New Roman" w:hAnsi="Times New Roman" w:cs="Times New Roman"/>
          <w:sz w:val="28"/>
          <w:szCs w:val="28"/>
          <w:lang w:val="uk-UA"/>
        </w:rPr>
        <w:t>..........</w:t>
      </w:r>
      <w:r w:rsidR="00304B3A">
        <w:rPr>
          <w:rFonts w:ascii="Times New Roman" w:hAnsi="Times New Roman" w:cs="Times New Roman"/>
          <w:sz w:val="28"/>
          <w:szCs w:val="28"/>
          <w:lang w:val="uk-UA"/>
        </w:rPr>
        <w:t>..</w:t>
      </w:r>
      <w:r w:rsidR="007C6AA9">
        <w:rPr>
          <w:rFonts w:ascii="Times New Roman" w:hAnsi="Times New Roman" w:cs="Times New Roman"/>
          <w:sz w:val="28"/>
          <w:szCs w:val="28"/>
          <w:lang w:val="uk-UA"/>
        </w:rPr>
        <w:t>89</w:t>
      </w:r>
      <w:r w:rsidRPr="0081307A">
        <w:rPr>
          <w:rFonts w:ascii="Times New Roman" w:hAnsi="Times New Roman" w:cs="Times New Roman"/>
          <w:sz w:val="28"/>
          <w:szCs w:val="28"/>
          <w:lang w:val="uk-UA"/>
        </w:rPr>
        <w:t xml:space="preserve"> </w:t>
      </w:r>
    </w:p>
    <w:p w:rsidR="00010372" w:rsidRPr="0081307A" w:rsidRDefault="00684153" w:rsidP="004C6291">
      <w:pPr>
        <w:pStyle w:val="Aa"/>
        <w:tabs>
          <w:tab w:val="left" w:pos="720"/>
          <w:tab w:val="left" w:pos="8848"/>
        </w:tabs>
        <w:spacing w:after="0" w:line="360" w:lineRule="auto"/>
        <w:jc w:val="both"/>
        <w:rPr>
          <w:rFonts w:ascii="Times New Roman" w:eastAsia="Times New Roman" w:hAnsi="Times New Roman" w:cs="Times New Roman"/>
          <w:sz w:val="28"/>
          <w:szCs w:val="28"/>
          <w:lang w:val="uk-UA"/>
        </w:rPr>
      </w:pPr>
      <w:r w:rsidRPr="0081307A">
        <w:rPr>
          <w:rFonts w:ascii="Times New Roman" w:hAnsi="Times New Roman" w:cs="Times New Roman"/>
          <w:sz w:val="28"/>
          <w:szCs w:val="28"/>
          <w:lang w:val="uk-UA"/>
        </w:rPr>
        <w:t>2.3 Види заходів кримінально-правового характеру щодо юридичних осіб та підстави для звільнення від їх застосування</w:t>
      </w:r>
      <w:r w:rsidR="001F69D2" w:rsidRPr="0081307A">
        <w:rPr>
          <w:rFonts w:ascii="Times New Roman" w:hAnsi="Times New Roman" w:cs="Times New Roman"/>
          <w:sz w:val="28"/>
          <w:szCs w:val="28"/>
          <w:lang w:val="uk-UA"/>
        </w:rPr>
        <w:t>…………………………</w:t>
      </w:r>
      <w:r w:rsidR="00841611" w:rsidRPr="0081307A">
        <w:rPr>
          <w:rFonts w:ascii="Times New Roman" w:hAnsi="Times New Roman" w:cs="Times New Roman"/>
          <w:sz w:val="28"/>
          <w:szCs w:val="28"/>
          <w:lang w:val="uk-UA"/>
        </w:rPr>
        <w:t>………</w:t>
      </w:r>
      <w:r w:rsidR="00304B3A">
        <w:rPr>
          <w:rFonts w:ascii="Times New Roman" w:hAnsi="Times New Roman" w:cs="Times New Roman"/>
          <w:sz w:val="28"/>
          <w:szCs w:val="28"/>
          <w:lang w:val="uk-UA"/>
        </w:rPr>
        <w:t>..</w:t>
      </w:r>
      <w:r w:rsidR="007C6AA9">
        <w:rPr>
          <w:rFonts w:ascii="Times New Roman" w:hAnsi="Times New Roman" w:cs="Times New Roman"/>
          <w:sz w:val="28"/>
          <w:szCs w:val="28"/>
          <w:lang w:val="uk-UA"/>
        </w:rPr>
        <w:t>116</w:t>
      </w:r>
    </w:p>
    <w:p w:rsidR="001C351F" w:rsidRPr="00710810" w:rsidRDefault="00684153" w:rsidP="004C6291">
      <w:pPr>
        <w:pStyle w:val="Aa"/>
        <w:tabs>
          <w:tab w:val="left" w:pos="720"/>
          <w:tab w:val="left" w:pos="8848"/>
        </w:tabs>
        <w:spacing w:after="0" w:line="360" w:lineRule="auto"/>
        <w:jc w:val="both"/>
        <w:rPr>
          <w:rFonts w:ascii="Times New Roman" w:eastAsia="Times New Roman" w:hAnsi="Times New Roman" w:cs="Times New Roman"/>
          <w:sz w:val="28"/>
          <w:szCs w:val="28"/>
          <w:lang w:val="uk-UA"/>
        </w:rPr>
      </w:pPr>
      <w:r w:rsidRPr="0081307A">
        <w:rPr>
          <w:rFonts w:ascii="Times New Roman" w:hAnsi="Times New Roman" w:cs="Times New Roman"/>
          <w:sz w:val="28"/>
          <w:szCs w:val="28"/>
          <w:lang w:val="uk-UA"/>
        </w:rPr>
        <w:t>Висновки до розділу 2</w:t>
      </w:r>
      <w:r w:rsidR="001F69D2" w:rsidRPr="0081307A">
        <w:rPr>
          <w:rFonts w:ascii="Times New Roman" w:hAnsi="Times New Roman" w:cs="Times New Roman"/>
          <w:sz w:val="28"/>
          <w:szCs w:val="28"/>
          <w:lang w:val="uk-UA"/>
        </w:rPr>
        <w:t>…………………………………………………</w:t>
      </w:r>
      <w:r w:rsidR="00841611" w:rsidRPr="0081307A">
        <w:rPr>
          <w:rFonts w:ascii="Times New Roman" w:hAnsi="Times New Roman" w:cs="Times New Roman"/>
          <w:sz w:val="28"/>
          <w:szCs w:val="28"/>
          <w:lang w:val="uk-UA"/>
        </w:rPr>
        <w:t>………</w:t>
      </w:r>
      <w:r w:rsidR="00304B3A">
        <w:rPr>
          <w:rFonts w:ascii="Times New Roman" w:hAnsi="Times New Roman" w:cs="Times New Roman"/>
          <w:sz w:val="28"/>
          <w:szCs w:val="28"/>
          <w:lang w:val="uk-UA"/>
        </w:rPr>
        <w:t>...</w:t>
      </w:r>
      <w:r w:rsidR="007C6AA9">
        <w:rPr>
          <w:rFonts w:ascii="Times New Roman" w:hAnsi="Times New Roman" w:cs="Times New Roman"/>
          <w:sz w:val="28"/>
          <w:szCs w:val="28"/>
          <w:lang w:val="uk-UA"/>
        </w:rPr>
        <w:t>133</w:t>
      </w:r>
    </w:p>
    <w:p w:rsidR="00010372" w:rsidRPr="0081307A" w:rsidRDefault="00684153" w:rsidP="004C6291">
      <w:pPr>
        <w:pStyle w:val="Aa"/>
        <w:tabs>
          <w:tab w:val="left" w:pos="720"/>
          <w:tab w:val="left" w:pos="8848"/>
        </w:tabs>
        <w:spacing w:after="0" w:line="360" w:lineRule="auto"/>
        <w:jc w:val="both"/>
        <w:rPr>
          <w:rFonts w:ascii="Times New Roman" w:eastAsia="Times New Roman" w:hAnsi="Times New Roman" w:cs="Times New Roman"/>
          <w:sz w:val="28"/>
          <w:szCs w:val="28"/>
          <w:lang w:val="uk-UA"/>
        </w:rPr>
      </w:pPr>
      <w:r w:rsidRPr="00710810">
        <w:rPr>
          <w:rFonts w:ascii="Times New Roman" w:hAnsi="Times New Roman" w:cs="Times New Roman"/>
          <w:b/>
          <w:sz w:val="28"/>
          <w:szCs w:val="28"/>
          <w:lang w:val="uk-UA"/>
        </w:rPr>
        <w:t>РОЗДІЛ 3 ШЛЯХИ ВДОСКОНАЛЕННЯ ВІТЧИЗНЯНОГО ІНСТИТУТУ ЗАХОДІВ КРИМІНАЛЬНО-ПРАВОВОГО ХАРАКТЕРУ ЩОДО ЮРИДИЧНИХ ОСІБ</w:t>
      </w:r>
      <w:r w:rsidR="001F69D2" w:rsidRPr="0081307A">
        <w:rPr>
          <w:rFonts w:ascii="Times New Roman" w:hAnsi="Times New Roman" w:cs="Times New Roman"/>
          <w:sz w:val="28"/>
          <w:szCs w:val="28"/>
          <w:lang w:val="uk-UA"/>
        </w:rPr>
        <w:t>…………………………………………………</w:t>
      </w:r>
      <w:r w:rsidR="00841611" w:rsidRPr="0081307A">
        <w:rPr>
          <w:rFonts w:ascii="Times New Roman" w:hAnsi="Times New Roman" w:cs="Times New Roman"/>
          <w:sz w:val="28"/>
          <w:szCs w:val="28"/>
          <w:lang w:val="uk-UA"/>
        </w:rPr>
        <w:t>………..</w:t>
      </w:r>
      <w:r w:rsidR="007C6AA9">
        <w:rPr>
          <w:rFonts w:ascii="Times New Roman" w:hAnsi="Times New Roman" w:cs="Times New Roman"/>
          <w:sz w:val="28"/>
          <w:szCs w:val="28"/>
          <w:lang w:val="uk-UA"/>
        </w:rPr>
        <w:t>139</w:t>
      </w:r>
    </w:p>
    <w:p w:rsidR="00987ABC" w:rsidRPr="0081307A" w:rsidRDefault="00684153" w:rsidP="004C6291">
      <w:pPr>
        <w:pStyle w:val="Aa"/>
        <w:tabs>
          <w:tab w:val="left" w:pos="720"/>
          <w:tab w:val="left" w:pos="8848"/>
        </w:tabs>
        <w:spacing w:after="0" w:line="360" w:lineRule="auto"/>
        <w:jc w:val="both"/>
        <w:rPr>
          <w:rFonts w:ascii="Times New Roman" w:hAnsi="Times New Roman" w:cs="Times New Roman"/>
          <w:sz w:val="28"/>
          <w:szCs w:val="28"/>
          <w:lang w:val="uk-UA"/>
        </w:rPr>
      </w:pPr>
      <w:r w:rsidRPr="0081307A">
        <w:rPr>
          <w:rFonts w:ascii="Times New Roman" w:hAnsi="Times New Roman" w:cs="Times New Roman"/>
          <w:sz w:val="28"/>
          <w:szCs w:val="28"/>
          <w:lang w:val="uk-UA"/>
        </w:rPr>
        <w:t xml:space="preserve">3.1 </w:t>
      </w:r>
      <w:r w:rsidR="001C351F" w:rsidRPr="0081307A">
        <w:rPr>
          <w:rFonts w:ascii="Times New Roman" w:hAnsi="Times New Roman" w:cs="Times New Roman"/>
          <w:sz w:val="28"/>
          <w:szCs w:val="28"/>
          <w:lang w:val="uk-UA"/>
        </w:rPr>
        <w:t>Т</w:t>
      </w:r>
      <w:r w:rsidRPr="0081307A">
        <w:rPr>
          <w:rFonts w:ascii="Times New Roman" w:hAnsi="Times New Roman" w:cs="Times New Roman"/>
          <w:sz w:val="28"/>
          <w:szCs w:val="28"/>
          <w:lang w:val="uk-UA"/>
        </w:rPr>
        <w:t>еоретичні та прикладні проблеми застосування заходів кримінально-правового характеру щодо юридичних осіб</w:t>
      </w:r>
      <w:r w:rsidR="00BE6207" w:rsidRPr="0081307A">
        <w:rPr>
          <w:rFonts w:ascii="Times New Roman" w:hAnsi="Times New Roman" w:cs="Times New Roman"/>
          <w:bCs/>
          <w:sz w:val="28"/>
          <w:szCs w:val="28"/>
          <w:lang w:val="uk-UA"/>
        </w:rPr>
        <w:t xml:space="preserve"> за законодавством України</w:t>
      </w:r>
      <w:r w:rsidRPr="0081307A">
        <w:rPr>
          <w:rFonts w:ascii="Times New Roman" w:hAnsi="Times New Roman" w:cs="Times New Roman"/>
          <w:sz w:val="28"/>
          <w:szCs w:val="28"/>
          <w:lang w:val="uk-UA"/>
        </w:rPr>
        <w:t xml:space="preserve"> та шляхи їх вирішення</w:t>
      </w:r>
      <w:r w:rsidR="00EB6BFD" w:rsidRPr="0081307A">
        <w:rPr>
          <w:rFonts w:ascii="Times New Roman" w:hAnsi="Times New Roman" w:cs="Times New Roman"/>
          <w:sz w:val="28"/>
          <w:szCs w:val="28"/>
          <w:lang w:val="uk-UA"/>
        </w:rPr>
        <w:t>………………………………………………</w:t>
      </w:r>
      <w:r w:rsidR="00841611" w:rsidRPr="0081307A">
        <w:rPr>
          <w:rFonts w:ascii="Times New Roman" w:hAnsi="Times New Roman" w:cs="Times New Roman"/>
          <w:sz w:val="28"/>
          <w:szCs w:val="28"/>
          <w:lang w:val="uk-UA"/>
        </w:rPr>
        <w:t>…………….</w:t>
      </w:r>
      <w:r w:rsidR="00304B3A">
        <w:rPr>
          <w:rFonts w:ascii="Times New Roman" w:hAnsi="Times New Roman" w:cs="Times New Roman"/>
          <w:sz w:val="28"/>
          <w:szCs w:val="28"/>
          <w:lang w:val="uk-UA"/>
        </w:rPr>
        <w:t>..</w:t>
      </w:r>
      <w:r w:rsidR="007C6AA9">
        <w:rPr>
          <w:rFonts w:ascii="Times New Roman" w:hAnsi="Times New Roman" w:cs="Times New Roman"/>
          <w:sz w:val="28"/>
          <w:szCs w:val="28"/>
          <w:lang w:val="uk-UA"/>
        </w:rPr>
        <w:t>139</w:t>
      </w:r>
    </w:p>
    <w:p w:rsidR="00987ABC" w:rsidRPr="0081307A" w:rsidRDefault="00987ABC" w:rsidP="004C6291">
      <w:pPr>
        <w:tabs>
          <w:tab w:val="left" w:pos="993"/>
          <w:tab w:val="left" w:pos="1418"/>
          <w:tab w:val="left" w:pos="2127"/>
          <w:tab w:val="left" w:pos="2836"/>
          <w:tab w:val="left" w:pos="3545"/>
          <w:tab w:val="left" w:pos="4254"/>
          <w:tab w:val="left" w:pos="4963"/>
          <w:tab w:val="left" w:pos="5672"/>
          <w:tab w:val="left" w:pos="6381"/>
          <w:tab w:val="left" w:pos="7090"/>
          <w:tab w:val="left" w:pos="7799"/>
          <w:tab w:val="left" w:pos="8508"/>
          <w:tab w:val="left" w:pos="8848"/>
        </w:tabs>
        <w:spacing w:line="360" w:lineRule="auto"/>
        <w:jc w:val="both"/>
        <w:rPr>
          <w:rStyle w:val="af0"/>
          <w:rFonts w:cs="Times New Roman"/>
          <w:sz w:val="28"/>
          <w:szCs w:val="28"/>
          <w:lang w:val="uk-UA"/>
        </w:rPr>
      </w:pPr>
      <w:r w:rsidRPr="0081307A">
        <w:rPr>
          <w:rStyle w:val="af0"/>
          <w:rFonts w:cs="Times New Roman"/>
          <w:sz w:val="28"/>
          <w:szCs w:val="28"/>
          <w:lang w:val="uk-UA"/>
        </w:rPr>
        <w:t xml:space="preserve">3.2 </w:t>
      </w:r>
      <w:r w:rsidR="00F66E4F" w:rsidRPr="0081307A">
        <w:rPr>
          <w:rStyle w:val="af0"/>
          <w:rFonts w:cs="Times New Roman"/>
          <w:sz w:val="28"/>
          <w:szCs w:val="28"/>
          <w:lang w:val="uk-UA"/>
        </w:rPr>
        <w:t>Пропозиції</w:t>
      </w:r>
      <w:r w:rsidRPr="0081307A">
        <w:rPr>
          <w:rStyle w:val="af0"/>
          <w:rFonts w:cs="Times New Roman"/>
          <w:sz w:val="28"/>
          <w:szCs w:val="28"/>
          <w:lang w:val="uk-UA"/>
        </w:rPr>
        <w:t xml:space="preserve"> з удосконалення норм чинного вітчизняного законодавства щодо застосування заходів кримінально-правового характеру </w:t>
      </w:r>
      <w:r w:rsidR="00B72AD5" w:rsidRPr="0081307A">
        <w:rPr>
          <w:rStyle w:val="af0"/>
          <w:rFonts w:cs="Times New Roman"/>
          <w:sz w:val="28"/>
          <w:szCs w:val="28"/>
          <w:lang w:val="uk-UA"/>
        </w:rPr>
        <w:t xml:space="preserve">стосовно </w:t>
      </w:r>
      <w:r w:rsidRPr="0081307A">
        <w:rPr>
          <w:rStyle w:val="af0"/>
          <w:rFonts w:cs="Times New Roman"/>
          <w:sz w:val="28"/>
          <w:szCs w:val="28"/>
          <w:lang w:val="uk-UA"/>
        </w:rPr>
        <w:t>юридичних осіб</w:t>
      </w:r>
      <w:r w:rsidR="001F69D2" w:rsidRPr="0081307A">
        <w:rPr>
          <w:rStyle w:val="af0"/>
          <w:rFonts w:cs="Times New Roman"/>
          <w:sz w:val="28"/>
          <w:szCs w:val="28"/>
          <w:lang w:val="uk-UA"/>
        </w:rPr>
        <w:t>……………………………………………………</w:t>
      </w:r>
      <w:r w:rsidR="00841611" w:rsidRPr="0081307A">
        <w:rPr>
          <w:rStyle w:val="af0"/>
          <w:rFonts w:cs="Times New Roman"/>
          <w:sz w:val="28"/>
          <w:szCs w:val="28"/>
          <w:lang w:val="uk-UA"/>
        </w:rPr>
        <w:t>…………….</w:t>
      </w:r>
      <w:r w:rsidR="002701E2">
        <w:rPr>
          <w:rStyle w:val="af0"/>
          <w:rFonts w:cs="Times New Roman"/>
          <w:sz w:val="28"/>
          <w:szCs w:val="28"/>
          <w:lang w:val="uk-UA"/>
        </w:rPr>
        <w:t>.151</w:t>
      </w:r>
    </w:p>
    <w:p w:rsidR="001C351F" w:rsidRPr="0081307A" w:rsidRDefault="00684153" w:rsidP="004C6291">
      <w:pPr>
        <w:pStyle w:val="Aa"/>
        <w:tabs>
          <w:tab w:val="left" w:pos="720"/>
          <w:tab w:val="left" w:pos="8848"/>
        </w:tabs>
        <w:spacing w:after="0" w:line="360" w:lineRule="auto"/>
        <w:jc w:val="both"/>
        <w:rPr>
          <w:rFonts w:ascii="Times New Roman" w:eastAsia="Times New Roman" w:hAnsi="Times New Roman" w:cs="Times New Roman"/>
          <w:sz w:val="28"/>
          <w:szCs w:val="28"/>
          <w:lang w:val="uk-UA"/>
        </w:rPr>
      </w:pPr>
      <w:r w:rsidRPr="0081307A">
        <w:rPr>
          <w:rFonts w:ascii="Times New Roman" w:hAnsi="Times New Roman" w:cs="Times New Roman"/>
          <w:sz w:val="28"/>
          <w:szCs w:val="28"/>
          <w:lang w:val="uk-UA"/>
        </w:rPr>
        <w:t>Висновки до роз</w:t>
      </w:r>
      <w:r w:rsidR="00556DF8" w:rsidRPr="0081307A">
        <w:rPr>
          <w:rFonts w:ascii="Times New Roman" w:hAnsi="Times New Roman" w:cs="Times New Roman"/>
          <w:sz w:val="28"/>
          <w:szCs w:val="28"/>
          <w:lang w:val="uk-UA"/>
        </w:rPr>
        <w:t>д</w:t>
      </w:r>
      <w:r w:rsidRPr="0081307A">
        <w:rPr>
          <w:rFonts w:ascii="Times New Roman" w:hAnsi="Times New Roman" w:cs="Times New Roman"/>
          <w:sz w:val="28"/>
          <w:szCs w:val="28"/>
          <w:lang w:val="uk-UA"/>
        </w:rPr>
        <w:t>ілу 3</w:t>
      </w:r>
      <w:r w:rsidR="001F69D2" w:rsidRPr="0081307A">
        <w:rPr>
          <w:rFonts w:ascii="Times New Roman" w:hAnsi="Times New Roman" w:cs="Times New Roman"/>
          <w:sz w:val="28"/>
          <w:szCs w:val="28"/>
          <w:lang w:val="uk-UA"/>
        </w:rPr>
        <w:t>…………………………………………………</w:t>
      </w:r>
      <w:r w:rsidR="00841611" w:rsidRPr="0081307A">
        <w:rPr>
          <w:rFonts w:ascii="Times New Roman" w:hAnsi="Times New Roman" w:cs="Times New Roman"/>
          <w:sz w:val="28"/>
          <w:szCs w:val="28"/>
          <w:lang w:val="uk-UA"/>
        </w:rPr>
        <w:t>……….</w:t>
      </w:r>
      <w:r w:rsidR="00304B3A">
        <w:rPr>
          <w:rFonts w:ascii="Times New Roman" w:hAnsi="Times New Roman" w:cs="Times New Roman"/>
          <w:sz w:val="28"/>
          <w:szCs w:val="28"/>
          <w:lang w:val="uk-UA"/>
        </w:rPr>
        <w:t>..</w:t>
      </w:r>
      <w:r w:rsidR="002701E2">
        <w:rPr>
          <w:rFonts w:ascii="Times New Roman" w:hAnsi="Times New Roman" w:cs="Times New Roman"/>
          <w:sz w:val="28"/>
          <w:szCs w:val="28"/>
          <w:lang w:val="uk-UA"/>
        </w:rPr>
        <w:t>161</w:t>
      </w:r>
    </w:p>
    <w:p w:rsidR="001C351F" w:rsidRPr="0081307A" w:rsidRDefault="00684153" w:rsidP="004C6291">
      <w:pPr>
        <w:pStyle w:val="Aa"/>
        <w:tabs>
          <w:tab w:val="left" w:pos="720"/>
          <w:tab w:val="left" w:pos="8848"/>
        </w:tabs>
        <w:spacing w:after="0" w:line="360" w:lineRule="auto"/>
        <w:jc w:val="both"/>
        <w:rPr>
          <w:rFonts w:ascii="Times New Roman" w:eastAsia="Times New Roman" w:hAnsi="Times New Roman" w:cs="Times New Roman"/>
          <w:sz w:val="28"/>
          <w:szCs w:val="28"/>
          <w:lang w:val="uk-UA"/>
        </w:rPr>
      </w:pPr>
      <w:r w:rsidRPr="00710810">
        <w:rPr>
          <w:rFonts w:ascii="Times New Roman" w:hAnsi="Times New Roman" w:cs="Times New Roman"/>
          <w:b/>
          <w:sz w:val="28"/>
          <w:szCs w:val="28"/>
          <w:lang w:val="uk-UA"/>
        </w:rPr>
        <w:t>ВИСНОВКИ</w:t>
      </w:r>
      <w:r w:rsidR="00EB6BFD" w:rsidRPr="0081307A">
        <w:rPr>
          <w:rFonts w:ascii="Times New Roman" w:hAnsi="Times New Roman" w:cs="Times New Roman"/>
          <w:sz w:val="28"/>
          <w:szCs w:val="28"/>
          <w:lang w:val="uk-UA"/>
        </w:rPr>
        <w:t>…………………………………………………………</w:t>
      </w:r>
      <w:r w:rsidR="001F69D2" w:rsidRPr="0081307A">
        <w:rPr>
          <w:rFonts w:ascii="Times New Roman" w:hAnsi="Times New Roman" w:cs="Times New Roman"/>
          <w:sz w:val="28"/>
          <w:szCs w:val="28"/>
          <w:lang w:val="uk-UA"/>
        </w:rPr>
        <w:t>…</w:t>
      </w:r>
      <w:r w:rsidR="00710810">
        <w:rPr>
          <w:rFonts w:ascii="Times New Roman" w:hAnsi="Times New Roman" w:cs="Times New Roman"/>
          <w:sz w:val="28"/>
          <w:szCs w:val="28"/>
          <w:lang w:val="uk-UA"/>
        </w:rPr>
        <w:t>……….</w:t>
      </w:r>
      <w:r w:rsidR="002701E2">
        <w:rPr>
          <w:rFonts w:ascii="Times New Roman" w:hAnsi="Times New Roman" w:cs="Times New Roman"/>
          <w:sz w:val="28"/>
          <w:szCs w:val="28"/>
          <w:lang w:val="uk-UA"/>
        </w:rPr>
        <w:t>164</w:t>
      </w:r>
    </w:p>
    <w:p w:rsidR="00010372" w:rsidRPr="0081307A" w:rsidRDefault="00684153" w:rsidP="004C6291">
      <w:pPr>
        <w:pStyle w:val="Aa"/>
        <w:tabs>
          <w:tab w:val="left" w:pos="720"/>
          <w:tab w:val="left" w:pos="8848"/>
        </w:tabs>
        <w:spacing w:after="0" w:line="360" w:lineRule="auto"/>
        <w:jc w:val="both"/>
        <w:rPr>
          <w:rFonts w:ascii="Times New Roman" w:hAnsi="Times New Roman" w:cs="Times New Roman"/>
          <w:sz w:val="28"/>
          <w:szCs w:val="28"/>
          <w:lang w:val="uk-UA"/>
        </w:rPr>
      </w:pPr>
      <w:r w:rsidRPr="00710810">
        <w:rPr>
          <w:rFonts w:ascii="Times New Roman" w:hAnsi="Times New Roman" w:cs="Times New Roman"/>
          <w:b/>
          <w:sz w:val="28"/>
          <w:szCs w:val="28"/>
          <w:lang w:val="uk-UA"/>
        </w:rPr>
        <w:t>СПИСОК ВИКОРИСТАНИХ ДЖЕРЕЛ</w:t>
      </w:r>
      <w:r w:rsidR="001F69D2" w:rsidRPr="0081307A">
        <w:rPr>
          <w:rFonts w:ascii="Times New Roman" w:hAnsi="Times New Roman" w:cs="Times New Roman"/>
          <w:sz w:val="28"/>
          <w:szCs w:val="28"/>
          <w:lang w:val="uk-UA"/>
        </w:rPr>
        <w:t>……………………………...</w:t>
      </w:r>
      <w:r w:rsidR="00710810">
        <w:rPr>
          <w:rFonts w:ascii="Times New Roman" w:hAnsi="Times New Roman" w:cs="Times New Roman"/>
          <w:sz w:val="28"/>
          <w:szCs w:val="28"/>
          <w:lang w:val="uk-UA"/>
        </w:rPr>
        <w:t>.........</w:t>
      </w:r>
      <w:r w:rsidR="002701E2">
        <w:rPr>
          <w:rFonts w:ascii="Times New Roman" w:hAnsi="Times New Roman" w:cs="Times New Roman"/>
          <w:sz w:val="28"/>
          <w:szCs w:val="28"/>
          <w:lang w:val="uk-UA"/>
        </w:rPr>
        <w:t>.170</w:t>
      </w:r>
    </w:p>
    <w:p w:rsidR="00B92295" w:rsidRPr="00304B3A" w:rsidRDefault="00B92295" w:rsidP="004C6291">
      <w:pPr>
        <w:pStyle w:val="Aa"/>
        <w:tabs>
          <w:tab w:val="left" w:pos="720"/>
          <w:tab w:val="left" w:pos="8848"/>
        </w:tabs>
        <w:spacing w:after="0" w:line="360" w:lineRule="auto"/>
        <w:jc w:val="both"/>
        <w:rPr>
          <w:rFonts w:ascii="Times New Roman" w:eastAsia="Times New Roman" w:hAnsi="Times New Roman" w:cs="Times New Roman"/>
          <w:bCs/>
          <w:sz w:val="28"/>
          <w:szCs w:val="28"/>
          <w:lang w:val="uk-UA"/>
        </w:rPr>
      </w:pPr>
      <w:r w:rsidRPr="00710810">
        <w:rPr>
          <w:rFonts w:ascii="Times New Roman" w:hAnsi="Times New Roman" w:cs="Times New Roman"/>
          <w:b/>
          <w:sz w:val="28"/>
          <w:szCs w:val="28"/>
          <w:lang w:val="uk-UA"/>
        </w:rPr>
        <w:t>ДОДАТК</w:t>
      </w:r>
      <w:r w:rsidR="00304B3A">
        <w:rPr>
          <w:rFonts w:ascii="Times New Roman" w:hAnsi="Times New Roman" w:cs="Times New Roman"/>
          <w:b/>
          <w:sz w:val="28"/>
          <w:szCs w:val="28"/>
          <w:lang w:val="uk-UA"/>
        </w:rPr>
        <w:t>И</w:t>
      </w:r>
      <w:r w:rsidR="002701E2">
        <w:rPr>
          <w:rFonts w:ascii="Times New Roman" w:hAnsi="Times New Roman" w:cs="Times New Roman"/>
          <w:sz w:val="28"/>
          <w:szCs w:val="28"/>
          <w:lang w:val="uk-UA"/>
        </w:rPr>
        <w:t>………………………………………………………………………..191</w:t>
      </w:r>
    </w:p>
    <w:p w:rsidR="00010372" w:rsidRPr="0081307A" w:rsidRDefault="00684153" w:rsidP="004C6291">
      <w:pPr>
        <w:pStyle w:val="Aa"/>
        <w:spacing w:after="0" w:line="360" w:lineRule="auto"/>
        <w:ind w:firstLine="567"/>
        <w:jc w:val="center"/>
        <w:rPr>
          <w:rFonts w:ascii="Times New Roman" w:hAnsi="Times New Roman" w:cs="Times New Roman"/>
          <w:sz w:val="28"/>
          <w:szCs w:val="28"/>
          <w:lang w:val="uk-UA"/>
        </w:rPr>
      </w:pPr>
      <w:r w:rsidRPr="0081307A">
        <w:rPr>
          <w:rFonts w:ascii="Times New Roman" w:hAnsi="Times New Roman" w:cs="Times New Roman"/>
          <w:sz w:val="28"/>
          <w:szCs w:val="28"/>
          <w:lang w:val="uk-UA"/>
        </w:rPr>
        <w:t xml:space="preserve"> </w:t>
      </w:r>
      <w:r w:rsidRPr="0081307A">
        <w:rPr>
          <w:rFonts w:ascii="Times New Roman" w:hAnsi="Times New Roman" w:cs="Times New Roman"/>
          <w:sz w:val="28"/>
          <w:szCs w:val="28"/>
          <w:lang w:val="uk-UA"/>
        </w:rPr>
        <w:br w:type="page"/>
      </w:r>
    </w:p>
    <w:p w:rsidR="00010372" w:rsidRPr="0081307A" w:rsidRDefault="00684153" w:rsidP="004C6291">
      <w:pPr>
        <w:pStyle w:val="Aa"/>
        <w:spacing w:after="0" w:line="360" w:lineRule="auto"/>
        <w:ind w:firstLine="567"/>
        <w:jc w:val="center"/>
        <w:rPr>
          <w:rFonts w:ascii="Times New Roman" w:eastAsia="Times New Roman" w:hAnsi="Times New Roman" w:cs="Times New Roman"/>
          <w:b/>
          <w:bCs/>
          <w:sz w:val="28"/>
          <w:szCs w:val="28"/>
          <w:lang w:val="uk-UA"/>
        </w:rPr>
      </w:pPr>
      <w:r w:rsidRPr="0081307A">
        <w:rPr>
          <w:rFonts w:ascii="Times New Roman" w:hAnsi="Times New Roman" w:cs="Times New Roman"/>
          <w:b/>
          <w:bCs/>
          <w:sz w:val="28"/>
          <w:szCs w:val="28"/>
          <w:lang w:val="uk-UA"/>
        </w:rPr>
        <w:t>ПЕРЕЛІК УМОВНИХ ПОЗНАЧЕНЬ</w:t>
      </w:r>
    </w:p>
    <w:p w:rsidR="00010372" w:rsidRPr="0081307A" w:rsidRDefault="00684153" w:rsidP="004C6291">
      <w:pPr>
        <w:pStyle w:val="Aa"/>
        <w:spacing w:after="0" w:line="360" w:lineRule="auto"/>
        <w:ind w:firstLine="567"/>
        <w:jc w:val="both"/>
        <w:rPr>
          <w:rFonts w:ascii="Times New Roman" w:hAnsi="Times New Roman" w:cs="Times New Roman"/>
          <w:sz w:val="28"/>
          <w:szCs w:val="28"/>
          <w:lang w:val="uk-UA"/>
        </w:rPr>
      </w:pPr>
      <w:r w:rsidRPr="0081307A">
        <w:rPr>
          <w:rFonts w:ascii="Times New Roman" w:hAnsi="Times New Roman" w:cs="Times New Roman"/>
          <w:b/>
          <w:sz w:val="28"/>
          <w:szCs w:val="28"/>
          <w:lang w:val="uk-UA"/>
        </w:rPr>
        <w:t>ЄС</w:t>
      </w:r>
      <w:r w:rsidRPr="0081307A">
        <w:rPr>
          <w:rFonts w:ascii="Times New Roman" w:hAnsi="Times New Roman" w:cs="Times New Roman"/>
          <w:sz w:val="28"/>
          <w:szCs w:val="28"/>
          <w:lang w:val="uk-UA"/>
        </w:rPr>
        <w:t xml:space="preserve"> – Європейський Союз</w:t>
      </w:r>
      <w:r w:rsidR="003D7040" w:rsidRPr="0081307A">
        <w:rPr>
          <w:rFonts w:ascii="Times New Roman" w:hAnsi="Times New Roman" w:cs="Times New Roman"/>
          <w:sz w:val="28"/>
          <w:szCs w:val="28"/>
          <w:lang w:val="uk-UA"/>
        </w:rPr>
        <w:t>.</w:t>
      </w:r>
    </w:p>
    <w:p w:rsidR="00EE7849" w:rsidRPr="0081307A" w:rsidRDefault="00EE7849" w:rsidP="004C6291">
      <w:pPr>
        <w:pStyle w:val="Aa"/>
        <w:spacing w:after="0" w:line="360" w:lineRule="auto"/>
        <w:ind w:firstLine="567"/>
        <w:jc w:val="both"/>
        <w:rPr>
          <w:rFonts w:ascii="Times New Roman" w:eastAsia="Times New Roman" w:hAnsi="Times New Roman" w:cs="Times New Roman"/>
          <w:sz w:val="28"/>
          <w:szCs w:val="28"/>
          <w:lang w:val="uk-UA"/>
        </w:rPr>
      </w:pPr>
      <w:r w:rsidRPr="0081307A">
        <w:rPr>
          <w:rFonts w:ascii="Times New Roman" w:hAnsi="Times New Roman" w:cs="Times New Roman"/>
          <w:b/>
          <w:sz w:val="28"/>
          <w:szCs w:val="28"/>
          <w:lang w:val="uk-UA"/>
        </w:rPr>
        <w:t>ГК  України</w:t>
      </w:r>
      <w:r w:rsidRPr="0081307A">
        <w:rPr>
          <w:rFonts w:ascii="Times New Roman" w:hAnsi="Times New Roman" w:cs="Times New Roman"/>
          <w:sz w:val="28"/>
          <w:szCs w:val="28"/>
          <w:lang w:val="uk-UA"/>
        </w:rPr>
        <w:t xml:space="preserve"> – Господарський кодекс України</w:t>
      </w:r>
      <w:r w:rsidR="003D7040" w:rsidRPr="0081307A">
        <w:rPr>
          <w:rFonts w:ascii="Times New Roman" w:hAnsi="Times New Roman" w:cs="Times New Roman"/>
          <w:sz w:val="28"/>
          <w:szCs w:val="28"/>
          <w:lang w:val="uk-UA"/>
        </w:rPr>
        <w:t>.</w:t>
      </w:r>
    </w:p>
    <w:p w:rsidR="00010372" w:rsidRPr="0081307A" w:rsidRDefault="00684153" w:rsidP="004C6291">
      <w:pPr>
        <w:pStyle w:val="Aa"/>
        <w:spacing w:after="0" w:line="360" w:lineRule="auto"/>
        <w:ind w:firstLine="567"/>
        <w:jc w:val="both"/>
        <w:rPr>
          <w:rFonts w:ascii="Times New Roman" w:eastAsia="Times New Roman" w:hAnsi="Times New Roman" w:cs="Times New Roman"/>
          <w:sz w:val="28"/>
          <w:szCs w:val="28"/>
          <w:lang w:val="uk-UA"/>
        </w:rPr>
      </w:pPr>
      <w:r w:rsidRPr="0081307A">
        <w:rPr>
          <w:rFonts w:ascii="Times New Roman" w:hAnsi="Times New Roman" w:cs="Times New Roman"/>
          <w:b/>
          <w:sz w:val="28"/>
          <w:szCs w:val="28"/>
          <w:lang w:val="uk-UA"/>
        </w:rPr>
        <w:t>КК</w:t>
      </w:r>
      <w:r w:rsidR="00222E34" w:rsidRPr="0081307A">
        <w:rPr>
          <w:rFonts w:ascii="Times New Roman" w:hAnsi="Times New Roman" w:cs="Times New Roman"/>
          <w:b/>
          <w:sz w:val="28"/>
          <w:szCs w:val="28"/>
          <w:lang w:val="uk-UA"/>
        </w:rPr>
        <w:t xml:space="preserve"> </w:t>
      </w:r>
      <w:r w:rsidRPr="0081307A">
        <w:rPr>
          <w:rFonts w:ascii="Times New Roman" w:hAnsi="Times New Roman" w:cs="Times New Roman"/>
          <w:b/>
          <w:sz w:val="28"/>
          <w:szCs w:val="28"/>
          <w:lang w:val="uk-UA"/>
        </w:rPr>
        <w:t>У</w:t>
      </w:r>
      <w:r w:rsidR="00222E34" w:rsidRPr="0081307A">
        <w:rPr>
          <w:rFonts w:ascii="Times New Roman" w:hAnsi="Times New Roman" w:cs="Times New Roman"/>
          <w:b/>
          <w:sz w:val="28"/>
          <w:szCs w:val="28"/>
          <w:lang w:val="uk-UA"/>
        </w:rPr>
        <w:t>країни</w:t>
      </w:r>
      <w:r w:rsidRPr="0081307A">
        <w:rPr>
          <w:rFonts w:ascii="Times New Roman" w:hAnsi="Times New Roman" w:cs="Times New Roman"/>
          <w:sz w:val="28"/>
          <w:szCs w:val="28"/>
          <w:lang w:val="uk-UA"/>
        </w:rPr>
        <w:t xml:space="preserve"> – Кримінальний кодекс України</w:t>
      </w:r>
      <w:r w:rsidR="003D7040" w:rsidRPr="0081307A">
        <w:rPr>
          <w:rFonts w:ascii="Times New Roman" w:hAnsi="Times New Roman" w:cs="Times New Roman"/>
          <w:sz w:val="28"/>
          <w:szCs w:val="28"/>
          <w:lang w:val="uk-UA"/>
        </w:rPr>
        <w:t>.</w:t>
      </w:r>
    </w:p>
    <w:p w:rsidR="00EE7849" w:rsidRPr="0081307A" w:rsidRDefault="00684153" w:rsidP="004C6291">
      <w:pPr>
        <w:pStyle w:val="Aa"/>
        <w:spacing w:after="0" w:line="360" w:lineRule="auto"/>
        <w:ind w:firstLine="567"/>
        <w:jc w:val="both"/>
        <w:rPr>
          <w:rFonts w:ascii="Times New Roman" w:hAnsi="Times New Roman" w:cs="Times New Roman"/>
          <w:sz w:val="28"/>
          <w:szCs w:val="28"/>
          <w:lang w:val="uk-UA"/>
        </w:rPr>
      </w:pPr>
      <w:r w:rsidRPr="0081307A">
        <w:rPr>
          <w:rFonts w:ascii="Times New Roman" w:hAnsi="Times New Roman" w:cs="Times New Roman"/>
          <w:b/>
          <w:sz w:val="28"/>
          <w:szCs w:val="28"/>
          <w:lang w:val="uk-UA"/>
        </w:rPr>
        <w:t>КПК</w:t>
      </w:r>
      <w:r w:rsidR="00222E34" w:rsidRPr="0081307A">
        <w:rPr>
          <w:rFonts w:ascii="Times New Roman" w:hAnsi="Times New Roman" w:cs="Times New Roman"/>
          <w:b/>
          <w:sz w:val="28"/>
          <w:szCs w:val="28"/>
          <w:lang w:val="uk-UA"/>
        </w:rPr>
        <w:t xml:space="preserve"> </w:t>
      </w:r>
      <w:r w:rsidRPr="0081307A">
        <w:rPr>
          <w:rFonts w:ascii="Times New Roman" w:hAnsi="Times New Roman" w:cs="Times New Roman"/>
          <w:b/>
          <w:sz w:val="28"/>
          <w:szCs w:val="28"/>
          <w:lang w:val="uk-UA"/>
        </w:rPr>
        <w:t>У</w:t>
      </w:r>
      <w:r w:rsidR="00222E34" w:rsidRPr="0081307A">
        <w:rPr>
          <w:rFonts w:ascii="Times New Roman" w:hAnsi="Times New Roman" w:cs="Times New Roman"/>
          <w:b/>
          <w:sz w:val="28"/>
          <w:szCs w:val="28"/>
          <w:lang w:val="uk-UA"/>
        </w:rPr>
        <w:t>країни</w:t>
      </w:r>
      <w:r w:rsidRPr="0081307A">
        <w:rPr>
          <w:rFonts w:ascii="Times New Roman" w:hAnsi="Times New Roman" w:cs="Times New Roman"/>
          <w:sz w:val="28"/>
          <w:szCs w:val="28"/>
          <w:lang w:val="uk-UA"/>
        </w:rPr>
        <w:t xml:space="preserve"> – Кримінальний процесуальний кодекс України</w:t>
      </w:r>
      <w:r w:rsidR="003D7040" w:rsidRPr="0081307A">
        <w:rPr>
          <w:rFonts w:ascii="Times New Roman" w:hAnsi="Times New Roman" w:cs="Times New Roman"/>
          <w:sz w:val="28"/>
          <w:szCs w:val="28"/>
          <w:lang w:val="uk-UA"/>
        </w:rPr>
        <w:t>.</w:t>
      </w:r>
    </w:p>
    <w:p w:rsidR="00010372" w:rsidRPr="0081307A" w:rsidRDefault="00EE7849" w:rsidP="004C6291">
      <w:pPr>
        <w:pStyle w:val="Aa"/>
        <w:spacing w:after="0" w:line="360" w:lineRule="auto"/>
        <w:ind w:firstLine="567"/>
        <w:jc w:val="both"/>
        <w:rPr>
          <w:rFonts w:ascii="Times New Roman" w:eastAsia="Times New Roman" w:hAnsi="Times New Roman" w:cs="Times New Roman"/>
          <w:sz w:val="28"/>
          <w:szCs w:val="28"/>
          <w:lang w:val="uk-UA"/>
        </w:rPr>
      </w:pPr>
      <w:r w:rsidRPr="0081307A">
        <w:rPr>
          <w:rFonts w:ascii="Times New Roman" w:hAnsi="Times New Roman" w:cs="Times New Roman"/>
          <w:b/>
          <w:sz w:val="28"/>
          <w:szCs w:val="28"/>
          <w:lang w:val="uk-UA"/>
        </w:rPr>
        <w:t>КУпАП</w:t>
      </w:r>
      <w:r w:rsidRPr="0081307A">
        <w:rPr>
          <w:rFonts w:ascii="Times New Roman" w:hAnsi="Times New Roman" w:cs="Times New Roman"/>
          <w:sz w:val="28"/>
          <w:szCs w:val="28"/>
          <w:lang w:val="uk-UA"/>
        </w:rPr>
        <w:t xml:space="preserve"> –  Кодекс України про адміністративні правопорушення</w:t>
      </w:r>
      <w:r w:rsidR="003D7040" w:rsidRPr="0081307A">
        <w:rPr>
          <w:rFonts w:ascii="Times New Roman" w:hAnsi="Times New Roman" w:cs="Times New Roman"/>
          <w:sz w:val="28"/>
          <w:szCs w:val="28"/>
          <w:lang w:val="uk-UA"/>
        </w:rPr>
        <w:t>.</w:t>
      </w:r>
      <w:r w:rsidR="00684153" w:rsidRPr="0081307A">
        <w:rPr>
          <w:rFonts w:ascii="Times New Roman" w:hAnsi="Times New Roman" w:cs="Times New Roman"/>
          <w:sz w:val="28"/>
          <w:szCs w:val="28"/>
          <w:lang w:val="uk-UA"/>
        </w:rPr>
        <w:t xml:space="preserve"> </w:t>
      </w:r>
    </w:p>
    <w:p w:rsidR="00010372" w:rsidRPr="0081307A" w:rsidRDefault="00684153" w:rsidP="004C6291">
      <w:pPr>
        <w:pStyle w:val="Aa"/>
        <w:spacing w:after="0" w:line="360" w:lineRule="auto"/>
        <w:ind w:firstLine="567"/>
        <w:jc w:val="both"/>
        <w:rPr>
          <w:rFonts w:ascii="Times New Roman" w:eastAsia="Times New Roman" w:hAnsi="Times New Roman" w:cs="Times New Roman"/>
          <w:sz w:val="28"/>
          <w:szCs w:val="28"/>
          <w:lang w:val="uk-UA"/>
        </w:rPr>
      </w:pPr>
      <w:r w:rsidRPr="0081307A">
        <w:rPr>
          <w:rFonts w:ascii="Times New Roman" w:hAnsi="Times New Roman" w:cs="Times New Roman"/>
          <w:b/>
          <w:sz w:val="28"/>
          <w:szCs w:val="28"/>
          <w:lang w:val="uk-UA"/>
        </w:rPr>
        <w:t>ОЕСР</w:t>
      </w:r>
      <w:r w:rsidRPr="0081307A">
        <w:rPr>
          <w:rFonts w:ascii="Times New Roman" w:hAnsi="Times New Roman" w:cs="Times New Roman"/>
          <w:sz w:val="28"/>
          <w:szCs w:val="28"/>
          <w:lang w:val="uk-UA"/>
        </w:rPr>
        <w:t xml:space="preserve"> – Організація економічного розвитку та співробітництва</w:t>
      </w:r>
      <w:r w:rsidR="003D7040" w:rsidRPr="0081307A">
        <w:rPr>
          <w:rFonts w:ascii="Times New Roman" w:hAnsi="Times New Roman" w:cs="Times New Roman"/>
          <w:sz w:val="28"/>
          <w:szCs w:val="28"/>
          <w:lang w:val="uk-UA"/>
        </w:rPr>
        <w:t>.</w:t>
      </w:r>
    </w:p>
    <w:p w:rsidR="00010372" w:rsidRPr="0081307A" w:rsidRDefault="00684153" w:rsidP="004C6291">
      <w:pPr>
        <w:pStyle w:val="Aa"/>
        <w:spacing w:after="0" w:line="360" w:lineRule="auto"/>
        <w:ind w:firstLine="567"/>
        <w:jc w:val="both"/>
        <w:rPr>
          <w:rFonts w:ascii="Times New Roman" w:hAnsi="Times New Roman" w:cs="Times New Roman"/>
          <w:sz w:val="28"/>
          <w:szCs w:val="28"/>
          <w:lang w:val="uk-UA"/>
        </w:rPr>
      </w:pPr>
      <w:r w:rsidRPr="0081307A">
        <w:rPr>
          <w:rFonts w:ascii="Times New Roman" w:hAnsi="Times New Roman" w:cs="Times New Roman"/>
          <w:b/>
          <w:sz w:val="28"/>
          <w:szCs w:val="28"/>
          <w:lang w:val="uk-UA"/>
        </w:rPr>
        <w:t>ООН</w:t>
      </w:r>
      <w:r w:rsidRPr="0081307A">
        <w:rPr>
          <w:rFonts w:ascii="Times New Roman" w:hAnsi="Times New Roman" w:cs="Times New Roman"/>
          <w:sz w:val="28"/>
          <w:szCs w:val="28"/>
          <w:lang w:val="uk-UA"/>
        </w:rPr>
        <w:t xml:space="preserve"> – Організація </w:t>
      </w:r>
      <w:r w:rsidR="00EB6BFD" w:rsidRPr="0081307A">
        <w:rPr>
          <w:rFonts w:ascii="Times New Roman" w:hAnsi="Times New Roman" w:cs="Times New Roman"/>
          <w:sz w:val="28"/>
          <w:szCs w:val="28"/>
          <w:lang w:val="uk-UA"/>
        </w:rPr>
        <w:t>О</w:t>
      </w:r>
      <w:r w:rsidRPr="0081307A">
        <w:rPr>
          <w:rFonts w:ascii="Times New Roman" w:hAnsi="Times New Roman" w:cs="Times New Roman"/>
          <w:sz w:val="28"/>
          <w:szCs w:val="28"/>
          <w:lang w:val="uk-UA"/>
        </w:rPr>
        <w:t xml:space="preserve">б’єднаних </w:t>
      </w:r>
      <w:r w:rsidR="00EB6BFD" w:rsidRPr="0081307A">
        <w:rPr>
          <w:rFonts w:ascii="Times New Roman" w:hAnsi="Times New Roman" w:cs="Times New Roman"/>
          <w:sz w:val="28"/>
          <w:szCs w:val="28"/>
          <w:lang w:val="uk-UA"/>
        </w:rPr>
        <w:t>Н</w:t>
      </w:r>
      <w:r w:rsidRPr="0081307A">
        <w:rPr>
          <w:rFonts w:ascii="Times New Roman" w:hAnsi="Times New Roman" w:cs="Times New Roman"/>
          <w:sz w:val="28"/>
          <w:szCs w:val="28"/>
          <w:lang w:val="uk-UA"/>
        </w:rPr>
        <w:t>ацій</w:t>
      </w:r>
      <w:r w:rsidR="003D7040" w:rsidRPr="0081307A">
        <w:rPr>
          <w:rFonts w:ascii="Times New Roman" w:hAnsi="Times New Roman" w:cs="Times New Roman"/>
          <w:sz w:val="28"/>
          <w:szCs w:val="28"/>
          <w:lang w:val="uk-UA"/>
        </w:rPr>
        <w:t>.</w:t>
      </w:r>
    </w:p>
    <w:p w:rsidR="003D7040" w:rsidRPr="0081307A" w:rsidRDefault="003D7040" w:rsidP="004C6291">
      <w:pPr>
        <w:pStyle w:val="Aa"/>
        <w:spacing w:after="0" w:line="360" w:lineRule="auto"/>
        <w:ind w:firstLine="567"/>
        <w:jc w:val="both"/>
        <w:rPr>
          <w:rFonts w:ascii="Times New Roman" w:eastAsia="Times New Roman" w:hAnsi="Times New Roman" w:cs="Times New Roman"/>
          <w:sz w:val="28"/>
          <w:szCs w:val="28"/>
          <w:lang w:val="uk-UA"/>
        </w:rPr>
      </w:pPr>
      <w:r w:rsidRPr="0081307A">
        <w:rPr>
          <w:rFonts w:ascii="Times New Roman" w:hAnsi="Times New Roman" w:cs="Times New Roman"/>
          <w:b/>
          <w:sz w:val="28"/>
          <w:szCs w:val="28"/>
          <w:lang w:val="uk-UA"/>
        </w:rPr>
        <w:t>РЄ</w:t>
      </w:r>
      <w:r w:rsidRPr="0081307A">
        <w:rPr>
          <w:rFonts w:ascii="Times New Roman" w:hAnsi="Times New Roman" w:cs="Times New Roman"/>
          <w:sz w:val="28"/>
          <w:szCs w:val="28"/>
          <w:lang w:val="uk-UA"/>
        </w:rPr>
        <w:t xml:space="preserve"> – Рада Європи.</w:t>
      </w:r>
    </w:p>
    <w:p w:rsidR="00010372" w:rsidRPr="0081307A" w:rsidRDefault="00684153" w:rsidP="004C6291">
      <w:pPr>
        <w:pStyle w:val="Aa"/>
        <w:spacing w:after="0" w:line="360" w:lineRule="auto"/>
        <w:ind w:firstLine="567"/>
        <w:jc w:val="both"/>
        <w:rPr>
          <w:rFonts w:ascii="Times New Roman" w:hAnsi="Times New Roman" w:cs="Times New Roman"/>
          <w:sz w:val="28"/>
          <w:szCs w:val="28"/>
          <w:lang w:val="uk-UA"/>
        </w:rPr>
      </w:pPr>
      <w:r w:rsidRPr="0081307A">
        <w:rPr>
          <w:rFonts w:ascii="Times New Roman" w:hAnsi="Times New Roman" w:cs="Times New Roman"/>
          <w:b/>
          <w:sz w:val="28"/>
          <w:szCs w:val="28"/>
          <w:lang w:val="uk-UA"/>
        </w:rPr>
        <w:t>СРСР</w:t>
      </w:r>
      <w:r w:rsidRPr="0081307A">
        <w:rPr>
          <w:rFonts w:ascii="Times New Roman" w:hAnsi="Times New Roman" w:cs="Times New Roman"/>
          <w:sz w:val="28"/>
          <w:szCs w:val="28"/>
          <w:lang w:val="uk-UA"/>
        </w:rPr>
        <w:t xml:space="preserve"> – Союз </w:t>
      </w:r>
      <w:r w:rsidR="00EB6BFD" w:rsidRPr="0081307A">
        <w:rPr>
          <w:rFonts w:ascii="Times New Roman" w:hAnsi="Times New Roman" w:cs="Times New Roman"/>
          <w:sz w:val="28"/>
          <w:szCs w:val="28"/>
          <w:lang w:val="uk-UA"/>
        </w:rPr>
        <w:t>Р</w:t>
      </w:r>
      <w:r w:rsidRPr="0081307A">
        <w:rPr>
          <w:rFonts w:ascii="Times New Roman" w:hAnsi="Times New Roman" w:cs="Times New Roman"/>
          <w:sz w:val="28"/>
          <w:szCs w:val="28"/>
          <w:lang w:val="uk-UA"/>
        </w:rPr>
        <w:t xml:space="preserve">адянських </w:t>
      </w:r>
      <w:r w:rsidR="00EB6BFD" w:rsidRPr="0081307A">
        <w:rPr>
          <w:rFonts w:ascii="Times New Roman" w:hAnsi="Times New Roman" w:cs="Times New Roman"/>
          <w:sz w:val="28"/>
          <w:szCs w:val="28"/>
          <w:lang w:val="uk-UA"/>
        </w:rPr>
        <w:t>С</w:t>
      </w:r>
      <w:r w:rsidRPr="0081307A">
        <w:rPr>
          <w:rFonts w:ascii="Times New Roman" w:hAnsi="Times New Roman" w:cs="Times New Roman"/>
          <w:sz w:val="28"/>
          <w:szCs w:val="28"/>
          <w:lang w:val="uk-UA"/>
        </w:rPr>
        <w:t xml:space="preserve">оціалістичних </w:t>
      </w:r>
      <w:r w:rsidR="00EB6BFD" w:rsidRPr="0081307A">
        <w:rPr>
          <w:rFonts w:ascii="Times New Roman" w:hAnsi="Times New Roman" w:cs="Times New Roman"/>
          <w:sz w:val="28"/>
          <w:szCs w:val="28"/>
          <w:lang w:val="uk-UA"/>
        </w:rPr>
        <w:t>Р</w:t>
      </w:r>
      <w:r w:rsidRPr="0081307A">
        <w:rPr>
          <w:rFonts w:ascii="Times New Roman" w:hAnsi="Times New Roman" w:cs="Times New Roman"/>
          <w:sz w:val="28"/>
          <w:szCs w:val="28"/>
          <w:lang w:val="uk-UA"/>
        </w:rPr>
        <w:t>еспублік</w:t>
      </w:r>
      <w:r w:rsidR="003D7040" w:rsidRPr="0081307A">
        <w:rPr>
          <w:rFonts w:ascii="Times New Roman" w:hAnsi="Times New Roman" w:cs="Times New Roman"/>
          <w:sz w:val="28"/>
          <w:szCs w:val="28"/>
          <w:lang w:val="uk-UA"/>
        </w:rPr>
        <w:t>.</w:t>
      </w:r>
    </w:p>
    <w:p w:rsidR="003D7040" w:rsidRPr="0081307A" w:rsidRDefault="003D7040" w:rsidP="004C6291">
      <w:pPr>
        <w:pStyle w:val="Aa"/>
        <w:spacing w:after="0" w:line="360" w:lineRule="auto"/>
        <w:ind w:firstLine="567"/>
        <w:jc w:val="both"/>
        <w:rPr>
          <w:rFonts w:ascii="Times New Roman" w:eastAsia="Times New Roman" w:hAnsi="Times New Roman" w:cs="Times New Roman"/>
          <w:sz w:val="28"/>
          <w:szCs w:val="28"/>
          <w:lang w:val="uk-UA"/>
        </w:rPr>
      </w:pPr>
      <w:r w:rsidRPr="0081307A">
        <w:rPr>
          <w:rFonts w:ascii="Times New Roman" w:hAnsi="Times New Roman" w:cs="Times New Roman"/>
          <w:b/>
          <w:sz w:val="28"/>
          <w:szCs w:val="28"/>
          <w:lang w:val="uk-UA"/>
        </w:rPr>
        <w:t>США</w:t>
      </w:r>
      <w:r w:rsidRPr="0081307A">
        <w:rPr>
          <w:rFonts w:ascii="Times New Roman" w:hAnsi="Times New Roman" w:cs="Times New Roman"/>
          <w:sz w:val="28"/>
          <w:szCs w:val="28"/>
          <w:lang w:val="uk-UA"/>
        </w:rPr>
        <w:t xml:space="preserve"> – Сполучені Штати Америки.</w:t>
      </w:r>
    </w:p>
    <w:p w:rsidR="00BC7E99" w:rsidRPr="0081307A" w:rsidRDefault="00684153" w:rsidP="004C6291">
      <w:pPr>
        <w:pStyle w:val="Aa"/>
        <w:spacing w:after="0" w:line="360" w:lineRule="auto"/>
        <w:ind w:firstLine="567"/>
        <w:jc w:val="both"/>
        <w:rPr>
          <w:rFonts w:ascii="Times New Roman" w:hAnsi="Times New Roman" w:cs="Times New Roman"/>
          <w:sz w:val="28"/>
          <w:szCs w:val="28"/>
          <w:lang w:val="uk-UA"/>
        </w:rPr>
      </w:pPr>
      <w:r w:rsidRPr="0081307A">
        <w:rPr>
          <w:rFonts w:ascii="Times New Roman" w:hAnsi="Times New Roman" w:cs="Times New Roman"/>
          <w:b/>
          <w:sz w:val="28"/>
          <w:szCs w:val="28"/>
          <w:lang w:val="uk-UA"/>
        </w:rPr>
        <w:t>УРСР</w:t>
      </w:r>
      <w:r w:rsidRPr="0081307A">
        <w:rPr>
          <w:rFonts w:ascii="Times New Roman" w:hAnsi="Times New Roman" w:cs="Times New Roman"/>
          <w:sz w:val="28"/>
          <w:szCs w:val="28"/>
          <w:lang w:val="uk-UA"/>
        </w:rPr>
        <w:t xml:space="preserve"> – Українська </w:t>
      </w:r>
      <w:r w:rsidR="00EB6BFD" w:rsidRPr="0081307A">
        <w:rPr>
          <w:rFonts w:ascii="Times New Roman" w:hAnsi="Times New Roman" w:cs="Times New Roman"/>
          <w:sz w:val="28"/>
          <w:szCs w:val="28"/>
          <w:lang w:val="uk-UA"/>
        </w:rPr>
        <w:t>Р</w:t>
      </w:r>
      <w:r w:rsidRPr="0081307A">
        <w:rPr>
          <w:rFonts w:ascii="Times New Roman" w:hAnsi="Times New Roman" w:cs="Times New Roman"/>
          <w:sz w:val="28"/>
          <w:szCs w:val="28"/>
          <w:lang w:val="uk-UA"/>
        </w:rPr>
        <w:t xml:space="preserve">адянська </w:t>
      </w:r>
      <w:r w:rsidR="00EB6BFD" w:rsidRPr="0081307A">
        <w:rPr>
          <w:rFonts w:ascii="Times New Roman" w:hAnsi="Times New Roman" w:cs="Times New Roman"/>
          <w:sz w:val="28"/>
          <w:szCs w:val="28"/>
          <w:lang w:val="uk-UA"/>
        </w:rPr>
        <w:t>С</w:t>
      </w:r>
      <w:r w:rsidRPr="0081307A">
        <w:rPr>
          <w:rFonts w:ascii="Times New Roman" w:hAnsi="Times New Roman" w:cs="Times New Roman"/>
          <w:sz w:val="28"/>
          <w:szCs w:val="28"/>
          <w:lang w:val="uk-UA"/>
        </w:rPr>
        <w:t xml:space="preserve">оціалістична </w:t>
      </w:r>
      <w:r w:rsidR="00EB6BFD" w:rsidRPr="0081307A">
        <w:rPr>
          <w:rFonts w:ascii="Times New Roman" w:hAnsi="Times New Roman" w:cs="Times New Roman"/>
          <w:sz w:val="28"/>
          <w:szCs w:val="28"/>
          <w:lang w:val="uk-UA"/>
        </w:rPr>
        <w:t>Р</w:t>
      </w:r>
      <w:r w:rsidRPr="0081307A">
        <w:rPr>
          <w:rFonts w:ascii="Times New Roman" w:hAnsi="Times New Roman" w:cs="Times New Roman"/>
          <w:sz w:val="28"/>
          <w:szCs w:val="28"/>
          <w:lang w:val="uk-UA"/>
        </w:rPr>
        <w:t>еспубліка</w:t>
      </w:r>
      <w:r w:rsidR="003D7040" w:rsidRPr="0081307A">
        <w:rPr>
          <w:rFonts w:ascii="Times New Roman" w:hAnsi="Times New Roman" w:cs="Times New Roman"/>
          <w:sz w:val="28"/>
          <w:szCs w:val="28"/>
          <w:lang w:val="uk-UA"/>
        </w:rPr>
        <w:t>.</w:t>
      </w:r>
    </w:p>
    <w:p w:rsidR="00010372" w:rsidRPr="0081307A" w:rsidRDefault="00BC7E99" w:rsidP="004C6291">
      <w:pPr>
        <w:pStyle w:val="Aa"/>
        <w:spacing w:after="0" w:line="360" w:lineRule="auto"/>
        <w:ind w:firstLine="567"/>
        <w:jc w:val="both"/>
        <w:rPr>
          <w:rFonts w:ascii="Times New Roman" w:eastAsia="Times New Roman" w:hAnsi="Times New Roman" w:cs="Times New Roman"/>
          <w:sz w:val="28"/>
          <w:szCs w:val="28"/>
          <w:lang w:val="uk-UA"/>
        </w:rPr>
      </w:pPr>
      <w:r w:rsidRPr="0081307A">
        <w:rPr>
          <w:rFonts w:ascii="Times New Roman" w:hAnsi="Times New Roman" w:cs="Times New Roman"/>
          <w:b/>
          <w:sz w:val="28"/>
          <w:szCs w:val="28"/>
          <w:lang w:val="uk-UA"/>
        </w:rPr>
        <w:t>ЦК України</w:t>
      </w:r>
      <w:r w:rsidRPr="0081307A">
        <w:rPr>
          <w:rFonts w:ascii="Times New Roman" w:hAnsi="Times New Roman" w:cs="Times New Roman"/>
          <w:sz w:val="28"/>
          <w:szCs w:val="28"/>
          <w:lang w:val="uk-UA"/>
        </w:rPr>
        <w:t xml:space="preserve"> – Цивільний кодекс України</w:t>
      </w:r>
      <w:r w:rsidR="003D7040" w:rsidRPr="0081307A">
        <w:rPr>
          <w:rFonts w:ascii="Times New Roman" w:hAnsi="Times New Roman" w:cs="Times New Roman"/>
          <w:sz w:val="28"/>
          <w:szCs w:val="28"/>
          <w:lang w:val="uk-UA"/>
        </w:rPr>
        <w:t>.</w:t>
      </w:r>
    </w:p>
    <w:p w:rsidR="00010372" w:rsidRPr="0081307A" w:rsidRDefault="00684153" w:rsidP="004C6291">
      <w:pPr>
        <w:pStyle w:val="Aa"/>
        <w:spacing w:after="0" w:line="360" w:lineRule="auto"/>
        <w:ind w:firstLine="567"/>
        <w:jc w:val="both"/>
        <w:rPr>
          <w:rFonts w:ascii="Times New Roman" w:hAnsi="Times New Roman" w:cs="Times New Roman"/>
          <w:sz w:val="28"/>
          <w:szCs w:val="28"/>
          <w:lang w:val="uk-UA"/>
        </w:rPr>
      </w:pPr>
      <w:r w:rsidRPr="0081307A">
        <w:rPr>
          <w:rFonts w:ascii="Times New Roman" w:hAnsi="Times New Roman" w:cs="Times New Roman"/>
          <w:sz w:val="28"/>
          <w:szCs w:val="28"/>
          <w:lang w:val="uk-UA"/>
        </w:rPr>
        <w:br w:type="page"/>
      </w:r>
    </w:p>
    <w:p w:rsidR="00010372" w:rsidRPr="0081307A" w:rsidRDefault="00684153" w:rsidP="004C6291">
      <w:pPr>
        <w:pStyle w:val="Aa"/>
        <w:spacing w:after="0" w:line="360" w:lineRule="auto"/>
        <w:ind w:firstLine="567"/>
        <w:jc w:val="center"/>
        <w:rPr>
          <w:rFonts w:ascii="Times New Roman" w:eastAsia="Times New Roman" w:hAnsi="Times New Roman" w:cs="Times New Roman"/>
          <w:b/>
          <w:bCs/>
          <w:color w:val="auto"/>
          <w:sz w:val="28"/>
          <w:szCs w:val="28"/>
          <w:u w:color="FF0000"/>
          <w:lang w:val="uk-UA"/>
        </w:rPr>
      </w:pPr>
      <w:r w:rsidRPr="0081307A">
        <w:rPr>
          <w:rFonts w:ascii="Times New Roman" w:hAnsi="Times New Roman" w:cs="Times New Roman"/>
          <w:b/>
          <w:bCs/>
          <w:color w:val="auto"/>
          <w:sz w:val="28"/>
          <w:szCs w:val="28"/>
          <w:u w:color="FF0000"/>
          <w:lang w:val="uk-UA"/>
        </w:rPr>
        <w:t>ВСТУП</w:t>
      </w:r>
    </w:p>
    <w:p w:rsidR="00A5398C" w:rsidRPr="00C8303B" w:rsidRDefault="00684153" w:rsidP="00A5398C">
      <w:pPr>
        <w:spacing w:line="360" w:lineRule="auto"/>
        <w:ind w:firstLine="567"/>
        <w:jc w:val="both"/>
        <w:rPr>
          <w:rFonts w:cs="Times New Roman"/>
          <w:color w:val="auto"/>
          <w:sz w:val="28"/>
          <w:szCs w:val="28"/>
          <w:lang w:val="uk-UA"/>
        </w:rPr>
      </w:pPr>
      <w:r w:rsidRPr="0081307A">
        <w:rPr>
          <w:rFonts w:cs="Times New Roman"/>
          <w:b/>
          <w:bCs/>
          <w:color w:val="auto"/>
          <w:sz w:val="28"/>
          <w:szCs w:val="28"/>
          <w:u w:color="FF0000"/>
          <w:lang w:val="uk-UA"/>
        </w:rPr>
        <w:t xml:space="preserve">Обґрунтування вибору теми дослідження. </w:t>
      </w:r>
      <w:r w:rsidR="00A5398C" w:rsidRPr="00C8303B">
        <w:rPr>
          <w:rFonts w:cs="Times New Roman"/>
          <w:bCs/>
          <w:color w:val="auto"/>
          <w:sz w:val="28"/>
          <w:szCs w:val="28"/>
          <w:lang w:val="uk-UA"/>
        </w:rPr>
        <w:t>Згідно з частиною першою статті 9 Конституції України ч</w:t>
      </w:r>
      <w:r w:rsidR="00A5398C" w:rsidRPr="00C8303B">
        <w:rPr>
          <w:rFonts w:cs="Times New Roman"/>
          <w:color w:val="auto"/>
          <w:sz w:val="28"/>
          <w:szCs w:val="28"/>
          <w:shd w:val="clear" w:color="auto" w:fill="FFFFFF"/>
          <w:lang w:val="uk-UA"/>
        </w:rPr>
        <w:t>инні міжнародні договори, згода на обов’язковість яких надана Верховною Радою України, є частиною національного законодавства.</w:t>
      </w:r>
      <w:r w:rsidR="00A5398C" w:rsidRPr="00C8303B">
        <w:rPr>
          <w:rFonts w:cs="Times New Roman"/>
          <w:color w:val="auto"/>
          <w:sz w:val="28"/>
          <w:szCs w:val="28"/>
          <w:lang w:val="uk-UA"/>
        </w:rPr>
        <w:t xml:space="preserve"> У</w:t>
      </w:r>
      <w:r w:rsidR="00A5398C">
        <w:rPr>
          <w:rFonts w:cs="Times New Roman"/>
          <w:color w:val="auto"/>
          <w:sz w:val="28"/>
          <w:szCs w:val="28"/>
          <w:lang w:val="uk-UA"/>
        </w:rPr>
        <w:t> </w:t>
      </w:r>
      <w:r w:rsidR="00A5398C" w:rsidRPr="00C8303B">
        <w:rPr>
          <w:rFonts w:cs="Times New Roman"/>
          <w:color w:val="auto"/>
          <w:sz w:val="28"/>
          <w:szCs w:val="28"/>
          <w:lang w:val="uk-UA"/>
        </w:rPr>
        <w:t>багатьох з них міст</w:t>
      </w:r>
      <w:r w:rsidR="00A5398C">
        <w:rPr>
          <w:rFonts w:cs="Times New Roman"/>
          <w:color w:val="auto"/>
          <w:sz w:val="28"/>
          <w:szCs w:val="28"/>
          <w:lang w:val="uk-UA"/>
        </w:rPr>
        <w:t>я</w:t>
      </w:r>
      <w:r w:rsidR="00A5398C" w:rsidRPr="00C8303B">
        <w:rPr>
          <w:rFonts w:cs="Times New Roman"/>
          <w:color w:val="auto"/>
          <w:sz w:val="28"/>
          <w:szCs w:val="28"/>
          <w:lang w:val="uk-UA"/>
        </w:rPr>
        <w:t xml:space="preserve">ться рекомендації для держав-учасниць передбачити кримінальну відповідальність юридичних осіб. З-поміж цих договорів виокремлюються «антикорупційні конвенції» (Кримінальна конвенція про боротьбу з корупцією Ради Європи від 27 січня 1999 року та Конвенція ООН проти корупції від 31 жовтня 2003 року), які фактично й зумовили зміну законодавства України у частині </w:t>
      </w:r>
      <w:r w:rsidR="00A5398C" w:rsidRPr="003D3A7F">
        <w:rPr>
          <w:rFonts w:cs="Times New Roman"/>
          <w:color w:val="auto"/>
          <w:sz w:val="28"/>
          <w:szCs w:val="28"/>
          <w:lang w:val="uk-UA"/>
        </w:rPr>
        <w:t>«відповідальності»</w:t>
      </w:r>
      <w:r w:rsidR="00A5398C" w:rsidRPr="00C8303B">
        <w:rPr>
          <w:rFonts w:cs="Times New Roman"/>
          <w:color w:val="auto"/>
          <w:sz w:val="28"/>
          <w:szCs w:val="28"/>
          <w:lang w:val="uk-UA"/>
        </w:rPr>
        <w:t xml:space="preserve"> юридичних осіб. Чинний К</w:t>
      </w:r>
      <w:r w:rsidR="00A5398C">
        <w:rPr>
          <w:rFonts w:cs="Times New Roman"/>
          <w:color w:val="auto"/>
          <w:sz w:val="28"/>
          <w:szCs w:val="28"/>
          <w:lang w:val="uk-UA"/>
        </w:rPr>
        <w:t>римінальний кодекс У</w:t>
      </w:r>
      <w:r w:rsidR="00A5398C" w:rsidRPr="00C8303B">
        <w:rPr>
          <w:rFonts w:cs="Times New Roman"/>
          <w:color w:val="auto"/>
          <w:sz w:val="28"/>
          <w:szCs w:val="28"/>
          <w:lang w:val="uk-UA"/>
        </w:rPr>
        <w:t xml:space="preserve">країни було доповнено відповідними нормами Законом України «Про внесення змін до деяких законодавчих актів України щодо виконання Плану дій щодо лібералізації Європейським Союзом візового режиму для України стосовно відповідальності юридичних осіб» від 23 травня 2013 року. </w:t>
      </w:r>
      <w:r w:rsidR="00A5398C">
        <w:rPr>
          <w:rFonts w:cs="Times New Roman"/>
          <w:color w:val="auto"/>
          <w:sz w:val="28"/>
          <w:szCs w:val="28"/>
          <w:lang w:val="uk-UA"/>
        </w:rPr>
        <w:t>І</w:t>
      </w:r>
      <w:r w:rsidR="00A5398C" w:rsidRPr="00C8303B">
        <w:rPr>
          <w:rFonts w:cs="Times New Roman"/>
          <w:color w:val="auto"/>
          <w:sz w:val="28"/>
          <w:szCs w:val="28"/>
          <w:lang w:val="uk-UA"/>
        </w:rPr>
        <w:t xml:space="preserve">нститут </w:t>
      </w:r>
      <w:r w:rsidR="00A5398C">
        <w:rPr>
          <w:rFonts w:cs="Times New Roman"/>
          <w:color w:val="auto"/>
          <w:sz w:val="28"/>
          <w:szCs w:val="28"/>
          <w:lang w:val="uk-UA"/>
        </w:rPr>
        <w:t xml:space="preserve">заходів кримінально-правового характеру щодо юридичних осіб </w:t>
      </w:r>
      <w:r w:rsidR="00A5398C" w:rsidRPr="00C8303B">
        <w:rPr>
          <w:rFonts w:cs="Times New Roman"/>
          <w:color w:val="auto"/>
          <w:sz w:val="28"/>
          <w:szCs w:val="28"/>
          <w:lang w:val="uk-UA"/>
        </w:rPr>
        <w:t xml:space="preserve">є новим </w:t>
      </w:r>
      <w:r w:rsidR="00A5398C">
        <w:rPr>
          <w:rFonts w:cs="Times New Roman"/>
          <w:color w:val="auto"/>
          <w:sz w:val="28"/>
          <w:szCs w:val="28"/>
          <w:lang w:val="uk-UA"/>
        </w:rPr>
        <w:t xml:space="preserve">та </w:t>
      </w:r>
      <w:r w:rsidR="00A5398C" w:rsidRPr="00C8303B">
        <w:rPr>
          <w:rFonts w:cs="Times New Roman"/>
          <w:color w:val="auto"/>
          <w:sz w:val="28"/>
          <w:szCs w:val="28"/>
          <w:lang w:val="uk-UA"/>
        </w:rPr>
        <w:t>недостатньо розробленим у теорії кримінального права України, а тому потребує ґрунтовного наукового дослідження.</w:t>
      </w:r>
    </w:p>
    <w:p w:rsidR="00A5398C" w:rsidRPr="00C8303B" w:rsidRDefault="00A5398C" w:rsidP="00A5398C">
      <w:pPr>
        <w:spacing w:line="360" w:lineRule="auto"/>
        <w:ind w:firstLine="567"/>
        <w:jc w:val="both"/>
        <w:rPr>
          <w:rFonts w:cs="Times New Roman"/>
          <w:color w:val="auto"/>
          <w:sz w:val="28"/>
          <w:szCs w:val="28"/>
          <w:lang w:val="uk-UA"/>
        </w:rPr>
      </w:pPr>
      <w:r>
        <w:rPr>
          <w:rFonts w:cs="Times New Roman"/>
          <w:color w:val="auto"/>
          <w:sz w:val="28"/>
          <w:szCs w:val="28"/>
          <w:lang w:val="uk-UA"/>
        </w:rPr>
        <w:t xml:space="preserve">Проблемі заходів кримінально-правового характеру щодо юридичних осіб присвячено наукові праці </w:t>
      </w:r>
      <w:r w:rsidRPr="00C8303B">
        <w:rPr>
          <w:rFonts w:cs="Times New Roman"/>
          <w:color w:val="auto"/>
          <w:sz w:val="28"/>
          <w:szCs w:val="28"/>
          <w:lang w:val="uk-UA"/>
        </w:rPr>
        <w:t>П. П.</w:t>
      </w:r>
      <w:r>
        <w:rPr>
          <w:rFonts w:cs="Times New Roman"/>
          <w:color w:val="auto"/>
          <w:sz w:val="28"/>
          <w:szCs w:val="28"/>
          <w:lang w:val="uk-UA"/>
        </w:rPr>
        <w:t> </w:t>
      </w:r>
      <w:r w:rsidRPr="00C8303B">
        <w:rPr>
          <w:rFonts w:cs="Times New Roman"/>
          <w:color w:val="auto"/>
          <w:sz w:val="28"/>
          <w:szCs w:val="28"/>
          <w:lang w:val="uk-UA"/>
        </w:rPr>
        <w:t>Андрушк</w:t>
      </w:r>
      <w:r>
        <w:rPr>
          <w:rFonts w:cs="Times New Roman"/>
          <w:color w:val="auto"/>
          <w:sz w:val="28"/>
          <w:szCs w:val="28"/>
          <w:lang w:val="uk-UA"/>
        </w:rPr>
        <w:t>а</w:t>
      </w:r>
      <w:r w:rsidRPr="00C8303B">
        <w:rPr>
          <w:rFonts w:cs="Times New Roman"/>
          <w:color w:val="auto"/>
          <w:sz w:val="28"/>
          <w:szCs w:val="28"/>
          <w:lang w:val="uk-UA"/>
        </w:rPr>
        <w:t>, В. С. Батраченк</w:t>
      </w:r>
      <w:r>
        <w:rPr>
          <w:rFonts w:cs="Times New Roman"/>
          <w:color w:val="auto"/>
          <w:sz w:val="28"/>
          <w:szCs w:val="28"/>
          <w:lang w:val="uk-UA"/>
        </w:rPr>
        <w:t>а</w:t>
      </w:r>
      <w:r w:rsidRPr="00C8303B">
        <w:rPr>
          <w:rFonts w:cs="Times New Roman"/>
          <w:color w:val="auto"/>
          <w:sz w:val="28"/>
          <w:szCs w:val="28"/>
          <w:lang w:val="uk-UA"/>
        </w:rPr>
        <w:t>, Б. В. Волженкін</w:t>
      </w:r>
      <w:r>
        <w:rPr>
          <w:rFonts w:cs="Times New Roman"/>
          <w:color w:val="auto"/>
          <w:sz w:val="28"/>
          <w:szCs w:val="28"/>
          <w:lang w:val="uk-UA"/>
        </w:rPr>
        <w:t>а</w:t>
      </w:r>
      <w:r w:rsidRPr="00C8303B">
        <w:rPr>
          <w:rFonts w:cs="Times New Roman"/>
          <w:color w:val="auto"/>
          <w:sz w:val="28"/>
          <w:szCs w:val="28"/>
          <w:lang w:val="uk-UA"/>
        </w:rPr>
        <w:t>, А. А. Востоков</w:t>
      </w:r>
      <w:r>
        <w:rPr>
          <w:rFonts w:cs="Times New Roman"/>
          <w:color w:val="auto"/>
          <w:sz w:val="28"/>
          <w:szCs w:val="28"/>
          <w:lang w:val="uk-UA"/>
        </w:rPr>
        <w:t>а</w:t>
      </w:r>
      <w:r w:rsidRPr="00C8303B">
        <w:rPr>
          <w:rFonts w:cs="Times New Roman"/>
          <w:color w:val="auto"/>
          <w:sz w:val="28"/>
          <w:szCs w:val="28"/>
          <w:lang w:val="uk-UA"/>
        </w:rPr>
        <w:t>, О. З. Гладун</w:t>
      </w:r>
      <w:r>
        <w:rPr>
          <w:rFonts w:cs="Times New Roman"/>
          <w:color w:val="auto"/>
          <w:sz w:val="28"/>
          <w:szCs w:val="28"/>
          <w:lang w:val="uk-UA"/>
        </w:rPr>
        <w:t>а</w:t>
      </w:r>
      <w:r w:rsidRPr="00C8303B">
        <w:rPr>
          <w:rFonts w:cs="Times New Roman"/>
          <w:color w:val="auto"/>
          <w:sz w:val="28"/>
          <w:szCs w:val="28"/>
          <w:lang w:val="uk-UA"/>
        </w:rPr>
        <w:t>, Т. О. Гончар</w:t>
      </w:r>
      <w:r>
        <w:rPr>
          <w:rFonts w:cs="Times New Roman"/>
          <w:color w:val="auto"/>
          <w:sz w:val="28"/>
          <w:szCs w:val="28"/>
          <w:lang w:val="uk-UA"/>
        </w:rPr>
        <w:t>а</w:t>
      </w:r>
      <w:r w:rsidRPr="00C8303B">
        <w:rPr>
          <w:rFonts w:cs="Times New Roman"/>
          <w:color w:val="auto"/>
          <w:sz w:val="28"/>
          <w:szCs w:val="28"/>
          <w:lang w:val="uk-UA"/>
        </w:rPr>
        <w:t>, В. К.</w:t>
      </w:r>
      <w:r>
        <w:rPr>
          <w:rFonts w:cs="Times New Roman"/>
          <w:color w:val="auto"/>
          <w:sz w:val="28"/>
          <w:szCs w:val="28"/>
          <w:lang w:val="uk-UA"/>
        </w:rPr>
        <w:t> </w:t>
      </w:r>
      <w:r w:rsidRPr="00C8303B">
        <w:rPr>
          <w:rFonts w:cs="Times New Roman"/>
          <w:color w:val="auto"/>
          <w:sz w:val="28"/>
          <w:szCs w:val="28"/>
          <w:lang w:val="uk-UA"/>
        </w:rPr>
        <w:t>Грищук</w:t>
      </w:r>
      <w:r>
        <w:rPr>
          <w:rFonts w:cs="Times New Roman"/>
          <w:color w:val="auto"/>
          <w:sz w:val="28"/>
          <w:szCs w:val="28"/>
          <w:lang w:val="uk-UA"/>
        </w:rPr>
        <w:t>а</w:t>
      </w:r>
      <w:r w:rsidRPr="00C8303B">
        <w:rPr>
          <w:rFonts w:cs="Times New Roman"/>
          <w:color w:val="auto"/>
          <w:sz w:val="28"/>
          <w:szCs w:val="28"/>
          <w:lang w:val="uk-UA"/>
        </w:rPr>
        <w:t>, Н. О. Гуторов</w:t>
      </w:r>
      <w:r>
        <w:rPr>
          <w:rFonts w:cs="Times New Roman"/>
          <w:color w:val="auto"/>
          <w:sz w:val="28"/>
          <w:szCs w:val="28"/>
          <w:lang w:val="uk-UA"/>
        </w:rPr>
        <w:t>ої</w:t>
      </w:r>
      <w:r w:rsidRPr="00C8303B">
        <w:rPr>
          <w:rFonts w:cs="Times New Roman"/>
          <w:color w:val="auto"/>
          <w:sz w:val="28"/>
          <w:szCs w:val="28"/>
          <w:lang w:val="uk-UA"/>
        </w:rPr>
        <w:t>, Г. О. Єсаков</w:t>
      </w:r>
      <w:r>
        <w:rPr>
          <w:rFonts w:cs="Times New Roman"/>
          <w:color w:val="auto"/>
          <w:sz w:val="28"/>
          <w:szCs w:val="28"/>
          <w:lang w:val="uk-UA"/>
        </w:rPr>
        <w:t>а</w:t>
      </w:r>
      <w:r w:rsidRPr="00C8303B">
        <w:rPr>
          <w:rFonts w:cs="Times New Roman"/>
          <w:color w:val="auto"/>
          <w:sz w:val="28"/>
          <w:szCs w:val="28"/>
          <w:lang w:val="uk-UA"/>
        </w:rPr>
        <w:t>, К. П. Задо</w:t>
      </w:r>
      <w:r>
        <w:rPr>
          <w:rFonts w:cs="Times New Roman"/>
          <w:color w:val="auto"/>
          <w:sz w:val="28"/>
          <w:szCs w:val="28"/>
          <w:lang w:val="uk-UA"/>
        </w:rPr>
        <w:t>ї</w:t>
      </w:r>
      <w:r w:rsidRPr="00C8303B">
        <w:rPr>
          <w:rFonts w:cs="Times New Roman"/>
          <w:color w:val="auto"/>
          <w:sz w:val="28"/>
          <w:szCs w:val="28"/>
          <w:lang w:val="uk-UA"/>
        </w:rPr>
        <w:t>, З. А. Загиней, С. Г. Келіна, В. О. Козаченко,</w:t>
      </w:r>
      <w:r>
        <w:rPr>
          <w:rFonts w:cs="Times New Roman"/>
          <w:color w:val="auto"/>
          <w:sz w:val="28"/>
          <w:szCs w:val="28"/>
          <w:lang w:val="uk-UA"/>
        </w:rPr>
        <w:t xml:space="preserve"> О.</w:t>
      </w:r>
      <w:r w:rsidRPr="00C8303B">
        <w:rPr>
          <w:rFonts w:cs="Times New Roman"/>
          <w:color w:val="auto"/>
          <w:sz w:val="28"/>
          <w:szCs w:val="28"/>
          <w:lang w:val="uk-UA"/>
        </w:rPr>
        <w:t> </w:t>
      </w:r>
      <w:r>
        <w:rPr>
          <w:rFonts w:cs="Times New Roman"/>
          <w:color w:val="auto"/>
          <w:sz w:val="28"/>
          <w:szCs w:val="28"/>
          <w:lang w:val="uk-UA"/>
        </w:rPr>
        <w:t>М. Костенко,</w:t>
      </w:r>
      <w:r w:rsidRPr="00C8303B">
        <w:rPr>
          <w:rFonts w:cs="Times New Roman"/>
          <w:color w:val="auto"/>
          <w:sz w:val="28"/>
          <w:szCs w:val="28"/>
          <w:lang w:val="uk-UA"/>
        </w:rPr>
        <w:t xml:space="preserve"> В. М. Куц, А. А. Музика, І. І.</w:t>
      </w:r>
      <w:r>
        <w:rPr>
          <w:rFonts w:cs="Times New Roman"/>
          <w:color w:val="auto"/>
          <w:sz w:val="28"/>
          <w:szCs w:val="28"/>
          <w:lang w:val="uk-UA"/>
        </w:rPr>
        <w:t> </w:t>
      </w:r>
      <w:r w:rsidRPr="00C8303B">
        <w:rPr>
          <w:rFonts w:cs="Times New Roman"/>
          <w:color w:val="auto"/>
          <w:sz w:val="28"/>
          <w:szCs w:val="28"/>
          <w:lang w:val="uk-UA"/>
        </w:rPr>
        <w:t>Митрофанов</w:t>
      </w:r>
      <w:r>
        <w:rPr>
          <w:rFonts w:cs="Times New Roman"/>
          <w:color w:val="auto"/>
          <w:sz w:val="28"/>
          <w:szCs w:val="28"/>
          <w:lang w:val="uk-UA"/>
        </w:rPr>
        <w:t>а</w:t>
      </w:r>
      <w:r w:rsidRPr="00C8303B">
        <w:rPr>
          <w:rFonts w:cs="Times New Roman"/>
          <w:color w:val="auto"/>
          <w:sz w:val="28"/>
          <w:szCs w:val="28"/>
          <w:lang w:val="uk-UA"/>
        </w:rPr>
        <w:t>, А. С. Нерсесян</w:t>
      </w:r>
      <w:r>
        <w:rPr>
          <w:rFonts w:cs="Times New Roman"/>
          <w:color w:val="auto"/>
          <w:sz w:val="28"/>
          <w:szCs w:val="28"/>
          <w:lang w:val="uk-UA"/>
        </w:rPr>
        <w:t>а</w:t>
      </w:r>
      <w:r w:rsidRPr="00C8303B">
        <w:rPr>
          <w:rFonts w:cs="Times New Roman"/>
          <w:color w:val="auto"/>
          <w:sz w:val="28"/>
          <w:szCs w:val="28"/>
          <w:lang w:val="uk-UA"/>
        </w:rPr>
        <w:t>, Н. А. Орловськ</w:t>
      </w:r>
      <w:r>
        <w:rPr>
          <w:rFonts w:cs="Times New Roman"/>
          <w:color w:val="auto"/>
          <w:sz w:val="28"/>
          <w:szCs w:val="28"/>
          <w:lang w:val="uk-UA"/>
        </w:rPr>
        <w:t>ої</w:t>
      </w:r>
      <w:r w:rsidRPr="00C8303B">
        <w:rPr>
          <w:rFonts w:cs="Times New Roman"/>
          <w:color w:val="auto"/>
          <w:sz w:val="28"/>
          <w:szCs w:val="28"/>
          <w:lang w:val="uk-UA"/>
        </w:rPr>
        <w:t>, М. І. Панов</w:t>
      </w:r>
      <w:r>
        <w:rPr>
          <w:rFonts w:cs="Times New Roman"/>
          <w:color w:val="auto"/>
          <w:sz w:val="28"/>
          <w:szCs w:val="28"/>
          <w:lang w:val="uk-UA"/>
        </w:rPr>
        <w:t>а</w:t>
      </w:r>
      <w:r w:rsidRPr="00C8303B">
        <w:rPr>
          <w:rFonts w:cs="Times New Roman"/>
          <w:color w:val="auto"/>
          <w:sz w:val="28"/>
          <w:szCs w:val="28"/>
          <w:lang w:val="uk-UA"/>
        </w:rPr>
        <w:t>, О. Ф. Пасєк</w:t>
      </w:r>
      <w:r>
        <w:rPr>
          <w:rFonts w:cs="Times New Roman"/>
          <w:color w:val="auto"/>
          <w:sz w:val="28"/>
          <w:szCs w:val="28"/>
          <w:lang w:val="uk-UA"/>
        </w:rPr>
        <w:t>и</w:t>
      </w:r>
      <w:r w:rsidRPr="00C8303B">
        <w:rPr>
          <w:rFonts w:cs="Times New Roman"/>
          <w:color w:val="auto"/>
          <w:sz w:val="28"/>
          <w:szCs w:val="28"/>
          <w:lang w:val="uk-UA"/>
        </w:rPr>
        <w:t>, Ю. А. Пономаренк</w:t>
      </w:r>
      <w:r>
        <w:rPr>
          <w:rFonts w:cs="Times New Roman"/>
          <w:color w:val="auto"/>
          <w:sz w:val="28"/>
          <w:szCs w:val="28"/>
          <w:lang w:val="uk-UA"/>
        </w:rPr>
        <w:t>а</w:t>
      </w:r>
      <w:r w:rsidRPr="00C8303B">
        <w:rPr>
          <w:rFonts w:cs="Times New Roman"/>
          <w:color w:val="auto"/>
          <w:sz w:val="28"/>
          <w:szCs w:val="28"/>
          <w:lang w:val="uk-UA"/>
        </w:rPr>
        <w:t>, В. С. Сотніченк</w:t>
      </w:r>
      <w:r>
        <w:rPr>
          <w:rFonts w:cs="Times New Roman"/>
          <w:color w:val="auto"/>
          <w:sz w:val="28"/>
          <w:szCs w:val="28"/>
          <w:lang w:val="uk-UA"/>
        </w:rPr>
        <w:t>а</w:t>
      </w:r>
      <w:r w:rsidRPr="00C8303B">
        <w:rPr>
          <w:rFonts w:cs="Times New Roman"/>
          <w:color w:val="auto"/>
          <w:sz w:val="28"/>
          <w:szCs w:val="28"/>
          <w:lang w:val="uk-UA"/>
        </w:rPr>
        <w:t>, Д. В. Ульянов</w:t>
      </w:r>
      <w:r>
        <w:rPr>
          <w:rFonts w:cs="Times New Roman"/>
          <w:color w:val="auto"/>
          <w:sz w:val="28"/>
          <w:szCs w:val="28"/>
          <w:lang w:val="uk-UA"/>
        </w:rPr>
        <w:t>а</w:t>
      </w:r>
      <w:r w:rsidRPr="00C8303B">
        <w:rPr>
          <w:rFonts w:cs="Times New Roman"/>
          <w:color w:val="auto"/>
          <w:sz w:val="28"/>
          <w:szCs w:val="28"/>
          <w:lang w:val="uk-UA"/>
        </w:rPr>
        <w:t>, П. Л.</w:t>
      </w:r>
      <w:r>
        <w:rPr>
          <w:rFonts w:cs="Times New Roman"/>
          <w:color w:val="auto"/>
          <w:sz w:val="28"/>
          <w:szCs w:val="28"/>
          <w:lang w:val="uk-UA"/>
        </w:rPr>
        <w:t> </w:t>
      </w:r>
      <w:r w:rsidRPr="00C8303B">
        <w:rPr>
          <w:rFonts w:cs="Times New Roman"/>
          <w:color w:val="auto"/>
          <w:sz w:val="28"/>
          <w:szCs w:val="28"/>
          <w:lang w:val="uk-UA"/>
        </w:rPr>
        <w:t>Фріс</w:t>
      </w:r>
      <w:r>
        <w:rPr>
          <w:rFonts w:cs="Times New Roman"/>
          <w:color w:val="auto"/>
          <w:sz w:val="28"/>
          <w:szCs w:val="28"/>
          <w:lang w:val="uk-UA"/>
        </w:rPr>
        <w:t>а</w:t>
      </w:r>
      <w:r w:rsidRPr="00C8303B">
        <w:rPr>
          <w:rFonts w:cs="Times New Roman"/>
          <w:color w:val="auto"/>
          <w:sz w:val="28"/>
          <w:szCs w:val="28"/>
          <w:lang w:val="uk-UA"/>
        </w:rPr>
        <w:t>, М. І. Хавронюк</w:t>
      </w:r>
      <w:r>
        <w:rPr>
          <w:rFonts w:cs="Times New Roman"/>
          <w:color w:val="auto"/>
          <w:sz w:val="28"/>
          <w:szCs w:val="28"/>
          <w:lang w:val="uk-UA"/>
        </w:rPr>
        <w:t>а</w:t>
      </w:r>
      <w:r w:rsidRPr="00C8303B">
        <w:rPr>
          <w:rFonts w:cs="Times New Roman"/>
          <w:color w:val="auto"/>
          <w:sz w:val="28"/>
          <w:szCs w:val="28"/>
          <w:lang w:val="uk-UA"/>
        </w:rPr>
        <w:t>, С. О. Харитонов</w:t>
      </w:r>
      <w:r>
        <w:rPr>
          <w:rFonts w:cs="Times New Roman"/>
          <w:color w:val="auto"/>
          <w:sz w:val="28"/>
          <w:szCs w:val="28"/>
          <w:lang w:val="uk-UA"/>
        </w:rPr>
        <w:t>а</w:t>
      </w:r>
      <w:r w:rsidRPr="00C8303B">
        <w:rPr>
          <w:rFonts w:cs="Times New Roman"/>
          <w:color w:val="auto"/>
          <w:sz w:val="28"/>
          <w:szCs w:val="28"/>
          <w:lang w:val="uk-UA"/>
        </w:rPr>
        <w:t>, Н. В. Щедрін</w:t>
      </w:r>
      <w:r>
        <w:rPr>
          <w:rFonts w:cs="Times New Roman"/>
          <w:color w:val="auto"/>
          <w:sz w:val="28"/>
          <w:szCs w:val="28"/>
          <w:lang w:val="uk-UA"/>
        </w:rPr>
        <w:t>а</w:t>
      </w:r>
      <w:r w:rsidRPr="00C8303B">
        <w:rPr>
          <w:rFonts w:cs="Times New Roman"/>
          <w:color w:val="auto"/>
          <w:sz w:val="28"/>
          <w:szCs w:val="28"/>
          <w:lang w:val="uk-UA"/>
        </w:rPr>
        <w:t>, Г. З. Яремко, А. М. Ященк</w:t>
      </w:r>
      <w:r>
        <w:rPr>
          <w:rFonts w:cs="Times New Roman"/>
          <w:color w:val="auto"/>
          <w:sz w:val="28"/>
          <w:szCs w:val="28"/>
          <w:lang w:val="uk-UA"/>
        </w:rPr>
        <w:t>а</w:t>
      </w:r>
      <w:r w:rsidRPr="00C8303B">
        <w:rPr>
          <w:rFonts w:cs="Times New Roman"/>
          <w:color w:val="auto"/>
          <w:sz w:val="28"/>
          <w:szCs w:val="28"/>
          <w:lang w:val="uk-UA"/>
        </w:rPr>
        <w:t xml:space="preserve"> та </w:t>
      </w:r>
      <w:r w:rsidRPr="003D3A7F">
        <w:rPr>
          <w:rFonts w:cs="Times New Roman"/>
          <w:color w:val="auto"/>
          <w:sz w:val="28"/>
          <w:szCs w:val="28"/>
          <w:lang w:val="uk-UA"/>
        </w:rPr>
        <w:t>інших.</w:t>
      </w:r>
      <w:r w:rsidRPr="00C8303B">
        <w:rPr>
          <w:rFonts w:cs="Times New Roman"/>
          <w:color w:val="auto"/>
          <w:sz w:val="28"/>
          <w:szCs w:val="28"/>
          <w:lang w:val="uk-UA"/>
        </w:rPr>
        <w:t xml:space="preserve"> </w:t>
      </w:r>
    </w:p>
    <w:p w:rsidR="00A5398C" w:rsidRPr="00C8303B" w:rsidRDefault="00A5398C" w:rsidP="00A5398C">
      <w:pPr>
        <w:spacing w:line="360" w:lineRule="auto"/>
        <w:ind w:firstLine="567"/>
        <w:jc w:val="both"/>
        <w:rPr>
          <w:rFonts w:eastAsia="Times New Roman" w:cs="Times New Roman"/>
          <w:color w:val="auto"/>
          <w:sz w:val="28"/>
          <w:szCs w:val="28"/>
          <w:lang w:val="uk-UA"/>
        </w:rPr>
      </w:pPr>
      <w:r w:rsidRPr="00C8303B">
        <w:rPr>
          <w:rFonts w:cs="Times New Roman"/>
          <w:color w:val="auto"/>
          <w:sz w:val="28"/>
          <w:szCs w:val="28"/>
          <w:lang w:val="uk-UA"/>
        </w:rPr>
        <w:t>В Україні було захищено дві дисертації на здобуття наукового ступеня кандидата юридичних наук, предметом яких були підстави кримінальної відповідальності юридичних осіб</w:t>
      </w:r>
      <w:r w:rsidRPr="003D3A7F">
        <w:rPr>
          <w:rFonts w:cs="Times New Roman"/>
          <w:color w:val="auto"/>
          <w:sz w:val="28"/>
          <w:szCs w:val="28"/>
          <w:lang w:val="uk-UA"/>
        </w:rPr>
        <w:t>,</w:t>
      </w:r>
      <w:r w:rsidRPr="00C8303B">
        <w:rPr>
          <w:rFonts w:cs="Times New Roman"/>
          <w:color w:val="auto"/>
          <w:sz w:val="28"/>
          <w:szCs w:val="28"/>
          <w:lang w:val="uk-UA"/>
        </w:rPr>
        <w:t xml:space="preserve"> здебільшого в аспекті порівняння з законодавством зарубіжних держав (Пасєка О.Ф. «Кримінальна відповідальність юридичних осіб: порівняльно-правове дослідження», Львів, 2010 р</w:t>
      </w:r>
      <w:r>
        <w:rPr>
          <w:rFonts w:cs="Times New Roman"/>
          <w:color w:val="auto"/>
          <w:sz w:val="28"/>
          <w:szCs w:val="28"/>
          <w:lang w:val="uk-UA"/>
        </w:rPr>
        <w:t>.</w:t>
      </w:r>
      <w:r w:rsidRPr="00C8303B">
        <w:rPr>
          <w:rFonts w:cs="Times New Roman"/>
          <w:color w:val="auto"/>
          <w:sz w:val="28"/>
          <w:szCs w:val="28"/>
          <w:lang w:val="uk-UA"/>
        </w:rPr>
        <w:t xml:space="preserve">) або перспектив визнання юридичних осіб суб’єктом кримінальної відповідальності (Сотніченко В.С. </w:t>
      </w:r>
      <w:r w:rsidRPr="003D3A7F">
        <w:rPr>
          <w:rFonts w:cs="Times New Roman"/>
          <w:color w:val="auto"/>
          <w:sz w:val="28"/>
          <w:szCs w:val="28"/>
          <w:lang w:val="uk-UA"/>
        </w:rPr>
        <w:t>«</w:t>
      </w:r>
      <w:r w:rsidRPr="00C8303B">
        <w:rPr>
          <w:rFonts w:cs="Times New Roman"/>
          <w:color w:val="auto"/>
          <w:sz w:val="28"/>
          <w:szCs w:val="28"/>
          <w:lang w:val="uk-UA"/>
        </w:rPr>
        <w:t>Юридична особа як суб’єкт юридичної відповідальності», Київ, 2013</w:t>
      </w:r>
      <w:r>
        <w:rPr>
          <w:rFonts w:cs="Times New Roman"/>
          <w:color w:val="auto"/>
          <w:sz w:val="28"/>
          <w:szCs w:val="28"/>
          <w:lang w:val="uk-UA"/>
        </w:rPr>
        <w:t xml:space="preserve"> р.</w:t>
      </w:r>
      <w:r w:rsidRPr="00C8303B">
        <w:rPr>
          <w:rFonts w:cs="Times New Roman"/>
          <w:color w:val="auto"/>
          <w:sz w:val="28"/>
          <w:szCs w:val="28"/>
          <w:lang w:val="uk-UA"/>
        </w:rPr>
        <w:t xml:space="preserve">). Окрім того, з відповідної проблематики в Україні опубліковано монографію (Куц В. М., Сотніченко В.С. </w:t>
      </w:r>
      <w:r w:rsidRPr="003D3A7F">
        <w:rPr>
          <w:rFonts w:cs="Times New Roman"/>
          <w:color w:val="auto"/>
          <w:sz w:val="28"/>
          <w:szCs w:val="28"/>
          <w:lang w:val="uk-UA"/>
        </w:rPr>
        <w:t>«</w:t>
      </w:r>
      <w:r w:rsidRPr="00C8303B">
        <w:rPr>
          <w:rFonts w:cs="Times New Roman"/>
          <w:color w:val="auto"/>
          <w:sz w:val="28"/>
          <w:szCs w:val="28"/>
          <w:lang w:val="uk-UA"/>
        </w:rPr>
        <w:t>Юридична особа як об’єкт застосування кримінально-правових заходів</w:t>
      </w:r>
      <w:r>
        <w:rPr>
          <w:rFonts w:cs="Times New Roman"/>
          <w:color w:val="auto"/>
          <w:sz w:val="28"/>
          <w:szCs w:val="28"/>
          <w:lang w:val="uk-UA"/>
        </w:rPr>
        <w:t>»,</w:t>
      </w:r>
      <w:r w:rsidRPr="00C8303B">
        <w:rPr>
          <w:rFonts w:cs="Times New Roman"/>
          <w:color w:val="auto"/>
          <w:sz w:val="28"/>
          <w:szCs w:val="28"/>
          <w:lang w:val="uk-UA"/>
        </w:rPr>
        <w:t xml:space="preserve"> </w:t>
      </w:r>
      <w:r w:rsidRPr="003D3A7F">
        <w:rPr>
          <w:rFonts w:cs="Times New Roman"/>
          <w:color w:val="auto"/>
          <w:sz w:val="28"/>
          <w:szCs w:val="28"/>
          <w:lang w:val="uk-UA"/>
        </w:rPr>
        <w:t>Київ, 2017 р.)</w:t>
      </w:r>
      <w:r w:rsidRPr="00C8303B">
        <w:rPr>
          <w:rFonts w:cs="Times New Roman"/>
          <w:color w:val="auto"/>
          <w:sz w:val="28"/>
          <w:szCs w:val="28"/>
          <w:lang w:val="uk-UA"/>
        </w:rPr>
        <w:t xml:space="preserve"> та посібник (Грищук В.К., Пасєка О.Ф. </w:t>
      </w:r>
      <w:r>
        <w:rPr>
          <w:rFonts w:cs="Times New Roman"/>
          <w:color w:val="auto"/>
          <w:sz w:val="28"/>
          <w:szCs w:val="28"/>
          <w:lang w:val="uk-UA"/>
        </w:rPr>
        <w:t>«</w:t>
      </w:r>
      <w:r w:rsidRPr="00C8303B">
        <w:rPr>
          <w:rFonts w:cs="Times New Roman"/>
          <w:color w:val="auto"/>
          <w:sz w:val="28"/>
          <w:szCs w:val="28"/>
          <w:lang w:val="uk-UA"/>
        </w:rPr>
        <w:t>Кримінальна відповідальність юридичних осіб: міжнародний досвід та основні теоретичні підходи</w:t>
      </w:r>
      <w:r w:rsidRPr="003D3A7F">
        <w:rPr>
          <w:rFonts w:cs="Times New Roman"/>
          <w:color w:val="auto"/>
          <w:sz w:val="28"/>
          <w:szCs w:val="28"/>
          <w:lang w:val="uk-UA"/>
        </w:rPr>
        <w:t>»,</w:t>
      </w:r>
      <w:r w:rsidRPr="00C8303B">
        <w:rPr>
          <w:rFonts w:cs="Times New Roman"/>
          <w:color w:val="auto"/>
          <w:sz w:val="28"/>
          <w:szCs w:val="28"/>
          <w:lang w:val="uk-UA"/>
        </w:rPr>
        <w:t xml:space="preserve"> Київ, 2017</w:t>
      </w:r>
      <w:r>
        <w:rPr>
          <w:rFonts w:cs="Times New Roman"/>
          <w:color w:val="auto"/>
          <w:sz w:val="28"/>
          <w:szCs w:val="28"/>
          <w:lang w:val="uk-UA"/>
        </w:rPr>
        <w:t xml:space="preserve"> </w:t>
      </w:r>
      <w:r w:rsidRPr="003D3A7F">
        <w:rPr>
          <w:rFonts w:cs="Times New Roman"/>
          <w:color w:val="auto"/>
          <w:sz w:val="28"/>
          <w:szCs w:val="28"/>
          <w:lang w:val="uk-UA"/>
        </w:rPr>
        <w:t>р.</w:t>
      </w:r>
      <w:r w:rsidRPr="00C8303B">
        <w:rPr>
          <w:rFonts w:cs="Times New Roman"/>
          <w:color w:val="auto"/>
          <w:sz w:val="28"/>
          <w:szCs w:val="28"/>
          <w:lang w:val="uk-UA"/>
        </w:rPr>
        <w:t xml:space="preserve">). Кримінальні процесуальні аспекти застосування заходів кримінально-правового характеру щодо юридичних </w:t>
      </w:r>
      <w:r w:rsidRPr="003D3A7F">
        <w:rPr>
          <w:rFonts w:cs="Times New Roman"/>
          <w:color w:val="auto"/>
          <w:sz w:val="28"/>
          <w:szCs w:val="28"/>
          <w:lang w:val="uk-UA"/>
        </w:rPr>
        <w:t>осіб висвітлено у дисертації</w:t>
      </w:r>
      <w:r w:rsidRPr="00C8303B">
        <w:rPr>
          <w:rFonts w:cs="Times New Roman"/>
          <w:color w:val="auto"/>
          <w:sz w:val="28"/>
          <w:szCs w:val="28"/>
          <w:lang w:val="uk-UA"/>
        </w:rPr>
        <w:t xml:space="preserve"> на здобуття наукового ступеня кандидата ю</w:t>
      </w:r>
      <w:r>
        <w:rPr>
          <w:rFonts w:cs="Times New Roman"/>
          <w:color w:val="auto"/>
          <w:sz w:val="28"/>
          <w:szCs w:val="28"/>
          <w:lang w:val="uk-UA"/>
        </w:rPr>
        <w:t>ридичних наук Панченко О. В. </w:t>
      </w:r>
      <w:r w:rsidRPr="00C8303B">
        <w:rPr>
          <w:rFonts w:cs="Times New Roman"/>
          <w:color w:val="auto"/>
          <w:sz w:val="28"/>
          <w:szCs w:val="28"/>
          <w:lang w:val="uk-UA"/>
        </w:rPr>
        <w:t>«Кримінальне провадження щодо юридичної особи»</w:t>
      </w:r>
      <w:r>
        <w:rPr>
          <w:rFonts w:cs="Times New Roman"/>
          <w:color w:val="auto"/>
          <w:sz w:val="28"/>
          <w:szCs w:val="28"/>
          <w:lang w:val="uk-UA"/>
        </w:rPr>
        <w:t xml:space="preserve"> (</w:t>
      </w:r>
      <w:r w:rsidRPr="00C8303B">
        <w:rPr>
          <w:rFonts w:cs="Times New Roman"/>
          <w:color w:val="auto"/>
          <w:sz w:val="28"/>
          <w:szCs w:val="28"/>
          <w:lang w:val="uk-UA"/>
        </w:rPr>
        <w:t>Харків, 2018 р</w:t>
      </w:r>
      <w:r>
        <w:rPr>
          <w:rFonts w:cs="Times New Roman"/>
          <w:color w:val="auto"/>
          <w:sz w:val="28"/>
          <w:szCs w:val="28"/>
          <w:lang w:val="uk-UA"/>
        </w:rPr>
        <w:t>.).</w:t>
      </w:r>
      <w:r w:rsidRPr="00C8303B">
        <w:rPr>
          <w:rFonts w:cs="Times New Roman"/>
          <w:color w:val="auto"/>
          <w:sz w:val="28"/>
          <w:szCs w:val="28"/>
          <w:lang w:val="uk-UA"/>
        </w:rPr>
        <w:t xml:space="preserve"> Проте </w:t>
      </w:r>
      <w:r>
        <w:rPr>
          <w:rFonts w:cs="Times New Roman"/>
          <w:color w:val="auto"/>
          <w:sz w:val="28"/>
          <w:szCs w:val="28"/>
          <w:lang w:val="uk-UA"/>
        </w:rPr>
        <w:t>ці</w:t>
      </w:r>
      <w:r w:rsidRPr="00C8303B">
        <w:rPr>
          <w:rFonts w:cs="Times New Roman"/>
          <w:color w:val="auto"/>
          <w:sz w:val="28"/>
          <w:szCs w:val="28"/>
          <w:lang w:val="uk-UA"/>
        </w:rPr>
        <w:t xml:space="preserve"> наукові праці присвячені здебільшого загальнотеоретичним аспектам доцільності впровадження кримінальної відповідальності юридичних осіб в Україні, </w:t>
      </w:r>
      <w:r w:rsidRPr="00C8303B">
        <w:rPr>
          <w:rFonts w:cs="Times New Roman"/>
          <w:sz w:val="28"/>
          <w:szCs w:val="28"/>
          <w:lang w:val="uk-UA"/>
        </w:rPr>
        <w:t>визначення правової природи</w:t>
      </w:r>
      <w:r>
        <w:rPr>
          <w:rFonts w:cs="Times New Roman"/>
          <w:sz w:val="28"/>
          <w:szCs w:val="28"/>
          <w:lang w:val="uk-UA"/>
        </w:rPr>
        <w:t xml:space="preserve"> </w:t>
      </w:r>
      <w:r w:rsidRPr="00C8303B">
        <w:rPr>
          <w:rFonts w:cs="Times New Roman"/>
          <w:sz w:val="28"/>
          <w:szCs w:val="28"/>
          <w:lang w:val="uk-UA"/>
        </w:rPr>
        <w:t xml:space="preserve">заходів кримінально-правового характеру щодо юридичних осіб, виявлення окремих недоліків законодавчого регулювання питань, </w:t>
      </w:r>
      <w:r w:rsidRPr="003D3A7F">
        <w:rPr>
          <w:rFonts w:cs="Times New Roman"/>
          <w:sz w:val="28"/>
          <w:szCs w:val="28"/>
          <w:lang w:val="uk-UA"/>
        </w:rPr>
        <w:t>які</w:t>
      </w:r>
      <w:r w:rsidRPr="00C8303B">
        <w:rPr>
          <w:rFonts w:cs="Times New Roman"/>
          <w:sz w:val="28"/>
          <w:szCs w:val="28"/>
          <w:lang w:val="uk-UA"/>
        </w:rPr>
        <w:t xml:space="preserve"> виникають на стадії досудового розслідування кримінальних проваджень щодо юридичних осіб та застосування судами таких заходів</w:t>
      </w:r>
      <w:r>
        <w:rPr>
          <w:rFonts w:cs="Times New Roman"/>
          <w:sz w:val="28"/>
          <w:szCs w:val="28"/>
          <w:lang w:val="uk-UA"/>
        </w:rPr>
        <w:t>.</w:t>
      </w:r>
      <w:r w:rsidRPr="003D3A7F">
        <w:rPr>
          <w:rFonts w:cs="Times New Roman"/>
          <w:color w:val="auto"/>
          <w:sz w:val="28"/>
          <w:szCs w:val="28"/>
          <w:lang w:val="uk-UA"/>
        </w:rPr>
        <w:t xml:space="preserve"> Однак </w:t>
      </w:r>
      <w:r>
        <w:rPr>
          <w:rFonts w:cs="Times New Roman"/>
          <w:color w:val="auto"/>
          <w:sz w:val="28"/>
          <w:szCs w:val="28"/>
          <w:lang w:val="uk-UA"/>
        </w:rPr>
        <w:t>комплексно сучасний інститут заходів кримінально-правового характеру щодо юридичних осіб у наукових працях не досліджувався</w:t>
      </w:r>
      <w:r w:rsidRPr="00C8303B">
        <w:rPr>
          <w:rFonts w:cs="Times New Roman"/>
          <w:color w:val="auto"/>
          <w:sz w:val="28"/>
          <w:szCs w:val="28"/>
          <w:lang w:val="uk-UA"/>
        </w:rPr>
        <w:t>.</w:t>
      </w:r>
    </w:p>
    <w:p w:rsidR="00A5398C" w:rsidRPr="00C8303B" w:rsidRDefault="00A5398C" w:rsidP="00A5398C">
      <w:pPr>
        <w:spacing w:line="360" w:lineRule="auto"/>
        <w:ind w:firstLine="567"/>
        <w:jc w:val="both"/>
        <w:rPr>
          <w:rFonts w:cs="Times New Roman"/>
          <w:color w:val="auto"/>
          <w:sz w:val="28"/>
          <w:szCs w:val="28"/>
          <w:lang w:val="uk-UA"/>
        </w:rPr>
      </w:pPr>
      <w:r w:rsidRPr="00C8303B">
        <w:rPr>
          <w:rFonts w:cs="Times New Roman"/>
          <w:color w:val="auto"/>
          <w:sz w:val="28"/>
          <w:szCs w:val="28"/>
          <w:lang w:val="uk-UA"/>
        </w:rPr>
        <w:t xml:space="preserve">Застосування таких заходів у сучасних умовах набуває особливо важливого значення передусім у зв’язку </w:t>
      </w:r>
      <w:r>
        <w:rPr>
          <w:rFonts w:cs="Times New Roman"/>
          <w:color w:val="auto"/>
          <w:sz w:val="28"/>
          <w:szCs w:val="28"/>
          <w:lang w:val="uk-UA"/>
        </w:rPr>
        <w:t>і</w:t>
      </w:r>
      <w:r w:rsidRPr="00C8303B">
        <w:rPr>
          <w:rFonts w:cs="Times New Roman"/>
          <w:color w:val="auto"/>
          <w:sz w:val="28"/>
          <w:szCs w:val="28"/>
          <w:lang w:val="uk-UA"/>
        </w:rPr>
        <w:t xml:space="preserve">з системною трансформацією суспільних відносин у нашій державі, зокрема перебудовою економічного механізму та активізацією діяльності юридичних осіб різних форм власності. </w:t>
      </w:r>
      <w:r w:rsidRPr="00C8303B">
        <w:rPr>
          <w:rFonts w:cs="Times New Roman"/>
          <w:sz w:val="28"/>
          <w:szCs w:val="28"/>
          <w:lang w:val="uk-UA"/>
        </w:rPr>
        <w:t xml:space="preserve">Лібералізація дозвільних процедур і системи адміністрування бізнесу, концентрація капіталу та створення потужних компаній, у тому числі транснаціонального характеру, зміна структури, форм, рівня злочинності, зокрема в господарській сфері, </w:t>
      </w:r>
      <w:r>
        <w:rPr>
          <w:rFonts w:cs="Times New Roman"/>
          <w:sz w:val="28"/>
          <w:szCs w:val="28"/>
          <w:lang w:val="uk-UA"/>
        </w:rPr>
        <w:t xml:space="preserve">зумовлюють </w:t>
      </w:r>
      <w:r w:rsidRPr="00C8303B">
        <w:rPr>
          <w:rFonts w:cs="Times New Roman"/>
          <w:sz w:val="28"/>
          <w:szCs w:val="28"/>
          <w:lang w:val="uk-UA"/>
        </w:rPr>
        <w:t xml:space="preserve">необхідність перегляду існуючих наукових підходів до </w:t>
      </w:r>
      <w:r>
        <w:rPr>
          <w:rFonts w:cs="Times New Roman"/>
          <w:sz w:val="28"/>
          <w:szCs w:val="28"/>
          <w:lang w:val="uk-UA"/>
        </w:rPr>
        <w:t xml:space="preserve">кримінальної </w:t>
      </w:r>
      <w:r w:rsidRPr="00C8303B">
        <w:rPr>
          <w:rFonts w:cs="Times New Roman"/>
          <w:sz w:val="28"/>
          <w:szCs w:val="28"/>
          <w:lang w:val="uk-UA"/>
        </w:rPr>
        <w:t xml:space="preserve">відповідальності юридичних осіб. </w:t>
      </w:r>
      <w:r>
        <w:rPr>
          <w:rFonts w:cs="Times New Roman"/>
          <w:color w:val="auto"/>
          <w:sz w:val="28"/>
          <w:szCs w:val="28"/>
          <w:lang w:val="uk-UA"/>
        </w:rPr>
        <w:t>В</w:t>
      </w:r>
      <w:r w:rsidRPr="00C8303B">
        <w:rPr>
          <w:rFonts w:cs="Times New Roman"/>
          <w:color w:val="auto"/>
          <w:sz w:val="28"/>
          <w:szCs w:val="28"/>
          <w:lang w:val="uk-UA"/>
        </w:rPr>
        <w:t xml:space="preserve">ід належного правового </w:t>
      </w:r>
      <w:r w:rsidRPr="003D3A7F">
        <w:rPr>
          <w:rFonts w:cs="Times New Roman"/>
          <w:color w:val="auto"/>
          <w:sz w:val="28"/>
          <w:szCs w:val="28"/>
          <w:lang w:val="uk-UA"/>
        </w:rPr>
        <w:t>регулювання та ефективної</w:t>
      </w:r>
      <w:r w:rsidRPr="00C8303B">
        <w:rPr>
          <w:rFonts w:cs="Times New Roman"/>
          <w:color w:val="auto"/>
          <w:sz w:val="28"/>
          <w:szCs w:val="28"/>
          <w:lang w:val="uk-UA"/>
        </w:rPr>
        <w:t xml:space="preserve"> діяльності державного механізму, передусім правоохоронних органів</w:t>
      </w:r>
      <w:r>
        <w:rPr>
          <w:rFonts w:cs="Times New Roman"/>
          <w:color w:val="auto"/>
          <w:sz w:val="28"/>
          <w:szCs w:val="28"/>
          <w:lang w:val="uk-UA"/>
        </w:rPr>
        <w:t xml:space="preserve"> та суду</w:t>
      </w:r>
      <w:r w:rsidRPr="00C8303B">
        <w:rPr>
          <w:rFonts w:cs="Times New Roman"/>
          <w:color w:val="auto"/>
          <w:sz w:val="28"/>
          <w:szCs w:val="28"/>
          <w:lang w:val="uk-UA"/>
        </w:rPr>
        <w:t xml:space="preserve">, </w:t>
      </w:r>
      <w:r w:rsidRPr="003D3A7F">
        <w:rPr>
          <w:rFonts w:cs="Times New Roman"/>
          <w:color w:val="auto"/>
          <w:sz w:val="28"/>
          <w:szCs w:val="28"/>
          <w:lang w:val="uk-UA"/>
        </w:rPr>
        <w:t>залежить</w:t>
      </w:r>
      <w:r w:rsidRPr="00C8303B">
        <w:rPr>
          <w:rFonts w:cs="Times New Roman"/>
          <w:color w:val="auto"/>
          <w:sz w:val="28"/>
          <w:szCs w:val="28"/>
          <w:lang w:val="uk-UA"/>
        </w:rPr>
        <w:t xml:space="preserve"> стан законності та правопорядку в Україні.</w:t>
      </w:r>
    </w:p>
    <w:p w:rsidR="00A5398C" w:rsidRPr="00C8303B" w:rsidRDefault="00A5398C" w:rsidP="00A5398C">
      <w:pPr>
        <w:spacing w:line="360" w:lineRule="auto"/>
        <w:ind w:firstLine="567"/>
        <w:jc w:val="both"/>
        <w:rPr>
          <w:rFonts w:cs="Times New Roman"/>
          <w:color w:val="auto"/>
          <w:sz w:val="28"/>
          <w:szCs w:val="28"/>
          <w:lang w:val="uk-UA"/>
        </w:rPr>
      </w:pPr>
      <w:r w:rsidRPr="00C8303B">
        <w:rPr>
          <w:rFonts w:cs="Times New Roman"/>
          <w:color w:val="auto"/>
          <w:sz w:val="28"/>
          <w:szCs w:val="28"/>
          <w:lang w:val="uk-UA"/>
        </w:rPr>
        <w:t>Усе наведене вище обумовлює актуальність і важливість комплексного дослідження заходів кримінально-правовог</w:t>
      </w:r>
      <w:r>
        <w:rPr>
          <w:rFonts w:cs="Times New Roman"/>
          <w:color w:val="auto"/>
          <w:sz w:val="28"/>
          <w:szCs w:val="28"/>
          <w:lang w:val="uk-UA"/>
        </w:rPr>
        <w:t xml:space="preserve">о характеру </w:t>
      </w:r>
      <w:r w:rsidRPr="003D3A7F">
        <w:rPr>
          <w:rFonts w:cs="Times New Roman"/>
          <w:color w:val="auto"/>
          <w:sz w:val="28"/>
          <w:szCs w:val="28"/>
          <w:lang w:val="uk-UA"/>
        </w:rPr>
        <w:t>щодо юридичних осіб як інституту кримінального права</w:t>
      </w:r>
      <w:r>
        <w:rPr>
          <w:rFonts w:cs="Times New Roman"/>
          <w:color w:val="auto"/>
          <w:sz w:val="28"/>
          <w:szCs w:val="28"/>
          <w:lang w:val="uk-UA"/>
        </w:rPr>
        <w:t xml:space="preserve"> України</w:t>
      </w:r>
      <w:r w:rsidRPr="003D3A7F">
        <w:rPr>
          <w:rFonts w:cs="Times New Roman"/>
          <w:color w:val="auto"/>
          <w:sz w:val="28"/>
          <w:szCs w:val="28"/>
          <w:lang w:val="uk-UA"/>
        </w:rPr>
        <w:t>.</w:t>
      </w:r>
    </w:p>
    <w:p w:rsidR="00A5398C" w:rsidRPr="00137CD2" w:rsidRDefault="00A5398C" w:rsidP="00A5398C">
      <w:pPr>
        <w:tabs>
          <w:tab w:val="left" w:pos="1080"/>
        </w:tabs>
        <w:suppressAutoHyphens/>
        <w:autoSpaceDE w:val="0"/>
        <w:spacing w:line="360" w:lineRule="auto"/>
        <w:ind w:firstLine="709"/>
        <w:jc w:val="both"/>
        <w:rPr>
          <w:rFonts w:cs="Times New Roman"/>
          <w:color w:val="auto"/>
          <w:sz w:val="28"/>
          <w:szCs w:val="28"/>
          <w:bdr w:val="none" w:sz="0" w:space="0" w:color="auto"/>
          <w:lang w:val="uk-UA" w:eastAsia="ar-SA"/>
        </w:rPr>
      </w:pPr>
      <w:r w:rsidRPr="007C02A7">
        <w:rPr>
          <w:rFonts w:cs="Times New Roman"/>
          <w:b/>
          <w:bCs/>
          <w:sz w:val="28"/>
          <w:szCs w:val="28"/>
          <w:lang w:val="uk-UA"/>
        </w:rPr>
        <w:t>Зв’язок роботи з науковими програмами, планами, темами.</w:t>
      </w:r>
      <w:r w:rsidRPr="007C02A7">
        <w:rPr>
          <w:rFonts w:cs="Times New Roman"/>
          <w:sz w:val="28"/>
          <w:szCs w:val="28"/>
          <w:lang w:val="uk-UA"/>
        </w:rPr>
        <w:t xml:space="preserve"> Дисертаційне дослідження виконано у межах таких тем науково-дослідної</w:t>
      </w:r>
      <w:r w:rsidRPr="00E353BC">
        <w:rPr>
          <w:rFonts w:cs="Times New Roman"/>
          <w:sz w:val="28"/>
          <w:szCs w:val="28"/>
          <w:lang w:val="uk-UA"/>
        </w:rPr>
        <w:t xml:space="preserve"> </w:t>
      </w:r>
      <w:r w:rsidRPr="007C02A7">
        <w:rPr>
          <w:rFonts w:cs="Times New Roman"/>
          <w:sz w:val="28"/>
          <w:szCs w:val="28"/>
          <w:lang w:val="uk-UA"/>
        </w:rPr>
        <w:t xml:space="preserve">роботи відділу проблем кримінального права, кримінології та судоустрою Інституту держави і права імені В. М. Корецького НАН України </w:t>
      </w:r>
      <w:r w:rsidRPr="00137CD2">
        <w:rPr>
          <w:rFonts w:eastAsia="Times New Roman" w:cs="Times New Roman"/>
          <w:color w:val="auto"/>
          <w:sz w:val="28"/>
          <w:szCs w:val="28"/>
          <w:bdr w:val="none" w:sz="0" w:space="0" w:color="auto"/>
          <w:lang w:val="uk-UA"/>
        </w:rPr>
        <w:t>«Проблеми забезпечення правопорядку засобами кримінальної юстиції (в контексті європейських стандартів)» (ІІІ кв. 2014 р. – ІV кв. 2016 р., номер державної реєстрації 0114U003872); «Проблеми підвищення ефективності кримінальної юстиції України» (І кв. 2017 р. – ІV кв. 2019 р., номер державної реєстрації0117U002703).</w:t>
      </w:r>
    </w:p>
    <w:p w:rsidR="00A5398C" w:rsidRPr="003D3A7F" w:rsidRDefault="00A5398C" w:rsidP="00A5398C">
      <w:pPr>
        <w:spacing w:line="360" w:lineRule="auto"/>
        <w:ind w:firstLine="567"/>
        <w:jc w:val="both"/>
        <w:rPr>
          <w:rFonts w:cs="Times New Roman"/>
          <w:color w:val="auto"/>
          <w:sz w:val="28"/>
          <w:szCs w:val="28"/>
          <w:lang w:val="uk-UA"/>
        </w:rPr>
      </w:pPr>
      <w:r w:rsidRPr="000F541F">
        <w:rPr>
          <w:rFonts w:cs="Times New Roman"/>
          <w:b/>
          <w:bCs/>
          <w:color w:val="auto"/>
          <w:sz w:val="28"/>
          <w:szCs w:val="28"/>
          <w:lang w:val="uk-UA"/>
        </w:rPr>
        <w:t>Мета і завдання дослідження</w:t>
      </w:r>
      <w:r w:rsidRPr="000F541F">
        <w:rPr>
          <w:rFonts w:cs="Times New Roman"/>
          <w:color w:val="auto"/>
          <w:sz w:val="28"/>
          <w:szCs w:val="28"/>
          <w:lang w:val="uk-UA"/>
        </w:rPr>
        <w:t xml:space="preserve">. </w:t>
      </w:r>
      <w:r w:rsidRPr="003D3A7F">
        <w:rPr>
          <w:rFonts w:cs="Times New Roman"/>
          <w:color w:val="auto"/>
          <w:sz w:val="28"/>
          <w:szCs w:val="28"/>
          <w:lang w:val="uk-UA"/>
        </w:rPr>
        <w:t xml:space="preserve">Метою дослідження є розробка науково-теоретичних засад інституту заходів кримінально-правового характеру щодо юридичних осіб у кримінальному праві України та виявлення шляхів вдосконалення </w:t>
      </w:r>
      <w:r>
        <w:rPr>
          <w:rFonts w:cs="Times New Roman"/>
          <w:color w:val="auto"/>
          <w:sz w:val="28"/>
          <w:szCs w:val="28"/>
          <w:lang w:val="uk-UA"/>
        </w:rPr>
        <w:t xml:space="preserve">національного </w:t>
      </w:r>
      <w:r w:rsidRPr="003D3A7F">
        <w:rPr>
          <w:rFonts w:cs="Times New Roman"/>
          <w:color w:val="auto"/>
          <w:sz w:val="28"/>
          <w:szCs w:val="28"/>
          <w:lang w:val="uk-UA"/>
        </w:rPr>
        <w:t>кримінального законодавства у цій частині.</w:t>
      </w:r>
    </w:p>
    <w:p w:rsidR="00A5398C" w:rsidRDefault="00A5398C" w:rsidP="00A5398C">
      <w:pPr>
        <w:spacing w:line="360" w:lineRule="auto"/>
        <w:ind w:firstLine="567"/>
        <w:jc w:val="both"/>
        <w:rPr>
          <w:rFonts w:cs="Times New Roman"/>
          <w:color w:val="auto"/>
          <w:sz w:val="28"/>
          <w:szCs w:val="28"/>
          <w:lang w:val="uk-UA"/>
        </w:rPr>
      </w:pPr>
      <w:r w:rsidRPr="003D3A7F">
        <w:rPr>
          <w:rFonts w:cs="Times New Roman"/>
          <w:color w:val="auto"/>
          <w:sz w:val="28"/>
          <w:szCs w:val="28"/>
          <w:lang w:val="uk-UA"/>
        </w:rPr>
        <w:t>Відповідно до поставленої мети бул</w:t>
      </w:r>
      <w:r>
        <w:rPr>
          <w:rFonts w:cs="Times New Roman"/>
          <w:color w:val="auto"/>
          <w:sz w:val="28"/>
          <w:szCs w:val="28"/>
          <w:lang w:val="uk-UA"/>
        </w:rPr>
        <w:t>о</w:t>
      </w:r>
      <w:r w:rsidRPr="003D3A7F">
        <w:rPr>
          <w:rFonts w:cs="Times New Roman"/>
          <w:color w:val="auto"/>
          <w:sz w:val="28"/>
          <w:szCs w:val="28"/>
          <w:lang w:val="uk-UA"/>
        </w:rPr>
        <w:t xml:space="preserve"> сформульован</w:t>
      </w:r>
      <w:r>
        <w:rPr>
          <w:rFonts w:cs="Times New Roman"/>
          <w:color w:val="auto"/>
          <w:sz w:val="28"/>
          <w:szCs w:val="28"/>
          <w:lang w:val="uk-UA"/>
        </w:rPr>
        <w:t>о</w:t>
      </w:r>
      <w:r w:rsidRPr="003D3A7F">
        <w:rPr>
          <w:rFonts w:cs="Times New Roman"/>
          <w:color w:val="auto"/>
          <w:sz w:val="28"/>
          <w:szCs w:val="28"/>
          <w:lang w:val="uk-UA"/>
        </w:rPr>
        <w:t xml:space="preserve"> </w:t>
      </w:r>
      <w:r>
        <w:rPr>
          <w:rFonts w:cs="Times New Roman"/>
          <w:color w:val="auto"/>
          <w:sz w:val="28"/>
          <w:szCs w:val="28"/>
          <w:lang w:val="uk-UA"/>
        </w:rPr>
        <w:t>такі</w:t>
      </w:r>
      <w:r w:rsidRPr="003D3A7F">
        <w:rPr>
          <w:rFonts w:cs="Times New Roman"/>
          <w:color w:val="auto"/>
          <w:sz w:val="28"/>
          <w:szCs w:val="28"/>
          <w:lang w:val="uk-UA"/>
        </w:rPr>
        <w:t xml:space="preserve"> завдан</w:t>
      </w:r>
      <w:r>
        <w:rPr>
          <w:rFonts w:cs="Times New Roman"/>
          <w:color w:val="auto"/>
          <w:sz w:val="28"/>
          <w:szCs w:val="28"/>
          <w:lang w:val="uk-UA"/>
        </w:rPr>
        <w:t>ня</w:t>
      </w:r>
      <w:r w:rsidRPr="00C8303B">
        <w:rPr>
          <w:rFonts w:cs="Times New Roman"/>
          <w:color w:val="auto"/>
          <w:sz w:val="28"/>
          <w:szCs w:val="28"/>
          <w:lang w:val="uk-UA"/>
        </w:rPr>
        <w:t xml:space="preserve">: </w:t>
      </w:r>
    </w:p>
    <w:p w:rsidR="00A5398C" w:rsidRPr="007D160F" w:rsidRDefault="00A5398C" w:rsidP="00A5398C">
      <w:pPr>
        <w:pStyle w:val="ab"/>
        <w:numPr>
          <w:ilvl w:val="0"/>
          <w:numId w:val="48"/>
        </w:numPr>
        <w:spacing w:line="360" w:lineRule="auto"/>
        <w:ind w:left="0" w:firstLine="567"/>
        <w:jc w:val="both"/>
        <w:rPr>
          <w:rFonts w:cs="Times New Roman"/>
          <w:color w:val="auto"/>
          <w:sz w:val="28"/>
          <w:szCs w:val="28"/>
          <w:lang w:val="uk-UA"/>
        </w:rPr>
      </w:pPr>
      <w:r>
        <w:rPr>
          <w:rFonts w:cs="Times New Roman"/>
          <w:color w:val="auto"/>
          <w:sz w:val="28"/>
          <w:szCs w:val="28"/>
          <w:lang w:val="uk-UA"/>
        </w:rPr>
        <w:t xml:space="preserve"> визначити методологію дослідження проблеми заходів кримінально-правового характеру щодо юридичних осіб; </w:t>
      </w:r>
    </w:p>
    <w:p w:rsidR="00A5398C" w:rsidRPr="00C8303B" w:rsidRDefault="00A5398C" w:rsidP="00A5398C">
      <w:pPr>
        <w:spacing w:line="360" w:lineRule="auto"/>
        <w:ind w:firstLine="567"/>
        <w:jc w:val="both"/>
        <w:rPr>
          <w:rFonts w:cs="Times New Roman"/>
          <w:color w:val="auto"/>
          <w:sz w:val="28"/>
          <w:szCs w:val="28"/>
          <w:lang w:val="uk-UA"/>
        </w:rPr>
      </w:pPr>
      <w:r w:rsidRPr="00C8303B">
        <w:rPr>
          <w:rFonts w:cs="Times New Roman"/>
          <w:color w:val="auto"/>
          <w:sz w:val="28"/>
          <w:szCs w:val="28"/>
          <w:lang w:val="uk-UA"/>
        </w:rPr>
        <w:t>– здійснити огляд стану наукових розробок заходів кримінально-правового характеру щодо юридичних осіб;</w:t>
      </w:r>
    </w:p>
    <w:p w:rsidR="00A5398C" w:rsidRPr="00C8303B" w:rsidRDefault="00A5398C" w:rsidP="00A5398C">
      <w:pPr>
        <w:spacing w:line="360" w:lineRule="auto"/>
        <w:ind w:firstLine="567"/>
        <w:jc w:val="both"/>
        <w:rPr>
          <w:rFonts w:cs="Times New Roman"/>
          <w:color w:val="auto"/>
          <w:sz w:val="28"/>
          <w:szCs w:val="28"/>
          <w:lang w:val="uk-UA"/>
        </w:rPr>
      </w:pPr>
      <w:r w:rsidRPr="00C8303B">
        <w:rPr>
          <w:rFonts w:cs="Times New Roman"/>
          <w:color w:val="auto"/>
          <w:sz w:val="28"/>
          <w:szCs w:val="28"/>
          <w:lang w:val="uk-UA"/>
        </w:rPr>
        <w:t xml:space="preserve">– дослідити ґенезу нормативного закріплення заходів кримінально-правового характеру щодо юридичних осіб в Україні та в окремих зарубіжних </w:t>
      </w:r>
      <w:r>
        <w:rPr>
          <w:rFonts w:cs="Times New Roman"/>
          <w:color w:val="auto"/>
          <w:sz w:val="28"/>
          <w:szCs w:val="28"/>
          <w:lang w:val="uk-UA"/>
        </w:rPr>
        <w:t>країнах</w:t>
      </w:r>
      <w:r w:rsidRPr="00C8303B">
        <w:rPr>
          <w:rFonts w:cs="Times New Roman"/>
          <w:color w:val="auto"/>
          <w:sz w:val="28"/>
          <w:szCs w:val="28"/>
          <w:lang w:val="uk-UA"/>
        </w:rPr>
        <w:t>;</w:t>
      </w:r>
    </w:p>
    <w:p w:rsidR="00A5398C" w:rsidRPr="00C8303B" w:rsidRDefault="00A5398C" w:rsidP="00A5398C">
      <w:pPr>
        <w:spacing w:line="360" w:lineRule="auto"/>
        <w:ind w:firstLine="567"/>
        <w:jc w:val="both"/>
        <w:rPr>
          <w:rFonts w:cs="Times New Roman"/>
          <w:color w:val="auto"/>
          <w:sz w:val="28"/>
          <w:szCs w:val="28"/>
          <w:lang w:val="uk-UA"/>
        </w:rPr>
      </w:pPr>
      <w:r w:rsidRPr="00C8303B">
        <w:rPr>
          <w:rFonts w:cs="Times New Roman"/>
          <w:color w:val="auto"/>
          <w:sz w:val="28"/>
          <w:szCs w:val="28"/>
          <w:lang w:val="uk-UA"/>
        </w:rPr>
        <w:t>– визначити сутність заходів кримінально-правового характеру щодо юридичних осіб;</w:t>
      </w:r>
    </w:p>
    <w:p w:rsidR="00A5398C" w:rsidRDefault="00A5398C" w:rsidP="00A5398C">
      <w:pPr>
        <w:spacing w:line="360" w:lineRule="auto"/>
        <w:ind w:firstLine="567"/>
        <w:jc w:val="both"/>
        <w:rPr>
          <w:rFonts w:cs="Times New Roman"/>
          <w:color w:val="auto"/>
          <w:sz w:val="28"/>
          <w:szCs w:val="28"/>
          <w:lang w:val="uk-UA"/>
        </w:rPr>
      </w:pPr>
      <w:r w:rsidRPr="00C8303B">
        <w:rPr>
          <w:rFonts w:cs="Times New Roman"/>
          <w:color w:val="auto"/>
          <w:sz w:val="28"/>
          <w:szCs w:val="28"/>
          <w:lang w:val="uk-UA"/>
        </w:rPr>
        <w:t>– встановити особливості підстав та наслідків застосування заходів кримінально-правового характеру щодо юридичних осіб;</w:t>
      </w:r>
    </w:p>
    <w:p w:rsidR="00A5398C" w:rsidRPr="007D160F" w:rsidRDefault="00A5398C" w:rsidP="00A5398C">
      <w:pPr>
        <w:pStyle w:val="ab"/>
        <w:numPr>
          <w:ilvl w:val="0"/>
          <w:numId w:val="47"/>
        </w:numPr>
        <w:spacing w:line="360" w:lineRule="auto"/>
        <w:ind w:left="0" w:firstLine="567"/>
        <w:jc w:val="both"/>
        <w:rPr>
          <w:rFonts w:cs="Times New Roman"/>
          <w:color w:val="auto"/>
          <w:sz w:val="28"/>
          <w:szCs w:val="28"/>
          <w:lang w:val="uk-UA"/>
        </w:rPr>
      </w:pPr>
      <w:r>
        <w:rPr>
          <w:rFonts w:cs="Times New Roman"/>
          <w:color w:val="auto"/>
          <w:sz w:val="28"/>
          <w:szCs w:val="28"/>
          <w:lang w:val="uk-UA"/>
        </w:rPr>
        <w:t xml:space="preserve"> дослідити види заходів кримінально-правового характеру щодо юридичних осіб та підстави для звільнення від їх застосування; </w:t>
      </w:r>
    </w:p>
    <w:p w:rsidR="00A5398C" w:rsidRDefault="00A5398C" w:rsidP="00A5398C">
      <w:pPr>
        <w:spacing w:line="360" w:lineRule="auto"/>
        <w:ind w:firstLine="567"/>
        <w:jc w:val="both"/>
        <w:rPr>
          <w:rFonts w:cs="Times New Roman"/>
          <w:color w:val="auto"/>
          <w:sz w:val="28"/>
          <w:szCs w:val="28"/>
          <w:lang w:val="uk-UA"/>
        </w:rPr>
      </w:pPr>
      <w:r w:rsidRPr="00C8303B">
        <w:rPr>
          <w:rFonts w:cs="Times New Roman"/>
          <w:color w:val="auto"/>
          <w:sz w:val="28"/>
          <w:szCs w:val="28"/>
          <w:lang w:val="uk-UA"/>
        </w:rPr>
        <w:t xml:space="preserve">– запропонувати шляхи вдосконалення вітчизняного кримінального законодавства </w:t>
      </w:r>
      <w:r>
        <w:rPr>
          <w:rFonts w:cs="Times New Roman"/>
          <w:color w:val="auto"/>
          <w:sz w:val="28"/>
          <w:szCs w:val="28"/>
          <w:lang w:val="uk-UA"/>
        </w:rPr>
        <w:t>щодо</w:t>
      </w:r>
      <w:r w:rsidRPr="00C8303B">
        <w:rPr>
          <w:rFonts w:cs="Times New Roman"/>
          <w:color w:val="auto"/>
          <w:sz w:val="28"/>
          <w:szCs w:val="28"/>
          <w:lang w:val="uk-UA"/>
        </w:rPr>
        <w:t xml:space="preserve"> заходів кримінально-правового характеру щодо юридичних осіб. </w:t>
      </w:r>
    </w:p>
    <w:p w:rsidR="00A5398C" w:rsidRPr="00C8303B" w:rsidRDefault="00A5398C" w:rsidP="00A5398C">
      <w:pPr>
        <w:pStyle w:val="ab"/>
        <w:spacing w:line="360" w:lineRule="auto"/>
        <w:ind w:left="0" w:firstLine="567"/>
        <w:jc w:val="both"/>
        <w:rPr>
          <w:rFonts w:cs="Times New Roman"/>
          <w:color w:val="auto"/>
          <w:sz w:val="28"/>
          <w:szCs w:val="28"/>
          <w:lang w:val="uk-UA"/>
        </w:rPr>
      </w:pPr>
      <w:r w:rsidRPr="00C8303B">
        <w:rPr>
          <w:rFonts w:cs="Times New Roman"/>
          <w:i/>
          <w:iCs/>
          <w:color w:val="auto"/>
          <w:sz w:val="28"/>
          <w:szCs w:val="28"/>
          <w:lang w:val="uk-UA"/>
        </w:rPr>
        <w:t>Об’єктом дослідження</w:t>
      </w:r>
      <w:r w:rsidRPr="00C8303B">
        <w:rPr>
          <w:rFonts w:cs="Times New Roman"/>
          <w:color w:val="auto"/>
          <w:sz w:val="28"/>
          <w:szCs w:val="28"/>
          <w:lang w:val="uk-UA"/>
        </w:rPr>
        <w:t xml:space="preserve"> є </w:t>
      </w:r>
      <w:r w:rsidRPr="003D3A7F">
        <w:rPr>
          <w:rFonts w:cs="Times New Roman"/>
          <w:color w:val="auto"/>
          <w:sz w:val="28"/>
          <w:szCs w:val="28"/>
          <w:lang w:val="uk-UA"/>
        </w:rPr>
        <w:t xml:space="preserve">порядок суспільних відносин у сфері </w:t>
      </w:r>
      <w:r w:rsidRPr="00914E6F">
        <w:rPr>
          <w:rFonts w:cs="Times New Roman"/>
          <w:color w:val="auto"/>
          <w:sz w:val="28"/>
          <w:szCs w:val="28"/>
          <w:lang w:val="uk-UA"/>
        </w:rPr>
        <w:t>нормативно-правового регулювання</w:t>
      </w:r>
      <w:r>
        <w:rPr>
          <w:rFonts w:cs="Times New Roman"/>
          <w:color w:val="auto"/>
          <w:sz w:val="28"/>
          <w:szCs w:val="28"/>
          <w:lang w:val="uk-UA"/>
        </w:rPr>
        <w:t xml:space="preserve"> </w:t>
      </w:r>
      <w:r w:rsidRPr="003D3A7F">
        <w:rPr>
          <w:rFonts w:cs="Times New Roman"/>
          <w:color w:val="auto"/>
          <w:sz w:val="28"/>
          <w:szCs w:val="28"/>
          <w:lang w:val="uk-UA"/>
        </w:rPr>
        <w:t>заходів кримінально-правового характеру щодо юридичних осіб за законодавством України.</w:t>
      </w:r>
    </w:p>
    <w:p w:rsidR="00A5398C" w:rsidRPr="00C8303B" w:rsidRDefault="00A5398C" w:rsidP="00A5398C">
      <w:pPr>
        <w:pStyle w:val="ab"/>
        <w:spacing w:line="360" w:lineRule="auto"/>
        <w:ind w:left="0" w:firstLine="567"/>
        <w:jc w:val="both"/>
        <w:rPr>
          <w:rFonts w:cs="Times New Roman"/>
          <w:color w:val="auto"/>
          <w:sz w:val="28"/>
          <w:szCs w:val="28"/>
          <w:lang w:val="uk-UA"/>
        </w:rPr>
      </w:pPr>
      <w:r w:rsidRPr="00C8303B">
        <w:rPr>
          <w:rFonts w:cs="Times New Roman"/>
          <w:i/>
          <w:iCs/>
          <w:color w:val="auto"/>
          <w:sz w:val="28"/>
          <w:szCs w:val="28"/>
          <w:lang w:val="uk-UA"/>
        </w:rPr>
        <w:t>Предметом дослідження</w:t>
      </w:r>
      <w:r w:rsidRPr="00C8303B">
        <w:rPr>
          <w:rFonts w:cs="Times New Roman"/>
          <w:color w:val="auto"/>
          <w:sz w:val="28"/>
          <w:szCs w:val="28"/>
          <w:lang w:val="uk-UA"/>
        </w:rPr>
        <w:t xml:space="preserve"> є заходи кримінально-правового характеру щодо юридичних осіб як інститут кримінального права України. </w:t>
      </w:r>
    </w:p>
    <w:p w:rsidR="00A5398C" w:rsidRPr="00C8303B" w:rsidRDefault="00A5398C" w:rsidP="00A5398C">
      <w:pPr>
        <w:pStyle w:val="Aa"/>
        <w:spacing w:after="0" w:line="360" w:lineRule="auto"/>
        <w:ind w:firstLine="567"/>
        <w:jc w:val="both"/>
        <w:rPr>
          <w:rFonts w:ascii="Times New Roman" w:hAnsi="Times New Roman" w:cs="Times New Roman"/>
          <w:color w:val="auto"/>
          <w:sz w:val="28"/>
          <w:szCs w:val="28"/>
          <w:lang w:val="uk-UA"/>
        </w:rPr>
      </w:pPr>
      <w:r w:rsidRPr="00672FFA">
        <w:rPr>
          <w:rFonts w:ascii="Times New Roman" w:hAnsi="Times New Roman" w:cs="Times New Roman"/>
          <w:b/>
          <w:bCs/>
          <w:color w:val="auto"/>
          <w:sz w:val="28"/>
          <w:szCs w:val="28"/>
          <w:lang w:val="uk-UA"/>
        </w:rPr>
        <w:t xml:space="preserve">Методи дослідження. </w:t>
      </w:r>
      <w:r>
        <w:rPr>
          <w:rFonts w:ascii="Times New Roman" w:hAnsi="Times New Roman" w:cs="Times New Roman"/>
          <w:sz w:val="28"/>
          <w:szCs w:val="28"/>
          <w:lang w:val="uk-UA"/>
        </w:rPr>
        <w:t>Проведення комплексного наукового дослідження потребує застосування загальнонаукових та спеціальних методів пізнання. Відповідна їх систематизація зумовлена методологічною стратегією вивчення інтердисциплінарного синтезу правосвідомості та динаміки процесів емпіричного характеру. Метод абстрагування на засадах діалектичних принципів дослідження використовувався при розгляді концепту юридичної особи як самостійного суб’єкта права, здатного нести відповідальність у разі вчинення злочину; історико-правовий та порівняльно-правовий методи – під час дослідження генези заходів кримінально-правового характеру щодо юридичних осіб. На підставі формально-юридичного та системно-структурного методів досліджувались правові наслідки застосування заходів кримінально-правового характеру щодо юридичних осіб. Догматичний метод дав змогу дослідити практику застосування заходів кримінально-правового характеру в зарубіжних країнах та Україні.</w:t>
      </w:r>
    </w:p>
    <w:p w:rsidR="00A5398C" w:rsidRPr="00C8303B" w:rsidRDefault="00A5398C" w:rsidP="00A5398C">
      <w:pPr>
        <w:pStyle w:val="Aa"/>
        <w:spacing w:after="0" w:line="360" w:lineRule="auto"/>
        <w:ind w:firstLine="567"/>
        <w:jc w:val="both"/>
        <w:rPr>
          <w:rFonts w:ascii="Times New Roman" w:eastAsia="Times New Roman" w:hAnsi="Times New Roman" w:cs="Times New Roman"/>
          <w:color w:val="auto"/>
          <w:sz w:val="28"/>
          <w:szCs w:val="28"/>
          <w:lang w:val="uk-UA"/>
        </w:rPr>
      </w:pPr>
      <w:r w:rsidRPr="00C8303B">
        <w:rPr>
          <w:rFonts w:ascii="Times New Roman" w:hAnsi="Times New Roman" w:cs="Times New Roman"/>
          <w:i/>
          <w:iCs/>
          <w:color w:val="auto"/>
          <w:sz w:val="28"/>
          <w:szCs w:val="28"/>
          <w:lang w:val="uk-UA"/>
        </w:rPr>
        <w:t xml:space="preserve">Емпірична база дослідження. </w:t>
      </w:r>
      <w:r w:rsidRPr="00C8303B">
        <w:rPr>
          <w:rFonts w:ascii="Times New Roman" w:hAnsi="Times New Roman" w:cs="Times New Roman"/>
          <w:sz w:val="28"/>
          <w:szCs w:val="28"/>
          <w:lang w:val="uk-UA"/>
        </w:rPr>
        <w:t xml:space="preserve">Проаналізовано понад 100 вироків, ухвал та постанов судів за Єдиним державним реєстром судових рішень, що стосуються застосування заходів кримінально-правового характеру щодо юридичних осіб, </w:t>
      </w:r>
      <w:r w:rsidRPr="00C8303B">
        <w:rPr>
          <w:rFonts w:ascii="Times New Roman" w:hAnsi="Times New Roman" w:cs="Times New Roman"/>
          <w:color w:val="auto"/>
          <w:sz w:val="28"/>
          <w:szCs w:val="28"/>
          <w:lang w:val="uk-UA"/>
        </w:rPr>
        <w:t xml:space="preserve">статистичні дані Державної судової адміністрації України, МВС України та Національної поліції, Організації економічного розвитку та співробітництва. Науково-теоретичним підґрунтям стали праці вітчизняних та зарубіжних вчених у галузі кримінального права, кримінології, теорії держави та права, соціології, філософії тощо. </w:t>
      </w:r>
    </w:p>
    <w:p w:rsidR="00A5398C" w:rsidRPr="00672FFA" w:rsidRDefault="00A5398C" w:rsidP="00A5398C">
      <w:pPr>
        <w:pStyle w:val="ab"/>
        <w:spacing w:line="360" w:lineRule="auto"/>
        <w:ind w:left="0" w:firstLine="567"/>
        <w:jc w:val="both"/>
        <w:rPr>
          <w:rFonts w:cs="Times New Roman"/>
          <w:color w:val="auto"/>
          <w:sz w:val="28"/>
          <w:szCs w:val="28"/>
          <w:lang w:val="uk-UA"/>
        </w:rPr>
      </w:pPr>
      <w:r w:rsidRPr="00C8303B">
        <w:rPr>
          <w:rFonts w:cs="Times New Roman"/>
          <w:b/>
          <w:bCs/>
          <w:color w:val="auto"/>
          <w:sz w:val="28"/>
          <w:szCs w:val="28"/>
          <w:lang w:val="uk-UA"/>
        </w:rPr>
        <w:t xml:space="preserve">Наукова новизна одержаних результатів </w:t>
      </w:r>
      <w:r w:rsidRPr="00C8303B">
        <w:rPr>
          <w:rFonts w:cs="Times New Roman"/>
          <w:color w:val="auto"/>
          <w:sz w:val="28"/>
          <w:szCs w:val="28"/>
          <w:lang w:val="uk-UA"/>
        </w:rPr>
        <w:t xml:space="preserve">полягає в тому, що робота є одним з перших в Україні </w:t>
      </w:r>
      <w:r w:rsidRPr="003D3A7F">
        <w:rPr>
          <w:rFonts w:cs="Times New Roman"/>
          <w:color w:val="auto"/>
          <w:sz w:val="28"/>
          <w:szCs w:val="28"/>
          <w:lang w:val="uk-UA"/>
        </w:rPr>
        <w:t>комплексних досліджень теоретичних і прикладних проблем такого інституту кримінального права як заходи кримінально-правовог</w:t>
      </w:r>
      <w:r>
        <w:rPr>
          <w:rFonts w:cs="Times New Roman"/>
          <w:color w:val="auto"/>
          <w:sz w:val="28"/>
          <w:szCs w:val="28"/>
          <w:lang w:val="uk-UA"/>
        </w:rPr>
        <w:t xml:space="preserve">о характеру щодо юридичних осіб, </w:t>
      </w:r>
      <w:r w:rsidRPr="003D3A7F">
        <w:rPr>
          <w:rFonts w:cs="Times New Roman"/>
          <w:color w:val="auto"/>
          <w:sz w:val="28"/>
          <w:szCs w:val="28"/>
          <w:lang w:val="uk-UA"/>
        </w:rPr>
        <w:t>що дало можливість визначити напрями його вдосконалення. У дослідженні висунуто й обґрунтовано низку положень, висновків і</w:t>
      </w:r>
      <w:r w:rsidRPr="00C8303B">
        <w:rPr>
          <w:rFonts w:cs="Times New Roman"/>
          <w:color w:val="auto"/>
          <w:sz w:val="28"/>
          <w:szCs w:val="28"/>
          <w:lang w:val="uk-UA"/>
        </w:rPr>
        <w:t xml:space="preserve"> пропозицій, які характеризуються науковою новизною, а саме: </w:t>
      </w:r>
    </w:p>
    <w:p w:rsidR="00A5398C" w:rsidRPr="00C8303B" w:rsidRDefault="00A5398C" w:rsidP="00A5398C">
      <w:pPr>
        <w:pStyle w:val="ab"/>
        <w:spacing w:line="360" w:lineRule="auto"/>
        <w:ind w:left="0" w:firstLine="567"/>
        <w:jc w:val="both"/>
        <w:rPr>
          <w:rFonts w:cs="Times New Roman"/>
          <w:i/>
          <w:iCs/>
          <w:color w:val="auto"/>
          <w:sz w:val="28"/>
          <w:szCs w:val="28"/>
          <w:lang w:val="uk-UA"/>
        </w:rPr>
      </w:pPr>
      <w:r w:rsidRPr="00C8303B">
        <w:rPr>
          <w:rFonts w:cs="Times New Roman"/>
          <w:i/>
          <w:iCs/>
          <w:color w:val="auto"/>
          <w:sz w:val="28"/>
          <w:szCs w:val="28"/>
          <w:lang w:val="uk-UA"/>
        </w:rPr>
        <w:t>вперше:</w:t>
      </w:r>
    </w:p>
    <w:p w:rsidR="00A5398C" w:rsidRPr="00C8303B" w:rsidRDefault="00A5398C" w:rsidP="00A5398C">
      <w:pPr>
        <w:pStyle w:val="ab"/>
        <w:numPr>
          <w:ilvl w:val="0"/>
          <w:numId w:val="4"/>
        </w:numPr>
        <w:spacing w:line="360" w:lineRule="auto"/>
        <w:ind w:left="0" w:firstLine="567"/>
        <w:jc w:val="both"/>
        <w:rPr>
          <w:rFonts w:cs="Times New Roman"/>
          <w:color w:val="auto"/>
          <w:sz w:val="28"/>
          <w:szCs w:val="28"/>
          <w:lang w:val="uk-UA"/>
        </w:rPr>
      </w:pPr>
      <w:r w:rsidRPr="00C8303B">
        <w:rPr>
          <w:rFonts w:cs="Times New Roman"/>
          <w:color w:val="auto"/>
          <w:sz w:val="28"/>
          <w:szCs w:val="28"/>
          <w:lang w:val="uk-UA"/>
        </w:rPr>
        <w:t xml:space="preserve"> обґрунтовано, що заходи кримінально-правового характеру щодо юридичних осіб є інститутом кримінального права України, для якого характерні самостійний регуляторний вплив на визначений порядок суспільних відносин, що охороняється кримінальним законом України, особливі методи правового впливу на юридичних осіб, розташування норм, що передбачають заходи кримінально-правового характеру, </w:t>
      </w:r>
      <w:r w:rsidRPr="003D3A7F">
        <w:rPr>
          <w:rFonts w:cs="Times New Roman"/>
          <w:color w:val="auto"/>
          <w:sz w:val="28"/>
          <w:szCs w:val="28"/>
          <w:lang w:val="uk-UA"/>
        </w:rPr>
        <w:t>в окремому</w:t>
      </w:r>
      <w:r>
        <w:rPr>
          <w:rFonts w:cs="Times New Roman"/>
          <w:color w:val="auto"/>
          <w:sz w:val="28"/>
          <w:szCs w:val="28"/>
          <w:lang w:val="uk-UA"/>
        </w:rPr>
        <w:t xml:space="preserve"> </w:t>
      </w:r>
      <w:r w:rsidRPr="00C8303B">
        <w:rPr>
          <w:rFonts w:cs="Times New Roman"/>
          <w:color w:val="auto"/>
          <w:sz w:val="28"/>
          <w:szCs w:val="28"/>
          <w:lang w:val="uk-UA"/>
        </w:rPr>
        <w:t>розділі Загальної частини КК України;</w:t>
      </w:r>
    </w:p>
    <w:p w:rsidR="00A5398C" w:rsidRPr="00C8303B" w:rsidRDefault="00A5398C" w:rsidP="00A5398C">
      <w:pPr>
        <w:pStyle w:val="ab"/>
        <w:numPr>
          <w:ilvl w:val="0"/>
          <w:numId w:val="4"/>
        </w:numPr>
        <w:spacing w:line="360" w:lineRule="auto"/>
        <w:ind w:left="0" w:firstLine="567"/>
        <w:jc w:val="both"/>
        <w:rPr>
          <w:rFonts w:cs="Times New Roman"/>
          <w:color w:val="auto"/>
          <w:sz w:val="28"/>
          <w:szCs w:val="28"/>
          <w:lang w:val="uk-UA"/>
        </w:rPr>
      </w:pPr>
      <w:r w:rsidRPr="00C8303B">
        <w:rPr>
          <w:rFonts w:cs="Times New Roman"/>
          <w:color w:val="auto"/>
          <w:sz w:val="28"/>
          <w:szCs w:val="28"/>
          <w:lang w:val="uk-UA"/>
        </w:rPr>
        <w:t xml:space="preserve"> на підставі порівняльного аналізу заходів кримінально-правового характеру щодо юридичних осіб </w:t>
      </w:r>
      <w:r w:rsidRPr="003D3A7F">
        <w:rPr>
          <w:rFonts w:cs="Times New Roman"/>
          <w:color w:val="auto"/>
          <w:sz w:val="28"/>
          <w:szCs w:val="28"/>
          <w:lang w:val="uk-UA"/>
        </w:rPr>
        <w:t>із іншими заходами</w:t>
      </w:r>
      <w:r w:rsidRPr="00C8303B">
        <w:rPr>
          <w:rFonts w:cs="Times New Roman"/>
          <w:color w:val="auto"/>
          <w:sz w:val="28"/>
          <w:szCs w:val="28"/>
          <w:lang w:val="uk-UA"/>
        </w:rPr>
        <w:t xml:space="preserve"> кримінально-правового характеру зроблено висновок, що мета застосування заходів кримінально-правового характеру щодо юридичних осіб спрямована як на превенцію вчинення злочинів уповноваженими особами від імені та (або) в інтересах юридичної особи у майбутньому, так і на забезпечення карального впливу на юридичну особу, щодо якої такі заходи застосовуються;</w:t>
      </w:r>
    </w:p>
    <w:p w:rsidR="00A5398C" w:rsidRPr="00C8303B" w:rsidRDefault="00A5398C" w:rsidP="00A5398C">
      <w:pPr>
        <w:pStyle w:val="ab"/>
        <w:spacing w:line="360" w:lineRule="auto"/>
        <w:ind w:left="0" w:firstLine="567"/>
        <w:jc w:val="both"/>
        <w:rPr>
          <w:rFonts w:cs="Times New Roman"/>
          <w:i/>
          <w:iCs/>
          <w:color w:val="auto"/>
          <w:sz w:val="28"/>
          <w:szCs w:val="28"/>
          <w:lang w:val="uk-UA"/>
        </w:rPr>
      </w:pPr>
      <w:r w:rsidRPr="00C8303B">
        <w:rPr>
          <w:rFonts w:cs="Times New Roman"/>
          <w:i/>
          <w:iCs/>
          <w:color w:val="auto"/>
          <w:sz w:val="28"/>
          <w:szCs w:val="28"/>
          <w:lang w:val="uk-UA"/>
        </w:rPr>
        <w:t>удосконалено:</w:t>
      </w:r>
    </w:p>
    <w:p w:rsidR="00A5398C" w:rsidRPr="00C8303B" w:rsidRDefault="00A5398C" w:rsidP="00A5398C">
      <w:pPr>
        <w:pStyle w:val="ab"/>
        <w:numPr>
          <w:ilvl w:val="0"/>
          <w:numId w:val="5"/>
        </w:numPr>
        <w:spacing w:line="360" w:lineRule="auto"/>
        <w:ind w:left="0" w:firstLine="567"/>
        <w:jc w:val="both"/>
        <w:rPr>
          <w:rFonts w:cs="Times New Roman"/>
          <w:color w:val="auto"/>
          <w:sz w:val="28"/>
          <w:szCs w:val="28"/>
          <w:lang w:val="uk-UA"/>
        </w:rPr>
      </w:pPr>
      <w:r w:rsidRPr="00C8303B">
        <w:rPr>
          <w:rFonts w:cs="Times New Roman"/>
          <w:color w:val="auto"/>
          <w:sz w:val="28"/>
          <w:szCs w:val="28"/>
          <w:lang w:val="uk-UA"/>
        </w:rPr>
        <w:t xml:space="preserve"> визначення поняття «заходи кримінально-правового характеру щодо юридичних осіб», під якими запропоновано розуміти специфічну форму реалізації кримінальної відповідальності, що виявляється у застосуванні примусових заходів, відмінних від покарання, передбачених З</w:t>
      </w:r>
      <w:r>
        <w:rPr>
          <w:rFonts w:cs="Times New Roman"/>
          <w:color w:val="auto"/>
          <w:sz w:val="28"/>
          <w:szCs w:val="28"/>
          <w:lang w:val="uk-UA"/>
        </w:rPr>
        <w:t>агальною частиною КК України, яке</w:t>
      </w:r>
      <w:r w:rsidRPr="00C8303B">
        <w:rPr>
          <w:rFonts w:cs="Times New Roman"/>
          <w:color w:val="auto"/>
          <w:sz w:val="28"/>
          <w:szCs w:val="28"/>
          <w:lang w:val="uk-UA"/>
        </w:rPr>
        <w:t xml:space="preserve"> застосовуються судом щодо юридичної особи</w:t>
      </w:r>
      <w:r w:rsidRPr="003D3A7F">
        <w:rPr>
          <w:rFonts w:cs="Times New Roman"/>
          <w:color w:val="auto"/>
          <w:sz w:val="28"/>
          <w:szCs w:val="28"/>
          <w:lang w:val="uk-UA"/>
        </w:rPr>
        <w:t>,</w:t>
      </w:r>
      <w:r w:rsidRPr="00C8303B">
        <w:rPr>
          <w:rFonts w:cs="Times New Roman"/>
          <w:color w:val="auto"/>
          <w:sz w:val="28"/>
          <w:szCs w:val="28"/>
          <w:lang w:val="uk-UA"/>
        </w:rPr>
        <w:t xml:space="preserve"> з метою усунення причин та умов</w:t>
      </w:r>
      <w:r w:rsidRPr="00C8303B">
        <w:rPr>
          <w:rFonts w:cs="Times New Roman"/>
          <w:i/>
          <w:iCs/>
          <w:color w:val="auto"/>
          <w:sz w:val="28"/>
          <w:szCs w:val="28"/>
          <w:lang w:val="uk-UA"/>
        </w:rPr>
        <w:t>,</w:t>
      </w:r>
      <w:r w:rsidRPr="00C8303B">
        <w:rPr>
          <w:rFonts w:cs="Times New Roman"/>
          <w:color w:val="auto"/>
          <w:sz w:val="28"/>
          <w:szCs w:val="28"/>
          <w:lang w:val="uk-UA"/>
        </w:rPr>
        <w:t xml:space="preserve"> які сприяють вчиненню </w:t>
      </w:r>
      <w:r w:rsidRPr="00914E6F">
        <w:rPr>
          <w:rFonts w:cs="Times New Roman"/>
          <w:color w:val="auto"/>
          <w:sz w:val="28"/>
          <w:szCs w:val="28"/>
          <w:lang w:val="uk-UA"/>
        </w:rPr>
        <w:t>злочинів</w:t>
      </w:r>
      <w:r w:rsidRPr="00C8303B">
        <w:rPr>
          <w:rFonts w:cs="Times New Roman"/>
          <w:color w:val="auto"/>
          <w:sz w:val="28"/>
          <w:szCs w:val="28"/>
          <w:lang w:val="uk-UA"/>
        </w:rPr>
        <w:t>;</w:t>
      </w:r>
    </w:p>
    <w:p w:rsidR="00A5398C" w:rsidRPr="00C8303B" w:rsidRDefault="00A5398C" w:rsidP="00A5398C">
      <w:pPr>
        <w:pStyle w:val="ab"/>
        <w:numPr>
          <w:ilvl w:val="0"/>
          <w:numId w:val="5"/>
        </w:numPr>
        <w:spacing w:line="360" w:lineRule="auto"/>
        <w:ind w:left="0" w:firstLine="567"/>
        <w:jc w:val="both"/>
        <w:rPr>
          <w:rFonts w:cs="Times New Roman"/>
          <w:color w:val="auto"/>
          <w:sz w:val="28"/>
          <w:szCs w:val="28"/>
          <w:lang w:val="uk-UA"/>
        </w:rPr>
      </w:pPr>
      <w:r w:rsidRPr="00C8303B">
        <w:rPr>
          <w:rFonts w:cs="Times New Roman"/>
          <w:color w:val="auto"/>
          <w:sz w:val="28"/>
          <w:szCs w:val="28"/>
          <w:lang w:val="uk-UA"/>
        </w:rPr>
        <w:t xml:space="preserve"> </w:t>
      </w:r>
      <w:r w:rsidRPr="00914E6F">
        <w:rPr>
          <w:rFonts w:cs="Times New Roman"/>
          <w:color w:val="auto"/>
          <w:sz w:val="28"/>
          <w:szCs w:val="28"/>
          <w:lang w:val="uk-UA"/>
        </w:rPr>
        <w:t>перелік видів</w:t>
      </w:r>
      <w:r w:rsidRPr="00C8303B">
        <w:rPr>
          <w:rFonts w:cs="Times New Roman"/>
          <w:color w:val="auto"/>
          <w:sz w:val="28"/>
          <w:szCs w:val="28"/>
          <w:lang w:val="uk-UA"/>
        </w:rPr>
        <w:t xml:space="preserve"> заходів кримінально-правового характеру, що можуть заст</w:t>
      </w:r>
      <w:r>
        <w:rPr>
          <w:rFonts w:cs="Times New Roman"/>
          <w:color w:val="auto"/>
          <w:sz w:val="28"/>
          <w:szCs w:val="28"/>
          <w:lang w:val="uk-UA"/>
        </w:rPr>
        <w:t>осовуватися щодо юридичних осіб</w:t>
      </w:r>
      <w:r w:rsidRPr="00C8303B">
        <w:rPr>
          <w:rFonts w:cs="Times New Roman"/>
          <w:color w:val="auto"/>
          <w:sz w:val="28"/>
          <w:szCs w:val="28"/>
          <w:lang w:val="uk-UA"/>
        </w:rPr>
        <w:t>. Зокрема, обґрунтовано передбачити такі додаткові заходи, як законодавче обмеження прав юридичної особи, внесення відомостей про застосування таких заходів до Єдиного державного реєстру юридичних осіб, фізичних осіб-підприємців та громадських формувань; запропоновано зміни щодо підстав застосування ліквідації юридичної особи з урахуванням того, що окремі учасники (працівники) юридичної особи невинуваті у вчиненні злочину; обґрунтовано доцільність застосування щодо юридичної особи конфіскації майна, яке стало знаряддям або предметом злочину, в тому числі легалізованого майна (грошових коштів), здобутих злочинним шляхом;</w:t>
      </w:r>
    </w:p>
    <w:p w:rsidR="00A5398C" w:rsidRPr="00C8303B" w:rsidRDefault="00A5398C" w:rsidP="00A5398C">
      <w:pPr>
        <w:pStyle w:val="ab"/>
        <w:numPr>
          <w:ilvl w:val="0"/>
          <w:numId w:val="5"/>
        </w:numPr>
        <w:spacing w:line="360" w:lineRule="auto"/>
        <w:ind w:left="0" w:firstLine="567"/>
        <w:jc w:val="both"/>
        <w:rPr>
          <w:rFonts w:cs="Times New Roman"/>
          <w:color w:val="auto"/>
          <w:sz w:val="28"/>
          <w:szCs w:val="28"/>
          <w:lang w:val="uk-UA"/>
        </w:rPr>
      </w:pPr>
      <w:r w:rsidRPr="00C8303B">
        <w:rPr>
          <w:rFonts w:cs="Times New Roman"/>
          <w:color w:val="auto"/>
          <w:sz w:val="28"/>
          <w:szCs w:val="28"/>
          <w:lang w:val="uk-UA"/>
        </w:rPr>
        <w:t xml:space="preserve"> концептуальні підходи щодо доцільності застосування стосовно юридичної особи інституту судимості як обов’язкового елементу кримінальної відповідальності, що полягає у настанні для юридичної особи несприятливих правових наслідків, які можуть враховуватися у випадку визнання множинності злочинів, вчинених юридичною особою, та звільнення її від застосування заходів кримінально-правового характеру;  </w:t>
      </w:r>
    </w:p>
    <w:p w:rsidR="00A5398C" w:rsidRPr="00C8303B" w:rsidRDefault="00A5398C" w:rsidP="00A5398C">
      <w:pPr>
        <w:pStyle w:val="ab"/>
        <w:spacing w:line="360" w:lineRule="auto"/>
        <w:ind w:left="0" w:firstLine="567"/>
        <w:jc w:val="both"/>
        <w:rPr>
          <w:rFonts w:cs="Times New Roman"/>
          <w:i/>
          <w:iCs/>
          <w:color w:val="auto"/>
          <w:sz w:val="28"/>
          <w:szCs w:val="28"/>
          <w:lang w:val="uk-UA"/>
        </w:rPr>
      </w:pPr>
      <w:r w:rsidRPr="00C8303B">
        <w:rPr>
          <w:rFonts w:cs="Times New Roman"/>
          <w:i/>
          <w:iCs/>
          <w:color w:val="auto"/>
          <w:sz w:val="28"/>
          <w:szCs w:val="28"/>
          <w:lang w:val="uk-UA"/>
        </w:rPr>
        <w:t>набули подальшого розвитку:</w:t>
      </w:r>
    </w:p>
    <w:p w:rsidR="00A5398C" w:rsidRPr="00C8303B" w:rsidRDefault="00A5398C" w:rsidP="00A5398C">
      <w:pPr>
        <w:pStyle w:val="ab"/>
        <w:numPr>
          <w:ilvl w:val="0"/>
          <w:numId w:val="5"/>
        </w:numPr>
        <w:spacing w:line="360" w:lineRule="auto"/>
        <w:ind w:left="0" w:firstLine="567"/>
        <w:jc w:val="both"/>
        <w:rPr>
          <w:rFonts w:cs="Times New Roman"/>
          <w:color w:val="auto"/>
          <w:sz w:val="28"/>
          <w:szCs w:val="28"/>
          <w:lang w:val="uk-UA"/>
        </w:rPr>
      </w:pPr>
      <w:r w:rsidRPr="00C8303B">
        <w:rPr>
          <w:rFonts w:cs="Times New Roman"/>
          <w:color w:val="auto"/>
          <w:sz w:val="28"/>
          <w:szCs w:val="28"/>
          <w:lang w:val="uk-UA"/>
        </w:rPr>
        <w:t xml:space="preserve"> доктринальні підходи щодо розуміння сутності юридичної особи як суб’єкта права, здатного нести відповідальність, у тому числі у випадку вчинення злочину;</w:t>
      </w:r>
    </w:p>
    <w:p w:rsidR="00A5398C" w:rsidRPr="00C8303B" w:rsidRDefault="00A5398C" w:rsidP="00A5398C">
      <w:pPr>
        <w:pStyle w:val="ab"/>
        <w:numPr>
          <w:ilvl w:val="0"/>
          <w:numId w:val="5"/>
        </w:numPr>
        <w:spacing w:line="360" w:lineRule="auto"/>
        <w:ind w:left="0" w:firstLine="567"/>
        <w:jc w:val="both"/>
        <w:rPr>
          <w:rFonts w:cs="Times New Roman"/>
          <w:color w:val="auto"/>
          <w:sz w:val="28"/>
          <w:szCs w:val="28"/>
          <w:lang w:val="uk-UA"/>
        </w:rPr>
      </w:pPr>
      <w:r w:rsidRPr="00C8303B">
        <w:rPr>
          <w:rFonts w:cs="Times New Roman"/>
          <w:color w:val="auto"/>
          <w:sz w:val="28"/>
          <w:szCs w:val="28"/>
          <w:lang w:val="uk-UA"/>
        </w:rPr>
        <w:t xml:space="preserve"> положення щодо сталості в системі континентального кримінального права принципу індивідуальної відповідальності, зміст якого передбачає цілеспрямоване усвідомлення суб’єктивного (психічного) ставлення суб’єкта до злочинного діяння та його наслідків, що унеможливлює віднесення юридичної особи до суб’єкта злочину у зв’язку з відсутністю вини юридичної особи у вчиненні злочину;</w:t>
      </w:r>
    </w:p>
    <w:p w:rsidR="00A5398C" w:rsidRPr="00C8303B" w:rsidRDefault="00A5398C" w:rsidP="00A5398C">
      <w:pPr>
        <w:pStyle w:val="ab"/>
        <w:numPr>
          <w:ilvl w:val="0"/>
          <w:numId w:val="5"/>
        </w:numPr>
        <w:spacing w:line="360" w:lineRule="auto"/>
        <w:ind w:left="0" w:firstLine="567"/>
        <w:jc w:val="both"/>
        <w:rPr>
          <w:rFonts w:cs="Times New Roman"/>
          <w:color w:val="auto"/>
          <w:sz w:val="28"/>
          <w:szCs w:val="28"/>
          <w:lang w:val="uk-UA"/>
        </w:rPr>
      </w:pPr>
      <w:r w:rsidRPr="00C8303B">
        <w:rPr>
          <w:rFonts w:cs="Times New Roman"/>
          <w:color w:val="auto"/>
          <w:sz w:val="28"/>
          <w:szCs w:val="28"/>
          <w:lang w:val="uk-UA"/>
        </w:rPr>
        <w:t xml:space="preserve"> наукові підходи щодо визначення основних моделей кримінально-правового впливу на юридичних осіб. Зроблено висновок, що запозичена вітчизняним законодавцем модель у виді застосування щодо юридичної особи заходів кримінально-правового характеру, відмінних від покарання, за своїм правовим змістом є найбільш адаптованою до принципу індивідуальної відповідальності у національному кримінальному праві, оскільки наявність </w:t>
      </w:r>
      <w:r>
        <w:rPr>
          <w:rFonts w:cs="Times New Roman"/>
          <w:color w:val="auto"/>
          <w:sz w:val="28"/>
          <w:szCs w:val="28"/>
          <w:lang w:val="uk-UA"/>
        </w:rPr>
        <w:t>всіх складових елементів</w:t>
      </w:r>
      <w:r w:rsidRPr="00C8303B">
        <w:rPr>
          <w:rFonts w:cs="Times New Roman"/>
          <w:color w:val="auto"/>
          <w:sz w:val="28"/>
          <w:szCs w:val="28"/>
          <w:lang w:val="uk-UA"/>
        </w:rPr>
        <w:t xml:space="preserve"> злочину за цією моделлю не є обов’язковою підставою застосування заходів кримінально-правового характеру щодо юридичних осіб; </w:t>
      </w:r>
    </w:p>
    <w:p w:rsidR="00A5398C" w:rsidRPr="00C8303B" w:rsidRDefault="00A5398C" w:rsidP="00A5398C">
      <w:pPr>
        <w:pStyle w:val="ab"/>
        <w:numPr>
          <w:ilvl w:val="0"/>
          <w:numId w:val="5"/>
        </w:numPr>
        <w:spacing w:line="360" w:lineRule="auto"/>
        <w:ind w:left="0" w:firstLine="567"/>
        <w:jc w:val="both"/>
        <w:rPr>
          <w:rFonts w:cs="Times New Roman"/>
          <w:color w:val="auto"/>
          <w:sz w:val="28"/>
          <w:szCs w:val="28"/>
          <w:lang w:val="uk-UA"/>
        </w:rPr>
      </w:pPr>
      <w:r w:rsidRPr="00C8303B">
        <w:rPr>
          <w:rFonts w:cs="Times New Roman"/>
          <w:color w:val="auto"/>
          <w:sz w:val="28"/>
          <w:szCs w:val="28"/>
          <w:lang w:val="uk-UA"/>
        </w:rPr>
        <w:t xml:space="preserve"> концептуальні позиції щодо необхідності розширення переліку видів злочинів, за вчинення яких щодо юридичних осіб можуть бути застосовані заходи кримінально-правового характеру.</w:t>
      </w:r>
    </w:p>
    <w:p w:rsidR="00A5398C" w:rsidRPr="00C8303B" w:rsidRDefault="00A5398C" w:rsidP="00A5398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567"/>
        <w:jc w:val="both"/>
        <w:outlineLvl w:val="7"/>
        <w:rPr>
          <w:rFonts w:cs="Times New Roman"/>
          <w:color w:val="auto"/>
          <w:sz w:val="28"/>
          <w:szCs w:val="28"/>
          <w:lang w:val="uk-UA"/>
        </w:rPr>
      </w:pPr>
      <w:r w:rsidRPr="00C8303B">
        <w:rPr>
          <w:rFonts w:cs="Times New Roman"/>
          <w:b/>
          <w:bCs/>
          <w:color w:val="auto"/>
          <w:sz w:val="28"/>
          <w:szCs w:val="28"/>
          <w:lang w:val="uk-UA"/>
        </w:rPr>
        <w:t>Практичне значення о</w:t>
      </w:r>
      <w:r>
        <w:rPr>
          <w:rFonts w:cs="Times New Roman"/>
          <w:b/>
          <w:bCs/>
          <w:color w:val="auto"/>
          <w:sz w:val="28"/>
          <w:szCs w:val="28"/>
          <w:lang w:val="uk-UA"/>
        </w:rPr>
        <w:t>держаних</w:t>
      </w:r>
      <w:r w:rsidRPr="00C8303B">
        <w:rPr>
          <w:rFonts w:cs="Times New Roman"/>
          <w:b/>
          <w:bCs/>
          <w:color w:val="auto"/>
          <w:sz w:val="28"/>
          <w:szCs w:val="28"/>
          <w:lang w:val="uk-UA"/>
        </w:rPr>
        <w:t xml:space="preserve"> результатів </w:t>
      </w:r>
      <w:r w:rsidRPr="00C8303B">
        <w:rPr>
          <w:rFonts w:cs="Times New Roman"/>
          <w:color w:val="auto"/>
          <w:sz w:val="28"/>
          <w:szCs w:val="28"/>
          <w:lang w:val="uk-UA"/>
        </w:rPr>
        <w:t>дослідження полягає в тому, що вони становлять як науково-теоретичний, так і практичний інтерес. Сформульовані в дослідженні теоретичні положення, пропозиції, рекомендації та висновки можуть бути використані у:</w:t>
      </w:r>
    </w:p>
    <w:p w:rsidR="00A5398C" w:rsidRPr="00C8303B" w:rsidRDefault="00A5398C" w:rsidP="00A5398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line="360" w:lineRule="auto"/>
        <w:ind w:firstLine="567"/>
        <w:jc w:val="both"/>
        <w:rPr>
          <w:rFonts w:eastAsia="Times New Roman" w:cs="Times New Roman"/>
          <w:color w:val="auto"/>
          <w:kern w:val="1"/>
          <w:sz w:val="28"/>
          <w:szCs w:val="28"/>
          <w:lang w:val="uk-UA"/>
        </w:rPr>
      </w:pPr>
      <w:r w:rsidRPr="00C8303B">
        <w:rPr>
          <w:rFonts w:cs="Times New Roman"/>
          <w:color w:val="auto"/>
          <w:kern w:val="1"/>
          <w:sz w:val="28"/>
          <w:szCs w:val="28"/>
          <w:lang w:val="uk-UA"/>
        </w:rPr>
        <w:t xml:space="preserve">– науково-дослідницькій діяльності як основа для подальшого розвитку вчення про інші заходи кримінально-правового характеру, відмінні від покарання, зокрема про інститут заходів кримінально-правового характеру щодо юридичних осіб (акт впровадження у науково-дослідну діяльність Державного науково-дослідного інституту МВС України від 20 вересня 2018 року); </w:t>
      </w:r>
    </w:p>
    <w:p w:rsidR="00A5398C" w:rsidRPr="00C8303B" w:rsidRDefault="00A5398C" w:rsidP="00A5398C">
      <w:pPr>
        <w:spacing w:line="360" w:lineRule="auto"/>
        <w:ind w:firstLine="567"/>
        <w:jc w:val="both"/>
        <w:rPr>
          <w:rFonts w:cs="Times New Roman"/>
          <w:color w:val="auto"/>
          <w:sz w:val="28"/>
          <w:szCs w:val="28"/>
          <w:lang w:val="uk-UA"/>
        </w:rPr>
      </w:pPr>
      <w:r w:rsidRPr="00C8303B">
        <w:rPr>
          <w:rFonts w:cs="Times New Roman"/>
          <w:color w:val="auto"/>
          <w:kern w:val="1"/>
          <w:sz w:val="28"/>
          <w:szCs w:val="28"/>
          <w:lang w:val="uk-UA"/>
        </w:rPr>
        <w:t xml:space="preserve">− правотворчості – </w:t>
      </w:r>
      <w:r w:rsidRPr="00C8303B">
        <w:rPr>
          <w:rFonts w:cs="Times New Roman"/>
          <w:color w:val="auto"/>
          <w:sz w:val="28"/>
          <w:szCs w:val="28"/>
          <w:lang w:val="uk-UA"/>
        </w:rPr>
        <w:t>для подальшого вдосконалення КК України у частині застосування заходів кримінально-правового характеру щодо юридичних осіб (довідка впровадження результатів дисертаційного дослідження у законотворчу діяльність Інституту законодавства Верховної Ради України № 22/541-1-15 від 10 грудня 2018 року);</w:t>
      </w:r>
    </w:p>
    <w:p w:rsidR="00A5398C" w:rsidRPr="00C8303B" w:rsidRDefault="00A5398C" w:rsidP="00A5398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line="360" w:lineRule="auto"/>
        <w:ind w:firstLine="567"/>
        <w:jc w:val="both"/>
        <w:rPr>
          <w:rFonts w:eastAsia="Times New Roman" w:cs="Times New Roman"/>
          <w:color w:val="auto"/>
          <w:kern w:val="1"/>
          <w:sz w:val="28"/>
          <w:szCs w:val="28"/>
          <w:lang w:val="uk-UA"/>
        </w:rPr>
      </w:pPr>
      <w:r w:rsidRPr="00C8303B">
        <w:rPr>
          <w:rFonts w:cs="Times New Roman"/>
          <w:color w:val="auto"/>
          <w:kern w:val="1"/>
          <w:sz w:val="28"/>
          <w:szCs w:val="28"/>
          <w:lang w:val="uk-UA"/>
        </w:rPr>
        <w:t xml:space="preserve">– правозастосуванні – результати дисертаційного дослідження можуть бути використанні під час застосування норм кримінального законодавства України, які регулюють заходи кримінально-правового характеру щодо юридичних осіб; </w:t>
      </w:r>
    </w:p>
    <w:p w:rsidR="00A5398C" w:rsidRPr="00C8303B" w:rsidRDefault="00A5398C" w:rsidP="00A5398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line="360" w:lineRule="auto"/>
        <w:ind w:firstLine="567"/>
        <w:jc w:val="both"/>
        <w:rPr>
          <w:rFonts w:eastAsia="Times New Roman" w:cs="Times New Roman"/>
          <w:b/>
          <w:bCs/>
          <w:color w:val="auto"/>
          <w:kern w:val="1"/>
          <w:sz w:val="28"/>
          <w:szCs w:val="28"/>
          <w:lang w:val="uk-UA"/>
        </w:rPr>
      </w:pPr>
      <w:r w:rsidRPr="00C8303B">
        <w:rPr>
          <w:rFonts w:cs="Times New Roman"/>
          <w:color w:val="auto"/>
          <w:kern w:val="1"/>
          <w:sz w:val="28"/>
          <w:szCs w:val="28"/>
          <w:lang w:val="uk-UA"/>
        </w:rPr>
        <w:t>– у навчальному процесі – результати дисертаційного дослідження використовуються викладачами кафедри права Київського кооперативного інституту бізнесу і права при підготовці та проведенні лекцій і семінарських занять із навчальної дисципліни «Кримінальне право» (акт впровадження результатів дослідження у навчальний процес Київського кооперативного інституту бізнесу і права від 2 жовтня 2018 року).</w:t>
      </w:r>
    </w:p>
    <w:p w:rsidR="00A5398C" w:rsidRPr="00C8303B" w:rsidRDefault="00A5398C" w:rsidP="00A5398C">
      <w:pPr>
        <w:pStyle w:val="afb"/>
        <w:spacing w:line="360" w:lineRule="auto"/>
        <w:ind w:firstLine="567"/>
        <w:jc w:val="both"/>
        <w:rPr>
          <w:rFonts w:ascii="Times New Roman" w:eastAsia="Times New Roman" w:hAnsi="Times New Roman" w:cs="Times New Roman"/>
          <w:color w:val="auto"/>
          <w:sz w:val="28"/>
          <w:szCs w:val="28"/>
          <w:lang w:val="uk-UA"/>
        </w:rPr>
      </w:pPr>
      <w:r w:rsidRPr="00C8303B">
        <w:rPr>
          <w:rFonts w:ascii="Times New Roman" w:hAnsi="Times New Roman" w:cs="Times New Roman"/>
          <w:b/>
          <w:bCs/>
          <w:color w:val="auto"/>
          <w:sz w:val="28"/>
          <w:szCs w:val="28"/>
          <w:lang w:val="uk-UA"/>
        </w:rPr>
        <w:t xml:space="preserve">Апробація результатів дисертації. </w:t>
      </w:r>
      <w:r w:rsidRPr="00C8303B">
        <w:rPr>
          <w:rFonts w:ascii="Times New Roman" w:hAnsi="Times New Roman" w:cs="Times New Roman"/>
          <w:bCs/>
          <w:color w:val="auto"/>
          <w:sz w:val="28"/>
          <w:szCs w:val="28"/>
          <w:lang w:val="uk-UA"/>
        </w:rPr>
        <w:t xml:space="preserve">Наукові положення, основні результати дослідження та їх практичне застосування обговорювались на </w:t>
      </w:r>
      <w:r w:rsidRPr="00C8303B">
        <w:rPr>
          <w:rFonts w:ascii="Times New Roman" w:hAnsi="Times New Roman" w:cs="Times New Roman"/>
          <w:color w:val="auto"/>
          <w:sz w:val="28"/>
          <w:szCs w:val="28"/>
          <w:lang w:val="uk-UA"/>
        </w:rPr>
        <w:t>Міжнародній науково-практичній конференції «International Scientific and Practical Conference «WORLD SCIENCE» (Dubai, UAE</w:t>
      </w:r>
      <w:r>
        <w:rPr>
          <w:rFonts w:ascii="Times New Roman" w:hAnsi="Times New Roman" w:cs="Times New Roman"/>
          <w:color w:val="auto"/>
          <w:sz w:val="28"/>
          <w:szCs w:val="28"/>
          <w:lang w:val="uk-UA"/>
        </w:rPr>
        <w:t xml:space="preserve">, </w:t>
      </w:r>
      <w:r w:rsidRPr="00C8303B">
        <w:rPr>
          <w:rFonts w:ascii="Times New Roman" w:hAnsi="Times New Roman" w:cs="Times New Roman"/>
          <w:color w:val="auto"/>
          <w:sz w:val="28"/>
          <w:szCs w:val="28"/>
          <w:lang w:val="uk-UA"/>
        </w:rPr>
        <w:t xml:space="preserve">September 30, 2017,); Міжнародній науково-практичній конференції «Права і свободи людини та їх забезпечення в умовах несвободи»: (м. Чернігів, 01 листопада 2018 року). </w:t>
      </w:r>
    </w:p>
    <w:p w:rsidR="00A5398C" w:rsidRPr="00C8303B" w:rsidRDefault="00A5398C" w:rsidP="0028329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567"/>
        <w:jc w:val="both"/>
        <w:outlineLvl w:val="7"/>
        <w:rPr>
          <w:rFonts w:cs="Times New Roman"/>
          <w:color w:val="auto"/>
          <w:sz w:val="28"/>
          <w:szCs w:val="28"/>
          <w:lang w:val="uk-UA"/>
        </w:rPr>
      </w:pPr>
      <w:r w:rsidRPr="00C8303B">
        <w:rPr>
          <w:rFonts w:cs="Times New Roman"/>
          <w:b/>
          <w:bCs/>
          <w:color w:val="auto"/>
          <w:sz w:val="28"/>
          <w:szCs w:val="28"/>
          <w:lang w:val="uk-UA"/>
        </w:rPr>
        <w:t xml:space="preserve">Публікації. </w:t>
      </w:r>
      <w:r w:rsidRPr="00C8303B">
        <w:rPr>
          <w:rFonts w:cs="Times New Roman"/>
          <w:bCs/>
          <w:color w:val="auto"/>
          <w:sz w:val="28"/>
          <w:szCs w:val="28"/>
          <w:lang w:val="uk-UA"/>
        </w:rPr>
        <w:t xml:space="preserve">Основні теоретичні положення, висновки і практичні результати, отримані в процесі роботи над дисертацією, містяться в 5 наукових статтях, з яких: 4 – у виданнях, визнаних </w:t>
      </w:r>
      <w:r w:rsidR="003F279A">
        <w:rPr>
          <w:rFonts w:cs="Times New Roman"/>
          <w:color w:val="auto"/>
          <w:sz w:val="28"/>
          <w:szCs w:val="28"/>
          <w:lang w:val="uk-UA"/>
        </w:rPr>
        <w:t>фаховими для юридичних наук та 1</w:t>
      </w:r>
      <w:r w:rsidRPr="00C8303B">
        <w:rPr>
          <w:rFonts w:cs="Times New Roman"/>
          <w:color w:val="auto"/>
          <w:sz w:val="28"/>
          <w:szCs w:val="28"/>
          <w:lang w:val="uk-UA"/>
        </w:rPr>
        <w:t xml:space="preserve"> – в науковому виданні, включеному до міжнародної наукометричної бази даних</w:t>
      </w:r>
      <w:r w:rsidRPr="00C8303B">
        <w:rPr>
          <w:rFonts w:cs="Times New Roman"/>
          <w:bCs/>
          <w:color w:val="auto"/>
          <w:sz w:val="28"/>
          <w:szCs w:val="28"/>
          <w:lang w:val="uk-UA"/>
        </w:rPr>
        <w:t xml:space="preserve"> (</w:t>
      </w:r>
      <w:r w:rsidRPr="00C8303B">
        <w:rPr>
          <w:rFonts w:cs="Times New Roman"/>
          <w:bCs/>
          <w:color w:val="auto"/>
          <w:sz w:val="28"/>
          <w:szCs w:val="28"/>
          <w:shd w:val="clear" w:color="auto" w:fill="FFFFFF"/>
          <w:lang w:val="uk-UA"/>
        </w:rPr>
        <w:t>Index Copernicus international </w:t>
      </w:r>
      <w:r w:rsidRPr="00C8303B">
        <w:rPr>
          <w:rFonts w:cs="Times New Roman"/>
          <w:color w:val="auto"/>
          <w:sz w:val="28"/>
          <w:szCs w:val="28"/>
          <w:shd w:val="clear" w:color="auto" w:fill="FFFFFF"/>
          <w:lang w:val="uk-UA"/>
        </w:rPr>
        <w:t>(Варшава, Польща</w:t>
      </w:r>
      <w:r w:rsidRPr="003D3A7F">
        <w:rPr>
          <w:rFonts w:cs="Times New Roman"/>
          <w:color w:val="auto"/>
          <w:sz w:val="28"/>
          <w:szCs w:val="28"/>
          <w:shd w:val="clear" w:color="auto" w:fill="FFFFFF"/>
          <w:lang w:val="uk-UA"/>
        </w:rPr>
        <w:t>)</w:t>
      </w:r>
      <w:r w:rsidRPr="00C8303B">
        <w:rPr>
          <w:rFonts w:cs="Times New Roman"/>
          <w:color w:val="auto"/>
          <w:sz w:val="28"/>
          <w:szCs w:val="28"/>
          <w:lang w:val="uk-UA"/>
        </w:rPr>
        <w:t>, та тезах 2 доповідей на міжнародних науково-практичних конференціях.</w:t>
      </w:r>
    </w:p>
    <w:p w:rsidR="0028329A" w:rsidRPr="00C8303B" w:rsidRDefault="0028329A" w:rsidP="0028329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567"/>
        <w:jc w:val="both"/>
        <w:outlineLvl w:val="7"/>
        <w:rPr>
          <w:rFonts w:cs="Times New Roman"/>
          <w:color w:val="auto"/>
          <w:sz w:val="28"/>
          <w:szCs w:val="28"/>
          <w:lang w:val="uk-UA"/>
        </w:rPr>
      </w:pPr>
      <w:r w:rsidRPr="00B63A03">
        <w:rPr>
          <w:rFonts w:cs="Times New Roman"/>
          <w:b/>
          <w:color w:val="auto"/>
          <w:sz w:val="28"/>
          <w:szCs w:val="28"/>
          <w:lang w:val="uk-UA"/>
        </w:rPr>
        <w:t>Структура дисертації.</w:t>
      </w:r>
      <w:r>
        <w:rPr>
          <w:rFonts w:cs="Times New Roman"/>
          <w:color w:val="auto"/>
          <w:sz w:val="28"/>
          <w:szCs w:val="28"/>
          <w:lang w:val="uk-UA"/>
        </w:rPr>
        <w:t xml:space="preserve"> Дисертація складається з </w:t>
      </w:r>
      <w:r w:rsidR="0045769D">
        <w:rPr>
          <w:rFonts w:cs="Times New Roman"/>
          <w:color w:val="auto"/>
          <w:sz w:val="28"/>
          <w:szCs w:val="28"/>
          <w:lang w:val="uk-UA"/>
        </w:rPr>
        <w:t xml:space="preserve">анотації, </w:t>
      </w:r>
      <w:r>
        <w:rPr>
          <w:rFonts w:cs="Times New Roman"/>
          <w:color w:val="auto"/>
          <w:sz w:val="28"/>
          <w:szCs w:val="28"/>
          <w:lang w:val="uk-UA"/>
        </w:rPr>
        <w:t xml:space="preserve">переліку умовних позначень, вступу, трьох розділів, поділених на вісім підрозділів, висновків, списку використаних джерел і додатків. Повний обсяг дисертації становить 196 сторінок, із них основний текст на 173 сторінках, список використаних джерел (211 найменувань) – 21 сторінці, додатки – 6 сторінок. </w:t>
      </w:r>
    </w:p>
    <w:p w:rsidR="00B97CE9" w:rsidRPr="0081307A" w:rsidRDefault="00B97CE9" w:rsidP="00A5398C">
      <w:pPr>
        <w:spacing w:line="360" w:lineRule="auto"/>
        <w:ind w:firstLine="567"/>
        <w:jc w:val="both"/>
        <w:rPr>
          <w:rFonts w:cs="Times New Roman"/>
          <w:b/>
          <w:bCs/>
          <w:color w:val="auto"/>
          <w:sz w:val="28"/>
          <w:szCs w:val="28"/>
          <w:lang w:val="uk-UA"/>
        </w:rPr>
      </w:pPr>
    </w:p>
    <w:p w:rsidR="00010372" w:rsidRPr="0081307A" w:rsidRDefault="00684153" w:rsidP="004C6291">
      <w:pPr>
        <w:spacing w:line="360" w:lineRule="auto"/>
        <w:ind w:firstLine="709"/>
        <w:jc w:val="both"/>
        <w:rPr>
          <w:rFonts w:cs="Times New Roman"/>
          <w:i/>
          <w:color w:val="auto"/>
          <w:sz w:val="28"/>
          <w:szCs w:val="28"/>
          <w:lang w:val="uk-UA"/>
        </w:rPr>
      </w:pPr>
      <w:r w:rsidRPr="0081307A">
        <w:rPr>
          <w:rFonts w:cs="Times New Roman"/>
          <w:i/>
          <w:color w:val="auto"/>
          <w:sz w:val="28"/>
          <w:szCs w:val="28"/>
          <w:u w:color="FF0000"/>
          <w:lang w:val="uk-UA"/>
        </w:rPr>
        <w:br w:type="page"/>
      </w:r>
    </w:p>
    <w:p w:rsidR="008D58E2" w:rsidRPr="0081307A" w:rsidRDefault="00684153" w:rsidP="004C6291">
      <w:pPr>
        <w:pStyle w:val="Aa"/>
        <w:tabs>
          <w:tab w:val="left" w:pos="720"/>
          <w:tab w:val="left" w:pos="8848"/>
        </w:tabs>
        <w:spacing w:after="0" w:line="360" w:lineRule="auto"/>
        <w:jc w:val="center"/>
        <w:rPr>
          <w:rFonts w:ascii="Times New Roman" w:hAnsi="Times New Roman" w:cs="Times New Roman"/>
          <w:b/>
          <w:bCs/>
          <w:color w:val="auto"/>
          <w:sz w:val="28"/>
          <w:szCs w:val="28"/>
          <w:lang w:val="uk-UA"/>
        </w:rPr>
      </w:pPr>
      <w:r w:rsidRPr="0081307A">
        <w:rPr>
          <w:rFonts w:ascii="Times New Roman" w:hAnsi="Times New Roman" w:cs="Times New Roman"/>
          <w:b/>
          <w:bCs/>
          <w:color w:val="auto"/>
          <w:sz w:val="28"/>
          <w:szCs w:val="28"/>
          <w:lang w:val="uk-UA"/>
        </w:rPr>
        <w:t>РОЗДІЛ 1</w:t>
      </w:r>
    </w:p>
    <w:p w:rsidR="00010372" w:rsidRPr="0081307A" w:rsidRDefault="00913A38" w:rsidP="004C6291">
      <w:pPr>
        <w:pStyle w:val="Aa"/>
        <w:tabs>
          <w:tab w:val="left" w:pos="720"/>
          <w:tab w:val="left" w:pos="8848"/>
        </w:tabs>
        <w:spacing w:after="0" w:line="360" w:lineRule="auto"/>
        <w:jc w:val="center"/>
        <w:rPr>
          <w:rFonts w:ascii="Times New Roman" w:eastAsia="Times New Roman" w:hAnsi="Times New Roman" w:cs="Times New Roman"/>
          <w:b/>
          <w:bCs/>
          <w:color w:val="auto"/>
          <w:sz w:val="28"/>
          <w:szCs w:val="28"/>
          <w:lang w:val="uk-UA"/>
        </w:rPr>
      </w:pPr>
      <w:r w:rsidRPr="0081307A">
        <w:rPr>
          <w:rFonts w:ascii="Times New Roman" w:hAnsi="Times New Roman" w:cs="Times New Roman"/>
          <w:b/>
          <w:bCs/>
          <w:color w:val="auto"/>
          <w:sz w:val="28"/>
          <w:szCs w:val="28"/>
          <w:lang w:val="uk-UA"/>
        </w:rPr>
        <w:t>ТЕОРЕТИЧ</w:t>
      </w:r>
      <w:r w:rsidR="00684153" w:rsidRPr="0081307A">
        <w:rPr>
          <w:rFonts w:ascii="Times New Roman" w:hAnsi="Times New Roman" w:cs="Times New Roman"/>
          <w:b/>
          <w:bCs/>
          <w:color w:val="auto"/>
          <w:sz w:val="28"/>
          <w:szCs w:val="28"/>
          <w:lang w:val="uk-UA"/>
        </w:rPr>
        <w:t>НІ ЗАСАДИ ЗАСТОСУВАННЯ ЗАХОДІВ КРИМІНАЛЬНО-ПРАВОВОГО ХАРАКТЕРУ ЩОДО ЮРИДИЧНИХ ОСІБ</w:t>
      </w:r>
    </w:p>
    <w:p w:rsidR="00010372" w:rsidRPr="0081307A" w:rsidRDefault="00010372" w:rsidP="004C6291">
      <w:pPr>
        <w:pStyle w:val="Aa"/>
        <w:tabs>
          <w:tab w:val="left" w:pos="720"/>
          <w:tab w:val="left" w:pos="8848"/>
        </w:tabs>
        <w:spacing w:after="0" w:line="360" w:lineRule="auto"/>
        <w:ind w:firstLine="851"/>
        <w:jc w:val="both"/>
        <w:rPr>
          <w:rFonts w:ascii="Times New Roman" w:eastAsia="Times New Roman" w:hAnsi="Times New Roman" w:cs="Times New Roman"/>
          <w:b/>
          <w:bCs/>
          <w:color w:val="auto"/>
          <w:sz w:val="28"/>
          <w:szCs w:val="28"/>
          <w:lang w:val="uk-UA"/>
        </w:rPr>
      </w:pPr>
    </w:p>
    <w:p w:rsidR="004D39DB" w:rsidRPr="0081307A" w:rsidRDefault="004D39DB" w:rsidP="004C6291">
      <w:pPr>
        <w:pStyle w:val="Aa"/>
        <w:tabs>
          <w:tab w:val="left" w:pos="720"/>
          <w:tab w:val="left" w:pos="8848"/>
        </w:tabs>
        <w:spacing w:after="0" w:line="360" w:lineRule="auto"/>
        <w:ind w:firstLine="851"/>
        <w:jc w:val="both"/>
        <w:rPr>
          <w:rFonts w:ascii="Times New Roman" w:eastAsia="Times New Roman" w:hAnsi="Times New Roman" w:cs="Times New Roman"/>
          <w:b/>
          <w:bCs/>
          <w:color w:val="auto"/>
          <w:sz w:val="28"/>
          <w:szCs w:val="28"/>
          <w:lang w:val="uk-UA"/>
        </w:rPr>
      </w:pPr>
    </w:p>
    <w:p w:rsidR="00010372" w:rsidRPr="0081307A" w:rsidRDefault="00684153" w:rsidP="004C6291">
      <w:pPr>
        <w:pStyle w:val="Aa"/>
        <w:tabs>
          <w:tab w:val="left" w:pos="720"/>
          <w:tab w:val="left" w:pos="993"/>
          <w:tab w:val="left" w:pos="8848"/>
        </w:tabs>
        <w:spacing w:after="0" w:line="360" w:lineRule="auto"/>
        <w:ind w:firstLine="709"/>
        <w:jc w:val="both"/>
        <w:rPr>
          <w:rFonts w:ascii="Times New Roman" w:hAnsi="Times New Roman" w:cs="Times New Roman"/>
          <w:b/>
          <w:bCs/>
          <w:color w:val="auto"/>
          <w:sz w:val="28"/>
          <w:szCs w:val="28"/>
          <w:lang w:val="uk-UA"/>
        </w:rPr>
      </w:pPr>
      <w:r w:rsidRPr="0081307A">
        <w:rPr>
          <w:rFonts w:ascii="Times New Roman" w:hAnsi="Times New Roman" w:cs="Times New Roman"/>
          <w:b/>
          <w:bCs/>
          <w:color w:val="auto"/>
          <w:sz w:val="28"/>
          <w:szCs w:val="28"/>
          <w:lang w:val="uk-UA"/>
        </w:rPr>
        <w:t xml:space="preserve">1.1 </w:t>
      </w:r>
      <w:r w:rsidR="00913A38" w:rsidRPr="0081307A">
        <w:rPr>
          <w:rFonts w:ascii="Times New Roman" w:hAnsi="Times New Roman" w:cs="Times New Roman"/>
          <w:b/>
          <w:bCs/>
          <w:color w:val="auto"/>
          <w:sz w:val="28"/>
          <w:szCs w:val="28"/>
          <w:lang w:val="uk-UA"/>
        </w:rPr>
        <w:t xml:space="preserve">Методологія дослідження </w:t>
      </w:r>
      <w:r w:rsidRPr="0081307A">
        <w:rPr>
          <w:rFonts w:ascii="Times New Roman" w:hAnsi="Times New Roman" w:cs="Times New Roman"/>
          <w:b/>
          <w:bCs/>
          <w:color w:val="auto"/>
          <w:sz w:val="28"/>
          <w:szCs w:val="28"/>
          <w:lang w:val="uk-UA"/>
        </w:rPr>
        <w:t>проблеми застосування заходів кримінально-правового характеру щодо юридичних осіб</w:t>
      </w:r>
      <w:r w:rsidR="0042098A" w:rsidRPr="0081307A">
        <w:rPr>
          <w:rFonts w:ascii="Times New Roman" w:hAnsi="Times New Roman" w:cs="Times New Roman"/>
          <w:b/>
          <w:bCs/>
          <w:color w:val="auto"/>
          <w:sz w:val="28"/>
          <w:szCs w:val="28"/>
          <w:lang w:val="uk-UA"/>
        </w:rPr>
        <w:t xml:space="preserve"> та розвиток наукової думки щодо її вивчення</w:t>
      </w:r>
    </w:p>
    <w:p w:rsidR="004D39DB" w:rsidRPr="0081307A" w:rsidRDefault="004D39DB" w:rsidP="004C6291">
      <w:pPr>
        <w:pStyle w:val="Aa"/>
        <w:tabs>
          <w:tab w:val="left" w:pos="720"/>
          <w:tab w:val="left" w:pos="993"/>
          <w:tab w:val="left" w:pos="8848"/>
        </w:tabs>
        <w:spacing w:after="0" w:line="360" w:lineRule="auto"/>
        <w:ind w:firstLine="709"/>
        <w:jc w:val="both"/>
        <w:rPr>
          <w:rFonts w:ascii="Times New Roman" w:eastAsia="Times New Roman" w:hAnsi="Times New Roman" w:cs="Times New Roman"/>
          <w:b/>
          <w:bCs/>
          <w:color w:val="auto"/>
          <w:sz w:val="28"/>
          <w:szCs w:val="28"/>
          <w:lang w:val="uk-UA"/>
        </w:rPr>
      </w:pPr>
    </w:p>
    <w:p w:rsidR="00010372" w:rsidRPr="0081307A" w:rsidRDefault="00684153" w:rsidP="004C6291">
      <w:pPr>
        <w:tabs>
          <w:tab w:val="left" w:pos="993"/>
        </w:tabs>
        <w:spacing w:line="360" w:lineRule="auto"/>
        <w:ind w:firstLine="709"/>
        <w:jc w:val="both"/>
        <w:rPr>
          <w:rFonts w:cs="Times New Roman"/>
          <w:color w:val="auto"/>
          <w:sz w:val="28"/>
          <w:szCs w:val="28"/>
          <w:lang w:val="uk-UA"/>
        </w:rPr>
      </w:pPr>
      <w:r w:rsidRPr="0081307A">
        <w:rPr>
          <w:rFonts w:cs="Times New Roman"/>
          <w:color w:val="auto"/>
          <w:sz w:val="28"/>
          <w:szCs w:val="28"/>
          <w:lang w:val="uk-UA"/>
        </w:rPr>
        <w:t>Наукове дослідження – це цілеспрямоване пізнання, результати якого виступають у виді понять, законів і теорій [</w:t>
      </w:r>
      <w:r w:rsidR="00EA6DE9" w:rsidRPr="0081307A">
        <w:rPr>
          <w:rFonts w:cs="Times New Roman"/>
          <w:color w:val="auto"/>
          <w:sz w:val="28"/>
          <w:szCs w:val="28"/>
          <w:lang w:val="uk-UA"/>
        </w:rPr>
        <w:t>16</w:t>
      </w:r>
      <w:r w:rsidRPr="0081307A">
        <w:rPr>
          <w:rFonts w:cs="Times New Roman"/>
          <w:color w:val="auto"/>
          <w:sz w:val="28"/>
          <w:szCs w:val="28"/>
          <w:lang w:val="uk-UA"/>
        </w:rPr>
        <w:t xml:space="preserve">, с. 15]. У процесі наукових досліджень відбувається отримання нових знань за допомогою системи наукових прийомів </w:t>
      </w:r>
      <w:r w:rsidR="00222E34" w:rsidRPr="0081307A">
        <w:rPr>
          <w:rFonts w:cs="Times New Roman"/>
          <w:color w:val="auto"/>
          <w:sz w:val="28"/>
          <w:szCs w:val="28"/>
          <w:lang w:val="uk-UA"/>
        </w:rPr>
        <w:t xml:space="preserve">і </w:t>
      </w:r>
      <w:r w:rsidRPr="0081307A">
        <w:rPr>
          <w:rFonts w:cs="Times New Roman"/>
          <w:color w:val="auto"/>
          <w:sz w:val="28"/>
          <w:szCs w:val="28"/>
          <w:lang w:val="uk-UA"/>
        </w:rPr>
        <w:t xml:space="preserve">способів, тобто методології, яка не може бути зведена до якогось одного, навіть дуже важливого методу. </w:t>
      </w:r>
      <w:r w:rsidR="00913A38" w:rsidRPr="0081307A">
        <w:rPr>
          <w:rFonts w:cs="Times New Roman"/>
          <w:color w:val="auto"/>
          <w:sz w:val="28"/>
          <w:szCs w:val="28"/>
          <w:lang w:val="uk-UA"/>
        </w:rPr>
        <w:t>М</w:t>
      </w:r>
      <w:r w:rsidRPr="0081307A">
        <w:rPr>
          <w:rFonts w:cs="Times New Roman"/>
          <w:color w:val="auto"/>
          <w:sz w:val="28"/>
          <w:szCs w:val="28"/>
          <w:lang w:val="uk-UA"/>
        </w:rPr>
        <w:t>етоди наукового дослідження класифікуються на: 1)</w:t>
      </w:r>
      <w:r w:rsidR="00222E34" w:rsidRPr="0081307A">
        <w:rPr>
          <w:rFonts w:cs="Times New Roman"/>
          <w:color w:val="auto"/>
          <w:sz w:val="28"/>
          <w:szCs w:val="28"/>
          <w:lang w:val="uk-UA"/>
        </w:rPr>
        <w:t> </w:t>
      </w:r>
      <w:r w:rsidRPr="0081307A">
        <w:rPr>
          <w:rFonts w:cs="Times New Roman"/>
          <w:color w:val="auto"/>
          <w:sz w:val="28"/>
          <w:szCs w:val="28"/>
          <w:lang w:val="uk-UA"/>
        </w:rPr>
        <w:t>філософські, зокрема діалектичний, метафізичний, аналітичний, інтуїтивний, феноменологічний; 2)</w:t>
      </w:r>
      <w:r w:rsidR="00913A38" w:rsidRPr="0081307A">
        <w:rPr>
          <w:rFonts w:cs="Times New Roman"/>
          <w:color w:val="auto"/>
          <w:sz w:val="28"/>
          <w:szCs w:val="28"/>
          <w:lang w:val="uk-UA"/>
        </w:rPr>
        <w:t> </w:t>
      </w:r>
      <w:r w:rsidRPr="0081307A">
        <w:rPr>
          <w:rFonts w:cs="Times New Roman"/>
          <w:color w:val="auto"/>
          <w:sz w:val="28"/>
          <w:szCs w:val="28"/>
          <w:lang w:val="uk-UA"/>
        </w:rPr>
        <w:t xml:space="preserve">загальнонаукові, до яких можна віднести системний, структурно-функціональний, кібернетичний, синергетичний, </w:t>
      </w:r>
      <w:r w:rsidR="00222E34" w:rsidRPr="0081307A">
        <w:rPr>
          <w:rFonts w:cs="Times New Roman"/>
          <w:color w:val="auto"/>
          <w:sz w:val="28"/>
          <w:szCs w:val="28"/>
          <w:lang w:val="uk-UA"/>
        </w:rPr>
        <w:t>і</w:t>
      </w:r>
      <w:r w:rsidRPr="0081307A">
        <w:rPr>
          <w:rFonts w:cs="Times New Roman"/>
          <w:color w:val="auto"/>
          <w:sz w:val="28"/>
          <w:szCs w:val="28"/>
          <w:lang w:val="uk-UA"/>
        </w:rPr>
        <w:t>мовірнісний, моделювання, формалізації тощо; 3) приватно</w:t>
      </w:r>
      <w:r w:rsidR="00836EDE">
        <w:rPr>
          <w:rFonts w:cs="Times New Roman"/>
          <w:color w:val="auto"/>
          <w:sz w:val="28"/>
          <w:szCs w:val="28"/>
          <w:lang w:val="uk-UA"/>
        </w:rPr>
        <w:t>-</w:t>
      </w:r>
      <w:r w:rsidRPr="0081307A">
        <w:rPr>
          <w:rFonts w:cs="Times New Roman"/>
          <w:color w:val="auto"/>
          <w:sz w:val="28"/>
          <w:szCs w:val="28"/>
          <w:lang w:val="uk-UA"/>
        </w:rPr>
        <w:t>наукові – сукупність способів, принципів пізнання, дослідницьких прийомів і процедур, що застосовуються в тій чи іншій науці, яка відповідає даним основним формам руху матерії; 4)</w:t>
      </w:r>
      <w:r w:rsidR="00913A38" w:rsidRPr="0081307A">
        <w:rPr>
          <w:rFonts w:cs="Times New Roman"/>
          <w:color w:val="auto"/>
          <w:sz w:val="28"/>
          <w:szCs w:val="28"/>
          <w:lang w:val="uk-UA"/>
        </w:rPr>
        <w:t> </w:t>
      </w:r>
      <w:r w:rsidRPr="0081307A">
        <w:rPr>
          <w:rFonts w:cs="Times New Roman"/>
          <w:color w:val="auto"/>
          <w:sz w:val="28"/>
          <w:szCs w:val="28"/>
          <w:lang w:val="uk-UA"/>
        </w:rPr>
        <w:t>дисциплінарні методи – система прийомів, що застосовуються в тій або іншій науковій дисципліні, що входить в яку-небудь галузь науки або виникл</w:t>
      </w:r>
      <w:r w:rsidR="006831DA" w:rsidRPr="0081307A">
        <w:rPr>
          <w:rFonts w:cs="Times New Roman"/>
          <w:color w:val="auto"/>
          <w:sz w:val="28"/>
          <w:szCs w:val="28"/>
          <w:lang w:val="uk-UA"/>
        </w:rPr>
        <w:t>а</w:t>
      </w:r>
      <w:r w:rsidRPr="0081307A">
        <w:rPr>
          <w:rFonts w:cs="Times New Roman"/>
          <w:color w:val="auto"/>
          <w:sz w:val="28"/>
          <w:szCs w:val="28"/>
          <w:lang w:val="uk-UA"/>
        </w:rPr>
        <w:t xml:space="preserve"> на стику наук; 5) міждисциплінарні – сукупність ряду синтетичних, інтегративних способів, </w:t>
      </w:r>
      <w:r w:rsidR="00222E34" w:rsidRPr="0081307A">
        <w:rPr>
          <w:rFonts w:cs="Times New Roman"/>
          <w:color w:val="auto"/>
          <w:sz w:val="28"/>
          <w:szCs w:val="28"/>
          <w:lang w:val="uk-UA"/>
        </w:rPr>
        <w:t xml:space="preserve">скерованих </w:t>
      </w:r>
      <w:r w:rsidRPr="0081307A">
        <w:rPr>
          <w:rFonts w:cs="Times New Roman"/>
          <w:color w:val="auto"/>
          <w:sz w:val="28"/>
          <w:szCs w:val="28"/>
          <w:lang w:val="uk-UA"/>
        </w:rPr>
        <w:t>головним чином на стики наукових дисциплін [</w:t>
      </w:r>
      <w:r w:rsidR="00EA6DE9" w:rsidRPr="0081307A">
        <w:rPr>
          <w:rFonts w:cs="Times New Roman"/>
          <w:color w:val="auto"/>
          <w:sz w:val="28"/>
          <w:szCs w:val="28"/>
          <w:lang w:val="uk-UA"/>
        </w:rPr>
        <w:t>16</w:t>
      </w:r>
      <w:r w:rsidRPr="0081307A">
        <w:rPr>
          <w:rFonts w:cs="Times New Roman"/>
          <w:color w:val="auto"/>
          <w:sz w:val="28"/>
          <w:szCs w:val="28"/>
          <w:lang w:val="uk-UA"/>
        </w:rPr>
        <w:t xml:space="preserve">, с. 30]. </w:t>
      </w:r>
      <w:r w:rsidR="00EA6DE9" w:rsidRPr="0081307A">
        <w:rPr>
          <w:rFonts w:cs="Times New Roman"/>
          <w:color w:val="auto"/>
          <w:sz w:val="28"/>
          <w:szCs w:val="28"/>
          <w:lang w:val="uk-UA"/>
        </w:rPr>
        <w:t>На думку інших зарубіжних вчених,</w:t>
      </w:r>
      <w:r w:rsidRPr="0081307A">
        <w:rPr>
          <w:rFonts w:cs="Times New Roman"/>
          <w:color w:val="auto"/>
          <w:sz w:val="28"/>
          <w:szCs w:val="28"/>
          <w:lang w:val="uk-UA"/>
        </w:rPr>
        <w:t xml:space="preserve"> методологію не можна зводити до простого спостереження та методики відтворення емпіричного матеріалу, що є лише передумовою теоретичного мислення [</w:t>
      </w:r>
      <w:r w:rsidR="00EA6DE9" w:rsidRPr="0081307A">
        <w:rPr>
          <w:rFonts w:cs="Times New Roman"/>
          <w:color w:val="auto"/>
          <w:sz w:val="28"/>
          <w:szCs w:val="28"/>
          <w:lang w:val="uk-UA"/>
        </w:rPr>
        <w:t>70</w:t>
      </w:r>
      <w:r w:rsidRPr="0081307A">
        <w:rPr>
          <w:rFonts w:cs="Times New Roman"/>
          <w:color w:val="auto"/>
          <w:sz w:val="28"/>
          <w:szCs w:val="28"/>
          <w:lang w:val="uk-UA"/>
        </w:rPr>
        <w:t>, с. 101]</w:t>
      </w:r>
      <w:r w:rsidR="00EA6DE9" w:rsidRPr="0081307A">
        <w:rPr>
          <w:rFonts w:cs="Times New Roman"/>
          <w:color w:val="auto"/>
          <w:sz w:val="28"/>
          <w:szCs w:val="28"/>
          <w:lang w:val="uk-UA"/>
        </w:rPr>
        <w:t xml:space="preserve">. </w:t>
      </w:r>
      <w:r w:rsidRPr="0081307A">
        <w:rPr>
          <w:rFonts w:cs="Times New Roman"/>
          <w:color w:val="auto"/>
          <w:sz w:val="28"/>
          <w:szCs w:val="28"/>
          <w:lang w:val="uk-UA"/>
        </w:rPr>
        <w:t>С.</w:t>
      </w:r>
      <w:r w:rsidR="00222E34" w:rsidRPr="0081307A">
        <w:rPr>
          <w:rFonts w:cs="Times New Roman"/>
          <w:color w:val="auto"/>
          <w:sz w:val="28"/>
          <w:szCs w:val="28"/>
          <w:lang w:val="uk-UA"/>
        </w:rPr>
        <w:t> </w:t>
      </w:r>
      <w:r w:rsidRPr="0081307A">
        <w:rPr>
          <w:rFonts w:cs="Times New Roman"/>
          <w:color w:val="auto"/>
          <w:sz w:val="28"/>
          <w:szCs w:val="28"/>
          <w:lang w:val="uk-UA"/>
        </w:rPr>
        <w:t>В. Хилюк</w:t>
      </w:r>
      <w:r w:rsidR="00EA6DE9" w:rsidRPr="0081307A">
        <w:rPr>
          <w:rFonts w:cs="Times New Roman"/>
          <w:color w:val="auto"/>
          <w:sz w:val="28"/>
          <w:szCs w:val="28"/>
          <w:lang w:val="uk-UA"/>
        </w:rPr>
        <w:t xml:space="preserve"> вважає, що</w:t>
      </w:r>
      <w:r w:rsidRPr="0081307A">
        <w:rPr>
          <w:rFonts w:cs="Times New Roman"/>
          <w:color w:val="auto"/>
          <w:sz w:val="28"/>
          <w:szCs w:val="28"/>
          <w:lang w:val="uk-UA"/>
        </w:rPr>
        <w:t xml:space="preserve"> існують три загальновизнані рівні методології: філософський (фундаментальний); загальнонауковий (емпіричний, теоретичний </w:t>
      </w:r>
      <w:r w:rsidR="002B2AAD" w:rsidRPr="0081307A">
        <w:rPr>
          <w:rFonts w:cs="Times New Roman"/>
          <w:color w:val="auto"/>
          <w:sz w:val="28"/>
          <w:szCs w:val="28"/>
          <w:lang w:val="uk-UA"/>
        </w:rPr>
        <w:t xml:space="preserve">і </w:t>
      </w:r>
      <w:r w:rsidRPr="0081307A">
        <w:rPr>
          <w:rFonts w:cs="Times New Roman"/>
          <w:color w:val="auto"/>
          <w:sz w:val="28"/>
          <w:szCs w:val="28"/>
          <w:lang w:val="uk-UA"/>
        </w:rPr>
        <w:t>змішаний методи) та конкретно-н</w:t>
      </w:r>
      <w:r w:rsidR="001634F3" w:rsidRPr="0081307A">
        <w:rPr>
          <w:rFonts w:cs="Times New Roman"/>
          <w:color w:val="auto"/>
          <w:sz w:val="28"/>
          <w:szCs w:val="28"/>
          <w:lang w:val="uk-UA"/>
        </w:rPr>
        <w:t>ауковий (догматичний метод) [</w:t>
      </w:r>
      <w:r w:rsidR="00EA6DE9" w:rsidRPr="0081307A">
        <w:rPr>
          <w:rFonts w:cs="Times New Roman"/>
          <w:color w:val="auto"/>
          <w:sz w:val="28"/>
          <w:szCs w:val="28"/>
          <w:lang w:val="uk-UA"/>
        </w:rPr>
        <w:t>187</w:t>
      </w:r>
      <w:r w:rsidRPr="0081307A">
        <w:rPr>
          <w:rFonts w:cs="Times New Roman"/>
          <w:color w:val="auto"/>
          <w:sz w:val="28"/>
          <w:szCs w:val="28"/>
          <w:lang w:val="uk-UA"/>
        </w:rPr>
        <w:t>, с. 44].</w:t>
      </w:r>
    </w:p>
    <w:p w:rsidR="00010372" w:rsidRPr="0081307A" w:rsidRDefault="00684153" w:rsidP="004C6291">
      <w:pPr>
        <w:tabs>
          <w:tab w:val="left" w:pos="993"/>
        </w:tabs>
        <w:spacing w:line="360" w:lineRule="auto"/>
        <w:ind w:firstLine="709"/>
        <w:jc w:val="both"/>
        <w:rPr>
          <w:rFonts w:cs="Times New Roman"/>
          <w:color w:val="auto"/>
          <w:sz w:val="28"/>
          <w:szCs w:val="28"/>
          <w:lang w:val="uk-UA"/>
        </w:rPr>
      </w:pPr>
      <w:r w:rsidRPr="0081307A">
        <w:rPr>
          <w:rFonts w:cs="Times New Roman"/>
          <w:color w:val="auto"/>
          <w:sz w:val="28"/>
          <w:szCs w:val="28"/>
          <w:lang w:val="uk-UA"/>
        </w:rPr>
        <w:t>Щодо науки кримінального права</w:t>
      </w:r>
      <w:r w:rsidR="00913A38" w:rsidRPr="0081307A">
        <w:rPr>
          <w:rFonts w:cs="Times New Roman"/>
          <w:color w:val="auto"/>
          <w:sz w:val="28"/>
          <w:szCs w:val="28"/>
          <w:lang w:val="uk-UA"/>
        </w:rPr>
        <w:t xml:space="preserve"> України</w:t>
      </w:r>
      <w:r w:rsidRPr="0081307A">
        <w:rPr>
          <w:rFonts w:cs="Times New Roman"/>
          <w:color w:val="auto"/>
          <w:sz w:val="28"/>
          <w:szCs w:val="28"/>
          <w:lang w:val="uk-UA"/>
        </w:rPr>
        <w:t xml:space="preserve">, то вона не виробила специфічних методів наукових досліджень. У кримінально-правових працях використовуються зазвичай </w:t>
      </w:r>
      <w:r w:rsidR="00222E34" w:rsidRPr="0081307A">
        <w:rPr>
          <w:rFonts w:cs="Times New Roman"/>
          <w:color w:val="auto"/>
          <w:sz w:val="28"/>
          <w:szCs w:val="28"/>
          <w:lang w:val="uk-UA"/>
        </w:rPr>
        <w:t>у</w:t>
      </w:r>
      <w:r w:rsidRPr="0081307A">
        <w:rPr>
          <w:rFonts w:cs="Times New Roman"/>
          <w:color w:val="auto"/>
          <w:sz w:val="28"/>
          <w:szCs w:val="28"/>
          <w:lang w:val="uk-UA"/>
        </w:rPr>
        <w:t xml:space="preserve">сі наведені вище методи. Їх «набір» залежить від предмета конкретного наукового дослідження. </w:t>
      </w:r>
      <w:r w:rsidR="00222E34" w:rsidRPr="0081307A">
        <w:rPr>
          <w:rFonts w:cs="Times New Roman"/>
          <w:color w:val="auto"/>
          <w:sz w:val="28"/>
          <w:szCs w:val="28"/>
          <w:lang w:val="uk-UA"/>
        </w:rPr>
        <w:t>У</w:t>
      </w:r>
      <w:r w:rsidRPr="0081307A">
        <w:rPr>
          <w:rFonts w:cs="Times New Roman"/>
          <w:color w:val="auto"/>
          <w:sz w:val="28"/>
          <w:szCs w:val="28"/>
          <w:lang w:val="uk-UA"/>
        </w:rPr>
        <w:t xml:space="preserve"> даному контексті слід погодитись з </w:t>
      </w:r>
      <w:r w:rsidR="00A87C11">
        <w:rPr>
          <w:rFonts w:cs="Times New Roman"/>
          <w:color w:val="auto"/>
          <w:sz w:val="28"/>
          <w:szCs w:val="28"/>
          <w:lang w:val="uk-UA"/>
        </w:rPr>
        <w:t>вченими</w:t>
      </w:r>
      <w:r w:rsidRPr="0081307A">
        <w:rPr>
          <w:rFonts w:cs="Times New Roman"/>
          <w:color w:val="auto"/>
          <w:sz w:val="28"/>
          <w:szCs w:val="28"/>
          <w:lang w:val="uk-UA"/>
        </w:rPr>
        <w:t>, що дослідження проблем Загальної частини кримінального права неможливе без таких основних методів, як: діалектичний, системно-структурний аналіз, формально-логічний (догматичний), соціологічний, історичний та порівняльно-правовий [</w:t>
      </w:r>
      <w:r w:rsidR="00EA6DE9" w:rsidRPr="0081307A">
        <w:rPr>
          <w:rFonts w:cs="Times New Roman"/>
          <w:color w:val="auto"/>
          <w:sz w:val="28"/>
          <w:szCs w:val="28"/>
          <w:lang w:val="uk-UA"/>
        </w:rPr>
        <w:t>127</w:t>
      </w:r>
      <w:r w:rsidRPr="0081307A">
        <w:rPr>
          <w:rFonts w:cs="Times New Roman"/>
          <w:color w:val="auto"/>
          <w:sz w:val="28"/>
          <w:szCs w:val="28"/>
          <w:lang w:val="uk-UA"/>
        </w:rPr>
        <w:t>, с.</w:t>
      </w:r>
      <w:r w:rsidR="00222E34" w:rsidRPr="0081307A">
        <w:rPr>
          <w:rFonts w:cs="Times New Roman"/>
          <w:color w:val="auto"/>
          <w:sz w:val="28"/>
          <w:szCs w:val="28"/>
          <w:lang w:val="uk-UA"/>
        </w:rPr>
        <w:t> </w:t>
      </w:r>
      <w:r w:rsidRPr="0081307A">
        <w:rPr>
          <w:rFonts w:cs="Times New Roman"/>
          <w:color w:val="auto"/>
          <w:sz w:val="28"/>
          <w:szCs w:val="28"/>
          <w:lang w:val="uk-UA"/>
        </w:rPr>
        <w:t>98].</w:t>
      </w:r>
    </w:p>
    <w:p w:rsidR="00010372" w:rsidRPr="0081307A" w:rsidRDefault="00222E34" w:rsidP="004C6291">
      <w:pPr>
        <w:tabs>
          <w:tab w:val="left" w:pos="993"/>
        </w:tabs>
        <w:spacing w:line="360" w:lineRule="auto"/>
        <w:ind w:firstLine="709"/>
        <w:jc w:val="both"/>
        <w:rPr>
          <w:rFonts w:cs="Times New Roman"/>
          <w:color w:val="auto"/>
          <w:sz w:val="28"/>
          <w:szCs w:val="28"/>
          <w:lang w:val="uk-UA"/>
        </w:rPr>
      </w:pPr>
      <w:r w:rsidRPr="0081307A">
        <w:rPr>
          <w:rFonts w:cs="Times New Roman"/>
          <w:color w:val="auto"/>
          <w:sz w:val="28"/>
          <w:szCs w:val="28"/>
          <w:lang w:val="uk-UA"/>
        </w:rPr>
        <w:t xml:space="preserve">З огляду на </w:t>
      </w:r>
      <w:r w:rsidR="00684153" w:rsidRPr="0081307A">
        <w:rPr>
          <w:rFonts w:cs="Times New Roman"/>
          <w:color w:val="auto"/>
          <w:sz w:val="28"/>
          <w:szCs w:val="28"/>
          <w:lang w:val="uk-UA"/>
        </w:rPr>
        <w:t xml:space="preserve">викладене методологію дослідження проблеми заходів кримінально-правового характеру щодо юридичних осіб </w:t>
      </w:r>
      <w:r w:rsidRPr="0081307A">
        <w:rPr>
          <w:rFonts w:cs="Times New Roman"/>
          <w:color w:val="auto"/>
          <w:sz w:val="28"/>
          <w:szCs w:val="28"/>
          <w:lang w:val="uk-UA"/>
        </w:rPr>
        <w:t xml:space="preserve">у </w:t>
      </w:r>
      <w:r w:rsidR="00684153" w:rsidRPr="0081307A">
        <w:rPr>
          <w:rFonts w:cs="Times New Roman"/>
          <w:color w:val="auto"/>
          <w:sz w:val="28"/>
          <w:szCs w:val="28"/>
          <w:lang w:val="uk-UA"/>
        </w:rPr>
        <w:t>кримінальному праві України доцільно розглядати на трьох рівнях: філософському (діалектичний метод); загальнонауковому (емпіричний, теоретичний та змішаний методи) та конкретно-науковому (догматичний метод) [</w:t>
      </w:r>
      <w:r w:rsidR="00EA6DE9" w:rsidRPr="0081307A">
        <w:rPr>
          <w:rFonts w:cs="Times New Roman"/>
          <w:color w:val="auto"/>
          <w:sz w:val="28"/>
          <w:szCs w:val="28"/>
          <w:lang w:val="uk-UA"/>
        </w:rPr>
        <w:t>188</w:t>
      </w:r>
      <w:r w:rsidR="00684153" w:rsidRPr="0081307A">
        <w:rPr>
          <w:rFonts w:cs="Times New Roman"/>
          <w:color w:val="auto"/>
          <w:sz w:val="28"/>
          <w:szCs w:val="28"/>
          <w:lang w:val="uk-UA"/>
        </w:rPr>
        <w:t>, с. 57].</w:t>
      </w:r>
    </w:p>
    <w:p w:rsidR="00010372" w:rsidRPr="0081307A" w:rsidRDefault="00684153" w:rsidP="004C6291">
      <w:pPr>
        <w:tabs>
          <w:tab w:val="left" w:pos="993"/>
        </w:tabs>
        <w:spacing w:line="360" w:lineRule="auto"/>
        <w:ind w:firstLine="709"/>
        <w:jc w:val="both"/>
        <w:rPr>
          <w:rFonts w:cs="Times New Roman"/>
          <w:color w:val="auto"/>
          <w:sz w:val="28"/>
          <w:szCs w:val="28"/>
          <w:lang w:val="uk-UA"/>
        </w:rPr>
      </w:pPr>
      <w:r w:rsidRPr="0081307A">
        <w:rPr>
          <w:rFonts w:cs="Times New Roman"/>
          <w:color w:val="auto"/>
          <w:sz w:val="28"/>
          <w:szCs w:val="28"/>
          <w:lang w:val="uk-UA"/>
        </w:rPr>
        <w:t>На філософському рівні методології зазвичай виокремлюється діалектичний метод, який полягає у використанні законів і категорій діалектики під час дослідження конкретних інститутів кримінального права [</w:t>
      </w:r>
      <w:r w:rsidR="00EA6DE9" w:rsidRPr="0081307A">
        <w:rPr>
          <w:rFonts w:cs="Times New Roman"/>
          <w:color w:val="auto"/>
          <w:sz w:val="28"/>
          <w:szCs w:val="28"/>
          <w:lang w:val="uk-UA"/>
        </w:rPr>
        <w:t>103</w:t>
      </w:r>
      <w:r w:rsidRPr="0081307A">
        <w:rPr>
          <w:rFonts w:cs="Times New Roman"/>
          <w:color w:val="auto"/>
          <w:sz w:val="28"/>
          <w:szCs w:val="28"/>
          <w:lang w:val="uk-UA"/>
        </w:rPr>
        <w:t>, с. 57].</w:t>
      </w:r>
      <w:r w:rsidR="00913A38" w:rsidRPr="0081307A">
        <w:rPr>
          <w:rFonts w:cs="Times New Roman"/>
          <w:color w:val="auto"/>
          <w:sz w:val="28"/>
          <w:szCs w:val="28"/>
          <w:lang w:val="uk-UA"/>
        </w:rPr>
        <w:t xml:space="preserve"> </w:t>
      </w:r>
      <w:r w:rsidRPr="0081307A">
        <w:rPr>
          <w:rFonts w:cs="Times New Roman"/>
          <w:color w:val="auto"/>
          <w:sz w:val="28"/>
          <w:szCs w:val="28"/>
          <w:lang w:val="uk-UA"/>
        </w:rPr>
        <w:t xml:space="preserve">Так, використання діалектичного методу під час дослідження проблеми заходів кримінально-правового характеру щодо юридичних осіб надає змогу насамперед здійснити диференціацію між покаранням та іншими, альтернативними покаранню, заходами кримінально-правового характеру, серед яких окреме місце займає самостійний інститут заходів кримінально-правового характеру щодо юридичних осіб. За допомогою такого підходу видається за можливе найширше з’ясувати юридичну природу та специфіку підстав </w:t>
      </w:r>
      <w:r w:rsidR="00222E34" w:rsidRPr="0081307A">
        <w:rPr>
          <w:rFonts w:cs="Times New Roman"/>
          <w:color w:val="auto"/>
          <w:sz w:val="28"/>
          <w:szCs w:val="28"/>
          <w:lang w:val="uk-UA"/>
        </w:rPr>
        <w:t xml:space="preserve">і </w:t>
      </w:r>
      <w:r w:rsidRPr="0081307A">
        <w:rPr>
          <w:rFonts w:cs="Times New Roman"/>
          <w:color w:val="auto"/>
          <w:sz w:val="28"/>
          <w:szCs w:val="28"/>
          <w:lang w:val="uk-UA"/>
        </w:rPr>
        <w:t>порядку з</w:t>
      </w:r>
      <w:r w:rsidR="00B62507" w:rsidRPr="0081307A">
        <w:rPr>
          <w:rFonts w:cs="Times New Roman"/>
          <w:color w:val="auto"/>
          <w:sz w:val="28"/>
          <w:szCs w:val="28"/>
          <w:lang w:val="uk-UA"/>
        </w:rPr>
        <w:t>а</w:t>
      </w:r>
      <w:r w:rsidRPr="0081307A">
        <w:rPr>
          <w:rFonts w:cs="Times New Roman"/>
          <w:color w:val="auto"/>
          <w:sz w:val="28"/>
          <w:szCs w:val="28"/>
          <w:lang w:val="uk-UA"/>
        </w:rPr>
        <w:t xml:space="preserve">стосування </w:t>
      </w:r>
      <w:r w:rsidR="00913A38" w:rsidRPr="0081307A">
        <w:rPr>
          <w:rFonts w:cs="Times New Roman"/>
          <w:color w:val="auto"/>
          <w:sz w:val="28"/>
          <w:szCs w:val="28"/>
          <w:lang w:val="uk-UA"/>
        </w:rPr>
        <w:t>ц</w:t>
      </w:r>
      <w:r w:rsidRPr="0081307A">
        <w:rPr>
          <w:rFonts w:cs="Times New Roman"/>
          <w:color w:val="auto"/>
          <w:sz w:val="28"/>
          <w:szCs w:val="28"/>
          <w:lang w:val="uk-UA"/>
        </w:rPr>
        <w:t xml:space="preserve">их заходів, регламентованих розділом XIV-1 Загальної частини </w:t>
      </w:r>
      <w:r w:rsidR="00BC7E99" w:rsidRPr="0081307A">
        <w:rPr>
          <w:rFonts w:cs="Times New Roman"/>
          <w:color w:val="auto"/>
          <w:sz w:val="28"/>
          <w:szCs w:val="28"/>
          <w:lang w:val="uk-UA"/>
        </w:rPr>
        <w:t>КК</w:t>
      </w:r>
      <w:r w:rsidRPr="0081307A">
        <w:rPr>
          <w:rFonts w:cs="Times New Roman"/>
          <w:color w:val="auto"/>
          <w:sz w:val="28"/>
          <w:szCs w:val="28"/>
          <w:lang w:val="uk-UA"/>
        </w:rPr>
        <w:t xml:space="preserve"> України.</w:t>
      </w:r>
    </w:p>
    <w:p w:rsidR="00010372" w:rsidRPr="0081307A" w:rsidRDefault="00684153" w:rsidP="004C6291">
      <w:pPr>
        <w:tabs>
          <w:tab w:val="left" w:pos="993"/>
        </w:tabs>
        <w:spacing w:line="360" w:lineRule="auto"/>
        <w:ind w:firstLine="709"/>
        <w:jc w:val="both"/>
        <w:rPr>
          <w:rFonts w:cs="Times New Roman"/>
          <w:color w:val="auto"/>
          <w:sz w:val="28"/>
          <w:szCs w:val="28"/>
          <w:lang w:val="uk-UA"/>
        </w:rPr>
      </w:pPr>
      <w:r w:rsidRPr="0081307A">
        <w:rPr>
          <w:rFonts w:cs="Times New Roman"/>
          <w:color w:val="auto"/>
          <w:sz w:val="28"/>
          <w:szCs w:val="28"/>
          <w:lang w:val="uk-UA"/>
        </w:rPr>
        <w:t xml:space="preserve">Специфіка підстав </w:t>
      </w:r>
      <w:r w:rsidR="00B62507" w:rsidRPr="0081307A">
        <w:rPr>
          <w:rFonts w:cs="Times New Roman"/>
          <w:color w:val="auto"/>
          <w:sz w:val="28"/>
          <w:szCs w:val="28"/>
          <w:lang w:val="uk-UA"/>
        </w:rPr>
        <w:t xml:space="preserve">і </w:t>
      </w:r>
      <w:r w:rsidRPr="0081307A">
        <w:rPr>
          <w:rFonts w:cs="Times New Roman"/>
          <w:color w:val="auto"/>
          <w:sz w:val="28"/>
          <w:szCs w:val="28"/>
          <w:lang w:val="uk-UA"/>
        </w:rPr>
        <w:t>порядку застосування заходів кримінально-правового характеру щодо юридичних осіб у в</w:t>
      </w:r>
      <w:r w:rsidR="006831DA" w:rsidRPr="0081307A">
        <w:rPr>
          <w:rFonts w:cs="Times New Roman"/>
          <w:color w:val="auto"/>
          <w:sz w:val="28"/>
          <w:szCs w:val="28"/>
          <w:lang w:val="uk-UA"/>
        </w:rPr>
        <w:t>и</w:t>
      </w:r>
      <w:r w:rsidRPr="0081307A">
        <w:rPr>
          <w:rFonts w:cs="Times New Roman"/>
          <w:color w:val="auto"/>
          <w:sz w:val="28"/>
          <w:szCs w:val="28"/>
          <w:lang w:val="uk-UA"/>
        </w:rPr>
        <w:t xml:space="preserve">падку вчинення злочину проявляється в тому, що в силу догматичних принципів вітчизняного кримінального права </w:t>
      </w:r>
      <w:r w:rsidR="00913A38" w:rsidRPr="0081307A">
        <w:rPr>
          <w:rFonts w:cs="Times New Roman"/>
          <w:color w:val="auto"/>
          <w:sz w:val="28"/>
          <w:szCs w:val="28"/>
          <w:lang w:val="uk-UA"/>
        </w:rPr>
        <w:t xml:space="preserve">України </w:t>
      </w:r>
      <w:r w:rsidR="00A87C11">
        <w:rPr>
          <w:rFonts w:cs="Times New Roman"/>
          <w:color w:val="auto"/>
          <w:sz w:val="28"/>
          <w:szCs w:val="28"/>
          <w:lang w:val="uk-UA"/>
        </w:rPr>
        <w:t>юридична особа не визнана</w:t>
      </w:r>
      <w:r w:rsidRPr="0081307A">
        <w:rPr>
          <w:rFonts w:cs="Times New Roman"/>
          <w:color w:val="auto"/>
          <w:sz w:val="28"/>
          <w:szCs w:val="28"/>
          <w:lang w:val="uk-UA"/>
        </w:rPr>
        <w:t xml:space="preserve"> суб’єктом злочину. </w:t>
      </w:r>
      <w:r w:rsidR="00B62507" w:rsidRPr="0081307A">
        <w:rPr>
          <w:rFonts w:cs="Times New Roman"/>
          <w:color w:val="auto"/>
          <w:sz w:val="28"/>
          <w:szCs w:val="28"/>
          <w:lang w:val="uk-UA"/>
        </w:rPr>
        <w:t xml:space="preserve">Поряд </w:t>
      </w:r>
      <w:r w:rsidRPr="0081307A">
        <w:rPr>
          <w:rFonts w:cs="Times New Roman"/>
          <w:color w:val="auto"/>
          <w:sz w:val="28"/>
          <w:szCs w:val="28"/>
          <w:lang w:val="uk-UA"/>
        </w:rPr>
        <w:t xml:space="preserve">з тим законодавець передбачив, що </w:t>
      </w:r>
      <w:r w:rsidR="00913A38" w:rsidRPr="0081307A">
        <w:rPr>
          <w:rFonts w:cs="Times New Roman"/>
          <w:color w:val="auto"/>
          <w:sz w:val="28"/>
          <w:szCs w:val="28"/>
          <w:lang w:val="uk-UA"/>
        </w:rPr>
        <w:t xml:space="preserve">до </w:t>
      </w:r>
      <w:r w:rsidRPr="0081307A">
        <w:rPr>
          <w:rFonts w:cs="Times New Roman"/>
          <w:color w:val="auto"/>
          <w:sz w:val="28"/>
          <w:szCs w:val="28"/>
          <w:lang w:val="uk-UA"/>
        </w:rPr>
        <w:t>юридичн</w:t>
      </w:r>
      <w:r w:rsidR="00913A38" w:rsidRPr="0081307A">
        <w:rPr>
          <w:rFonts w:cs="Times New Roman"/>
          <w:color w:val="auto"/>
          <w:sz w:val="28"/>
          <w:szCs w:val="28"/>
          <w:lang w:val="uk-UA"/>
        </w:rPr>
        <w:t>ої</w:t>
      </w:r>
      <w:r w:rsidRPr="0081307A">
        <w:rPr>
          <w:rFonts w:cs="Times New Roman"/>
          <w:color w:val="auto"/>
          <w:sz w:val="28"/>
          <w:szCs w:val="28"/>
          <w:lang w:val="uk-UA"/>
        </w:rPr>
        <w:t xml:space="preserve"> особ</w:t>
      </w:r>
      <w:r w:rsidR="00913A38" w:rsidRPr="0081307A">
        <w:rPr>
          <w:rFonts w:cs="Times New Roman"/>
          <w:color w:val="auto"/>
          <w:sz w:val="28"/>
          <w:szCs w:val="28"/>
          <w:lang w:val="uk-UA"/>
        </w:rPr>
        <w:t>и можуть застосовуватися</w:t>
      </w:r>
      <w:r w:rsidRPr="0081307A">
        <w:rPr>
          <w:rFonts w:cs="Times New Roman"/>
          <w:color w:val="auto"/>
          <w:sz w:val="28"/>
          <w:szCs w:val="28"/>
          <w:lang w:val="uk-UA"/>
        </w:rPr>
        <w:t xml:space="preserve"> заход</w:t>
      </w:r>
      <w:r w:rsidR="00913A38" w:rsidRPr="0081307A">
        <w:rPr>
          <w:rFonts w:cs="Times New Roman"/>
          <w:color w:val="auto"/>
          <w:sz w:val="28"/>
          <w:szCs w:val="28"/>
          <w:lang w:val="uk-UA"/>
        </w:rPr>
        <w:t>и</w:t>
      </w:r>
      <w:r w:rsidRPr="0081307A">
        <w:rPr>
          <w:rFonts w:cs="Times New Roman"/>
          <w:color w:val="auto"/>
          <w:sz w:val="28"/>
          <w:szCs w:val="28"/>
          <w:lang w:val="uk-UA"/>
        </w:rPr>
        <w:t xml:space="preserve"> кримінально-правового характеру у виді штрафу, ліквідації та конфіскації майна</w:t>
      </w:r>
      <w:r w:rsidR="00836EDE">
        <w:rPr>
          <w:rFonts w:cs="Times New Roman"/>
          <w:color w:val="auto"/>
          <w:sz w:val="28"/>
          <w:szCs w:val="28"/>
          <w:lang w:val="uk-UA"/>
        </w:rPr>
        <w:t xml:space="preserve"> </w:t>
      </w:r>
      <w:r w:rsidR="00836EDE">
        <w:rPr>
          <w:rFonts w:cs="Times New Roman"/>
          <w:color w:val="auto"/>
          <w:sz w:val="28"/>
          <w:szCs w:val="28"/>
          <w:lang w:val="uk-UA"/>
        </w:rPr>
        <w:softHyphen/>
      </w:r>
      <w:r w:rsidR="00836EDE">
        <w:rPr>
          <w:rFonts w:cs="Times New Roman"/>
          <w:color w:val="auto"/>
          <w:sz w:val="28"/>
          <w:szCs w:val="28"/>
          <w:lang w:val="uk-UA"/>
        </w:rPr>
        <w:softHyphen/>
      </w:r>
      <w:r w:rsidR="00836EDE">
        <w:rPr>
          <w:rFonts w:cs="Times New Roman"/>
          <w:color w:val="auto"/>
          <w:sz w:val="28"/>
          <w:szCs w:val="28"/>
          <w:lang w:val="uk-UA"/>
        </w:rPr>
        <w:softHyphen/>
      </w:r>
      <w:r w:rsidR="00836EDE">
        <w:rPr>
          <w:rFonts w:cs="Times New Roman"/>
          <w:color w:val="auto"/>
          <w:sz w:val="28"/>
          <w:szCs w:val="28"/>
          <w:lang w:val="uk-UA"/>
        </w:rPr>
        <w:softHyphen/>
      </w:r>
      <w:r w:rsidR="00836EDE" w:rsidRPr="00836EDE">
        <w:rPr>
          <w:rFonts w:cs="Times New Roman"/>
          <w:color w:val="auto"/>
          <w:sz w:val="28"/>
          <w:szCs w:val="28"/>
          <w:lang w:val="uk-UA"/>
        </w:rPr>
        <w:t>–</w:t>
      </w:r>
      <w:r w:rsidRPr="0081307A">
        <w:rPr>
          <w:rFonts w:cs="Times New Roman"/>
          <w:color w:val="auto"/>
          <w:sz w:val="28"/>
          <w:szCs w:val="28"/>
          <w:lang w:val="uk-UA"/>
        </w:rPr>
        <w:t xml:space="preserve"> у випадку вчинення уповноваженою фізичною особою від імені та </w:t>
      </w:r>
      <w:r w:rsidR="00913A38" w:rsidRPr="0081307A">
        <w:rPr>
          <w:rFonts w:cs="Times New Roman"/>
          <w:color w:val="auto"/>
          <w:sz w:val="28"/>
          <w:szCs w:val="28"/>
          <w:lang w:val="uk-UA"/>
        </w:rPr>
        <w:t xml:space="preserve">(або) </w:t>
      </w:r>
      <w:r w:rsidRPr="0081307A">
        <w:rPr>
          <w:rFonts w:cs="Times New Roman"/>
          <w:color w:val="auto"/>
          <w:sz w:val="28"/>
          <w:szCs w:val="28"/>
          <w:lang w:val="uk-UA"/>
        </w:rPr>
        <w:t xml:space="preserve">в інтересах юридичної особи будь-якого із злочинів, вичерпний перелік яких регламентований </w:t>
      </w:r>
      <w:r w:rsidR="00A87C11">
        <w:rPr>
          <w:rFonts w:cs="Times New Roman"/>
          <w:color w:val="auto"/>
          <w:sz w:val="28"/>
          <w:szCs w:val="28"/>
          <w:lang w:val="uk-UA"/>
        </w:rPr>
        <w:t xml:space="preserve">положеннями </w:t>
      </w:r>
      <w:r w:rsidRPr="0081307A">
        <w:rPr>
          <w:rFonts w:cs="Times New Roman"/>
          <w:color w:val="auto"/>
          <w:sz w:val="28"/>
          <w:szCs w:val="28"/>
          <w:lang w:val="uk-UA"/>
        </w:rPr>
        <w:t>ст. 96-3 КК</w:t>
      </w:r>
      <w:r w:rsidR="00B62507" w:rsidRPr="0081307A">
        <w:rPr>
          <w:rFonts w:cs="Times New Roman"/>
          <w:color w:val="auto"/>
          <w:sz w:val="28"/>
          <w:szCs w:val="28"/>
          <w:lang w:val="uk-UA"/>
        </w:rPr>
        <w:t xml:space="preserve"> </w:t>
      </w:r>
      <w:r w:rsidRPr="0081307A">
        <w:rPr>
          <w:rFonts w:cs="Times New Roman"/>
          <w:color w:val="auto"/>
          <w:sz w:val="28"/>
          <w:szCs w:val="28"/>
          <w:lang w:val="uk-UA"/>
        </w:rPr>
        <w:t>У</w:t>
      </w:r>
      <w:r w:rsidR="00B62507" w:rsidRPr="0081307A">
        <w:rPr>
          <w:rFonts w:cs="Times New Roman"/>
          <w:color w:val="auto"/>
          <w:sz w:val="28"/>
          <w:szCs w:val="28"/>
          <w:lang w:val="uk-UA"/>
        </w:rPr>
        <w:t>країни</w:t>
      </w:r>
      <w:r w:rsidR="00913A38" w:rsidRPr="0081307A">
        <w:rPr>
          <w:rFonts w:cs="Times New Roman"/>
          <w:color w:val="auto"/>
          <w:sz w:val="28"/>
          <w:szCs w:val="28"/>
          <w:lang w:val="uk-UA"/>
        </w:rPr>
        <w:t xml:space="preserve">. Тобто, </w:t>
      </w:r>
      <w:r w:rsidRPr="0081307A">
        <w:rPr>
          <w:rFonts w:cs="Times New Roman"/>
          <w:color w:val="auto"/>
          <w:sz w:val="28"/>
          <w:szCs w:val="28"/>
          <w:lang w:val="uk-UA"/>
        </w:rPr>
        <w:t xml:space="preserve">злочинна діяльність юридичної особи пов’язується з певною поведінкою фізичних осіб. Таким чином, виокремлення заходів кримінально-правового характеру щодо юридичних осіб в окрему групу системи кримінально-правових заходів, відмінних від покарання, </w:t>
      </w:r>
      <w:r w:rsidR="00B62507" w:rsidRPr="0081307A">
        <w:rPr>
          <w:rFonts w:cs="Times New Roman"/>
          <w:color w:val="auto"/>
          <w:sz w:val="28"/>
          <w:szCs w:val="28"/>
          <w:lang w:val="uk-UA"/>
        </w:rPr>
        <w:t>з</w:t>
      </w:r>
      <w:r w:rsidRPr="0081307A">
        <w:rPr>
          <w:rFonts w:cs="Times New Roman"/>
          <w:color w:val="auto"/>
          <w:sz w:val="28"/>
          <w:szCs w:val="28"/>
          <w:lang w:val="uk-UA"/>
        </w:rPr>
        <w:t xml:space="preserve">умовлене їх специфічним правовим статусом. </w:t>
      </w:r>
    </w:p>
    <w:p w:rsidR="00010372" w:rsidRPr="0081307A" w:rsidRDefault="00684153" w:rsidP="004C6291">
      <w:pPr>
        <w:tabs>
          <w:tab w:val="left" w:pos="993"/>
        </w:tabs>
        <w:spacing w:line="360" w:lineRule="auto"/>
        <w:ind w:firstLine="709"/>
        <w:jc w:val="both"/>
        <w:rPr>
          <w:rFonts w:cs="Times New Roman"/>
          <w:color w:val="auto"/>
          <w:sz w:val="28"/>
          <w:szCs w:val="28"/>
          <w:lang w:val="uk-UA"/>
        </w:rPr>
      </w:pPr>
      <w:r w:rsidRPr="0081307A">
        <w:rPr>
          <w:rFonts w:cs="Times New Roman"/>
          <w:color w:val="auto"/>
          <w:sz w:val="28"/>
          <w:szCs w:val="28"/>
          <w:lang w:val="uk-UA"/>
        </w:rPr>
        <w:t xml:space="preserve">Використання категорій, законів </w:t>
      </w:r>
      <w:r w:rsidR="00B62507" w:rsidRPr="0081307A">
        <w:rPr>
          <w:rFonts w:cs="Times New Roman"/>
          <w:color w:val="auto"/>
          <w:sz w:val="28"/>
          <w:szCs w:val="28"/>
          <w:lang w:val="uk-UA"/>
        </w:rPr>
        <w:t xml:space="preserve">і </w:t>
      </w:r>
      <w:r w:rsidRPr="0081307A">
        <w:rPr>
          <w:rFonts w:cs="Times New Roman"/>
          <w:color w:val="auto"/>
          <w:sz w:val="28"/>
          <w:szCs w:val="28"/>
          <w:lang w:val="uk-UA"/>
        </w:rPr>
        <w:t>принципів діалектичного матеріалізму надало змогу виявити основні недоліки юридичної матерії заходів кримінально-правового характеру щодо юридичних осіб та запропонувати конкретні зміни до кримінального законодавства, спрямовані на його вдосконалення.</w:t>
      </w:r>
    </w:p>
    <w:p w:rsidR="00010372" w:rsidRPr="0081307A" w:rsidRDefault="00684153" w:rsidP="004C6291">
      <w:pPr>
        <w:tabs>
          <w:tab w:val="left" w:pos="993"/>
        </w:tabs>
        <w:spacing w:line="360" w:lineRule="auto"/>
        <w:ind w:firstLine="709"/>
        <w:jc w:val="both"/>
        <w:rPr>
          <w:rFonts w:cs="Times New Roman"/>
          <w:color w:val="auto"/>
          <w:sz w:val="28"/>
          <w:szCs w:val="28"/>
          <w:lang w:val="uk-UA"/>
        </w:rPr>
      </w:pPr>
      <w:r w:rsidRPr="0081307A">
        <w:rPr>
          <w:rFonts w:cs="Times New Roman"/>
          <w:color w:val="auto"/>
          <w:sz w:val="28"/>
          <w:szCs w:val="28"/>
          <w:lang w:val="uk-UA"/>
        </w:rPr>
        <w:t>На загальнонауковому рівні методології виокремлюють зазвичай теоретичні, емпіричні та змішані (</w:t>
      </w:r>
      <w:r w:rsidR="00EA6DE9" w:rsidRPr="0081307A">
        <w:rPr>
          <w:rFonts w:cs="Times New Roman"/>
          <w:color w:val="auto"/>
          <w:sz w:val="28"/>
          <w:szCs w:val="28"/>
          <w:lang w:val="uk-UA"/>
        </w:rPr>
        <w:t>теоретико-емпіричні) методи [187, с. 44</w:t>
      </w:r>
      <w:r w:rsidRPr="0081307A">
        <w:rPr>
          <w:rFonts w:cs="Times New Roman"/>
          <w:color w:val="auto"/>
          <w:sz w:val="28"/>
          <w:szCs w:val="28"/>
          <w:lang w:val="uk-UA"/>
        </w:rPr>
        <w:t xml:space="preserve">]. </w:t>
      </w:r>
    </w:p>
    <w:p w:rsidR="00010372" w:rsidRPr="0081307A" w:rsidRDefault="00684153" w:rsidP="004C6291">
      <w:pPr>
        <w:tabs>
          <w:tab w:val="left" w:pos="993"/>
        </w:tabs>
        <w:spacing w:line="360" w:lineRule="auto"/>
        <w:ind w:firstLine="709"/>
        <w:jc w:val="both"/>
        <w:rPr>
          <w:rFonts w:cs="Times New Roman"/>
          <w:color w:val="auto"/>
          <w:sz w:val="28"/>
          <w:szCs w:val="28"/>
          <w:lang w:val="uk-UA"/>
        </w:rPr>
      </w:pPr>
      <w:r w:rsidRPr="0081307A">
        <w:rPr>
          <w:rFonts w:cs="Times New Roman"/>
          <w:color w:val="auto"/>
          <w:sz w:val="28"/>
          <w:szCs w:val="28"/>
          <w:lang w:val="uk-UA"/>
        </w:rPr>
        <w:t xml:space="preserve">Емпіричний метод полягає у послідовному здійсненні </w:t>
      </w:r>
      <w:r w:rsidR="00B62507" w:rsidRPr="0081307A">
        <w:rPr>
          <w:rFonts w:cs="Times New Roman"/>
          <w:color w:val="auto"/>
          <w:sz w:val="28"/>
          <w:szCs w:val="28"/>
          <w:lang w:val="uk-UA"/>
        </w:rPr>
        <w:t xml:space="preserve">таких </w:t>
      </w:r>
      <w:r w:rsidRPr="0081307A">
        <w:rPr>
          <w:rFonts w:cs="Times New Roman"/>
          <w:color w:val="auto"/>
          <w:sz w:val="28"/>
          <w:szCs w:val="28"/>
          <w:lang w:val="uk-UA"/>
        </w:rPr>
        <w:t>п’яти операцій: спостереження, вимірювання, моделювання, прогнозування, перевірка прогнозу [</w:t>
      </w:r>
      <w:r w:rsidR="00EA6DE9" w:rsidRPr="0081307A">
        <w:rPr>
          <w:rFonts w:cs="Times New Roman"/>
          <w:color w:val="auto"/>
          <w:sz w:val="28"/>
          <w:szCs w:val="28"/>
          <w:lang w:val="uk-UA"/>
        </w:rPr>
        <w:t>16</w:t>
      </w:r>
      <w:r w:rsidRPr="0081307A">
        <w:rPr>
          <w:rFonts w:cs="Times New Roman"/>
          <w:color w:val="auto"/>
          <w:sz w:val="28"/>
          <w:szCs w:val="28"/>
          <w:lang w:val="uk-UA"/>
        </w:rPr>
        <w:t xml:space="preserve">, с. 62]. Метод спостереження використовується й у </w:t>
      </w:r>
      <w:r w:rsidR="00B62507" w:rsidRPr="0081307A">
        <w:rPr>
          <w:rFonts w:cs="Times New Roman"/>
          <w:color w:val="auto"/>
          <w:sz w:val="28"/>
          <w:szCs w:val="28"/>
          <w:lang w:val="uk-UA"/>
        </w:rPr>
        <w:t xml:space="preserve">процесі </w:t>
      </w:r>
      <w:r w:rsidRPr="0081307A">
        <w:rPr>
          <w:rFonts w:cs="Times New Roman"/>
          <w:color w:val="auto"/>
          <w:sz w:val="28"/>
          <w:szCs w:val="28"/>
          <w:lang w:val="uk-UA"/>
        </w:rPr>
        <w:t>соціально-гуманітарних досліджень, у тому числі кримінально-правових. Однак у цьому разі дослідник інтерпретує результати дослідження крізь призму життєвих установок, принципів [</w:t>
      </w:r>
      <w:r w:rsidR="00EA6DE9" w:rsidRPr="0081307A">
        <w:rPr>
          <w:rFonts w:cs="Times New Roman"/>
          <w:color w:val="auto"/>
          <w:sz w:val="28"/>
          <w:szCs w:val="28"/>
          <w:lang w:val="uk-UA"/>
        </w:rPr>
        <w:t>165</w:t>
      </w:r>
      <w:r w:rsidRPr="0081307A">
        <w:rPr>
          <w:rFonts w:cs="Times New Roman"/>
          <w:color w:val="auto"/>
          <w:sz w:val="28"/>
          <w:szCs w:val="28"/>
          <w:lang w:val="uk-UA"/>
        </w:rPr>
        <w:t>, с. 108]. Емпіричний метод використовувався у дисертаційному дослідженні для характеристики ефективності застосування заходів кримінально-правового характеру щодо юридичних осіб, а також для вирішення інших питань.</w:t>
      </w:r>
    </w:p>
    <w:p w:rsidR="00010372" w:rsidRPr="0081307A" w:rsidRDefault="00684153" w:rsidP="004C6291">
      <w:pPr>
        <w:tabs>
          <w:tab w:val="left" w:pos="993"/>
        </w:tabs>
        <w:spacing w:line="360" w:lineRule="auto"/>
        <w:ind w:firstLine="709"/>
        <w:jc w:val="both"/>
        <w:rPr>
          <w:rFonts w:cs="Times New Roman"/>
          <w:color w:val="auto"/>
          <w:sz w:val="28"/>
          <w:szCs w:val="28"/>
          <w:lang w:val="uk-UA"/>
        </w:rPr>
      </w:pPr>
      <w:r w:rsidRPr="0081307A">
        <w:rPr>
          <w:rFonts w:cs="Times New Roman"/>
          <w:color w:val="auto"/>
          <w:sz w:val="28"/>
          <w:szCs w:val="28"/>
          <w:lang w:val="uk-UA"/>
        </w:rPr>
        <w:t>Порівняльно-правовий метод полягає у визначенні невідомого шляхом порівняння з відомим; з’ясуванні якостей або властивостей явища шляхом порівняння з іншими його якостями чи властивостями</w:t>
      </w:r>
      <w:r w:rsidR="00AC0B06">
        <w:rPr>
          <w:rFonts w:cs="Times New Roman"/>
          <w:color w:val="auto"/>
          <w:sz w:val="28"/>
          <w:szCs w:val="28"/>
          <w:lang w:val="uk-UA"/>
        </w:rPr>
        <w:t>,</w:t>
      </w:r>
      <w:r w:rsidRPr="0081307A">
        <w:rPr>
          <w:rFonts w:cs="Times New Roman"/>
          <w:color w:val="auto"/>
          <w:sz w:val="28"/>
          <w:szCs w:val="28"/>
          <w:lang w:val="uk-UA"/>
        </w:rPr>
        <w:t xml:space="preserve"> або з якостями чи властивостями іншого явища; встановленні закономірностей шляхом порівняння об’єктів у різний час, порівняння їх якостей у минулому з тими самими якостями в сучасному стані для встановлення змін чи тенденцій розвитку [</w:t>
      </w:r>
      <w:r w:rsidR="00EA6DE9" w:rsidRPr="0081307A">
        <w:rPr>
          <w:rFonts w:cs="Times New Roman"/>
          <w:color w:val="auto"/>
          <w:sz w:val="28"/>
          <w:szCs w:val="28"/>
          <w:lang w:val="uk-UA"/>
        </w:rPr>
        <w:t>169</w:t>
      </w:r>
      <w:r w:rsidRPr="0081307A">
        <w:rPr>
          <w:rFonts w:cs="Times New Roman"/>
          <w:color w:val="auto"/>
          <w:sz w:val="28"/>
          <w:szCs w:val="28"/>
          <w:lang w:val="uk-UA"/>
        </w:rPr>
        <w:t xml:space="preserve">, с. 32]. Цей метод дослідження є важливою </w:t>
      </w:r>
      <w:r w:rsidR="009D38E4" w:rsidRPr="0081307A">
        <w:rPr>
          <w:rFonts w:cs="Times New Roman"/>
          <w:color w:val="auto"/>
          <w:sz w:val="28"/>
          <w:szCs w:val="28"/>
          <w:lang w:val="uk-UA"/>
        </w:rPr>
        <w:t xml:space="preserve">складовою </w:t>
      </w:r>
      <w:r w:rsidRPr="0081307A">
        <w:rPr>
          <w:rFonts w:cs="Times New Roman"/>
          <w:color w:val="auto"/>
          <w:sz w:val="28"/>
          <w:szCs w:val="28"/>
          <w:lang w:val="uk-UA"/>
        </w:rPr>
        <w:t>емпіричної методології, що використовується у цій праці. У дисертації проаналізовано кримінальне законодавство таких зарубіжних країн, як: Велик</w:t>
      </w:r>
      <w:r w:rsidR="009D38E4" w:rsidRPr="0081307A">
        <w:rPr>
          <w:rFonts w:cs="Times New Roman"/>
          <w:color w:val="auto"/>
          <w:sz w:val="28"/>
          <w:szCs w:val="28"/>
          <w:lang w:val="uk-UA"/>
        </w:rPr>
        <w:t>а Б</w:t>
      </w:r>
      <w:r w:rsidRPr="0081307A">
        <w:rPr>
          <w:rFonts w:cs="Times New Roman"/>
          <w:color w:val="auto"/>
          <w:sz w:val="28"/>
          <w:szCs w:val="28"/>
          <w:lang w:val="uk-UA"/>
        </w:rPr>
        <w:t>ританія, С</w:t>
      </w:r>
      <w:r w:rsidR="003D7040" w:rsidRPr="0081307A">
        <w:rPr>
          <w:rFonts w:cs="Times New Roman"/>
          <w:color w:val="auto"/>
          <w:sz w:val="28"/>
          <w:szCs w:val="28"/>
          <w:lang w:val="uk-UA"/>
        </w:rPr>
        <w:t>ША</w:t>
      </w:r>
      <w:r w:rsidRPr="0081307A">
        <w:rPr>
          <w:rFonts w:cs="Times New Roman"/>
          <w:color w:val="auto"/>
          <w:sz w:val="28"/>
          <w:szCs w:val="28"/>
          <w:lang w:val="uk-UA"/>
        </w:rPr>
        <w:t xml:space="preserve">, Німеччина, Франція, Нідерланди, а також кримінально-правові норми кодексів держав Східної Європи та Центральної Азії, включаючи пострадянський простір. На </w:t>
      </w:r>
      <w:r w:rsidR="009D38E4" w:rsidRPr="0081307A">
        <w:rPr>
          <w:rFonts w:cs="Times New Roman"/>
          <w:color w:val="auto"/>
          <w:sz w:val="28"/>
          <w:szCs w:val="28"/>
          <w:lang w:val="uk-UA"/>
        </w:rPr>
        <w:t xml:space="preserve">основі </w:t>
      </w:r>
      <w:r w:rsidRPr="0081307A">
        <w:rPr>
          <w:rFonts w:cs="Times New Roman"/>
          <w:color w:val="auto"/>
          <w:sz w:val="28"/>
          <w:szCs w:val="28"/>
          <w:lang w:val="uk-UA"/>
        </w:rPr>
        <w:t xml:space="preserve">цього запропоновано конкретні пропозиції </w:t>
      </w:r>
      <w:r w:rsidR="009D38E4" w:rsidRPr="0081307A">
        <w:rPr>
          <w:rFonts w:cs="Times New Roman"/>
          <w:color w:val="auto"/>
          <w:sz w:val="28"/>
          <w:szCs w:val="28"/>
          <w:lang w:val="uk-UA"/>
        </w:rPr>
        <w:t xml:space="preserve">щодо </w:t>
      </w:r>
      <w:r w:rsidRPr="0081307A">
        <w:rPr>
          <w:rFonts w:cs="Times New Roman"/>
          <w:color w:val="auto"/>
          <w:sz w:val="28"/>
          <w:szCs w:val="28"/>
          <w:lang w:val="uk-UA"/>
        </w:rPr>
        <w:t>вдосконаленн</w:t>
      </w:r>
      <w:r w:rsidR="009D38E4" w:rsidRPr="0081307A">
        <w:rPr>
          <w:rFonts w:cs="Times New Roman"/>
          <w:color w:val="auto"/>
          <w:sz w:val="28"/>
          <w:szCs w:val="28"/>
          <w:lang w:val="uk-UA"/>
        </w:rPr>
        <w:t>я</w:t>
      </w:r>
      <w:r w:rsidRPr="0081307A">
        <w:rPr>
          <w:rFonts w:cs="Times New Roman"/>
          <w:color w:val="auto"/>
          <w:sz w:val="28"/>
          <w:szCs w:val="28"/>
          <w:lang w:val="uk-UA"/>
        </w:rPr>
        <w:t xml:space="preserve"> кримінального законодавства у частині застосування вітчизняної моделі кримінально-правового впливу на юридичних осіб, що є найбільш адаптованою до принципу індивідуальної відповідальності в континентальному кримінальному праві (висновки до </w:t>
      </w:r>
      <w:r w:rsidR="009D38E4" w:rsidRPr="0081307A">
        <w:rPr>
          <w:rFonts w:cs="Times New Roman"/>
          <w:color w:val="auto"/>
          <w:sz w:val="28"/>
          <w:szCs w:val="28"/>
          <w:lang w:val="uk-UA"/>
        </w:rPr>
        <w:t>р</w:t>
      </w:r>
      <w:r w:rsidRPr="0081307A">
        <w:rPr>
          <w:rFonts w:cs="Times New Roman"/>
          <w:color w:val="auto"/>
          <w:sz w:val="28"/>
          <w:szCs w:val="28"/>
          <w:lang w:val="uk-UA"/>
        </w:rPr>
        <w:t>озділ</w:t>
      </w:r>
      <w:r w:rsidR="009D38E4" w:rsidRPr="0081307A">
        <w:rPr>
          <w:rFonts w:cs="Times New Roman"/>
          <w:color w:val="auto"/>
          <w:sz w:val="28"/>
          <w:szCs w:val="28"/>
          <w:lang w:val="uk-UA"/>
        </w:rPr>
        <w:t>ів</w:t>
      </w:r>
      <w:r w:rsidRPr="0081307A">
        <w:rPr>
          <w:rFonts w:cs="Times New Roman"/>
          <w:color w:val="auto"/>
          <w:sz w:val="28"/>
          <w:szCs w:val="28"/>
          <w:lang w:val="uk-UA"/>
        </w:rPr>
        <w:t xml:space="preserve"> 2 та 3).</w:t>
      </w:r>
    </w:p>
    <w:p w:rsidR="00010372" w:rsidRPr="0081307A" w:rsidRDefault="00684153" w:rsidP="004C6291">
      <w:pPr>
        <w:tabs>
          <w:tab w:val="left" w:pos="993"/>
        </w:tabs>
        <w:spacing w:line="360" w:lineRule="auto"/>
        <w:ind w:firstLine="709"/>
        <w:jc w:val="both"/>
        <w:rPr>
          <w:rFonts w:cs="Times New Roman"/>
          <w:color w:val="auto"/>
          <w:sz w:val="28"/>
          <w:szCs w:val="28"/>
          <w:lang w:val="uk-UA"/>
        </w:rPr>
      </w:pPr>
      <w:r w:rsidRPr="0081307A">
        <w:rPr>
          <w:rFonts w:cs="Times New Roman"/>
          <w:color w:val="auto"/>
          <w:sz w:val="28"/>
          <w:szCs w:val="28"/>
          <w:lang w:val="uk-UA"/>
        </w:rPr>
        <w:t xml:space="preserve">Порівняльно-правовий метод також </w:t>
      </w:r>
      <w:r w:rsidR="00A87C11">
        <w:rPr>
          <w:rFonts w:cs="Times New Roman"/>
          <w:color w:val="auto"/>
          <w:sz w:val="28"/>
          <w:szCs w:val="28"/>
          <w:lang w:val="uk-UA"/>
        </w:rPr>
        <w:t xml:space="preserve">застосовується </w:t>
      </w:r>
      <w:r w:rsidRPr="0081307A">
        <w:rPr>
          <w:rFonts w:cs="Times New Roman"/>
          <w:color w:val="auto"/>
          <w:sz w:val="28"/>
          <w:szCs w:val="28"/>
          <w:lang w:val="uk-UA"/>
        </w:rPr>
        <w:t>при визначенні правової природи заходів кримінально-правового характеру щодо юридичних осіб. Так, дослідження видів інших заходів кримінально-правового характеру, відмінних від покарання (примусові заходи медичного характеру</w:t>
      </w:r>
      <w:r w:rsidR="006523F8" w:rsidRPr="0081307A">
        <w:rPr>
          <w:rFonts w:cs="Times New Roman"/>
          <w:color w:val="auto"/>
          <w:sz w:val="28"/>
          <w:szCs w:val="28"/>
          <w:lang w:val="uk-UA"/>
        </w:rPr>
        <w:t>,</w:t>
      </w:r>
      <w:r w:rsidRPr="0081307A">
        <w:rPr>
          <w:rFonts w:cs="Times New Roman"/>
          <w:color w:val="auto"/>
          <w:sz w:val="28"/>
          <w:szCs w:val="28"/>
          <w:lang w:val="uk-UA"/>
        </w:rPr>
        <w:t xml:space="preserve"> примусове лікування</w:t>
      </w:r>
      <w:r w:rsidR="006523F8" w:rsidRPr="0081307A">
        <w:rPr>
          <w:rFonts w:cs="Times New Roman"/>
          <w:color w:val="auto"/>
          <w:sz w:val="28"/>
          <w:szCs w:val="28"/>
          <w:lang w:val="uk-UA"/>
        </w:rPr>
        <w:t>,</w:t>
      </w:r>
      <w:r w:rsidRPr="0081307A">
        <w:rPr>
          <w:rFonts w:cs="Times New Roman"/>
          <w:color w:val="auto"/>
          <w:sz w:val="28"/>
          <w:szCs w:val="28"/>
          <w:lang w:val="uk-UA"/>
        </w:rPr>
        <w:t xml:space="preserve"> спеціальна конфіскація</w:t>
      </w:r>
      <w:r w:rsidR="006523F8" w:rsidRPr="0081307A">
        <w:rPr>
          <w:rFonts w:cs="Times New Roman"/>
          <w:color w:val="auto"/>
          <w:sz w:val="28"/>
          <w:szCs w:val="28"/>
          <w:lang w:val="uk-UA"/>
        </w:rPr>
        <w:t>,</w:t>
      </w:r>
      <w:r w:rsidRPr="0081307A">
        <w:rPr>
          <w:rFonts w:cs="Times New Roman"/>
          <w:color w:val="auto"/>
          <w:sz w:val="28"/>
          <w:szCs w:val="28"/>
          <w:lang w:val="uk-UA"/>
        </w:rPr>
        <w:t xml:space="preserve"> заходи </w:t>
      </w:r>
      <w:r w:rsidR="006523F8" w:rsidRPr="0081307A">
        <w:rPr>
          <w:rFonts w:cs="Times New Roman"/>
          <w:color w:val="auto"/>
          <w:sz w:val="28"/>
          <w:szCs w:val="28"/>
          <w:lang w:val="uk-UA"/>
        </w:rPr>
        <w:t xml:space="preserve">кримінально-правового характеру </w:t>
      </w:r>
      <w:r w:rsidRPr="0081307A">
        <w:rPr>
          <w:rFonts w:cs="Times New Roman"/>
          <w:color w:val="auto"/>
          <w:sz w:val="28"/>
          <w:szCs w:val="28"/>
          <w:lang w:val="uk-UA"/>
        </w:rPr>
        <w:t>щодо юридичних осіб</w:t>
      </w:r>
      <w:r w:rsidR="006523F8" w:rsidRPr="0081307A">
        <w:rPr>
          <w:rFonts w:cs="Times New Roman"/>
          <w:color w:val="auto"/>
          <w:sz w:val="28"/>
          <w:szCs w:val="28"/>
          <w:lang w:val="uk-UA"/>
        </w:rPr>
        <w:t>,</w:t>
      </w:r>
      <w:r w:rsidRPr="0081307A">
        <w:rPr>
          <w:rFonts w:cs="Times New Roman"/>
          <w:color w:val="auto"/>
          <w:sz w:val="28"/>
          <w:szCs w:val="28"/>
          <w:lang w:val="uk-UA"/>
        </w:rPr>
        <w:t xml:space="preserve"> примусові заходи виховного характеру) надає змогу виявити їх спільні та відмінні риси, </w:t>
      </w:r>
      <w:r w:rsidR="009D38E4" w:rsidRPr="0081307A">
        <w:rPr>
          <w:rFonts w:cs="Times New Roman"/>
          <w:color w:val="auto"/>
          <w:sz w:val="28"/>
          <w:szCs w:val="28"/>
          <w:lang w:val="uk-UA"/>
        </w:rPr>
        <w:t xml:space="preserve">у </w:t>
      </w:r>
      <w:r w:rsidRPr="0081307A">
        <w:rPr>
          <w:rFonts w:cs="Times New Roman"/>
          <w:color w:val="auto"/>
          <w:sz w:val="28"/>
          <w:szCs w:val="28"/>
          <w:lang w:val="uk-UA"/>
        </w:rPr>
        <w:t>тому числі надати характеристику основних ознак, притаманних виключно заходам кримінально-правового характеру щодо юридичних осіб (підрозділ 2.1).</w:t>
      </w:r>
    </w:p>
    <w:p w:rsidR="00010372" w:rsidRPr="0081307A" w:rsidRDefault="00684153" w:rsidP="004C6291">
      <w:pPr>
        <w:tabs>
          <w:tab w:val="left" w:pos="993"/>
        </w:tabs>
        <w:spacing w:line="360" w:lineRule="auto"/>
        <w:ind w:firstLine="709"/>
        <w:jc w:val="both"/>
        <w:rPr>
          <w:rFonts w:cs="Times New Roman"/>
          <w:color w:val="auto"/>
          <w:sz w:val="28"/>
          <w:szCs w:val="28"/>
          <w:lang w:val="uk-UA"/>
        </w:rPr>
      </w:pPr>
      <w:r w:rsidRPr="0081307A">
        <w:rPr>
          <w:rFonts w:cs="Times New Roman"/>
          <w:color w:val="auto"/>
          <w:sz w:val="28"/>
          <w:szCs w:val="28"/>
          <w:lang w:val="uk-UA"/>
        </w:rPr>
        <w:t>У дослідженні використано статистичний метод, який, на думку С.</w:t>
      </w:r>
      <w:r w:rsidR="009D38E4" w:rsidRPr="0081307A">
        <w:rPr>
          <w:rFonts w:cs="Times New Roman"/>
          <w:color w:val="auto"/>
          <w:sz w:val="28"/>
          <w:szCs w:val="28"/>
          <w:lang w:val="uk-UA"/>
        </w:rPr>
        <w:t> </w:t>
      </w:r>
      <w:r w:rsidRPr="0081307A">
        <w:rPr>
          <w:rFonts w:cs="Times New Roman"/>
          <w:color w:val="auto"/>
          <w:sz w:val="28"/>
          <w:szCs w:val="28"/>
          <w:lang w:val="uk-UA"/>
        </w:rPr>
        <w:t>В.</w:t>
      </w:r>
      <w:r w:rsidR="009D38E4" w:rsidRPr="0081307A">
        <w:rPr>
          <w:rFonts w:cs="Times New Roman"/>
          <w:color w:val="auto"/>
          <w:sz w:val="28"/>
          <w:szCs w:val="28"/>
          <w:lang w:val="uk-UA"/>
        </w:rPr>
        <w:t> </w:t>
      </w:r>
      <w:r w:rsidRPr="0081307A">
        <w:rPr>
          <w:rFonts w:cs="Times New Roman"/>
          <w:color w:val="auto"/>
          <w:sz w:val="28"/>
          <w:szCs w:val="28"/>
          <w:lang w:val="uk-UA"/>
        </w:rPr>
        <w:t xml:space="preserve">Хилюк, є невід’ємною </w:t>
      </w:r>
      <w:r w:rsidR="009D38E4" w:rsidRPr="0081307A">
        <w:rPr>
          <w:rFonts w:cs="Times New Roman"/>
          <w:color w:val="auto"/>
          <w:sz w:val="28"/>
          <w:szCs w:val="28"/>
          <w:lang w:val="uk-UA"/>
        </w:rPr>
        <w:t xml:space="preserve">складовою </w:t>
      </w:r>
      <w:r w:rsidRPr="0081307A">
        <w:rPr>
          <w:rFonts w:cs="Times New Roman"/>
          <w:color w:val="auto"/>
          <w:sz w:val="28"/>
          <w:szCs w:val="28"/>
          <w:lang w:val="uk-UA"/>
        </w:rPr>
        <w:t>узагальнення юридичної практики [</w:t>
      </w:r>
      <w:r w:rsidR="00EA6DE9" w:rsidRPr="0081307A">
        <w:rPr>
          <w:rFonts w:cs="Times New Roman"/>
          <w:color w:val="auto"/>
          <w:sz w:val="28"/>
          <w:szCs w:val="28"/>
          <w:lang w:val="uk-UA"/>
        </w:rPr>
        <w:t>188</w:t>
      </w:r>
      <w:r w:rsidRPr="0081307A">
        <w:rPr>
          <w:rFonts w:cs="Times New Roman"/>
          <w:color w:val="auto"/>
          <w:sz w:val="28"/>
          <w:szCs w:val="28"/>
          <w:lang w:val="uk-UA"/>
        </w:rPr>
        <w:t>, с. 60]. Такий метод з</w:t>
      </w:r>
      <w:r w:rsidR="009D38E4" w:rsidRPr="0081307A">
        <w:rPr>
          <w:rFonts w:cs="Times New Roman"/>
          <w:color w:val="auto"/>
          <w:sz w:val="28"/>
          <w:szCs w:val="28"/>
          <w:lang w:val="uk-UA"/>
        </w:rPr>
        <w:t>а</w:t>
      </w:r>
      <w:r w:rsidRPr="0081307A">
        <w:rPr>
          <w:rFonts w:cs="Times New Roman"/>
          <w:color w:val="auto"/>
          <w:sz w:val="28"/>
          <w:szCs w:val="28"/>
          <w:lang w:val="uk-UA"/>
        </w:rPr>
        <w:t>стосовано під час обробки статистичних даних Міністерства внутрішніх справ</w:t>
      </w:r>
      <w:r w:rsidR="009D38E4" w:rsidRPr="0081307A">
        <w:rPr>
          <w:rFonts w:cs="Times New Roman"/>
          <w:color w:val="auto"/>
          <w:sz w:val="28"/>
          <w:szCs w:val="28"/>
          <w:lang w:val="uk-UA"/>
        </w:rPr>
        <w:t xml:space="preserve"> України</w:t>
      </w:r>
      <w:r w:rsidR="006523F8" w:rsidRPr="0081307A">
        <w:rPr>
          <w:rFonts w:cs="Times New Roman"/>
          <w:color w:val="auto"/>
          <w:sz w:val="28"/>
          <w:szCs w:val="28"/>
          <w:lang w:val="uk-UA"/>
        </w:rPr>
        <w:t xml:space="preserve"> (МВС)</w:t>
      </w:r>
      <w:r w:rsidRPr="0081307A">
        <w:rPr>
          <w:rFonts w:cs="Times New Roman"/>
          <w:color w:val="auto"/>
          <w:sz w:val="28"/>
          <w:szCs w:val="28"/>
          <w:lang w:val="uk-UA"/>
        </w:rPr>
        <w:t>, Державної судової адміністрації України (ДСА)</w:t>
      </w:r>
      <w:r w:rsidR="00DB2012">
        <w:rPr>
          <w:rFonts w:cs="Times New Roman"/>
          <w:color w:val="auto"/>
          <w:sz w:val="28"/>
          <w:szCs w:val="28"/>
          <w:lang w:val="uk-UA"/>
        </w:rPr>
        <w:t>, Державної фіскальної служби України (ДФС)</w:t>
      </w:r>
      <w:r w:rsidRPr="0081307A">
        <w:rPr>
          <w:rFonts w:cs="Times New Roman"/>
          <w:color w:val="auto"/>
          <w:sz w:val="28"/>
          <w:szCs w:val="28"/>
          <w:lang w:val="uk-UA"/>
        </w:rPr>
        <w:t xml:space="preserve"> щодо кількості облікованих злочинів, за вчинення яких передбачено застосування заходів кримінально-правового характеру щодо юридичних осіб. На підставі статистичних даних, отриманих з Єдиного державного реєстру судових рішень, та робочої групи Антикорупційної мережі Організації економічного співробітництва та розвитку для держав Східної Європи та Центральної Азії опрацьовано практику застосування кримінально-правових санкцій щодо юридичних осіб, які вчинили кримінальні правопорушення.</w:t>
      </w:r>
    </w:p>
    <w:p w:rsidR="00010372" w:rsidRPr="0081307A" w:rsidRDefault="00684153" w:rsidP="004C6291">
      <w:pPr>
        <w:tabs>
          <w:tab w:val="left" w:pos="993"/>
        </w:tabs>
        <w:spacing w:line="360" w:lineRule="auto"/>
        <w:ind w:firstLine="709"/>
        <w:jc w:val="both"/>
        <w:rPr>
          <w:rFonts w:cs="Times New Roman"/>
          <w:color w:val="auto"/>
          <w:sz w:val="28"/>
          <w:szCs w:val="28"/>
          <w:lang w:val="uk-UA"/>
        </w:rPr>
      </w:pPr>
      <w:r w:rsidRPr="0081307A">
        <w:rPr>
          <w:rFonts w:cs="Times New Roman"/>
          <w:color w:val="auto"/>
          <w:sz w:val="28"/>
          <w:szCs w:val="28"/>
          <w:lang w:val="uk-UA"/>
        </w:rPr>
        <w:t xml:space="preserve">З теоретичних методів загальнонаукового рівня у цьому дисертаційному дослідженні використано такі методи, як аксіоматичний та системно-структурного аналізу. </w:t>
      </w:r>
    </w:p>
    <w:p w:rsidR="00010372" w:rsidRPr="0081307A" w:rsidRDefault="00684153" w:rsidP="004C6291">
      <w:pPr>
        <w:tabs>
          <w:tab w:val="left" w:pos="993"/>
        </w:tabs>
        <w:spacing w:line="360" w:lineRule="auto"/>
        <w:ind w:firstLine="709"/>
        <w:jc w:val="both"/>
        <w:rPr>
          <w:rFonts w:cs="Times New Roman"/>
          <w:color w:val="auto"/>
          <w:sz w:val="28"/>
          <w:szCs w:val="28"/>
          <w:lang w:val="uk-UA"/>
        </w:rPr>
      </w:pPr>
      <w:r w:rsidRPr="0081307A">
        <w:rPr>
          <w:rFonts w:cs="Times New Roman"/>
          <w:color w:val="auto"/>
          <w:sz w:val="28"/>
          <w:szCs w:val="28"/>
          <w:lang w:val="uk-UA"/>
        </w:rPr>
        <w:t>Аксіоматичний метод – це метод побудови наукової теорії, відповідно до якого окремі твердження не потребують доведення, а всі інші знання виводяться з них відповідно до певних логічних правил [</w:t>
      </w:r>
      <w:r w:rsidR="00EA6DE9" w:rsidRPr="0081307A">
        <w:rPr>
          <w:rFonts w:cs="Times New Roman"/>
          <w:color w:val="auto"/>
          <w:sz w:val="28"/>
          <w:szCs w:val="28"/>
          <w:lang w:val="uk-UA"/>
        </w:rPr>
        <w:t>193</w:t>
      </w:r>
      <w:r w:rsidRPr="0081307A">
        <w:rPr>
          <w:rFonts w:cs="Times New Roman"/>
          <w:color w:val="auto"/>
          <w:sz w:val="28"/>
          <w:szCs w:val="28"/>
          <w:lang w:val="uk-UA"/>
        </w:rPr>
        <w:t>, с. 145]. Його було застосовано, зокрема, під час характеристики правової природи кримінальної відповідальності фізичних та юридичних осіб. При цьому було використано аксіоматичні погляди у теорії кримінального права щодо складу злочину, а також його ознак.</w:t>
      </w:r>
    </w:p>
    <w:p w:rsidR="00010372" w:rsidRPr="0081307A" w:rsidRDefault="00684153" w:rsidP="004C6291">
      <w:pPr>
        <w:tabs>
          <w:tab w:val="left" w:pos="993"/>
        </w:tabs>
        <w:spacing w:line="360" w:lineRule="auto"/>
        <w:ind w:firstLine="709"/>
        <w:jc w:val="both"/>
        <w:rPr>
          <w:rFonts w:cs="Times New Roman"/>
          <w:color w:val="auto"/>
          <w:sz w:val="28"/>
          <w:szCs w:val="28"/>
          <w:lang w:val="uk-UA"/>
        </w:rPr>
      </w:pPr>
      <w:r w:rsidRPr="0081307A">
        <w:rPr>
          <w:rFonts w:cs="Times New Roman"/>
          <w:color w:val="auto"/>
          <w:sz w:val="28"/>
          <w:szCs w:val="28"/>
          <w:lang w:val="uk-UA"/>
        </w:rPr>
        <w:t>Метод системно-структурного аналізу базується насамперед на тому, що система «виражає сукупність елементів, що знаходяться у відносинах і зв’язках один з одним і з середовищем, утворюють певну цілісність, єдність», а сам метод «орієнтує дослідження на розкриття цілісності об’єкта і забезпечуючих її механізмів, на виявлення різноманітних типів зв’язків складного об’єкта і зведення їх в єдину теоретичну картину» [</w:t>
      </w:r>
      <w:r w:rsidR="00EA6DE9" w:rsidRPr="0081307A">
        <w:rPr>
          <w:rFonts w:cs="Times New Roman"/>
          <w:color w:val="auto"/>
          <w:sz w:val="28"/>
          <w:szCs w:val="28"/>
          <w:lang w:val="uk-UA"/>
        </w:rPr>
        <w:t>16</w:t>
      </w:r>
      <w:r w:rsidRPr="0081307A">
        <w:rPr>
          <w:rFonts w:cs="Times New Roman"/>
          <w:color w:val="auto"/>
          <w:sz w:val="28"/>
          <w:szCs w:val="28"/>
          <w:lang w:val="uk-UA"/>
        </w:rPr>
        <w:t xml:space="preserve">, с. 52]. Основними вимогами системного підходу є такі: а) виявлення залежності кожного елемента від його місця і функцій </w:t>
      </w:r>
      <w:r w:rsidR="00733FB3" w:rsidRPr="0081307A">
        <w:rPr>
          <w:rFonts w:cs="Times New Roman"/>
          <w:color w:val="auto"/>
          <w:sz w:val="28"/>
          <w:szCs w:val="28"/>
          <w:lang w:val="uk-UA"/>
        </w:rPr>
        <w:t xml:space="preserve">у </w:t>
      </w:r>
      <w:r w:rsidRPr="0081307A">
        <w:rPr>
          <w:rFonts w:cs="Times New Roman"/>
          <w:color w:val="auto"/>
          <w:sz w:val="28"/>
          <w:szCs w:val="28"/>
          <w:lang w:val="uk-UA"/>
        </w:rPr>
        <w:t>системі з урахуванням того, що властивості цілого не</w:t>
      </w:r>
      <w:r w:rsidR="00733FB3" w:rsidRPr="0081307A">
        <w:rPr>
          <w:rFonts w:cs="Times New Roman"/>
          <w:color w:val="auto"/>
          <w:sz w:val="28"/>
          <w:szCs w:val="28"/>
          <w:lang w:val="uk-UA"/>
        </w:rPr>
        <w:t xml:space="preserve"> </w:t>
      </w:r>
      <w:r w:rsidRPr="0081307A">
        <w:rPr>
          <w:rFonts w:cs="Times New Roman"/>
          <w:color w:val="auto"/>
          <w:sz w:val="28"/>
          <w:szCs w:val="28"/>
          <w:lang w:val="uk-UA"/>
        </w:rPr>
        <w:t xml:space="preserve">зведені до суми властивостей його елементів; б) аналіз того, наскільки поведінка системи </w:t>
      </w:r>
      <w:r w:rsidR="00733FB3" w:rsidRPr="0081307A">
        <w:rPr>
          <w:rFonts w:cs="Times New Roman"/>
          <w:color w:val="auto"/>
          <w:sz w:val="28"/>
          <w:szCs w:val="28"/>
          <w:lang w:val="uk-UA"/>
        </w:rPr>
        <w:t>з</w:t>
      </w:r>
      <w:r w:rsidRPr="0081307A">
        <w:rPr>
          <w:rFonts w:cs="Times New Roman"/>
          <w:color w:val="auto"/>
          <w:sz w:val="28"/>
          <w:szCs w:val="28"/>
          <w:lang w:val="uk-UA"/>
        </w:rPr>
        <w:t>умовлена як особливостями її окремих елементів, так і властивостями її структури; в) дослідження механізму взаємозалежності, взаємодії системи і середовища; г) вивчення характеру ієрархічності, яка властива даній системі; д) забезпечення множинності описів з метою багатоаспектного охоплення системи; е) розгляд динамізму системи, представлення її як цілісності, що розвивається [</w:t>
      </w:r>
      <w:r w:rsidR="00EA6DE9" w:rsidRPr="0081307A">
        <w:rPr>
          <w:rFonts w:cs="Times New Roman"/>
          <w:color w:val="auto"/>
          <w:sz w:val="28"/>
          <w:szCs w:val="28"/>
          <w:lang w:val="uk-UA"/>
        </w:rPr>
        <w:t>16</w:t>
      </w:r>
      <w:r w:rsidRPr="0081307A">
        <w:rPr>
          <w:rFonts w:cs="Times New Roman"/>
          <w:color w:val="auto"/>
          <w:sz w:val="28"/>
          <w:szCs w:val="28"/>
          <w:lang w:val="uk-UA"/>
        </w:rPr>
        <w:t>, с. 53].</w:t>
      </w:r>
    </w:p>
    <w:p w:rsidR="00010372" w:rsidRPr="0081307A" w:rsidRDefault="00684153" w:rsidP="004C6291">
      <w:pPr>
        <w:tabs>
          <w:tab w:val="left" w:pos="993"/>
        </w:tabs>
        <w:spacing w:line="360" w:lineRule="auto"/>
        <w:ind w:firstLine="709"/>
        <w:jc w:val="both"/>
        <w:rPr>
          <w:rFonts w:cs="Times New Roman"/>
          <w:color w:val="auto"/>
          <w:sz w:val="28"/>
          <w:szCs w:val="28"/>
          <w:lang w:val="uk-UA"/>
        </w:rPr>
      </w:pPr>
      <w:r w:rsidRPr="0081307A">
        <w:rPr>
          <w:rFonts w:cs="Times New Roman"/>
          <w:color w:val="auto"/>
          <w:sz w:val="28"/>
          <w:szCs w:val="28"/>
          <w:lang w:val="uk-UA"/>
        </w:rPr>
        <w:t>Застосовуючи системно-структурний підхід до дослідження проблеми заходів кримінально-правового характеру щодо юридичних осіб, було проаналізовано кожну з правових норм, які регламентують їх види, порядок та підстави застосування [</w:t>
      </w:r>
      <w:r w:rsidR="00EA6DE9" w:rsidRPr="0081307A">
        <w:rPr>
          <w:rFonts w:cs="Times New Roman"/>
          <w:color w:val="auto"/>
          <w:sz w:val="28"/>
          <w:szCs w:val="28"/>
          <w:lang w:val="uk-UA"/>
        </w:rPr>
        <w:t>193, с. 125</w:t>
      </w:r>
      <w:r w:rsidRPr="0081307A">
        <w:rPr>
          <w:rFonts w:cs="Times New Roman"/>
          <w:color w:val="auto"/>
          <w:sz w:val="28"/>
          <w:szCs w:val="28"/>
          <w:lang w:val="uk-UA"/>
        </w:rPr>
        <w:t>]. З метою повно</w:t>
      </w:r>
      <w:r w:rsidR="00B36736" w:rsidRPr="0081307A">
        <w:rPr>
          <w:rFonts w:cs="Times New Roman"/>
          <w:color w:val="auto"/>
          <w:sz w:val="28"/>
          <w:szCs w:val="28"/>
          <w:lang w:val="uk-UA"/>
        </w:rPr>
        <w:t>ти</w:t>
      </w:r>
      <w:r w:rsidRPr="0081307A">
        <w:rPr>
          <w:rFonts w:cs="Times New Roman"/>
          <w:color w:val="auto"/>
          <w:sz w:val="28"/>
          <w:szCs w:val="28"/>
          <w:lang w:val="uk-UA"/>
        </w:rPr>
        <w:t xml:space="preserve"> дослідження у цій праці було детально вивчено положення ст</w:t>
      </w:r>
      <w:r w:rsidR="00733FB3" w:rsidRPr="0081307A">
        <w:rPr>
          <w:rFonts w:cs="Times New Roman"/>
          <w:color w:val="auto"/>
          <w:sz w:val="28"/>
          <w:szCs w:val="28"/>
          <w:lang w:val="uk-UA"/>
        </w:rPr>
        <w:t>атей</w:t>
      </w:r>
      <w:r w:rsidRPr="0081307A">
        <w:rPr>
          <w:rFonts w:cs="Times New Roman"/>
          <w:color w:val="auto"/>
          <w:sz w:val="28"/>
          <w:szCs w:val="28"/>
          <w:lang w:val="uk-UA"/>
        </w:rPr>
        <w:t xml:space="preserve"> 96-3–96-11 КК України</w:t>
      </w:r>
      <w:r w:rsidR="00BA1343" w:rsidRPr="0081307A">
        <w:rPr>
          <w:rFonts w:cs="Times New Roman"/>
          <w:color w:val="auto"/>
          <w:sz w:val="28"/>
          <w:szCs w:val="28"/>
          <w:lang w:val="uk-UA"/>
        </w:rPr>
        <w:t>, а також</w:t>
      </w:r>
      <w:r w:rsidRPr="0081307A">
        <w:rPr>
          <w:rFonts w:cs="Times New Roman"/>
          <w:color w:val="auto"/>
          <w:sz w:val="28"/>
          <w:szCs w:val="28"/>
          <w:lang w:val="uk-UA"/>
        </w:rPr>
        <w:t xml:space="preserve">, враховуючи бланкетну природу цих норм, </w:t>
      </w:r>
      <w:r w:rsidR="00B36736" w:rsidRPr="0081307A">
        <w:rPr>
          <w:rFonts w:cs="Times New Roman"/>
          <w:color w:val="auto"/>
          <w:sz w:val="28"/>
          <w:szCs w:val="28"/>
          <w:lang w:val="uk-UA"/>
        </w:rPr>
        <w:t xml:space="preserve">їх </w:t>
      </w:r>
      <w:r w:rsidR="00AF16F3">
        <w:rPr>
          <w:rFonts w:cs="Times New Roman"/>
          <w:color w:val="auto"/>
          <w:sz w:val="28"/>
          <w:szCs w:val="28"/>
          <w:lang w:val="uk-UA"/>
        </w:rPr>
        <w:t>відображення в</w:t>
      </w:r>
      <w:r w:rsidR="00B36736" w:rsidRPr="0081307A">
        <w:rPr>
          <w:rFonts w:cs="Times New Roman"/>
          <w:color w:val="auto"/>
          <w:sz w:val="28"/>
          <w:szCs w:val="28"/>
          <w:lang w:val="uk-UA"/>
        </w:rPr>
        <w:t xml:space="preserve"> </w:t>
      </w:r>
      <w:r w:rsidRPr="0081307A">
        <w:rPr>
          <w:rFonts w:cs="Times New Roman"/>
          <w:color w:val="auto"/>
          <w:sz w:val="28"/>
          <w:szCs w:val="28"/>
          <w:lang w:val="uk-UA"/>
        </w:rPr>
        <w:t>нормативно-правови</w:t>
      </w:r>
      <w:r w:rsidR="00B36736" w:rsidRPr="0081307A">
        <w:rPr>
          <w:rFonts w:cs="Times New Roman"/>
          <w:color w:val="auto"/>
          <w:sz w:val="28"/>
          <w:szCs w:val="28"/>
          <w:lang w:val="uk-UA"/>
        </w:rPr>
        <w:t>х</w:t>
      </w:r>
      <w:r w:rsidRPr="0081307A">
        <w:rPr>
          <w:rFonts w:cs="Times New Roman"/>
          <w:color w:val="auto"/>
          <w:sz w:val="28"/>
          <w:szCs w:val="28"/>
          <w:lang w:val="uk-UA"/>
        </w:rPr>
        <w:t xml:space="preserve"> акт</w:t>
      </w:r>
      <w:r w:rsidR="00BA1343" w:rsidRPr="0081307A">
        <w:rPr>
          <w:rFonts w:cs="Times New Roman"/>
          <w:color w:val="auto"/>
          <w:sz w:val="28"/>
          <w:szCs w:val="28"/>
          <w:lang w:val="uk-UA"/>
        </w:rPr>
        <w:t>ах</w:t>
      </w:r>
      <w:r w:rsidRPr="0081307A">
        <w:rPr>
          <w:rFonts w:cs="Times New Roman"/>
          <w:color w:val="auto"/>
          <w:sz w:val="28"/>
          <w:szCs w:val="28"/>
          <w:lang w:val="uk-UA"/>
        </w:rPr>
        <w:t xml:space="preserve"> кримінально</w:t>
      </w:r>
      <w:r w:rsidR="00DB2012">
        <w:rPr>
          <w:rFonts w:cs="Times New Roman"/>
          <w:color w:val="auto"/>
          <w:sz w:val="28"/>
          <w:szCs w:val="28"/>
          <w:lang w:val="uk-UA"/>
        </w:rPr>
        <w:t>го</w:t>
      </w:r>
      <w:r w:rsidRPr="0081307A">
        <w:rPr>
          <w:rFonts w:cs="Times New Roman"/>
          <w:color w:val="auto"/>
          <w:sz w:val="28"/>
          <w:szCs w:val="28"/>
          <w:lang w:val="uk-UA"/>
        </w:rPr>
        <w:t>, цивільного та господарського законодавства</w:t>
      </w:r>
      <w:r w:rsidR="006523F8" w:rsidRPr="0081307A">
        <w:rPr>
          <w:rFonts w:cs="Times New Roman"/>
          <w:color w:val="auto"/>
          <w:sz w:val="28"/>
          <w:szCs w:val="28"/>
          <w:lang w:val="uk-UA"/>
        </w:rPr>
        <w:t xml:space="preserve"> України</w:t>
      </w:r>
      <w:r w:rsidRPr="0081307A">
        <w:rPr>
          <w:rFonts w:cs="Times New Roman"/>
          <w:color w:val="auto"/>
          <w:sz w:val="28"/>
          <w:szCs w:val="28"/>
          <w:lang w:val="uk-UA"/>
        </w:rPr>
        <w:t xml:space="preserve">. </w:t>
      </w:r>
    </w:p>
    <w:p w:rsidR="00010372" w:rsidRPr="0081307A" w:rsidRDefault="00684153" w:rsidP="004C6291">
      <w:pPr>
        <w:tabs>
          <w:tab w:val="left" w:pos="993"/>
        </w:tabs>
        <w:spacing w:line="360" w:lineRule="auto"/>
        <w:ind w:firstLine="709"/>
        <w:jc w:val="both"/>
        <w:rPr>
          <w:rFonts w:cs="Times New Roman"/>
          <w:color w:val="auto"/>
          <w:sz w:val="28"/>
          <w:szCs w:val="28"/>
          <w:lang w:val="uk-UA"/>
        </w:rPr>
      </w:pPr>
      <w:r w:rsidRPr="0081307A">
        <w:rPr>
          <w:rFonts w:cs="Times New Roman"/>
          <w:color w:val="auto"/>
          <w:sz w:val="28"/>
          <w:szCs w:val="28"/>
          <w:lang w:val="uk-UA"/>
        </w:rPr>
        <w:t xml:space="preserve">У </w:t>
      </w:r>
      <w:r w:rsidR="00733FB3" w:rsidRPr="0081307A">
        <w:rPr>
          <w:rFonts w:cs="Times New Roman"/>
          <w:color w:val="auto"/>
          <w:sz w:val="28"/>
          <w:szCs w:val="28"/>
          <w:lang w:val="uk-UA"/>
        </w:rPr>
        <w:t xml:space="preserve">процесі </w:t>
      </w:r>
      <w:r w:rsidRPr="0081307A">
        <w:rPr>
          <w:rFonts w:cs="Times New Roman"/>
          <w:color w:val="auto"/>
          <w:sz w:val="28"/>
          <w:szCs w:val="28"/>
          <w:lang w:val="uk-UA"/>
        </w:rPr>
        <w:t>дисертаційного дослідження використовувалися такі змішані (теоретико-емпіричні) загальнонаукові методи, як абстрагування, моделювання, індукції, дедукції, аналізу, синтезу, узагальнення.</w:t>
      </w:r>
    </w:p>
    <w:p w:rsidR="00010372" w:rsidRPr="0081307A" w:rsidRDefault="00684153" w:rsidP="004C6291">
      <w:pPr>
        <w:tabs>
          <w:tab w:val="left" w:pos="993"/>
        </w:tabs>
        <w:spacing w:line="360" w:lineRule="auto"/>
        <w:ind w:firstLine="709"/>
        <w:jc w:val="both"/>
        <w:rPr>
          <w:rFonts w:cs="Times New Roman"/>
          <w:color w:val="auto"/>
          <w:sz w:val="28"/>
          <w:szCs w:val="28"/>
          <w:lang w:val="uk-UA"/>
        </w:rPr>
      </w:pPr>
      <w:r w:rsidRPr="0081307A">
        <w:rPr>
          <w:rFonts w:cs="Times New Roman"/>
          <w:color w:val="auto"/>
          <w:sz w:val="28"/>
          <w:szCs w:val="28"/>
          <w:lang w:val="uk-UA"/>
        </w:rPr>
        <w:t xml:space="preserve">Під абстрагуванням зазвичай розуміється уявний відхід від несуттєвих властивостей, зв’язків, предметів з одночасним виокремленням, фіксуванням однієї чи кількох </w:t>
      </w:r>
      <w:r w:rsidR="00AF16F3" w:rsidRPr="0081307A">
        <w:rPr>
          <w:rFonts w:cs="Times New Roman"/>
          <w:color w:val="auto"/>
          <w:sz w:val="28"/>
          <w:szCs w:val="28"/>
          <w:lang w:val="uk-UA"/>
        </w:rPr>
        <w:t>найважливі</w:t>
      </w:r>
      <w:r w:rsidR="00AF16F3">
        <w:rPr>
          <w:rFonts w:cs="Times New Roman"/>
          <w:color w:val="auto"/>
          <w:sz w:val="28"/>
          <w:szCs w:val="28"/>
          <w:lang w:val="uk-UA"/>
        </w:rPr>
        <w:t>ш</w:t>
      </w:r>
      <w:r w:rsidR="00AF16F3" w:rsidRPr="0081307A">
        <w:rPr>
          <w:rFonts w:cs="Times New Roman"/>
          <w:color w:val="auto"/>
          <w:sz w:val="28"/>
          <w:szCs w:val="28"/>
          <w:lang w:val="uk-UA"/>
        </w:rPr>
        <w:t>их</w:t>
      </w:r>
      <w:r w:rsidRPr="0081307A">
        <w:rPr>
          <w:rFonts w:cs="Times New Roman"/>
          <w:color w:val="auto"/>
          <w:sz w:val="28"/>
          <w:szCs w:val="28"/>
          <w:lang w:val="uk-UA"/>
        </w:rPr>
        <w:t xml:space="preserve"> рис, властивосте</w:t>
      </w:r>
      <w:r w:rsidR="001634F3" w:rsidRPr="0081307A">
        <w:rPr>
          <w:rFonts w:cs="Times New Roman"/>
          <w:color w:val="auto"/>
          <w:sz w:val="28"/>
          <w:szCs w:val="28"/>
          <w:lang w:val="uk-UA"/>
        </w:rPr>
        <w:t>й, які цікавлять дослідника [</w:t>
      </w:r>
      <w:r w:rsidR="00EA6DE9" w:rsidRPr="0081307A">
        <w:rPr>
          <w:rFonts w:cs="Times New Roman"/>
          <w:color w:val="auto"/>
          <w:sz w:val="28"/>
          <w:szCs w:val="28"/>
          <w:lang w:val="uk-UA"/>
        </w:rPr>
        <w:t>193</w:t>
      </w:r>
      <w:r w:rsidRPr="0081307A">
        <w:rPr>
          <w:rFonts w:cs="Times New Roman"/>
          <w:color w:val="auto"/>
          <w:sz w:val="28"/>
          <w:szCs w:val="28"/>
          <w:lang w:val="uk-UA"/>
        </w:rPr>
        <w:t>, с. 145]. Метод абстрагування у нашому дослідженні було використано, зокрема, під час вивчення правової природи та підстав застосування заходів кримінально-правового характеру щодо юридичних осіб</w:t>
      </w:r>
      <w:r w:rsidR="00BA1343" w:rsidRPr="0081307A">
        <w:rPr>
          <w:rFonts w:cs="Times New Roman"/>
          <w:color w:val="auto"/>
          <w:sz w:val="28"/>
          <w:szCs w:val="28"/>
          <w:lang w:val="uk-UA"/>
        </w:rPr>
        <w:t>.</w:t>
      </w:r>
    </w:p>
    <w:p w:rsidR="00010372" w:rsidRPr="0081307A" w:rsidRDefault="00684153" w:rsidP="004C6291">
      <w:pPr>
        <w:tabs>
          <w:tab w:val="left" w:pos="993"/>
        </w:tabs>
        <w:spacing w:line="360" w:lineRule="auto"/>
        <w:ind w:firstLine="709"/>
        <w:jc w:val="both"/>
        <w:rPr>
          <w:rFonts w:cs="Times New Roman"/>
          <w:color w:val="auto"/>
          <w:sz w:val="28"/>
          <w:szCs w:val="28"/>
          <w:lang w:val="uk-UA"/>
        </w:rPr>
      </w:pPr>
      <w:r w:rsidRPr="0081307A">
        <w:rPr>
          <w:rFonts w:cs="Times New Roman"/>
          <w:color w:val="auto"/>
          <w:sz w:val="28"/>
          <w:szCs w:val="28"/>
          <w:lang w:val="uk-UA"/>
        </w:rPr>
        <w:t>Метод моделювання полягає в дослідженні об’єктів, явищ і процесів не безпосередньо, а з допомогою їх замінників – моделей – аналогу певного предмета реальності [</w:t>
      </w:r>
      <w:r w:rsidR="00EA6DE9" w:rsidRPr="0081307A">
        <w:rPr>
          <w:rFonts w:cs="Times New Roman"/>
          <w:color w:val="auto"/>
          <w:sz w:val="28"/>
          <w:szCs w:val="28"/>
          <w:lang w:val="uk-UA"/>
        </w:rPr>
        <w:t>16</w:t>
      </w:r>
      <w:r w:rsidRPr="0081307A">
        <w:rPr>
          <w:rFonts w:cs="Times New Roman"/>
          <w:color w:val="auto"/>
          <w:sz w:val="28"/>
          <w:szCs w:val="28"/>
          <w:lang w:val="uk-UA"/>
        </w:rPr>
        <w:t>, с. 54]. Цей метод використано у цій праці для формулювання конкретних пропозицій до кримінального законодавства</w:t>
      </w:r>
      <w:r w:rsidR="006523F8" w:rsidRPr="0081307A">
        <w:rPr>
          <w:rFonts w:cs="Times New Roman"/>
          <w:color w:val="auto"/>
          <w:sz w:val="28"/>
          <w:szCs w:val="28"/>
          <w:lang w:val="uk-UA"/>
        </w:rPr>
        <w:t xml:space="preserve"> України</w:t>
      </w:r>
      <w:r w:rsidRPr="0081307A">
        <w:rPr>
          <w:rFonts w:cs="Times New Roman"/>
          <w:color w:val="auto"/>
          <w:sz w:val="28"/>
          <w:szCs w:val="28"/>
          <w:lang w:val="uk-UA"/>
        </w:rPr>
        <w:t>, спрямованих на вдосконалення нормативної регламентації зах</w:t>
      </w:r>
      <w:r w:rsidR="00DB2012">
        <w:rPr>
          <w:rFonts w:cs="Times New Roman"/>
          <w:color w:val="auto"/>
          <w:sz w:val="28"/>
          <w:szCs w:val="28"/>
          <w:lang w:val="uk-UA"/>
        </w:rPr>
        <w:t xml:space="preserve">одів кримінально-правового  характеру </w:t>
      </w:r>
      <w:r w:rsidRPr="0081307A">
        <w:rPr>
          <w:rFonts w:cs="Times New Roman"/>
          <w:color w:val="auto"/>
          <w:sz w:val="28"/>
          <w:szCs w:val="28"/>
          <w:lang w:val="uk-UA"/>
        </w:rPr>
        <w:t>щодо юридичних осіб.</w:t>
      </w:r>
    </w:p>
    <w:p w:rsidR="00010372" w:rsidRPr="0081307A" w:rsidRDefault="00684153" w:rsidP="004C6291">
      <w:pPr>
        <w:tabs>
          <w:tab w:val="left" w:pos="993"/>
        </w:tabs>
        <w:spacing w:line="360" w:lineRule="auto"/>
        <w:ind w:firstLine="709"/>
        <w:jc w:val="both"/>
        <w:rPr>
          <w:rFonts w:cs="Times New Roman"/>
          <w:color w:val="auto"/>
          <w:sz w:val="28"/>
          <w:szCs w:val="28"/>
          <w:lang w:val="uk-UA"/>
        </w:rPr>
      </w:pPr>
      <w:r w:rsidRPr="0081307A">
        <w:rPr>
          <w:rFonts w:cs="Times New Roman"/>
          <w:color w:val="auto"/>
          <w:sz w:val="28"/>
          <w:szCs w:val="28"/>
          <w:lang w:val="uk-UA"/>
        </w:rPr>
        <w:t>Метод індукції – «логічний прийом дослідження, пов</w:t>
      </w:r>
      <w:r w:rsidR="00733FB3" w:rsidRPr="0081307A">
        <w:rPr>
          <w:rFonts w:cs="Times New Roman"/>
          <w:color w:val="auto"/>
          <w:sz w:val="28"/>
          <w:szCs w:val="28"/>
          <w:lang w:val="uk-UA"/>
        </w:rPr>
        <w:t>’</w:t>
      </w:r>
      <w:r w:rsidRPr="0081307A">
        <w:rPr>
          <w:rFonts w:cs="Times New Roman"/>
          <w:color w:val="auto"/>
          <w:sz w:val="28"/>
          <w:szCs w:val="28"/>
          <w:lang w:val="uk-UA"/>
        </w:rPr>
        <w:t>язаний з узагальненням результатів спостережень і експериментів</w:t>
      </w:r>
      <w:r w:rsidR="00996A99">
        <w:rPr>
          <w:rFonts w:cs="Times New Roman"/>
          <w:color w:val="auto"/>
          <w:sz w:val="28"/>
          <w:szCs w:val="28"/>
          <w:lang w:val="uk-UA"/>
        </w:rPr>
        <w:t>,</w:t>
      </w:r>
      <w:r w:rsidRPr="0081307A">
        <w:rPr>
          <w:rFonts w:cs="Times New Roman"/>
          <w:color w:val="auto"/>
          <w:sz w:val="28"/>
          <w:szCs w:val="28"/>
          <w:lang w:val="uk-UA"/>
        </w:rPr>
        <w:t xml:space="preserve"> рухом думки від одиничного до загального» [</w:t>
      </w:r>
      <w:r w:rsidR="00EA6DE9" w:rsidRPr="0081307A">
        <w:rPr>
          <w:rFonts w:cs="Times New Roman"/>
          <w:color w:val="auto"/>
          <w:sz w:val="28"/>
          <w:szCs w:val="28"/>
          <w:lang w:val="uk-UA"/>
        </w:rPr>
        <w:t>16</w:t>
      </w:r>
      <w:r w:rsidRPr="0081307A">
        <w:rPr>
          <w:rFonts w:cs="Times New Roman"/>
          <w:color w:val="auto"/>
          <w:sz w:val="28"/>
          <w:szCs w:val="28"/>
          <w:lang w:val="uk-UA"/>
        </w:rPr>
        <w:t>, с. 54],</w:t>
      </w:r>
      <w:r w:rsidR="00DB2012">
        <w:rPr>
          <w:lang w:val="uk-UA"/>
        </w:rPr>
        <w:t xml:space="preserve"> </w:t>
      </w:r>
      <w:r w:rsidR="00DB2012" w:rsidRPr="00DB2012">
        <w:rPr>
          <w:lang w:val="uk-UA"/>
        </w:rPr>
        <w:t>–</w:t>
      </w:r>
      <w:r w:rsidRPr="0081307A">
        <w:rPr>
          <w:rFonts w:cs="Times New Roman"/>
          <w:color w:val="auto"/>
          <w:sz w:val="28"/>
          <w:szCs w:val="28"/>
          <w:lang w:val="uk-UA"/>
        </w:rPr>
        <w:t xml:space="preserve"> метод дослідження, за яким загальний висновок про ознаки множини елементів виводиться на основі вивчення цих ознак у частині елементів однієї множини [</w:t>
      </w:r>
      <w:r w:rsidR="00F25AB2" w:rsidRPr="0081307A">
        <w:rPr>
          <w:rFonts w:cs="Times New Roman"/>
          <w:color w:val="auto"/>
          <w:sz w:val="28"/>
          <w:szCs w:val="28"/>
          <w:lang w:val="uk-UA"/>
        </w:rPr>
        <w:t>15</w:t>
      </w:r>
      <w:r w:rsidRPr="0081307A">
        <w:rPr>
          <w:rFonts w:cs="Times New Roman"/>
          <w:color w:val="auto"/>
          <w:sz w:val="28"/>
          <w:szCs w:val="28"/>
          <w:lang w:val="uk-UA"/>
        </w:rPr>
        <w:t>, с. 103]. Метод індукції використано насамперед під час аналізу судових ріш</w:t>
      </w:r>
      <w:r w:rsidR="0023061E" w:rsidRPr="0081307A">
        <w:rPr>
          <w:rFonts w:cs="Times New Roman"/>
          <w:color w:val="auto"/>
          <w:sz w:val="28"/>
          <w:szCs w:val="28"/>
          <w:lang w:val="uk-UA"/>
        </w:rPr>
        <w:t>е</w:t>
      </w:r>
      <w:r w:rsidRPr="0081307A">
        <w:rPr>
          <w:rFonts w:cs="Times New Roman"/>
          <w:color w:val="auto"/>
          <w:sz w:val="28"/>
          <w:szCs w:val="28"/>
          <w:lang w:val="uk-UA"/>
        </w:rPr>
        <w:t xml:space="preserve">нь. Для цього була здійснена вибірка судових рішень, опублікованих у Єдиному державному реєстрі судових рішень. </w:t>
      </w:r>
    </w:p>
    <w:p w:rsidR="00010372" w:rsidRPr="0081307A" w:rsidRDefault="00684153" w:rsidP="004C6291">
      <w:pPr>
        <w:tabs>
          <w:tab w:val="left" w:pos="993"/>
        </w:tabs>
        <w:spacing w:line="360" w:lineRule="auto"/>
        <w:ind w:firstLine="709"/>
        <w:jc w:val="both"/>
        <w:rPr>
          <w:rFonts w:cs="Times New Roman"/>
          <w:color w:val="auto"/>
          <w:sz w:val="28"/>
          <w:szCs w:val="28"/>
          <w:lang w:val="uk-UA"/>
        </w:rPr>
      </w:pPr>
      <w:r w:rsidRPr="0081307A">
        <w:rPr>
          <w:rFonts w:cs="Times New Roman"/>
          <w:color w:val="auto"/>
          <w:sz w:val="28"/>
          <w:szCs w:val="28"/>
          <w:lang w:val="uk-UA"/>
        </w:rPr>
        <w:t>Метод аналізу – це метод наукового пізнання, який дає змогу поділити, розкласти предмет на частини [</w:t>
      </w:r>
      <w:r w:rsidR="00F25AB2" w:rsidRPr="0081307A">
        <w:rPr>
          <w:rFonts w:cs="Times New Roman"/>
          <w:color w:val="auto"/>
          <w:sz w:val="28"/>
          <w:szCs w:val="28"/>
          <w:lang w:val="uk-UA"/>
        </w:rPr>
        <w:t>188</w:t>
      </w:r>
      <w:r w:rsidRPr="0081307A">
        <w:rPr>
          <w:rFonts w:cs="Times New Roman"/>
          <w:color w:val="auto"/>
          <w:sz w:val="28"/>
          <w:szCs w:val="28"/>
          <w:lang w:val="uk-UA"/>
        </w:rPr>
        <w:t>, с. 74]. Цей метод використано для дослідження закономірностей розмежування інших заходів кримінально-правового характеру від покарання.</w:t>
      </w:r>
    </w:p>
    <w:p w:rsidR="00010372" w:rsidRPr="0081307A" w:rsidRDefault="00684153" w:rsidP="004C6291">
      <w:pPr>
        <w:tabs>
          <w:tab w:val="left" w:pos="993"/>
        </w:tabs>
        <w:spacing w:line="360" w:lineRule="auto"/>
        <w:ind w:firstLine="709"/>
        <w:jc w:val="both"/>
        <w:rPr>
          <w:rFonts w:cs="Times New Roman"/>
          <w:color w:val="auto"/>
          <w:sz w:val="28"/>
          <w:szCs w:val="28"/>
          <w:lang w:val="uk-UA"/>
        </w:rPr>
      </w:pPr>
      <w:r w:rsidRPr="0081307A">
        <w:rPr>
          <w:rFonts w:cs="Times New Roman"/>
          <w:color w:val="auto"/>
          <w:sz w:val="28"/>
          <w:szCs w:val="28"/>
          <w:lang w:val="uk-UA"/>
        </w:rPr>
        <w:t xml:space="preserve">Метод синтезу полягає в об’єднанні – реальному або уявному – різних сторін, частин предметів </w:t>
      </w:r>
      <w:r w:rsidR="0023061E" w:rsidRPr="0081307A">
        <w:rPr>
          <w:rFonts w:cs="Times New Roman"/>
          <w:color w:val="auto"/>
          <w:sz w:val="28"/>
          <w:szCs w:val="28"/>
          <w:lang w:val="uk-UA"/>
        </w:rPr>
        <w:t xml:space="preserve">у </w:t>
      </w:r>
      <w:r w:rsidRPr="0081307A">
        <w:rPr>
          <w:rFonts w:cs="Times New Roman"/>
          <w:color w:val="auto"/>
          <w:sz w:val="28"/>
          <w:szCs w:val="28"/>
          <w:lang w:val="uk-UA"/>
        </w:rPr>
        <w:t>єдине ціле [</w:t>
      </w:r>
      <w:r w:rsidR="00F25AB2" w:rsidRPr="0081307A">
        <w:rPr>
          <w:rFonts w:cs="Times New Roman"/>
          <w:color w:val="auto"/>
          <w:sz w:val="28"/>
          <w:szCs w:val="28"/>
          <w:lang w:val="uk-UA"/>
        </w:rPr>
        <w:t>188</w:t>
      </w:r>
      <w:r w:rsidRPr="0081307A">
        <w:rPr>
          <w:rFonts w:cs="Times New Roman"/>
          <w:color w:val="auto"/>
          <w:sz w:val="28"/>
          <w:szCs w:val="28"/>
          <w:lang w:val="uk-UA"/>
        </w:rPr>
        <w:t xml:space="preserve">, с. 57]. Аналіз і синтез є тими методами пізнання, які </w:t>
      </w:r>
      <w:r w:rsidR="0023061E" w:rsidRPr="0081307A">
        <w:rPr>
          <w:rFonts w:cs="Times New Roman"/>
          <w:color w:val="auto"/>
          <w:sz w:val="28"/>
          <w:szCs w:val="28"/>
          <w:lang w:val="uk-UA"/>
        </w:rPr>
        <w:t xml:space="preserve">являють </w:t>
      </w:r>
      <w:r w:rsidRPr="0081307A">
        <w:rPr>
          <w:rFonts w:cs="Times New Roman"/>
          <w:color w:val="auto"/>
          <w:sz w:val="28"/>
          <w:szCs w:val="28"/>
          <w:lang w:val="uk-UA"/>
        </w:rPr>
        <w:t>собою єдність протилежностей [</w:t>
      </w:r>
      <w:r w:rsidR="00F25AB2" w:rsidRPr="0081307A">
        <w:rPr>
          <w:rFonts w:cs="Times New Roman"/>
          <w:color w:val="auto"/>
          <w:sz w:val="28"/>
          <w:szCs w:val="28"/>
          <w:lang w:val="uk-UA"/>
        </w:rPr>
        <w:t>123</w:t>
      </w:r>
      <w:r w:rsidRPr="0081307A">
        <w:rPr>
          <w:rFonts w:cs="Times New Roman"/>
          <w:color w:val="auto"/>
          <w:sz w:val="28"/>
          <w:szCs w:val="28"/>
          <w:lang w:val="uk-UA"/>
        </w:rPr>
        <w:t>, с. 98]. Цей метод використано, зокрема, для формулювання окремих понять, що становлять поняттєвий апарат цього дослідження («юридична особа», «заходи кримінально-правового характеру щодо юридичних осіб», «форма реалізації кримінальної відповідальності», «покарання», «склад злочину»).</w:t>
      </w:r>
    </w:p>
    <w:p w:rsidR="00010372" w:rsidRPr="0081307A" w:rsidRDefault="00684153" w:rsidP="004C6291">
      <w:pPr>
        <w:tabs>
          <w:tab w:val="left" w:pos="993"/>
        </w:tabs>
        <w:spacing w:line="360" w:lineRule="auto"/>
        <w:ind w:firstLine="709"/>
        <w:jc w:val="both"/>
        <w:rPr>
          <w:rFonts w:cs="Times New Roman"/>
          <w:color w:val="auto"/>
          <w:sz w:val="28"/>
          <w:szCs w:val="28"/>
          <w:lang w:val="uk-UA"/>
        </w:rPr>
      </w:pPr>
      <w:r w:rsidRPr="0081307A">
        <w:rPr>
          <w:rFonts w:cs="Times New Roman"/>
          <w:color w:val="auto"/>
          <w:sz w:val="28"/>
          <w:szCs w:val="28"/>
          <w:lang w:val="uk-UA"/>
        </w:rPr>
        <w:t>Метод узагальнення – це «процес встановлення загальних властивостей і ознак предметів» [</w:t>
      </w:r>
      <w:r w:rsidR="00F25AB2" w:rsidRPr="0081307A">
        <w:rPr>
          <w:rFonts w:cs="Times New Roman"/>
          <w:color w:val="auto"/>
          <w:sz w:val="28"/>
          <w:szCs w:val="28"/>
          <w:lang w:val="uk-UA"/>
        </w:rPr>
        <w:t>16</w:t>
      </w:r>
      <w:r w:rsidRPr="0081307A">
        <w:rPr>
          <w:rFonts w:cs="Times New Roman"/>
          <w:color w:val="auto"/>
          <w:sz w:val="28"/>
          <w:szCs w:val="28"/>
          <w:lang w:val="uk-UA"/>
        </w:rPr>
        <w:t>, с. 57]. Його також було використано у процесі дисертаційного дослідження. Так, індуктивне узагальнення було використано під час виявлення в</w:t>
      </w:r>
      <w:r w:rsidR="00BA1343" w:rsidRPr="0081307A">
        <w:rPr>
          <w:rFonts w:cs="Times New Roman"/>
          <w:color w:val="auto"/>
          <w:sz w:val="28"/>
          <w:szCs w:val="28"/>
          <w:lang w:val="uk-UA"/>
        </w:rPr>
        <w:t>л</w:t>
      </w:r>
      <w:r w:rsidRPr="0081307A">
        <w:rPr>
          <w:rFonts w:cs="Times New Roman"/>
          <w:color w:val="auto"/>
          <w:sz w:val="28"/>
          <w:szCs w:val="28"/>
          <w:lang w:val="uk-UA"/>
        </w:rPr>
        <w:t>астивостей, які притаманні деяким видам заходів кримінально-правового характеру, що не пов’язані з кримінальною відповідальністю, та формулювання на їх основі ознак, притаманних для заходів кримінально-правового характеру щодо юридичних осіб (підрозділ</w:t>
      </w:r>
      <w:r w:rsidR="0023061E" w:rsidRPr="0081307A">
        <w:rPr>
          <w:rFonts w:cs="Times New Roman"/>
          <w:color w:val="auto"/>
          <w:sz w:val="28"/>
          <w:szCs w:val="28"/>
          <w:lang w:val="uk-UA"/>
        </w:rPr>
        <w:t>и </w:t>
      </w:r>
      <w:r w:rsidRPr="0081307A">
        <w:rPr>
          <w:rFonts w:cs="Times New Roman"/>
          <w:color w:val="auto"/>
          <w:sz w:val="28"/>
          <w:szCs w:val="28"/>
          <w:lang w:val="uk-UA"/>
        </w:rPr>
        <w:t>1.1, 2.1). Окрім того, метод узагальнення було використано під час порівняльно-правового дослідження, коли властивості одиничного (окремих кодексів) були перенесені на загальне, на підставі чого запропоновано конкретні зміни до розділу XIV-1 Загальної частини КК</w:t>
      </w:r>
      <w:r w:rsidR="006523F8" w:rsidRPr="0081307A">
        <w:rPr>
          <w:rFonts w:cs="Times New Roman"/>
          <w:color w:val="auto"/>
          <w:sz w:val="28"/>
          <w:szCs w:val="28"/>
          <w:lang w:val="uk-UA"/>
        </w:rPr>
        <w:t> </w:t>
      </w:r>
      <w:r w:rsidRPr="0081307A">
        <w:rPr>
          <w:rFonts w:cs="Times New Roman"/>
          <w:color w:val="auto"/>
          <w:sz w:val="28"/>
          <w:szCs w:val="28"/>
          <w:lang w:val="uk-UA"/>
        </w:rPr>
        <w:t>України (</w:t>
      </w:r>
      <w:r w:rsidR="0023061E" w:rsidRPr="0081307A">
        <w:rPr>
          <w:rFonts w:cs="Times New Roman"/>
          <w:color w:val="auto"/>
          <w:sz w:val="28"/>
          <w:szCs w:val="28"/>
          <w:lang w:val="uk-UA"/>
        </w:rPr>
        <w:t>під</w:t>
      </w:r>
      <w:r w:rsidRPr="0081307A">
        <w:rPr>
          <w:rFonts w:cs="Times New Roman"/>
          <w:color w:val="auto"/>
          <w:sz w:val="28"/>
          <w:szCs w:val="28"/>
          <w:lang w:val="uk-UA"/>
        </w:rPr>
        <w:t>розділ 3.1).</w:t>
      </w:r>
    </w:p>
    <w:p w:rsidR="00010372" w:rsidRPr="0081307A" w:rsidRDefault="00684153" w:rsidP="004C6291">
      <w:pPr>
        <w:tabs>
          <w:tab w:val="left" w:pos="993"/>
        </w:tabs>
        <w:spacing w:line="360" w:lineRule="auto"/>
        <w:ind w:firstLine="709"/>
        <w:jc w:val="both"/>
        <w:rPr>
          <w:rFonts w:cs="Times New Roman"/>
          <w:color w:val="auto"/>
          <w:sz w:val="28"/>
          <w:szCs w:val="28"/>
          <w:lang w:val="uk-UA"/>
        </w:rPr>
      </w:pPr>
      <w:r w:rsidRPr="0081307A">
        <w:rPr>
          <w:rFonts w:cs="Times New Roman"/>
          <w:color w:val="auto"/>
          <w:sz w:val="28"/>
          <w:szCs w:val="28"/>
          <w:lang w:val="uk-UA"/>
        </w:rPr>
        <w:t>На конкретно-науковому рівні методології науковці виокремлюють догматичний метод [</w:t>
      </w:r>
      <w:r w:rsidR="00F25AB2" w:rsidRPr="0081307A">
        <w:rPr>
          <w:rFonts w:cs="Times New Roman"/>
          <w:color w:val="auto"/>
          <w:sz w:val="28"/>
          <w:szCs w:val="28"/>
          <w:lang w:val="uk-UA"/>
        </w:rPr>
        <w:t>188</w:t>
      </w:r>
      <w:r w:rsidRPr="0081307A">
        <w:rPr>
          <w:rFonts w:cs="Times New Roman"/>
          <w:color w:val="auto"/>
          <w:sz w:val="28"/>
          <w:szCs w:val="28"/>
          <w:lang w:val="uk-UA"/>
        </w:rPr>
        <w:t>, с. 75], який також використовувався у цій роботі. Догматичний метод передбачає встановлення змісту юридичних норм і нормативно-правових приписів, з’ясування закономірностей дії права з використанням правил юридичної логіки [</w:t>
      </w:r>
      <w:r w:rsidR="00F25AB2" w:rsidRPr="0081307A">
        <w:rPr>
          <w:rFonts w:cs="Times New Roman"/>
          <w:color w:val="auto"/>
          <w:sz w:val="28"/>
          <w:szCs w:val="28"/>
          <w:lang w:val="uk-UA"/>
        </w:rPr>
        <w:t>188</w:t>
      </w:r>
      <w:r w:rsidRPr="0081307A">
        <w:rPr>
          <w:rFonts w:cs="Times New Roman"/>
          <w:color w:val="auto"/>
          <w:sz w:val="28"/>
          <w:szCs w:val="28"/>
          <w:lang w:val="uk-UA"/>
        </w:rPr>
        <w:t xml:space="preserve">, с. 75]. Цей метод використано під час дослідження проблем теорії і практики застосування заходів кримінально-правового характеру щодо юридичних осіб. </w:t>
      </w:r>
    </w:p>
    <w:p w:rsidR="00010372" w:rsidRPr="0081307A" w:rsidRDefault="00684153" w:rsidP="004C6291">
      <w:pPr>
        <w:tabs>
          <w:tab w:val="left" w:pos="993"/>
        </w:tabs>
        <w:spacing w:line="360" w:lineRule="auto"/>
        <w:ind w:firstLine="709"/>
        <w:jc w:val="both"/>
        <w:rPr>
          <w:rFonts w:cs="Times New Roman"/>
          <w:color w:val="auto"/>
          <w:sz w:val="28"/>
          <w:szCs w:val="28"/>
          <w:lang w:val="uk-UA"/>
        </w:rPr>
      </w:pPr>
      <w:r w:rsidRPr="0081307A">
        <w:rPr>
          <w:rFonts w:cs="Times New Roman"/>
          <w:color w:val="auto"/>
          <w:sz w:val="28"/>
          <w:szCs w:val="28"/>
          <w:lang w:val="uk-UA"/>
        </w:rPr>
        <w:t>Підсумовуючи викладене</w:t>
      </w:r>
      <w:r w:rsidR="006523F8" w:rsidRPr="0081307A">
        <w:rPr>
          <w:rFonts w:cs="Times New Roman"/>
          <w:color w:val="auto"/>
          <w:sz w:val="28"/>
          <w:szCs w:val="28"/>
          <w:lang w:val="uk-UA"/>
        </w:rPr>
        <w:t xml:space="preserve"> вище</w:t>
      </w:r>
      <w:r w:rsidRPr="0081307A">
        <w:rPr>
          <w:rFonts w:cs="Times New Roman"/>
          <w:color w:val="auto"/>
          <w:sz w:val="28"/>
          <w:szCs w:val="28"/>
          <w:lang w:val="uk-UA"/>
        </w:rPr>
        <w:t xml:space="preserve">, вважаємо, що дослідження проблеми </w:t>
      </w:r>
      <w:r w:rsidR="006523F8" w:rsidRPr="0081307A">
        <w:rPr>
          <w:rFonts w:cs="Times New Roman"/>
          <w:color w:val="auto"/>
          <w:sz w:val="28"/>
          <w:szCs w:val="28"/>
          <w:lang w:val="uk-UA"/>
        </w:rPr>
        <w:t xml:space="preserve">застосування </w:t>
      </w:r>
      <w:r w:rsidRPr="0081307A">
        <w:rPr>
          <w:rFonts w:cs="Times New Roman"/>
          <w:color w:val="auto"/>
          <w:sz w:val="28"/>
          <w:szCs w:val="28"/>
          <w:lang w:val="uk-UA"/>
        </w:rPr>
        <w:t>заходів кримінально-правового характеру щодо юридичних осіб за законодавством України найбільш оптимально здійснюється з використанням методів трьох основних рівнів: філософського, загальнонаукового, конкретно-наукового. На філософському рівні використано діалектичний метод (метод матеріалістичної діа</w:t>
      </w:r>
      <w:r w:rsidR="00A87C11">
        <w:rPr>
          <w:rFonts w:cs="Times New Roman"/>
          <w:color w:val="auto"/>
          <w:sz w:val="28"/>
          <w:szCs w:val="28"/>
          <w:lang w:val="uk-UA"/>
        </w:rPr>
        <w:t xml:space="preserve">лектики); на загальнонауковому – </w:t>
      </w:r>
      <w:r w:rsidRPr="0081307A">
        <w:rPr>
          <w:rFonts w:cs="Times New Roman"/>
          <w:color w:val="auto"/>
          <w:sz w:val="28"/>
          <w:szCs w:val="28"/>
          <w:lang w:val="uk-UA"/>
        </w:rPr>
        <w:t xml:space="preserve">емпіричні методи (спостереження, порівняльно-правовий, статистичний), теоретичні методи (аксіоматичний та системно-структурного аналізу), змішані (теоретико-емпіричні), загальнонаукові методи (абстрагування, моделювання, індукції, дедукції, аналізу, синтезу, узагальнення); на конкретно-науковому – догматичний. Сукупність цих методів, як доведено вище, і підтверджує реальність проведеного дослідження, що </w:t>
      </w:r>
      <w:r w:rsidR="0023061E" w:rsidRPr="0081307A">
        <w:rPr>
          <w:rFonts w:cs="Times New Roman"/>
          <w:color w:val="auto"/>
          <w:sz w:val="28"/>
          <w:szCs w:val="28"/>
          <w:lang w:val="uk-UA"/>
        </w:rPr>
        <w:t>з</w:t>
      </w:r>
      <w:r w:rsidRPr="0081307A">
        <w:rPr>
          <w:rFonts w:cs="Times New Roman"/>
          <w:color w:val="auto"/>
          <w:sz w:val="28"/>
          <w:szCs w:val="28"/>
          <w:lang w:val="uk-UA"/>
        </w:rPr>
        <w:t>умовлено низкою теоретичних та практичних проблем.</w:t>
      </w:r>
    </w:p>
    <w:p w:rsidR="00010372" w:rsidRPr="0081307A" w:rsidRDefault="00684153" w:rsidP="004C6291">
      <w:pPr>
        <w:tabs>
          <w:tab w:val="left" w:pos="993"/>
        </w:tabs>
        <w:spacing w:line="360" w:lineRule="auto"/>
        <w:ind w:firstLine="709"/>
        <w:jc w:val="both"/>
        <w:rPr>
          <w:rFonts w:cs="Times New Roman"/>
          <w:color w:val="auto"/>
          <w:sz w:val="28"/>
          <w:szCs w:val="28"/>
          <w:lang w:val="uk-UA"/>
        </w:rPr>
      </w:pPr>
      <w:r w:rsidRPr="0081307A">
        <w:rPr>
          <w:rFonts w:cs="Times New Roman"/>
          <w:color w:val="auto"/>
          <w:sz w:val="28"/>
          <w:szCs w:val="28"/>
          <w:lang w:val="uk-UA"/>
        </w:rPr>
        <w:t>Сучасне</w:t>
      </w:r>
      <w:r w:rsidRPr="0081307A">
        <w:rPr>
          <w:rFonts w:cs="Times New Roman"/>
          <w:color w:val="auto"/>
          <w:sz w:val="28"/>
          <w:szCs w:val="28"/>
          <w:u w:color="FF0000"/>
          <w:lang w:val="uk-UA"/>
        </w:rPr>
        <w:t xml:space="preserve"> </w:t>
      </w:r>
      <w:r w:rsidRPr="0081307A">
        <w:rPr>
          <w:rFonts w:cs="Times New Roman"/>
          <w:color w:val="auto"/>
          <w:sz w:val="28"/>
          <w:szCs w:val="28"/>
          <w:lang w:val="uk-UA"/>
        </w:rPr>
        <w:t>упорядкування існуючих економічних відносин потребує глобальної взаємодії всіх суб’єктів права, включаючи міжнародні організації, органи державної в</w:t>
      </w:r>
      <w:r w:rsidR="003D7FFB" w:rsidRPr="0081307A">
        <w:rPr>
          <w:rFonts w:cs="Times New Roman"/>
          <w:color w:val="auto"/>
          <w:sz w:val="28"/>
          <w:szCs w:val="28"/>
          <w:lang w:val="uk-UA"/>
        </w:rPr>
        <w:t>л</w:t>
      </w:r>
      <w:r w:rsidRPr="0081307A">
        <w:rPr>
          <w:rFonts w:cs="Times New Roman"/>
          <w:color w:val="auto"/>
          <w:sz w:val="28"/>
          <w:szCs w:val="28"/>
          <w:lang w:val="uk-UA"/>
        </w:rPr>
        <w:t xml:space="preserve">ади, юридичних та фізичних осіб. </w:t>
      </w:r>
      <w:r w:rsidR="0023061E" w:rsidRPr="0081307A">
        <w:rPr>
          <w:rFonts w:cs="Times New Roman"/>
          <w:color w:val="auto"/>
          <w:sz w:val="28"/>
          <w:szCs w:val="28"/>
          <w:lang w:val="uk-UA"/>
        </w:rPr>
        <w:t>У</w:t>
      </w:r>
      <w:r w:rsidRPr="0081307A">
        <w:rPr>
          <w:rFonts w:cs="Times New Roman"/>
          <w:color w:val="auto"/>
          <w:sz w:val="28"/>
          <w:szCs w:val="28"/>
          <w:lang w:val="uk-UA"/>
        </w:rPr>
        <w:t xml:space="preserve"> ць</w:t>
      </w:r>
      <w:r w:rsidR="00F25AB2" w:rsidRPr="0081307A">
        <w:rPr>
          <w:rFonts w:cs="Times New Roman"/>
          <w:color w:val="auto"/>
          <w:sz w:val="28"/>
          <w:szCs w:val="28"/>
          <w:lang w:val="uk-UA"/>
        </w:rPr>
        <w:t>ому контексті слушно зазначають деякі зарубіжні вчені</w:t>
      </w:r>
      <w:r w:rsidRPr="0081307A">
        <w:rPr>
          <w:rFonts w:cs="Times New Roman"/>
          <w:color w:val="auto"/>
          <w:sz w:val="28"/>
          <w:szCs w:val="28"/>
          <w:lang w:val="uk-UA"/>
        </w:rPr>
        <w:t xml:space="preserve">, що людське суспільство на сучасному етапі свого розвитку являє собою за соціально-економічним змістом певний симбіоз: складається з індивідів – фізичних осіб, які забезпечують своє благополучне існування переважно за рахунок осіб юридичних. Ці штучні конструкції, які створені виключно в інтересах суспільства, </w:t>
      </w:r>
      <w:r w:rsidR="0023061E" w:rsidRPr="0081307A">
        <w:rPr>
          <w:rFonts w:cs="Times New Roman"/>
          <w:color w:val="auto"/>
          <w:sz w:val="28"/>
          <w:szCs w:val="28"/>
          <w:lang w:val="uk-UA"/>
        </w:rPr>
        <w:t xml:space="preserve">у </w:t>
      </w:r>
      <w:r w:rsidRPr="0081307A">
        <w:rPr>
          <w:rFonts w:cs="Times New Roman"/>
          <w:color w:val="auto"/>
          <w:sz w:val="28"/>
          <w:szCs w:val="28"/>
          <w:lang w:val="uk-UA"/>
        </w:rPr>
        <w:t>ХХІ столітті стали настільки могутніми, що можна стверджувати про настання епохи «корпоративного суспільства», коли наслідком раптового зникнення юридичних осіб став би крах звичного для нас світоустрою [</w:t>
      </w:r>
      <w:r w:rsidR="00F25AB2" w:rsidRPr="0081307A">
        <w:rPr>
          <w:rFonts w:cs="Times New Roman"/>
          <w:color w:val="auto"/>
          <w:sz w:val="28"/>
          <w:szCs w:val="28"/>
          <w:lang w:val="uk-UA"/>
        </w:rPr>
        <w:t>177</w:t>
      </w:r>
      <w:r w:rsidRPr="0081307A">
        <w:rPr>
          <w:rFonts w:cs="Times New Roman"/>
          <w:color w:val="auto"/>
          <w:sz w:val="28"/>
          <w:szCs w:val="28"/>
          <w:lang w:val="uk-UA"/>
        </w:rPr>
        <w:t>, с. 215]. З цього твердження логічним видається, що масштаби такого явища впливають і на стрімк</w:t>
      </w:r>
      <w:r w:rsidR="0023061E" w:rsidRPr="0081307A">
        <w:rPr>
          <w:rFonts w:cs="Times New Roman"/>
          <w:color w:val="auto"/>
          <w:sz w:val="28"/>
          <w:szCs w:val="28"/>
          <w:lang w:val="uk-UA"/>
        </w:rPr>
        <w:t>е</w:t>
      </w:r>
      <w:r w:rsidRPr="0081307A">
        <w:rPr>
          <w:rFonts w:cs="Times New Roman"/>
          <w:color w:val="auto"/>
          <w:sz w:val="28"/>
          <w:szCs w:val="28"/>
          <w:lang w:val="uk-UA"/>
        </w:rPr>
        <w:t xml:space="preserve"> </w:t>
      </w:r>
      <w:r w:rsidR="0023061E" w:rsidRPr="0081307A">
        <w:rPr>
          <w:rFonts w:cs="Times New Roman"/>
          <w:color w:val="auto"/>
          <w:sz w:val="28"/>
          <w:szCs w:val="28"/>
          <w:lang w:val="uk-UA"/>
        </w:rPr>
        <w:t xml:space="preserve">зростання </w:t>
      </w:r>
      <w:r w:rsidRPr="0081307A">
        <w:rPr>
          <w:rFonts w:cs="Times New Roman"/>
          <w:color w:val="auto"/>
          <w:sz w:val="28"/>
          <w:szCs w:val="28"/>
          <w:lang w:val="uk-UA"/>
        </w:rPr>
        <w:t>злочинів, які вчиняються в інтересах або з використанням юридичної особи.</w:t>
      </w:r>
    </w:p>
    <w:p w:rsidR="00C243FD" w:rsidRPr="0081307A" w:rsidRDefault="00C243FD" w:rsidP="004C6291">
      <w:pPr>
        <w:tabs>
          <w:tab w:val="left" w:pos="993"/>
        </w:tabs>
        <w:spacing w:line="360" w:lineRule="auto"/>
        <w:ind w:firstLine="709"/>
        <w:jc w:val="both"/>
        <w:rPr>
          <w:rFonts w:cs="Times New Roman"/>
          <w:color w:val="auto"/>
          <w:sz w:val="28"/>
          <w:szCs w:val="28"/>
          <w:lang w:val="uk-UA"/>
        </w:rPr>
      </w:pPr>
      <w:r w:rsidRPr="0081307A">
        <w:rPr>
          <w:rFonts w:cs="Times New Roman"/>
          <w:color w:val="auto"/>
          <w:sz w:val="28"/>
          <w:szCs w:val="28"/>
          <w:lang w:val="uk-UA"/>
        </w:rPr>
        <w:t>Формування нового виду злочинності, суб’єктами якої виступають юридичні особи (злочинність юридичних осіб; за</w:t>
      </w:r>
      <w:r w:rsidR="006523F8" w:rsidRPr="0081307A">
        <w:rPr>
          <w:rFonts w:cs="Times New Roman"/>
          <w:color w:val="auto"/>
          <w:sz w:val="28"/>
          <w:szCs w:val="28"/>
          <w:lang w:val="uk-UA"/>
        </w:rPr>
        <w:t>р</w:t>
      </w:r>
      <w:r w:rsidR="00A87C11">
        <w:rPr>
          <w:rFonts w:cs="Times New Roman"/>
          <w:color w:val="auto"/>
          <w:sz w:val="28"/>
          <w:szCs w:val="28"/>
          <w:lang w:val="uk-UA"/>
        </w:rPr>
        <w:t>убіжний аналог терміну</w:t>
      </w:r>
      <w:r w:rsidRPr="0081307A">
        <w:rPr>
          <w:rFonts w:cs="Times New Roman"/>
          <w:color w:val="auto"/>
          <w:sz w:val="28"/>
          <w:szCs w:val="28"/>
          <w:lang w:val="uk-UA"/>
        </w:rPr>
        <w:t xml:space="preserve"> – «злочинність корпорацій» або «корпоративна злочинність»), змусило розвинені держави світу, спираючись на власні правові традиції, розробити певну систему репресивних норм, що передбачає, у разі вчинення юридичними особами злочинів або адміністративних, фінансових, екологічних та інших правопорушень, різн</w:t>
      </w:r>
      <w:r w:rsidR="006523F8" w:rsidRPr="0081307A">
        <w:rPr>
          <w:rFonts w:cs="Times New Roman"/>
          <w:color w:val="auto"/>
          <w:sz w:val="28"/>
          <w:szCs w:val="28"/>
          <w:lang w:val="uk-UA"/>
        </w:rPr>
        <w:t>і</w:t>
      </w:r>
      <w:r w:rsidRPr="0081307A">
        <w:rPr>
          <w:rFonts w:cs="Times New Roman"/>
          <w:color w:val="auto"/>
          <w:sz w:val="28"/>
          <w:szCs w:val="28"/>
          <w:lang w:val="uk-UA"/>
        </w:rPr>
        <w:t xml:space="preserve"> санкції, наслідки та процесуальні механізми притягнення до відповідальності. Як убачається з догматичних положень теорії права, будь-яка форма державної репресії, незалежно від свого найменування, підпадає під поняття кримінально-правової сфери, тобто кримінального права в широкому його розумінні.  </w:t>
      </w:r>
    </w:p>
    <w:p w:rsidR="00010372" w:rsidRPr="0081307A" w:rsidRDefault="006523F8" w:rsidP="004C6291">
      <w:pPr>
        <w:pStyle w:val="Ac"/>
        <w:tabs>
          <w:tab w:val="left" w:pos="993"/>
          <w:tab w:val="left" w:pos="5245"/>
        </w:tabs>
        <w:spacing w:line="360" w:lineRule="auto"/>
        <w:ind w:firstLine="709"/>
        <w:jc w:val="both"/>
        <w:rPr>
          <w:rFonts w:ascii="Times New Roman" w:hAnsi="Times New Roman" w:cs="Times New Roman"/>
          <w:color w:val="auto"/>
          <w:sz w:val="28"/>
          <w:szCs w:val="28"/>
          <w:lang w:val="uk-UA"/>
        </w:rPr>
      </w:pPr>
      <w:r w:rsidRPr="0081307A">
        <w:rPr>
          <w:rFonts w:ascii="Times New Roman" w:hAnsi="Times New Roman" w:cs="Times New Roman"/>
          <w:color w:val="auto"/>
          <w:sz w:val="28"/>
          <w:szCs w:val="28"/>
          <w:lang w:val="uk-UA"/>
        </w:rPr>
        <w:t>П</w:t>
      </w:r>
      <w:r w:rsidR="00684153" w:rsidRPr="0081307A">
        <w:rPr>
          <w:rFonts w:ascii="Times New Roman" w:hAnsi="Times New Roman" w:cs="Times New Roman"/>
          <w:color w:val="auto"/>
          <w:sz w:val="28"/>
          <w:szCs w:val="28"/>
          <w:lang w:val="uk-UA"/>
        </w:rPr>
        <w:t>итан</w:t>
      </w:r>
      <w:r w:rsidRPr="0081307A">
        <w:rPr>
          <w:rFonts w:ascii="Times New Roman" w:hAnsi="Times New Roman" w:cs="Times New Roman"/>
          <w:color w:val="auto"/>
          <w:sz w:val="28"/>
          <w:szCs w:val="28"/>
          <w:lang w:val="uk-UA"/>
        </w:rPr>
        <w:t>ня</w:t>
      </w:r>
      <w:r w:rsidR="00684153" w:rsidRPr="0081307A">
        <w:rPr>
          <w:rFonts w:ascii="Times New Roman" w:hAnsi="Times New Roman" w:cs="Times New Roman"/>
          <w:color w:val="auto"/>
          <w:sz w:val="28"/>
          <w:szCs w:val="28"/>
          <w:lang w:val="uk-UA"/>
        </w:rPr>
        <w:t>, пов’язан</w:t>
      </w:r>
      <w:r w:rsidRPr="0081307A">
        <w:rPr>
          <w:rFonts w:ascii="Times New Roman" w:hAnsi="Times New Roman" w:cs="Times New Roman"/>
          <w:color w:val="auto"/>
          <w:sz w:val="28"/>
          <w:szCs w:val="28"/>
          <w:lang w:val="uk-UA"/>
        </w:rPr>
        <w:t>і</w:t>
      </w:r>
      <w:r w:rsidR="00684153" w:rsidRPr="0081307A">
        <w:rPr>
          <w:rFonts w:ascii="Times New Roman" w:hAnsi="Times New Roman" w:cs="Times New Roman"/>
          <w:color w:val="auto"/>
          <w:sz w:val="28"/>
          <w:szCs w:val="28"/>
          <w:lang w:val="uk-UA"/>
        </w:rPr>
        <w:t xml:space="preserve"> </w:t>
      </w:r>
      <w:r w:rsidRPr="0081307A">
        <w:rPr>
          <w:rFonts w:ascii="Times New Roman" w:hAnsi="Times New Roman" w:cs="Times New Roman"/>
          <w:color w:val="auto"/>
          <w:sz w:val="28"/>
          <w:szCs w:val="28"/>
          <w:lang w:val="uk-UA"/>
        </w:rPr>
        <w:t>і</w:t>
      </w:r>
      <w:r w:rsidR="00684153" w:rsidRPr="0081307A">
        <w:rPr>
          <w:rFonts w:ascii="Times New Roman" w:hAnsi="Times New Roman" w:cs="Times New Roman"/>
          <w:color w:val="auto"/>
          <w:sz w:val="28"/>
          <w:szCs w:val="28"/>
          <w:lang w:val="uk-UA"/>
        </w:rPr>
        <w:t xml:space="preserve">з застосуванням санкцій щодо юридичних осіб у </w:t>
      </w:r>
      <w:r w:rsidR="00E767A9" w:rsidRPr="0081307A">
        <w:rPr>
          <w:rFonts w:ascii="Times New Roman" w:hAnsi="Times New Roman" w:cs="Times New Roman"/>
          <w:color w:val="auto"/>
          <w:sz w:val="28"/>
          <w:szCs w:val="28"/>
          <w:lang w:val="uk-UA"/>
        </w:rPr>
        <w:t xml:space="preserve">разі </w:t>
      </w:r>
      <w:r w:rsidR="00684153" w:rsidRPr="0081307A">
        <w:rPr>
          <w:rFonts w:ascii="Times New Roman" w:hAnsi="Times New Roman" w:cs="Times New Roman"/>
          <w:color w:val="auto"/>
          <w:sz w:val="28"/>
          <w:szCs w:val="28"/>
          <w:lang w:val="uk-UA"/>
        </w:rPr>
        <w:t xml:space="preserve">вчинення </w:t>
      </w:r>
      <w:r w:rsidR="00E767A9" w:rsidRPr="0081307A">
        <w:rPr>
          <w:rFonts w:ascii="Times New Roman" w:hAnsi="Times New Roman" w:cs="Times New Roman"/>
          <w:color w:val="auto"/>
          <w:sz w:val="28"/>
          <w:szCs w:val="28"/>
          <w:lang w:val="uk-UA"/>
        </w:rPr>
        <w:t xml:space="preserve">ними </w:t>
      </w:r>
      <w:r w:rsidR="00684153" w:rsidRPr="0081307A">
        <w:rPr>
          <w:rFonts w:ascii="Times New Roman" w:hAnsi="Times New Roman" w:cs="Times New Roman"/>
          <w:color w:val="auto"/>
          <w:sz w:val="28"/>
          <w:szCs w:val="28"/>
          <w:lang w:val="uk-UA"/>
        </w:rPr>
        <w:t xml:space="preserve">злочинів, </w:t>
      </w:r>
      <w:r w:rsidRPr="0081307A">
        <w:rPr>
          <w:rFonts w:ascii="Times New Roman" w:hAnsi="Times New Roman" w:cs="Times New Roman"/>
          <w:color w:val="auto"/>
          <w:sz w:val="28"/>
          <w:szCs w:val="28"/>
          <w:lang w:val="uk-UA"/>
        </w:rPr>
        <w:t>розглядалися у працях багатьох науковців, перелік яких наводився нами у вступі до дисертації</w:t>
      </w:r>
      <w:r w:rsidR="00684153" w:rsidRPr="0081307A">
        <w:rPr>
          <w:rFonts w:ascii="Times New Roman" w:hAnsi="Times New Roman" w:cs="Times New Roman"/>
          <w:color w:val="auto"/>
          <w:sz w:val="28"/>
          <w:szCs w:val="28"/>
          <w:lang w:val="uk-UA"/>
        </w:rPr>
        <w:t xml:space="preserve">. </w:t>
      </w:r>
      <w:r w:rsidR="004F0D99" w:rsidRPr="0081307A">
        <w:rPr>
          <w:rFonts w:ascii="Times New Roman" w:hAnsi="Times New Roman" w:cs="Times New Roman"/>
          <w:color w:val="auto"/>
          <w:sz w:val="28"/>
          <w:szCs w:val="28"/>
          <w:lang w:val="uk-UA"/>
        </w:rPr>
        <w:t>Зокрема,</w:t>
      </w:r>
      <w:r w:rsidR="00684153" w:rsidRPr="0081307A">
        <w:rPr>
          <w:rFonts w:ascii="Times New Roman" w:hAnsi="Times New Roman" w:cs="Times New Roman"/>
          <w:color w:val="auto"/>
          <w:sz w:val="28"/>
          <w:szCs w:val="28"/>
          <w:lang w:val="uk-UA"/>
        </w:rPr>
        <w:t xml:space="preserve"> </w:t>
      </w:r>
      <w:r w:rsidR="004F0D99" w:rsidRPr="0081307A">
        <w:rPr>
          <w:rFonts w:ascii="Times New Roman" w:hAnsi="Times New Roman" w:cs="Times New Roman"/>
          <w:color w:val="auto"/>
          <w:sz w:val="28"/>
          <w:szCs w:val="28"/>
          <w:lang w:val="uk-UA"/>
        </w:rPr>
        <w:t>на думку</w:t>
      </w:r>
      <w:r w:rsidR="00684153" w:rsidRPr="0081307A">
        <w:rPr>
          <w:rFonts w:ascii="Times New Roman" w:hAnsi="Times New Roman" w:cs="Times New Roman"/>
          <w:color w:val="auto"/>
          <w:sz w:val="28"/>
          <w:szCs w:val="28"/>
          <w:lang w:val="uk-UA"/>
        </w:rPr>
        <w:t xml:space="preserve"> В.</w:t>
      </w:r>
      <w:r w:rsidR="002C6AFD" w:rsidRPr="0081307A">
        <w:rPr>
          <w:rFonts w:ascii="Times New Roman" w:hAnsi="Times New Roman" w:cs="Times New Roman"/>
          <w:color w:val="auto"/>
          <w:sz w:val="28"/>
          <w:szCs w:val="28"/>
          <w:lang w:val="uk-UA"/>
        </w:rPr>
        <w:t> </w:t>
      </w:r>
      <w:r w:rsidR="00684153" w:rsidRPr="0081307A">
        <w:rPr>
          <w:rFonts w:ascii="Times New Roman" w:hAnsi="Times New Roman" w:cs="Times New Roman"/>
          <w:color w:val="auto"/>
          <w:sz w:val="28"/>
          <w:szCs w:val="28"/>
          <w:lang w:val="uk-UA"/>
        </w:rPr>
        <w:t>К.</w:t>
      </w:r>
      <w:r w:rsidR="004F0D99" w:rsidRPr="0081307A">
        <w:rPr>
          <w:rFonts w:ascii="Times New Roman" w:hAnsi="Times New Roman" w:cs="Times New Roman"/>
          <w:color w:val="auto"/>
          <w:sz w:val="28"/>
          <w:szCs w:val="28"/>
          <w:lang w:val="uk-UA"/>
        </w:rPr>
        <w:t> </w:t>
      </w:r>
      <w:r w:rsidR="00684153" w:rsidRPr="0081307A">
        <w:rPr>
          <w:rFonts w:ascii="Times New Roman" w:hAnsi="Times New Roman" w:cs="Times New Roman"/>
          <w:color w:val="auto"/>
          <w:sz w:val="28"/>
          <w:szCs w:val="28"/>
          <w:lang w:val="uk-UA"/>
        </w:rPr>
        <w:t>Грищук</w:t>
      </w:r>
      <w:r w:rsidR="004F0D99" w:rsidRPr="0081307A">
        <w:rPr>
          <w:rFonts w:ascii="Times New Roman" w:hAnsi="Times New Roman" w:cs="Times New Roman"/>
          <w:color w:val="auto"/>
          <w:sz w:val="28"/>
          <w:szCs w:val="28"/>
          <w:lang w:val="uk-UA"/>
        </w:rPr>
        <w:t>а</w:t>
      </w:r>
      <w:r w:rsidR="00684153" w:rsidRPr="0081307A">
        <w:rPr>
          <w:rFonts w:ascii="Times New Roman" w:hAnsi="Times New Roman" w:cs="Times New Roman"/>
          <w:color w:val="auto"/>
          <w:sz w:val="28"/>
          <w:szCs w:val="28"/>
          <w:lang w:val="uk-UA"/>
        </w:rPr>
        <w:t xml:space="preserve"> </w:t>
      </w:r>
      <w:r w:rsidR="004F0D99" w:rsidRPr="0081307A">
        <w:rPr>
          <w:rFonts w:ascii="Times New Roman" w:hAnsi="Times New Roman" w:cs="Times New Roman"/>
          <w:color w:val="auto"/>
          <w:sz w:val="28"/>
          <w:szCs w:val="28"/>
          <w:lang w:val="uk-UA"/>
        </w:rPr>
        <w:t>та</w:t>
      </w:r>
      <w:r w:rsidR="00684153" w:rsidRPr="0081307A">
        <w:rPr>
          <w:rFonts w:ascii="Times New Roman" w:hAnsi="Times New Roman" w:cs="Times New Roman"/>
          <w:color w:val="auto"/>
          <w:sz w:val="28"/>
          <w:szCs w:val="28"/>
          <w:lang w:val="uk-UA"/>
        </w:rPr>
        <w:t xml:space="preserve"> О.</w:t>
      </w:r>
      <w:r w:rsidR="002C6AFD" w:rsidRPr="0081307A">
        <w:rPr>
          <w:rFonts w:ascii="Times New Roman" w:hAnsi="Times New Roman" w:cs="Times New Roman"/>
          <w:color w:val="auto"/>
          <w:sz w:val="28"/>
          <w:szCs w:val="28"/>
          <w:lang w:val="uk-UA"/>
        </w:rPr>
        <w:t> </w:t>
      </w:r>
      <w:r w:rsidR="00684153" w:rsidRPr="0081307A">
        <w:rPr>
          <w:rFonts w:ascii="Times New Roman" w:hAnsi="Times New Roman" w:cs="Times New Roman"/>
          <w:color w:val="auto"/>
          <w:sz w:val="28"/>
          <w:szCs w:val="28"/>
          <w:lang w:val="uk-UA"/>
        </w:rPr>
        <w:t>Ф. Пасєк</w:t>
      </w:r>
      <w:r w:rsidR="004F0D99" w:rsidRPr="0081307A">
        <w:rPr>
          <w:rFonts w:ascii="Times New Roman" w:hAnsi="Times New Roman" w:cs="Times New Roman"/>
          <w:color w:val="auto"/>
          <w:sz w:val="28"/>
          <w:szCs w:val="28"/>
          <w:lang w:val="uk-UA"/>
        </w:rPr>
        <w:t>и,</w:t>
      </w:r>
      <w:r w:rsidR="00684153" w:rsidRPr="0081307A">
        <w:rPr>
          <w:rFonts w:ascii="Times New Roman" w:hAnsi="Times New Roman" w:cs="Times New Roman"/>
          <w:color w:val="auto"/>
          <w:sz w:val="28"/>
          <w:szCs w:val="28"/>
          <w:lang w:val="uk-UA"/>
        </w:rPr>
        <w:t xml:space="preserve"> «санкції лише до окремої фізичної особи </w:t>
      </w:r>
      <w:r w:rsidR="002C6AFD" w:rsidRPr="0081307A">
        <w:rPr>
          <w:rFonts w:ascii="Times New Roman" w:hAnsi="Times New Roman" w:cs="Times New Roman"/>
          <w:color w:val="auto"/>
          <w:sz w:val="28"/>
          <w:szCs w:val="28"/>
          <w:lang w:val="uk-UA"/>
        </w:rPr>
        <w:t xml:space="preserve">– </w:t>
      </w:r>
      <w:r w:rsidR="00684153" w:rsidRPr="0081307A">
        <w:rPr>
          <w:rFonts w:ascii="Times New Roman" w:hAnsi="Times New Roman" w:cs="Times New Roman"/>
          <w:color w:val="auto"/>
          <w:sz w:val="28"/>
          <w:szCs w:val="28"/>
          <w:lang w:val="uk-UA"/>
        </w:rPr>
        <w:t>недостатньо ефективний засіб запобігання вчиненню юридичними особами правопорушень, і не змусить їх керівництво організувати ефективну систему внутрішнього контрол</w:t>
      </w:r>
      <w:r w:rsidR="00B02E08">
        <w:rPr>
          <w:rFonts w:ascii="Times New Roman" w:hAnsi="Times New Roman" w:cs="Times New Roman"/>
          <w:color w:val="auto"/>
          <w:sz w:val="28"/>
          <w:szCs w:val="28"/>
          <w:lang w:val="uk-UA"/>
        </w:rPr>
        <w:t>ю. Для подолання цих складнощів</w:t>
      </w:r>
      <w:r w:rsidR="00684153" w:rsidRPr="0081307A">
        <w:rPr>
          <w:rFonts w:ascii="Times New Roman" w:hAnsi="Times New Roman" w:cs="Times New Roman"/>
          <w:color w:val="auto"/>
          <w:sz w:val="28"/>
          <w:szCs w:val="28"/>
          <w:lang w:val="uk-UA"/>
        </w:rPr>
        <w:t xml:space="preserve"> законодавці багатьох європейських держав визнали за можливе притягнення до кримінальної відповідальності безпосередньо юридичн</w:t>
      </w:r>
      <w:r w:rsidR="005C5F39" w:rsidRPr="0081307A">
        <w:rPr>
          <w:rFonts w:ascii="Times New Roman" w:hAnsi="Times New Roman" w:cs="Times New Roman"/>
          <w:color w:val="auto"/>
          <w:sz w:val="28"/>
          <w:szCs w:val="28"/>
          <w:lang w:val="uk-UA"/>
        </w:rPr>
        <w:t>ої</w:t>
      </w:r>
      <w:r w:rsidR="00684153" w:rsidRPr="0081307A">
        <w:rPr>
          <w:rFonts w:ascii="Times New Roman" w:hAnsi="Times New Roman" w:cs="Times New Roman"/>
          <w:color w:val="auto"/>
          <w:sz w:val="28"/>
          <w:szCs w:val="28"/>
          <w:lang w:val="uk-UA"/>
        </w:rPr>
        <w:t xml:space="preserve"> особ</w:t>
      </w:r>
      <w:r w:rsidR="005C5F39" w:rsidRPr="0081307A">
        <w:rPr>
          <w:rFonts w:ascii="Times New Roman" w:hAnsi="Times New Roman" w:cs="Times New Roman"/>
          <w:color w:val="auto"/>
          <w:sz w:val="28"/>
          <w:szCs w:val="28"/>
          <w:lang w:val="uk-UA"/>
        </w:rPr>
        <w:t>и</w:t>
      </w:r>
      <w:r w:rsidR="00684153" w:rsidRPr="0081307A">
        <w:rPr>
          <w:rFonts w:ascii="Times New Roman" w:hAnsi="Times New Roman" w:cs="Times New Roman"/>
          <w:color w:val="auto"/>
          <w:sz w:val="28"/>
          <w:szCs w:val="28"/>
          <w:lang w:val="uk-UA"/>
        </w:rPr>
        <w:t>» [</w:t>
      </w:r>
      <w:r w:rsidR="00F25AB2" w:rsidRPr="0081307A">
        <w:rPr>
          <w:rFonts w:ascii="Times New Roman" w:hAnsi="Times New Roman" w:cs="Times New Roman"/>
          <w:color w:val="auto"/>
          <w:sz w:val="28"/>
          <w:szCs w:val="28"/>
          <w:lang w:val="uk-UA"/>
        </w:rPr>
        <w:t>47</w:t>
      </w:r>
      <w:r w:rsidR="00684153" w:rsidRPr="0081307A">
        <w:rPr>
          <w:rFonts w:ascii="Times New Roman" w:hAnsi="Times New Roman" w:cs="Times New Roman"/>
          <w:color w:val="auto"/>
          <w:sz w:val="28"/>
          <w:szCs w:val="28"/>
          <w:lang w:val="uk-UA"/>
        </w:rPr>
        <w:t xml:space="preserve">, с. 20]. </w:t>
      </w:r>
    </w:p>
    <w:p w:rsidR="00010372" w:rsidRPr="0081307A" w:rsidRDefault="002C6AFD" w:rsidP="004C6291">
      <w:pPr>
        <w:tabs>
          <w:tab w:val="left" w:pos="993"/>
        </w:tabs>
        <w:spacing w:line="360" w:lineRule="auto"/>
        <w:ind w:firstLine="709"/>
        <w:jc w:val="both"/>
        <w:rPr>
          <w:rFonts w:cs="Times New Roman"/>
          <w:color w:val="auto"/>
          <w:sz w:val="28"/>
          <w:szCs w:val="28"/>
          <w:lang w:val="uk-UA"/>
        </w:rPr>
      </w:pPr>
      <w:r w:rsidRPr="0081307A">
        <w:rPr>
          <w:rFonts w:cs="Times New Roman"/>
          <w:color w:val="auto"/>
          <w:sz w:val="28"/>
          <w:szCs w:val="28"/>
          <w:lang w:val="uk-UA"/>
        </w:rPr>
        <w:t>У</w:t>
      </w:r>
      <w:r w:rsidR="00684153" w:rsidRPr="0081307A">
        <w:rPr>
          <w:rFonts w:cs="Times New Roman"/>
          <w:color w:val="auto"/>
          <w:sz w:val="28"/>
          <w:szCs w:val="28"/>
          <w:lang w:val="uk-UA"/>
        </w:rPr>
        <w:t xml:space="preserve">перше найбільш гостро проблема застосування кримінальних санкцій </w:t>
      </w:r>
      <w:r w:rsidR="004F0D99" w:rsidRPr="0081307A">
        <w:rPr>
          <w:rFonts w:cs="Times New Roman"/>
          <w:color w:val="auto"/>
          <w:sz w:val="28"/>
          <w:szCs w:val="28"/>
          <w:lang w:val="uk-UA"/>
        </w:rPr>
        <w:t>що</w:t>
      </w:r>
      <w:r w:rsidR="00684153" w:rsidRPr="0081307A">
        <w:rPr>
          <w:rFonts w:cs="Times New Roman"/>
          <w:color w:val="auto"/>
          <w:sz w:val="28"/>
          <w:szCs w:val="28"/>
          <w:lang w:val="uk-UA"/>
        </w:rPr>
        <w:t>до юридичних осіб обговорювалася після Першої світової війни в 1929 році на Міжнародній асоціації кримінального права в м</w:t>
      </w:r>
      <w:r w:rsidRPr="0081307A">
        <w:rPr>
          <w:rFonts w:cs="Times New Roman"/>
          <w:color w:val="auto"/>
          <w:sz w:val="28"/>
          <w:szCs w:val="28"/>
          <w:lang w:val="uk-UA"/>
        </w:rPr>
        <w:t>. </w:t>
      </w:r>
      <w:r w:rsidR="00684153" w:rsidRPr="0081307A">
        <w:rPr>
          <w:rFonts w:cs="Times New Roman"/>
          <w:color w:val="auto"/>
          <w:sz w:val="28"/>
          <w:szCs w:val="28"/>
          <w:lang w:val="uk-UA"/>
        </w:rPr>
        <w:t>Бухарест</w:t>
      </w:r>
      <w:r w:rsidRPr="0081307A">
        <w:rPr>
          <w:rFonts w:cs="Times New Roman"/>
          <w:color w:val="auto"/>
          <w:sz w:val="28"/>
          <w:szCs w:val="28"/>
          <w:lang w:val="uk-UA"/>
        </w:rPr>
        <w:t>і</w:t>
      </w:r>
      <w:r w:rsidR="00684153" w:rsidRPr="0081307A">
        <w:rPr>
          <w:rFonts w:cs="Times New Roman"/>
          <w:color w:val="auto"/>
          <w:sz w:val="28"/>
          <w:szCs w:val="28"/>
          <w:lang w:val="uk-UA"/>
        </w:rPr>
        <w:t xml:space="preserve">. На </w:t>
      </w:r>
      <w:r w:rsidRPr="0081307A">
        <w:rPr>
          <w:rFonts w:cs="Times New Roman"/>
          <w:color w:val="auto"/>
          <w:sz w:val="28"/>
          <w:szCs w:val="28"/>
          <w:lang w:val="uk-UA"/>
        </w:rPr>
        <w:t xml:space="preserve">основі </w:t>
      </w:r>
      <w:r w:rsidR="00684153" w:rsidRPr="0081307A">
        <w:rPr>
          <w:rFonts w:cs="Times New Roman"/>
          <w:color w:val="auto"/>
          <w:sz w:val="28"/>
          <w:szCs w:val="28"/>
          <w:lang w:val="uk-UA"/>
        </w:rPr>
        <w:t xml:space="preserve">теорій </w:t>
      </w:r>
      <w:r w:rsidRPr="0081307A">
        <w:rPr>
          <w:rFonts w:cs="Times New Roman"/>
          <w:color w:val="auto"/>
          <w:sz w:val="28"/>
          <w:szCs w:val="28"/>
          <w:lang w:val="uk-UA"/>
        </w:rPr>
        <w:t xml:space="preserve">і </w:t>
      </w:r>
      <w:r w:rsidR="00684153" w:rsidRPr="0081307A">
        <w:rPr>
          <w:rFonts w:cs="Times New Roman"/>
          <w:color w:val="auto"/>
          <w:sz w:val="28"/>
          <w:szCs w:val="28"/>
          <w:lang w:val="uk-UA"/>
        </w:rPr>
        <w:t xml:space="preserve">концепцій, викладених </w:t>
      </w:r>
      <w:r w:rsidRPr="0081307A">
        <w:rPr>
          <w:rFonts w:cs="Times New Roman"/>
          <w:color w:val="auto"/>
          <w:sz w:val="28"/>
          <w:szCs w:val="28"/>
          <w:lang w:val="uk-UA"/>
        </w:rPr>
        <w:t xml:space="preserve">у </w:t>
      </w:r>
      <w:r w:rsidR="00684153" w:rsidRPr="0081307A">
        <w:rPr>
          <w:rFonts w:cs="Times New Roman"/>
          <w:color w:val="auto"/>
          <w:sz w:val="28"/>
          <w:szCs w:val="28"/>
          <w:lang w:val="uk-UA"/>
        </w:rPr>
        <w:t xml:space="preserve">доповідях </w:t>
      </w:r>
      <w:r w:rsidRPr="0081307A">
        <w:rPr>
          <w:rFonts w:cs="Times New Roman"/>
          <w:color w:val="auto"/>
          <w:sz w:val="28"/>
          <w:szCs w:val="28"/>
          <w:lang w:val="uk-UA"/>
        </w:rPr>
        <w:t>у</w:t>
      </w:r>
      <w:r w:rsidR="00684153" w:rsidRPr="0081307A">
        <w:rPr>
          <w:rFonts w:cs="Times New Roman"/>
          <w:color w:val="auto"/>
          <w:sz w:val="28"/>
          <w:szCs w:val="28"/>
          <w:lang w:val="uk-UA"/>
        </w:rPr>
        <w:t xml:space="preserve">чених-юристів, Бухарестський конгрес </w:t>
      </w:r>
      <w:r w:rsidRPr="0081307A">
        <w:rPr>
          <w:rFonts w:cs="Times New Roman"/>
          <w:color w:val="auto"/>
          <w:sz w:val="28"/>
          <w:szCs w:val="28"/>
          <w:lang w:val="uk-UA"/>
        </w:rPr>
        <w:t>ді</w:t>
      </w:r>
      <w:r w:rsidR="00684153" w:rsidRPr="0081307A">
        <w:rPr>
          <w:rFonts w:cs="Times New Roman"/>
          <w:color w:val="auto"/>
          <w:sz w:val="28"/>
          <w:szCs w:val="28"/>
          <w:lang w:val="uk-UA"/>
        </w:rPr>
        <w:t>йшов висновку щодо необхідності внесення до національного кримінального законодавства капіталістичних держав спеціальних норм, що регулюють кримінальну відповідальність юридичних осіб, які злочинно порушують закони держав</w:t>
      </w:r>
      <w:r w:rsidR="00684153" w:rsidRPr="0081307A">
        <w:rPr>
          <w:rFonts w:cs="Times New Roman"/>
          <w:color w:val="auto"/>
          <w:sz w:val="28"/>
          <w:szCs w:val="28"/>
          <w:vertAlign w:val="superscript"/>
          <w:lang w:val="uk-UA"/>
        </w:rPr>
        <w:t xml:space="preserve"> </w:t>
      </w:r>
      <w:r w:rsidR="001634F3" w:rsidRPr="0081307A">
        <w:rPr>
          <w:rFonts w:cs="Times New Roman"/>
          <w:color w:val="auto"/>
          <w:sz w:val="28"/>
          <w:szCs w:val="28"/>
          <w:lang w:val="uk-UA"/>
        </w:rPr>
        <w:t>[</w:t>
      </w:r>
      <w:r w:rsidR="00F25AB2" w:rsidRPr="0081307A">
        <w:rPr>
          <w:rFonts w:cs="Times New Roman"/>
          <w:color w:val="auto"/>
          <w:sz w:val="28"/>
          <w:szCs w:val="28"/>
          <w:lang w:val="uk-UA"/>
        </w:rPr>
        <w:t>119</w:t>
      </w:r>
      <w:r w:rsidR="001634F3" w:rsidRPr="0081307A">
        <w:rPr>
          <w:rFonts w:cs="Times New Roman"/>
          <w:color w:val="auto"/>
          <w:sz w:val="28"/>
          <w:szCs w:val="28"/>
          <w:lang w:val="uk-UA"/>
        </w:rPr>
        <w:t xml:space="preserve">, с. 220; </w:t>
      </w:r>
      <w:r w:rsidR="00F25AB2" w:rsidRPr="0081307A">
        <w:rPr>
          <w:rFonts w:cs="Times New Roman"/>
          <w:color w:val="auto"/>
          <w:sz w:val="28"/>
          <w:szCs w:val="28"/>
          <w:lang w:val="uk-UA"/>
        </w:rPr>
        <w:t>174</w:t>
      </w:r>
      <w:r w:rsidR="00684153" w:rsidRPr="0081307A">
        <w:rPr>
          <w:rFonts w:cs="Times New Roman"/>
          <w:color w:val="auto"/>
          <w:sz w:val="28"/>
          <w:szCs w:val="28"/>
          <w:lang w:val="uk-UA"/>
        </w:rPr>
        <w:t xml:space="preserve">, с. 115]. </w:t>
      </w:r>
    </w:p>
    <w:p w:rsidR="00010372" w:rsidRPr="0081307A" w:rsidRDefault="00684153" w:rsidP="004C6291">
      <w:pPr>
        <w:pStyle w:val="Aa"/>
        <w:tabs>
          <w:tab w:val="left" w:pos="720"/>
          <w:tab w:val="left" w:pos="993"/>
          <w:tab w:val="left" w:pos="8848"/>
        </w:tabs>
        <w:spacing w:after="0" w:line="360" w:lineRule="auto"/>
        <w:ind w:firstLine="709"/>
        <w:jc w:val="both"/>
        <w:rPr>
          <w:rFonts w:ascii="Times New Roman" w:eastAsia="Times New Roman" w:hAnsi="Times New Roman" w:cs="Times New Roman"/>
          <w:color w:val="auto"/>
          <w:sz w:val="28"/>
          <w:szCs w:val="28"/>
          <w:lang w:val="uk-UA"/>
        </w:rPr>
      </w:pPr>
      <w:r w:rsidRPr="0081307A">
        <w:rPr>
          <w:rFonts w:ascii="Times New Roman" w:hAnsi="Times New Roman" w:cs="Times New Roman"/>
          <w:color w:val="auto"/>
          <w:sz w:val="28"/>
          <w:szCs w:val="28"/>
          <w:lang w:val="uk-UA"/>
        </w:rPr>
        <w:t>У 1978 році на Х Міжнародному конгресі з кримінального права в Будапешті було розроблено та пі</w:t>
      </w:r>
      <w:r w:rsidR="002C6AFD" w:rsidRPr="0081307A">
        <w:rPr>
          <w:rFonts w:ascii="Times New Roman" w:hAnsi="Times New Roman" w:cs="Times New Roman"/>
          <w:color w:val="auto"/>
          <w:sz w:val="28"/>
          <w:szCs w:val="28"/>
          <w:lang w:val="uk-UA"/>
        </w:rPr>
        <w:t>д</w:t>
      </w:r>
      <w:r w:rsidRPr="0081307A">
        <w:rPr>
          <w:rFonts w:ascii="Times New Roman" w:hAnsi="Times New Roman" w:cs="Times New Roman"/>
          <w:color w:val="auto"/>
          <w:sz w:val="28"/>
          <w:szCs w:val="28"/>
          <w:lang w:val="uk-UA"/>
        </w:rPr>
        <w:t xml:space="preserve">писано рекомендацію Європейського комітету з питань злочинності Ради Європи щодо визнання юридичної особи відповідальною за екологічні злочини, яка у 1985 році була підтверджена </w:t>
      </w:r>
      <w:r w:rsidR="002C6AFD" w:rsidRPr="0081307A">
        <w:rPr>
          <w:rFonts w:ascii="Times New Roman" w:hAnsi="Times New Roman" w:cs="Times New Roman"/>
          <w:color w:val="auto"/>
          <w:sz w:val="28"/>
          <w:szCs w:val="28"/>
          <w:lang w:val="uk-UA"/>
        </w:rPr>
        <w:t>VII </w:t>
      </w:r>
      <w:r w:rsidRPr="0081307A">
        <w:rPr>
          <w:rFonts w:ascii="Times New Roman" w:hAnsi="Times New Roman" w:cs="Times New Roman"/>
          <w:color w:val="auto"/>
          <w:sz w:val="28"/>
          <w:szCs w:val="28"/>
          <w:lang w:val="uk-UA"/>
        </w:rPr>
        <w:t>конгресом ОО</w:t>
      </w:r>
      <w:r w:rsidR="004F0D99" w:rsidRPr="0081307A">
        <w:rPr>
          <w:rFonts w:ascii="Times New Roman" w:hAnsi="Times New Roman" w:cs="Times New Roman"/>
          <w:color w:val="auto"/>
          <w:sz w:val="28"/>
          <w:szCs w:val="28"/>
          <w:lang w:val="uk-UA"/>
        </w:rPr>
        <w:t>Н</w:t>
      </w:r>
      <w:r w:rsidRPr="0081307A">
        <w:rPr>
          <w:rFonts w:ascii="Times New Roman" w:hAnsi="Times New Roman" w:cs="Times New Roman"/>
          <w:color w:val="auto"/>
          <w:sz w:val="28"/>
          <w:szCs w:val="28"/>
          <w:lang w:val="uk-UA"/>
        </w:rPr>
        <w:t xml:space="preserve"> з </w:t>
      </w:r>
      <w:r w:rsidR="002C6AFD" w:rsidRPr="0081307A">
        <w:rPr>
          <w:rFonts w:ascii="Times New Roman" w:hAnsi="Times New Roman" w:cs="Times New Roman"/>
          <w:color w:val="auto"/>
          <w:sz w:val="28"/>
          <w:szCs w:val="28"/>
          <w:lang w:val="uk-UA"/>
        </w:rPr>
        <w:t xml:space="preserve">запобігання </w:t>
      </w:r>
      <w:r w:rsidRPr="0081307A">
        <w:rPr>
          <w:rFonts w:ascii="Times New Roman" w:hAnsi="Times New Roman" w:cs="Times New Roman"/>
          <w:color w:val="auto"/>
          <w:sz w:val="28"/>
          <w:szCs w:val="28"/>
          <w:lang w:val="uk-UA"/>
        </w:rPr>
        <w:t>злочинності та поводження з правопорушниками [</w:t>
      </w:r>
      <w:r w:rsidR="00F25AB2" w:rsidRPr="0081307A">
        <w:rPr>
          <w:rFonts w:ascii="Times New Roman" w:hAnsi="Times New Roman" w:cs="Times New Roman"/>
          <w:color w:val="auto"/>
          <w:sz w:val="28"/>
          <w:szCs w:val="28"/>
          <w:lang w:val="uk-UA"/>
        </w:rPr>
        <w:t>47</w:t>
      </w:r>
      <w:r w:rsidRPr="0081307A">
        <w:rPr>
          <w:rFonts w:ascii="Times New Roman" w:hAnsi="Times New Roman" w:cs="Times New Roman"/>
          <w:color w:val="auto"/>
          <w:sz w:val="28"/>
          <w:szCs w:val="28"/>
          <w:lang w:val="uk-UA"/>
        </w:rPr>
        <w:t xml:space="preserve">, с. 51]. </w:t>
      </w:r>
    </w:p>
    <w:p w:rsidR="00010372" w:rsidRPr="0081307A" w:rsidRDefault="00684153" w:rsidP="004C6291">
      <w:pPr>
        <w:pStyle w:val="Aa"/>
        <w:tabs>
          <w:tab w:val="left" w:pos="720"/>
          <w:tab w:val="left" w:pos="993"/>
          <w:tab w:val="left" w:pos="8848"/>
        </w:tabs>
        <w:spacing w:after="0" w:line="360" w:lineRule="auto"/>
        <w:ind w:firstLine="709"/>
        <w:jc w:val="both"/>
        <w:rPr>
          <w:rFonts w:ascii="Times New Roman" w:eastAsia="Times New Roman" w:hAnsi="Times New Roman" w:cs="Times New Roman"/>
          <w:color w:val="auto"/>
          <w:sz w:val="28"/>
          <w:szCs w:val="28"/>
          <w:lang w:val="uk-UA"/>
        </w:rPr>
      </w:pPr>
      <w:r w:rsidRPr="0081307A">
        <w:rPr>
          <w:rFonts w:ascii="Times New Roman" w:hAnsi="Times New Roman" w:cs="Times New Roman"/>
          <w:color w:val="auto"/>
          <w:sz w:val="28"/>
          <w:szCs w:val="28"/>
          <w:lang w:val="uk-UA"/>
        </w:rPr>
        <w:t xml:space="preserve">Суттєвим  юридичним документом також стала Рекомендація № R88 (18) Комітету </w:t>
      </w:r>
      <w:r w:rsidR="002C6AFD" w:rsidRPr="0081307A">
        <w:rPr>
          <w:rFonts w:ascii="Times New Roman" w:hAnsi="Times New Roman" w:cs="Times New Roman"/>
          <w:color w:val="auto"/>
          <w:sz w:val="28"/>
          <w:szCs w:val="28"/>
          <w:lang w:val="uk-UA"/>
        </w:rPr>
        <w:t>М</w:t>
      </w:r>
      <w:r w:rsidRPr="0081307A">
        <w:rPr>
          <w:rFonts w:ascii="Times New Roman" w:hAnsi="Times New Roman" w:cs="Times New Roman"/>
          <w:color w:val="auto"/>
          <w:sz w:val="28"/>
          <w:szCs w:val="28"/>
          <w:lang w:val="uk-UA"/>
        </w:rPr>
        <w:t>іністрів країн – членів РЄ щодо відповідальності підприємств – юридичних осіб за правопорушення, які вчиняються ними під час здійснення господарської діяльності, від 20 жовтня 1988 року</w:t>
      </w:r>
      <w:r w:rsidR="001634F3" w:rsidRPr="0081307A">
        <w:rPr>
          <w:rFonts w:ascii="Times New Roman" w:hAnsi="Times New Roman" w:cs="Times New Roman"/>
          <w:color w:val="auto"/>
          <w:sz w:val="28"/>
          <w:szCs w:val="28"/>
          <w:lang w:val="uk-UA"/>
        </w:rPr>
        <w:t xml:space="preserve"> [</w:t>
      </w:r>
      <w:r w:rsidR="00F25AB2" w:rsidRPr="0081307A">
        <w:rPr>
          <w:rFonts w:ascii="Times New Roman" w:hAnsi="Times New Roman" w:cs="Times New Roman"/>
          <w:color w:val="auto"/>
          <w:sz w:val="28"/>
          <w:szCs w:val="28"/>
          <w:lang w:val="uk-UA"/>
        </w:rPr>
        <w:t>206</w:t>
      </w:r>
      <w:r w:rsidRPr="0081307A">
        <w:rPr>
          <w:rFonts w:ascii="Times New Roman" w:hAnsi="Times New Roman" w:cs="Times New Roman"/>
          <w:color w:val="auto"/>
          <w:sz w:val="28"/>
          <w:szCs w:val="28"/>
          <w:lang w:val="uk-UA"/>
        </w:rPr>
        <w:t>], прийнята на 420-й нараді заступників міністрів. Зі змісту Рекомендації №</w:t>
      </w:r>
      <w:r w:rsidR="002C6AFD" w:rsidRPr="0081307A">
        <w:rPr>
          <w:rFonts w:ascii="Times New Roman" w:hAnsi="Times New Roman" w:cs="Times New Roman"/>
          <w:color w:val="auto"/>
          <w:sz w:val="28"/>
          <w:szCs w:val="28"/>
          <w:lang w:val="uk-UA"/>
        </w:rPr>
        <w:t> </w:t>
      </w:r>
      <w:r w:rsidRPr="0081307A">
        <w:rPr>
          <w:rFonts w:ascii="Times New Roman" w:hAnsi="Times New Roman" w:cs="Times New Roman"/>
          <w:color w:val="auto"/>
          <w:sz w:val="28"/>
          <w:szCs w:val="28"/>
          <w:lang w:val="uk-UA"/>
        </w:rPr>
        <w:t xml:space="preserve">R88 (18) </w:t>
      </w:r>
      <w:r w:rsidR="009B2E7A" w:rsidRPr="0081307A">
        <w:rPr>
          <w:rFonts w:ascii="Times New Roman" w:hAnsi="Times New Roman" w:cs="Times New Roman"/>
          <w:color w:val="auto"/>
          <w:sz w:val="28"/>
          <w:szCs w:val="28"/>
          <w:lang w:val="uk-UA"/>
        </w:rPr>
        <w:t>у</w:t>
      </w:r>
      <w:r w:rsidRPr="0081307A">
        <w:rPr>
          <w:rFonts w:ascii="Times New Roman" w:hAnsi="Times New Roman" w:cs="Times New Roman"/>
          <w:color w:val="auto"/>
          <w:sz w:val="28"/>
          <w:szCs w:val="28"/>
          <w:lang w:val="uk-UA"/>
        </w:rPr>
        <w:t>бач</w:t>
      </w:r>
      <w:r w:rsidR="002C6AFD" w:rsidRPr="0081307A">
        <w:rPr>
          <w:rFonts w:ascii="Times New Roman" w:hAnsi="Times New Roman" w:cs="Times New Roman"/>
          <w:color w:val="auto"/>
          <w:sz w:val="28"/>
          <w:szCs w:val="28"/>
          <w:lang w:val="uk-UA"/>
        </w:rPr>
        <w:t>а</w:t>
      </w:r>
      <w:r w:rsidRPr="0081307A">
        <w:rPr>
          <w:rFonts w:ascii="Times New Roman" w:hAnsi="Times New Roman" w:cs="Times New Roman"/>
          <w:color w:val="auto"/>
          <w:sz w:val="28"/>
          <w:szCs w:val="28"/>
          <w:lang w:val="uk-UA"/>
        </w:rPr>
        <w:t>ється, що підприємство слід притягати до відповідальності за правопорушення, вчинені ним під час здійснення господарської діяльності (з метою захисту навколишнього середовища, боротьби з економічними правопорушеннями та д</w:t>
      </w:r>
      <w:r w:rsidR="001634F3" w:rsidRPr="0081307A">
        <w:rPr>
          <w:rFonts w:ascii="Times New Roman" w:hAnsi="Times New Roman" w:cs="Times New Roman"/>
          <w:color w:val="auto"/>
          <w:sz w:val="28"/>
          <w:szCs w:val="28"/>
          <w:lang w:val="uk-UA"/>
        </w:rPr>
        <w:t>ля захисту прав споживачів) [</w:t>
      </w:r>
      <w:r w:rsidR="00F25AB2" w:rsidRPr="0081307A">
        <w:rPr>
          <w:rFonts w:ascii="Times New Roman" w:hAnsi="Times New Roman" w:cs="Times New Roman"/>
          <w:color w:val="auto"/>
          <w:sz w:val="28"/>
          <w:szCs w:val="28"/>
          <w:lang w:val="uk-UA"/>
        </w:rPr>
        <w:t>206</w:t>
      </w:r>
      <w:r w:rsidRPr="0081307A">
        <w:rPr>
          <w:rFonts w:ascii="Times New Roman" w:hAnsi="Times New Roman" w:cs="Times New Roman"/>
          <w:color w:val="auto"/>
          <w:sz w:val="28"/>
          <w:szCs w:val="28"/>
          <w:lang w:val="uk-UA"/>
        </w:rPr>
        <w:t>].</w:t>
      </w:r>
    </w:p>
    <w:p w:rsidR="00010372" w:rsidRPr="0081307A" w:rsidRDefault="002C6AFD" w:rsidP="004C6291">
      <w:pPr>
        <w:pStyle w:val="Aa"/>
        <w:tabs>
          <w:tab w:val="left" w:pos="720"/>
          <w:tab w:val="left" w:pos="993"/>
          <w:tab w:val="left" w:pos="8848"/>
        </w:tabs>
        <w:spacing w:after="0" w:line="360" w:lineRule="auto"/>
        <w:ind w:firstLine="709"/>
        <w:jc w:val="both"/>
        <w:rPr>
          <w:rFonts w:ascii="Times New Roman" w:eastAsia="Times New Roman" w:hAnsi="Times New Roman" w:cs="Times New Roman"/>
          <w:color w:val="auto"/>
          <w:sz w:val="28"/>
          <w:szCs w:val="28"/>
          <w:lang w:val="uk-UA"/>
        </w:rPr>
      </w:pPr>
      <w:r w:rsidRPr="0081307A">
        <w:rPr>
          <w:rFonts w:ascii="Times New Roman" w:hAnsi="Times New Roman" w:cs="Times New Roman"/>
          <w:color w:val="auto"/>
          <w:sz w:val="28"/>
          <w:szCs w:val="28"/>
          <w:lang w:val="uk-UA"/>
        </w:rPr>
        <w:t>Надалі</w:t>
      </w:r>
      <w:r w:rsidR="00684153" w:rsidRPr="0081307A">
        <w:rPr>
          <w:rFonts w:ascii="Times New Roman" w:hAnsi="Times New Roman" w:cs="Times New Roman"/>
          <w:color w:val="auto"/>
          <w:sz w:val="28"/>
          <w:szCs w:val="28"/>
          <w:lang w:val="uk-UA"/>
        </w:rPr>
        <w:t xml:space="preserve"> норми Рекомендації № R88 (18) від 20 жовтня 1988 року </w:t>
      </w:r>
      <w:r w:rsidRPr="0081307A">
        <w:rPr>
          <w:rFonts w:ascii="Times New Roman" w:hAnsi="Times New Roman" w:cs="Times New Roman"/>
          <w:color w:val="auto"/>
          <w:sz w:val="28"/>
          <w:szCs w:val="28"/>
          <w:lang w:val="uk-UA"/>
        </w:rPr>
        <w:t xml:space="preserve">були </w:t>
      </w:r>
      <w:r w:rsidR="00684153" w:rsidRPr="0081307A">
        <w:rPr>
          <w:rFonts w:ascii="Times New Roman" w:hAnsi="Times New Roman" w:cs="Times New Roman"/>
          <w:color w:val="auto"/>
          <w:sz w:val="28"/>
          <w:szCs w:val="28"/>
          <w:lang w:val="uk-UA"/>
        </w:rPr>
        <w:t>відображен</w:t>
      </w:r>
      <w:r w:rsidR="004F0D99" w:rsidRPr="0081307A">
        <w:rPr>
          <w:rFonts w:ascii="Times New Roman" w:hAnsi="Times New Roman" w:cs="Times New Roman"/>
          <w:color w:val="auto"/>
          <w:sz w:val="28"/>
          <w:szCs w:val="28"/>
          <w:lang w:val="uk-UA"/>
        </w:rPr>
        <w:t>і</w:t>
      </w:r>
      <w:r w:rsidR="00684153" w:rsidRPr="0081307A">
        <w:rPr>
          <w:rFonts w:ascii="Times New Roman" w:hAnsi="Times New Roman" w:cs="Times New Roman"/>
          <w:color w:val="auto"/>
          <w:sz w:val="28"/>
          <w:szCs w:val="28"/>
          <w:lang w:val="uk-UA"/>
        </w:rPr>
        <w:t xml:space="preserve"> в Неапольській політичній декларації та Глобальному плані дій проти організованої транснаціональної злочинності від 23 грудня 1994 року; Конвенції про захист фінансових інтересів Європейських співтовариств від 26 липня 1995 року; Рамк</w:t>
      </w:r>
      <w:r w:rsidRPr="0081307A">
        <w:rPr>
          <w:rFonts w:ascii="Times New Roman" w:hAnsi="Times New Roman" w:cs="Times New Roman"/>
          <w:color w:val="auto"/>
          <w:sz w:val="28"/>
          <w:szCs w:val="28"/>
          <w:lang w:val="uk-UA"/>
        </w:rPr>
        <w:t>о</w:t>
      </w:r>
      <w:r w:rsidR="00684153" w:rsidRPr="0081307A">
        <w:rPr>
          <w:rFonts w:ascii="Times New Roman" w:hAnsi="Times New Roman" w:cs="Times New Roman"/>
          <w:color w:val="auto"/>
          <w:sz w:val="28"/>
          <w:szCs w:val="28"/>
          <w:lang w:val="uk-UA"/>
        </w:rPr>
        <w:t>вій Конвенції ООН проти організ</w:t>
      </w:r>
      <w:r w:rsidRPr="0081307A">
        <w:rPr>
          <w:rFonts w:ascii="Times New Roman" w:hAnsi="Times New Roman" w:cs="Times New Roman"/>
          <w:color w:val="auto"/>
          <w:sz w:val="28"/>
          <w:szCs w:val="28"/>
          <w:lang w:val="uk-UA"/>
        </w:rPr>
        <w:t>о</w:t>
      </w:r>
      <w:r w:rsidR="00684153" w:rsidRPr="0081307A">
        <w:rPr>
          <w:rFonts w:ascii="Times New Roman" w:hAnsi="Times New Roman" w:cs="Times New Roman"/>
          <w:color w:val="auto"/>
          <w:sz w:val="28"/>
          <w:szCs w:val="28"/>
          <w:lang w:val="uk-UA"/>
        </w:rPr>
        <w:t>ваної злочинності від 21 липня 1997 року; Резолюції (97) 24 Комітету Міністрів Р</w:t>
      </w:r>
      <w:r w:rsidR="004F0D99" w:rsidRPr="0081307A">
        <w:rPr>
          <w:rFonts w:ascii="Times New Roman" w:hAnsi="Times New Roman" w:cs="Times New Roman"/>
          <w:color w:val="auto"/>
          <w:sz w:val="28"/>
          <w:szCs w:val="28"/>
          <w:lang w:val="uk-UA"/>
        </w:rPr>
        <w:t>Є</w:t>
      </w:r>
      <w:r w:rsidR="00684153" w:rsidRPr="0081307A">
        <w:rPr>
          <w:rFonts w:ascii="Times New Roman" w:hAnsi="Times New Roman" w:cs="Times New Roman"/>
          <w:color w:val="auto"/>
          <w:sz w:val="28"/>
          <w:szCs w:val="28"/>
          <w:lang w:val="uk-UA"/>
        </w:rPr>
        <w:t xml:space="preserve"> «Про двадцять керівних принципів боротьби з корупцією» від 6 листопада 1997 року. </w:t>
      </w:r>
    </w:p>
    <w:p w:rsidR="00010372" w:rsidRPr="0081307A" w:rsidRDefault="00684153" w:rsidP="004C6291">
      <w:pPr>
        <w:pStyle w:val="Aa"/>
        <w:tabs>
          <w:tab w:val="left" w:pos="720"/>
          <w:tab w:val="left" w:pos="993"/>
          <w:tab w:val="left" w:pos="8848"/>
        </w:tabs>
        <w:spacing w:after="0" w:line="360" w:lineRule="auto"/>
        <w:ind w:firstLine="709"/>
        <w:jc w:val="both"/>
        <w:rPr>
          <w:rFonts w:ascii="Times New Roman" w:eastAsia="Times New Roman" w:hAnsi="Times New Roman" w:cs="Times New Roman"/>
          <w:color w:val="auto"/>
          <w:sz w:val="28"/>
          <w:szCs w:val="28"/>
          <w:lang w:val="uk-UA"/>
        </w:rPr>
      </w:pPr>
      <w:r w:rsidRPr="0081307A">
        <w:rPr>
          <w:rFonts w:ascii="Times New Roman" w:hAnsi="Times New Roman" w:cs="Times New Roman"/>
          <w:color w:val="auto"/>
          <w:sz w:val="28"/>
          <w:szCs w:val="28"/>
          <w:lang w:val="uk-UA"/>
        </w:rPr>
        <w:t>Отже, нормативний процес введення юридичних осіб у сферу впливу кримінального права на території Європи був до</w:t>
      </w:r>
      <w:r w:rsidR="00B02E08">
        <w:rPr>
          <w:rFonts w:ascii="Times New Roman" w:hAnsi="Times New Roman" w:cs="Times New Roman"/>
          <w:color w:val="auto"/>
          <w:sz w:val="28"/>
          <w:szCs w:val="28"/>
          <w:lang w:val="uk-UA"/>
        </w:rPr>
        <w:t>волі</w:t>
      </w:r>
      <w:r w:rsidRPr="0081307A">
        <w:rPr>
          <w:rFonts w:ascii="Times New Roman" w:hAnsi="Times New Roman" w:cs="Times New Roman"/>
          <w:color w:val="auto"/>
          <w:sz w:val="28"/>
          <w:szCs w:val="28"/>
          <w:lang w:val="uk-UA"/>
        </w:rPr>
        <w:t xml:space="preserve"> тривали</w:t>
      </w:r>
      <w:r w:rsidR="000F6123" w:rsidRPr="0081307A">
        <w:rPr>
          <w:rFonts w:ascii="Times New Roman" w:hAnsi="Times New Roman" w:cs="Times New Roman"/>
          <w:color w:val="auto"/>
          <w:sz w:val="28"/>
          <w:szCs w:val="28"/>
          <w:lang w:val="uk-UA"/>
        </w:rPr>
        <w:t xml:space="preserve">м, </w:t>
      </w:r>
      <w:r w:rsidRPr="0081307A">
        <w:rPr>
          <w:rFonts w:ascii="Times New Roman" w:hAnsi="Times New Roman" w:cs="Times New Roman"/>
          <w:color w:val="auto"/>
          <w:sz w:val="28"/>
          <w:szCs w:val="28"/>
          <w:lang w:val="uk-UA"/>
        </w:rPr>
        <w:t>але результативни</w:t>
      </w:r>
      <w:r w:rsidR="0003125B" w:rsidRPr="0081307A">
        <w:rPr>
          <w:rFonts w:ascii="Times New Roman" w:hAnsi="Times New Roman" w:cs="Times New Roman"/>
          <w:color w:val="auto"/>
          <w:sz w:val="28"/>
          <w:szCs w:val="28"/>
          <w:lang w:val="uk-UA"/>
        </w:rPr>
        <w:t>м</w:t>
      </w:r>
      <w:r w:rsidRPr="0081307A">
        <w:rPr>
          <w:rFonts w:ascii="Times New Roman" w:hAnsi="Times New Roman" w:cs="Times New Roman"/>
          <w:color w:val="auto"/>
          <w:sz w:val="28"/>
          <w:szCs w:val="28"/>
          <w:lang w:val="uk-UA"/>
        </w:rPr>
        <w:t xml:space="preserve"> (активізувався </w:t>
      </w:r>
      <w:r w:rsidR="000F6123" w:rsidRPr="0081307A">
        <w:rPr>
          <w:rFonts w:ascii="Times New Roman" w:hAnsi="Times New Roman" w:cs="Times New Roman"/>
          <w:color w:val="auto"/>
          <w:sz w:val="28"/>
          <w:szCs w:val="28"/>
          <w:lang w:val="uk-UA"/>
        </w:rPr>
        <w:t>напри</w:t>
      </w:r>
      <w:r w:rsidRPr="0081307A">
        <w:rPr>
          <w:rFonts w:ascii="Times New Roman" w:hAnsi="Times New Roman" w:cs="Times New Roman"/>
          <w:color w:val="auto"/>
          <w:sz w:val="28"/>
          <w:szCs w:val="28"/>
          <w:lang w:val="uk-UA"/>
        </w:rPr>
        <w:t>кінці ХХ ст</w:t>
      </w:r>
      <w:r w:rsidR="000F6123" w:rsidRPr="0081307A">
        <w:rPr>
          <w:rFonts w:ascii="Times New Roman" w:hAnsi="Times New Roman" w:cs="Times New Roman"/>
          <w:color w:val="auto"/>
          <w:sz w:val="28"/>
          <w:szCs w:val="28"/>
          <w:lang w:val="uk-UA"/>
        </w:rPr>
        <w:t>.</w:t>
      </w:r>
      <w:r w:rsidRPr="0081307A">
        <w:rPr>
          <w:rFonts w:ascii="Times New Roman" w:hAnsi="Times New Roman" w:cs="Times New Roman"/>
          <w:color w:val="auto"/>
          <w:sz w:val="28"/>
          <w:szCs w:val="28"/>
          <w:lang w:val="uk-UA"/>
        </w:rPr>
        <w:t xml:space="preserve">). Такий вектор кримінально-правової політики європейських держав, </w:t>
      </w:r>
      <w:r w:rsidR="0003125B" w:rsidRPr="0081307A">
        <w:rPr>
          <w:rFonts w:ascii="Times New Roman" w:hAnsi="Times New Roman" w:cs="Times New Roman"/>
          <w:color w:val="auto"/>
          <w:sz w:val="28"/>
          <w:szCs w:val="28"/>
          <w:lang w:val="uk-UA"/>
        </w:rPr>
        <w:t xml:space="preserve">спрямований </w:t>
      </w:r>
      <w:r w:rsidRPr="0081307A">
        <w:rPr>
          <w:rFonts w:ascii="Times New Roman" w:hAnsi="Times New Roman" w:cs="Times New Roman"/>
          <w:color w:val="auto"/>
          <w:sz w:val="28"/>
          <w:szCs w:val="28"/>
          <w:lang w:val="uk-UA"/>
        </w:rPr>
        <w:t xml:space="preserve">на спільне запобігання вчиненню злочинів юридичними особами, </w:t>
      </w:r>
      <w:r w:rsidR="0003125B" w:rsidRPr="0081307A">
        <w:rPr>
          <w:rFonts w:ascii="Times New Roman" w:hAnsi="Times New Roman" w:cs="Times New Roman"/>
          <w:color w:val="auto"/>
          <w:sz w:val="28"/>
          <w:szCs w:val="28"/>
          <w:lang w:val="uk-UA"/>
        </w:rPr>
        <w:t>з</w:t>
      </w:r>
      <w:r w:rsidRPr="0081307A">
        <w:rPr>
          <w:rFonts w:ascii="Times New Roman" w:hAnsi="Times New Roman" w:cs="Times New Roman"/>
          <w:color w:val="auto"/>
          <w:sz w:val="28"/>
          <w:szCs w:val="28"/>
          <w:lang w:val="uk-UA"/>
        </w:rPr>
        <w:t>умовив прийняття окремими державами нових кримінальних кодексів. Результатом такої діяльності стало регламентування кримінальної відповідальності юридичних осіб</w:t>
      </w:r>
      <w:r w:rsidR="0003125B" w:rsidRPr="0081307A">
        <w:rPr>
          <w:rFonts w:ascii="Times New Roman" w:hAnsi="Times New Roman" w:cs="Times New Roman"/>
          <w:color w:val="auto"/>
          <w:sz w:val="28"/>
          <w:szCs w:val="28"/>
          <w:lang w:val="uk-UA"/>
        </w:rPr>
        <w:t xml:space="preserve"> у понад</w:t>
      </w:r>
      <w:r w:rsidR="001634F3" w:rsidRPr="0081307A">
        <w:rPr>
          <w:rFonts w:ascii="Times New Roman" w:hAnsi="Times New Roman" w:cs="Times New Roman"/>
          <w:color w:val="auto"/>
          <w:sz w:val="28"/>
          <w:szCs w:val="28"/>
          <w:lang w:val="uk-UA"/>
        </w:rPr>
        <w:t xml:space="preserve"> 50 державах світу [</w:t>
      </w:r>
      <w:r w:rsidR="003B78CF" w:rsidRPr="0081307A">
        <w:rPr>
          <w:rFonts w:ascii="Times New Roman" w:hAnsi="Times New Roman" w:cs="Times New Roman"/>
          <w:color w:val="auto"/>
          <w:sz w:val="28"/>
          <w:szCs w:val="28"/>
          <w:lang w:val="uk-UA"/>
        </w:rPr>
        <w:t>44, с. 78; 144, с. 237</w:t>
      </w:r>
      <w:r w:rsidRPr="0081307A">
        <w:rPr>
          <w:rFonts w:ascii="Times New Roman" w:hAnsi="Times New Roman" w:cs="Times New Roman"/>
          <w:color w:val="auto"/>
          <w:sz w:val="28"/>
          <w:szCs w:val="28"/>
          <w:lang w:val="uk-UA"/>
        </w:rPr>
        <w:t xml:space="preserve">]. </w:t>
      </w:r>
    </w:p>
    <w:p w:rsidR="00010372" w:rsidRPr="0081307A" w:rsidRDefault="00684153" w:rsidP="004C6291">
      <w:pPr>
        <w:pStyle w:val="Aa"/>
        <w:tabs>
          <w:tab w:val="left" w:pos="720"/>
          <w:tab w:val="left" w:pos="993"/>
          <w:tab w:val="left" w:pos="8848"/>
        </w:tabs>
        <w:spacing w:after="0" w:line="360" w:lineRule="auto"/>
        <w:ind w:firstLine="709"/>
        <w:jc w:val="both"/>
        <w:rPr>
          <w:rFonts w:ascii="Times New Roman" w:eastAsia="Times New Roman" w:hAnsi="Times New Roman" w:cs="Times New Roman"/>
          <w:color w:val="auto"/>
          <w:sz w:val="28"/>
          <w:szCs w:val="28"/>
          <w:lang w:val="uk-UA"/>
        </w:rPr>
      </w:pPr>
      <w:r w:rsidRPr="0081307A">
        <w:rPr>
          <w:rFonts w:ascii="Times New Roman" w:hAnsi="Times New Roman" w:cs="Times New Roman"/>
          <w:color w:val="auto"/>
          <w:sz w:val="28"/>
          <w:szCs w:val="28"/>
          <w:shd w:val="clear" w:color="auto" w:fill="FFFFFF"/>
          <w:lang w:val="uk-UA"/>
        </w:rPr>
        <w:t>Україною як суб’єктом міжнародних відносин протягом останніх 25</w:t>
      </w:r>
      <w:r w:rsidR="0003125B" w:rsidRPr="0081307A">
        <w:rPr>
          <w:rFonts w:ascii="Times New Roman" w:hAnsi="Times New Roman" w:cs="Times New Roman"/>
          <w:color w:val="auto"/>
          <w:sz w:val="28"/>
          <w:szCs w:val="28"/>
          <w:shd w:val="clear" w:color="auto" w:fill="FFFFFF"/>
          <w:lang w:val="uk-UA"/>
        </w:rPr>
        <w:t> </w:t>
      </w:r>
      <w:r w:rsidRPr="0081307A">
        <w:rPr>
          <w:rFonts w:ascii="Times New Roman" w:hAnsi="Times New Roman" w:cs="Times New Roman"/>
          <w:color w:val="auto"/>
          <w:sz w:val="28"/>
          <w:szCs w:val="28"/>
          <w:shd w:val="clear" w:color="auto" w:fill="FFFFFF"/>
          <w:lang w:val="uk-UA"/>
        </w:rPr>
        <w:t xml:space="preserve">років було зроблено декілька спроб запровадити кримінальну відповідальність юридичних осіб. Так, </w:t>
      </w:r>
      <w:r w:rsidR="0003125B" w:rsidRPr="0081307A">
        <w:rPr>
          <w:rFonts w:ascii="Times New Roman" w:hAnsi="Times New Roman" w:cs="Times New Roman"/>
          <w:color w:val="auto"/>
          <w:sz w:val="28"/>
          <w:szCs w:val="28"/>
          <w:shd w:val="clear" w:color="auto" w:fill="FFFFFF"/>
          <w:lang w:val="uk-UA"/>
        </w:rPr>
        <w:t>у</w:t>
      </w:r>
      <w:r w:rsidRPr="0081307A">
        <w:rPr>
          <w:rFonts w:ascii="Times New Roman" w:hAnsi="Times New Roman" w:cs="Times New Roman"/>
          <w:color w:val="auto"/>
          <w:sz w:val="28"/>
          <w:szCs w:val="28"/>
          <w:shd w:val="clear" w:color="auto" w:fill="FFFFFF"/>
          <w:lang w:val="uk-UA"/>
        </w:rPr>
        <w:t xml:space="preserve">перше на законодавчому рівні пропонувалося впровадити кримінальну відповідальність юридичних осіб ще у проекті </w:t>
      </w:r>
      <w:r w:rsidR="00BC7E99" w:rsidRPr="0081307A">
        <w:rPr>
          <w:rFonts w:ascii="Times New Roman" w:hAnsi="Times New Roman" w:cs="Times New Roman"/>
          <w:color w:val="auto"/>
          <w:sz w:val="28"/>
          <w:szCs w:val="28"/>
          <w:shd w:val="clear" w:color="auto" w:fill="FFFFFF"/>
          <w:lang w:val="uk-UA"/>
        </w:rPr>
        <w:t>КК</w:t>
      </w:r>
      <w:r w:rsidRPr="0081307A">
        <w:rPr>
          <w:rFonts w:ascii="Times New Roman" w:hAnsi="Times New Roman" w:cs="Times New Roman"/>
          <w:color w:val="auto"/>
          <w:sz w:val="28"/>
          <w:szCs w:val="28"/>
          <w:shd w:val="clear" w:color="auto" w:fill="FFFFFF"/>
          <w:lang w:val="uk-UA"/>
        </w:rPr>
        <w:t xml:space="preserve"> України, який розроблявся у 1993 р</w:t>
      </w:r>
      <w:r w:rsidR="00AA5A84" w:rsidRPr="0081307A">
        <w:rPr>
          <w:rFonts w:ascii="Times New Roman" w:hAnsi="Times New Roman" w:cs="Times New Roman"/>
          <w:color w:val="auto"/>
          <w:sz w:val="28"/>
          <w:szCs w:val="28"/>
          <w:shd w:val="clear" w:color="auto" w:fill="FFFFFF"/>
          <w:lang w:val="uk-UA"/>
        </w:rPr>
        <w:t>о</w:t>
      </w:r>
      <w:r w:rsidR="00E767A9" w:rsidRPr="0081307A">
        <w:rPr>
          <w:rFonts w:ascii="Times New Roman" w:hAnsi="Times New Roman" w:cs="Times New Roman"/>
          <w:color w:val="auto"/>
          <w:sz w:val="28"/>
          <w:szCs w:val="28"/>
          <w:shd w:val="clear" w:color="auto" w:fill="FFFFFF"/>
          <w:lang w:val="uk-UA"/>
        </w:rPr>
        <w:t>ці</w:t>
      </w:r>
      <w:r w:rsidRPr="0081307A">
        <w:rPr>
          <w:rFonts w:ascii="Times New Roman" w:hAnsi="Times New Roman" w:cs="Times New Roman"/>
          <w:color w:val="auto"/>
          <w:sz w:val="28"/>
          <w:szCs w:val="28"/>
          <w:shd w:val="clear" w:color="auto" w:fill="FFFFFF"/>
          <w:lang w:val="uk-UA"/>
        </w:rPr>
        <w:t xml:space="preserve"> Комісією Верховної Ради України з питань правопорядку та боротьби з</w:t>
      </w:r>
      <w:r w:rsidR="0003125B" w:rsidRPr="0081307A">
        <w:rPr>
          <w:rFonts w:ascii="Times New Roman" w:hAnsi="Times New Roman" w:cs="Times New Roman"/>
          <w:color w:val="auto"/>
          <w:sz w:val="28"/>
          <w:szCs w:val="28"/>
          <w:shd w:val="clear" w:color="auto" w:fill="FFFFFF"/>
          <w:lang w:val="uk-UA"/>
        </w:rPr>
        <w:t>і</w:t>
      </w:r>
      <w:r w:rsidRPr="0081307A">
        <w:rPr>
          <w:rFonts w:ascii="Times New Roman" w:hAnsi="Times New Roman" w:cs="Times New Roman"/>
          <w:color w:val="auto"/>
          <w:sz w:val="28"/>
          <w:szCs w:val="28"/>
          <w:shd w:val="clear" w:color="auto" w:fill="FFFFFF"/>
          <w:lang w:val="uk-UA"/>
        </w:rPr>
        <w:t xml:space="preserve"> злочинністю, але так і не був схвалений.</w:t>
      </w:r>
    </w:p>
    <w:p w:rsidR="00010372" w:rsidRPr="0081307A" w:rsidRDefault="00684153" w:rsidP="004C6291">
      <w:pPr>
        <w:tabs>
          <w:tab w:val="left" w:pos="720"/>
          <w:tab w:val="left" w:pos="993"/>
          <w:tab w:val="left" w:pos="8848"/>
        </w:tabs>
        <w:spacing w:line="360" w:lineRule="auto"/>
        <w:ind w:firstLine="709"/>
        <w:jc w:val="both"/>
        <w:rPr>
          <w:rFonts w:cs="Times New Roman"/>
          <w:color w:val="auto"/>
          <w:sz w:val="28"/>
          <w:szCs w:val="28"/>
          <w:shd w:val="clear" w:color="auto" w:fill="FFFFFF"/>
          <w:lang w:val="uk-UA"/>
        </w:rPr>
      </w:pPr>
      <w:r w:rsidRPr="0081307A">
        <w:rPr>
          <w:rFonts w:cs="Times New Roman"/>
          <w:color w:val="auto"/>
          <w:sz w:val="28"/>
          <w:szCs w:val="28"/>
          <w:shd w:val="clear" w:color="auto" w:fill="FFFFFF"/>
          <w:lang w:val="uk-UA"/>
        </w:rPr>
        <w:t>Другою спробою запровадити кримінальну відповідальність юридичних осіб в Україні став Закон «Про відповідальність юридичних осіб за вчинення корупційних правопорушень» від 11</w:t>
      </w:r>
      <w:r w:rsidR="00D502A1" w:rsidRPr="0081307A">
        <w:rPr>
          <w:rFonts w:cs="Times New Roman"/>
          <w:color w:val="auto"/>
          <w:sz w:val="28"/>
          <w:szCs w:val="28"/>
          <w:shd w:val="clear" w:color="auto" w:fill="FFFFFF"/>
          <w:lang w:val="uk-UA"/>
        </w:rPr>
        <w:t xml:space="preserve"> червня </w:t>
      </w:r>
      <w:r w:rsidRPr="0081307A">
        <w:rPr>
          <w:rFonts w:cs="Times New Roman"/>
          <w:color w:val="auto"/>
          <w:sz w:val="28"/>
          <w:szCs w:val="28"/>
          <w:shd w:val="clear" w:color="auto" w:fill="FFFFFF"/>
          <w:lang w:val="uk-UA"/>
        </w:rPr>
        <w:t>2009</w:t>
      </w:r>
      <w:r w:rsidR="00D502A1" w:rsidRPr="0081307A">
        <w:rPr>
          <w:rFonts w:cs="Times New Roman"/>
          <w:color w:val="auto"/>
          <w:sz w:val="28"/>
          <w:szCs w:val="28"/>
          <w:shd w:val="clear" w:color="auto" w:fill="FFFFFF"/>
          <w:lang w:val="uk-UA"/>
        </w:rPr>
        <w:t xml:space="preserve"> року </w:t>
      </w:r>
      <w:r w:rsidRPr="0081307A">
        <w:rPr>
          <w:rFonts w:cs="Times New Roman"/>
          <w:color w:val="auto"/>
          <w:sz w:val="28"/>
          <w:szCs w:val="28"/>
          <w:shd w:val="clear" w:color="auto" w:fill="FFFFFF"/>
          <w:vertAlign w:val="superscript"/>
          <w:lang w:val="uk-UA"/>
        </w:rPr>
        <w:t xml:space="preserve"> </w:t>
      </w:r>
      <w:r w:rsidR="0003125B" w:rsidRPr="0081307A">
        <w:rPr>
          <w:rFonts w:cs="Times New Roman"/>
          <w:color w:val="auto"/>
          <w:sz w:val="28"/>
          <w:szCs w:val="28"/>
          <w:shd w:val="clear" w:color="auto" w:fill="FFFFFF"/>
          <w:lang w:val="uk-UA"/>
        </w:rPr>
        <w:t xml:space="preserve">№ 1507-17 </w:t>
      </w:r>
      <w:r w:rsidRPr="0081307A">
        <w:rPr>
          <w:rFonts w:cs="Times New Roman"/>
          <w:color w:val="auto"/>
          <w:sz w:val="28"/>
          <w:szCs w:val="28"/>
          <w:lang w:val="uk-UA"/>
        </w:rPr>
        <w:t>[</w:t>
      </w:r>
      <w:r w:rsidR="003B78CF" w:rsidRPr="0081307A">
        <w:rPr>
          <w:rFonts w:cs="Times New Roman"/>
          <w:color w:val="auto"/>
          <w:sz w:val="28"/>
          <w:szCs w:val="28"/>
          <w:lang w:val="uk-UA"/>
        </w:rPr>
        <w:t>137</w:t>
      </w:r>
      <w:r w:rsidRPr="0081307A">
        <w:rPr>
          <w:rFonts w:cs="Times New Roman"/>
          <w:color w:val="auto"/>
          <w:sz w:val="28"/>
          <w:szCs w:val="28"/>
          <w:lang w:val="uk-UA"/>
        </w:rPr>
        <w:t>]</w:t>
      </w:r>
      <w:r w:rsidRPr="0081307A">
        <w:rPr>
          <w:rFonts w:cs="Times New Roman"/>
          <w:color w:val="auto"/>
          <w:sz w:val="28"/>
          <w:szCs w:val="28"/>
          <w:shd w:val="clear" w:color="auto" w:fill="FFFFFF"/>
          <w:lang w:val="uk-UA"/>
        </w:rPr>
        <w:t>, який теж не був реалізований на практиці та втратив чинність на підставі Закону України «Про визнання такими, що втратили чинність, деякими законами України щодо запобігання та протидії корупції» від 21</w:t>
      </w:r>
      <w:r w:rsidR="003D7FFB" w:rsidRPr="0081307A">
        <w:rPr>
          <w:rFonts w:cs="Times New Roman"/>
          <w:color w:val="auto"/>
          <w:sz w:val="28"/>
          <w:szCs w:val="28"/>
          <w:shd w:val="clear" w:color="auto" w:fill="FFFFFF"/>
          <w:lang w:val="uk-UA"/>
        </w:rPr>
        <w:t> </w:t>
      </w:r>
      <w:r w:rsidR="00D502A1" w:rsidRPr="0081307A">
        <w:rPr>
          <w:rFonts w:cs="Times New Roman"/>
          <w:color w:val="auto"/>
          <w:sz w:val="28"/>
          <w:szCs w:val="28"/>
          <w:shd w:val="clear" w:color="auto" w:fill="FFFFFF"/>
          <w:lang w:val="uk-UA"/>
        </w:rPr>
        <w:t xml:space="preserve">грудня </w:t>
      </w:r>
      <w:r w:rsidRPr="0081307A">
        <w:rPr>
          <w:rFonts w:cs="Times New Roman"/>
          <w:color w:val="auto"/>
          <w:sz w:val="28"/>
          <w:szCs w:val="28"/>
          <w:shd w:val="clear" w:color="auto" w:fill="FFFFFF"/>
          <w:lang w:val="uk-UA"/>
        </w:rPr>
        <w:t>2010</w:t>
      </w:r>
      <w:r w:rsidR="00D502A1" w:rsidRPr="0081307A">
        <w:rPr>
          <w:rFonts w:cs="Times New Roman"/>
          <w:color w:val="auto"/>
          <w:sz w:val="28"/>
          <w:szCs w:val="28"/>
          <w:shd w:val="clear" w:color="auto" w:fill="FFFFFF"/>
          <w:lang w:val="uk-UA"/>
        </w:rPr>
        <w:t> року</w:t>
      </w:r>
      <w:r w:rsidR="0003125B" w:rsidRPr="0081307A">
        <w:rPr>
          <w:rFonts w:cs="Times New Roman"/>
          <w:color w:val="auto"/>
          <w:sz w:val="28"/>
          <w:szCs w:val="28"/>
          <w:shd w:val="clear" w:color="auto" w:fill="FFFFFF"/>
          <w:lang w:val="uk-UA"/>
        </w:rPr>
        <w:t xml:space="preserve"> №</w:t>
      </w:r>
      <w:r w:rsidR="00D502A1" w:rsidRPr="0081307A">
        <w:rPr>
          <w:rFonts w:cs="Times New Roman"/>
          <w:color w:val="auto"/>
          <w:sz w:val="28"/>
          <w:szCs w:val="28"/>
          <w:shd w:val="clear" w:color="auto" w:fill="FFFFFF"/>
          <w:lang w:val="uk-UA"/>
        </w:rPr>
        <w:t> </w:t>
      </w:r>
      <w:r w:rsidR="0003125B" w:rsidRPr="0081307A">
        <w:rPr>
          <w:rFonts w:cs="Times New Roman"/>
          <w:color w:val="auto"/>
          <w:sz w:val="28"/>
          <w:szCs w:val="28"/>
          <w:shd w:val="clear" w:color="auto" w:fill="FFFFFF"/>
          <w:lang w:val="uk-UA"/>
        </w:rPr>
        <w:t xml:space="preserve">2808-17 </w:t>
      </w:r>
      <w:r w:rsidRPr="0081307A">
        <w:rPr>
          <w:rFonts w:cs="Times New Roman"/>
          <w:color w:val="auto"/>
          <w:sz w:val="28"/>
          <w:szCs w:val="28"/>
          <w:shd w:val="clear" w:color="auto" w:fill="FFFFFF"/>
          <w:vertAlign w:val="superscript"/>
          <w:lang w:val="uk-UA"/>
        </w:rPr>
        <w:t xml:space="preserve"> </w:t>
      </w:r>
      <w:r w:rsidRPr="0081307A">
        <w:rPr>
          <w:rFonts w:cs="Times New Roman"/>
          <w:color w:val="auto"/>
          <w:sz w:val="28"/>
          <w:szCs w:val="28"/>
          <w:lang w:val="uk-UA"/>
        </w:rPr>
        <w:t>[</w:t>
      </w:r>
      <w:r w:rsidR="003B78CF" w:rsidRPr="0081307A">
        <w:rPr>
          <w:rFonts w:cs="Times New Roman"/>
          <w:color w:val="auto"/>
          <w:sz w:val="28"/>
          <w:szCs w:val="28"/>
          <w:lang w:val="uk-UA"/>
        </w:rPr>
        <w:t>137</w:t>
      </w:r>
      <w:r w:rsidRPr="0081307A">
        <w:rPr>
          <w:rFonts w:cs="Times New Roman"/>
          <w:color w:val="auto"/>
          <w:sz w:val="28"/>
          <w:szCs w:val="28"/>
          <w:lang w:val="uk-UA"/>
        </w:rPr>
        <w:t>]</w:t>
      </w:r>
      <w:r w:rsidRPr="0081307A">
        <w:rPr>
          <w:rFonts w:cs="Times New Roman"/>
          <w:color w:val="auto"/>
          <w:sz w:val="28"/>
          <w:szCs w:val="28"/>
          <w:shd w:val="clear" w:color="auto" w:fill="FFFFFF"/>
          <w:lang w:val="uk-UA"/>
        </w:rPr>
        <w:t xml:space="preserve">. </w:t>
      </w:r>
    </w:p>
    <w:p w:rsidR="00010372" w:rsidRPr="0081307A" w:rsidRDefault="00D502A1" w:rsidP="004C6291">
      <w:pPr>
        <w:tabs>
          <w:tab w:val="left" w:pos="720"/>
          <w:tab w:val="left" w:pos="993"/>
          <w:tab w:val="left" w:pos="8848"/>
        </w:tabs>
        <w:spacing w:line="360" w:lineRule="auto"/>
        <w:ind w:firstLine="709"/>
        <w:jc w:val="both"/>
        <w:rPr>
          <w:rFonts w:cs="Times New Roman"/>
          <w:color w:val="auto"/>
          <w:sz w:val="28"/>
          <w:szCs w:val="28"/>
          <w:shd w:val="clear" w:color="auto" w:fill="FFFFFF"/>
          <w:lang w:val="uk-UA"/>
        </w:rPr>
      </w:pPr>
      <w:r w:rsidRPr="0081307A">
        <w:rPr>
          <w:rFonts w:cs="Times New Roman"/>
          <w:color w:val="auto"/>
          <w:sz w:val="28"/>
          <w:szCs w:val="28"/>
          <w:shd w:val="clear" w:color="auto" w:fill="FFFFFF"/>
          <w:lang w:val="uk-UA"/>
        </w:rPr>
        <w:t xml:space="preserve">Така </w:t>
      </w:r>
      <w:r w:rsidR="00684153" w:rsidRPr="0081307A">
        <w:rPr>
          <w:rFonts w:cs="Times New Roman"/>
          <w:color w:val="auto"/>
          <w:sz w:val="28"/>
          <w:szCs w:val="28"/>
          <w:shd w:val="clear" w:color="auto" w:fill="FFFFFF"/>
          <w:lang w:val="uk-UA"/>
        </w:rPr>
        <w:t xml:space="preserve">ситуація з урахуванням спроб запровадити кримінальну відповідальність юридичних осіб </w:t>
      </w:r>
      <w:r w:rsidR="0003125B" w:rsidRPr="0081307A">
        <w:rPr>
          <w:rFonts w:cs="Times New Roman"/>
          <w:color w:val="auto"/>
          <w:sz w:val="28"/>
          <w:szCs w:val="28"/>
          <w:shd w:val="clear" w:color="auto" w:fill="FFFFFF"/>
          <w:lang w:val="uk-UA"/>
        </w:rPr>
        <w:t xml:space="preserve">у </w:t>
      </w:r>
      <w:r w:rsidR="00684153" w:rsidRPr="0081307A">
        <w:rPr>
          <w:rFonts w:cs="Times New Roman"/>
          <w:color w:val="auto"/>
          <w:sz w:val="28"/>
          <w:szCs w:val="28"/>
          <w:shd w:val="clear" w:color="auto" w:fill="FFFFFF"/>
          <w:lang w:val="uk-UA"/>
        </w:rPr>
        <w:t>національному законодавстві була  закономірною, оскільки:</w:t>
      </w:r>
    </w:p>
    <w:p w:rsidR="00010372" w:rsidRPr="0081307A" w:rsidRDefault="00684153" w:rsidP="004C6291">
      <w:pPr>
        <w:tabs>
          <w:tab w:val="left" w:pos="720"/>
          <w:tab w:val="left" w:pos="993"/>
          <w:tab w:val="left" w:pos="8848"/>
        </w:tabs>
        <w:spacing w:line="360" w:lineRule="auto"/>
        <w:ind w:firstLine="709"/>
        <w:jc w:val="both"/>
        <w:rPr>
          <w:rFonts w:cs="Times New Roman"/>
          <w:color w:val="auto"/>
          <w:sz w:val="28"/>
          <w:szCs w:val="28"/>
          <w:shd w:val="clear" w:color="auto" w:fill="FFFFFF"/>
          <w:lang w:val="uk-UA"/>
        </w:rPr>
      </w:pPr>
      <w:r w:rsidRPr="0081307A">
        <w:rPr>
          <w:rFonts w:cs="Times New Roman"/>
          <w:color w:val="auto"/>
          <w:sz w:val="28"/>
          <w:szCs w:val="28"/>
          <w:shd w:val="clear" w:color="auto" w:fill="FFFFFF"/>
          <w:lang w:val="uk-UA"/>
        </w:rPr>
        <w:t xml:space="preserve">- по-перше, суб’єктом кримінально-правових відносин з точки зору того, хто піддається кримінально-правовому впливу, в українському кримінальному праві залишається виключно фізична осудна особа, яка вчинила злочин у віці, з якого відповідно до </w:t>
      </w:r>
      <w:r w:rsidR="00BC7E99" w:rsidRPr="0081307A">
        <w:rPr>
          <w:rFonts w:cs="Times New Roman"/>
          <w:color w:val="auto"/>
          <w:sz w:val="28"/>
          <w:szCs w:val="28"/>
          <w:shd w:val="clear" w:color="auto" w:fill="FFFFFF"/>
          <w:lang w:val="uk-UA"/>
        </w:rPr>
        <w:t>КК</w:t>
      </w:r>
      <w:r w:rsidRPr="0081307A">
        <w:rPr>
          <w:rFonts w:cs="Times New Roman"/>
          <w:color w:val="auto"/>
          <w:sz w:val="28"/>
          <w:szCs w:val="28"/>
          <w:shd w:val="clear" w:color="auto" w:fill="FFFFFF"/>
          <w:lang w:val="uk-UA"/>
        </w:rPr>
        <w:t xml:space="preserve"> України може наставати кримінальна відповідальність (ст. 18). Таке розуміння суб’єкт</w:t>
      </w:r>
      <w:r w:rsidR="00BC7E99" w:rsidRPr="0081307A">
        <w:rPr>
          <w:rFonts w:cs="Times New Roman"/>
          <w:color w:val="auto"/>
          <w:sz w:val="28"/>
          <w:szCs w:val="28"/>
          <w:shd w:val="clear" w:color="auto" w:fill="FFFFFF"/>
          <w:lang w:val="uk-UA"/>
        </w:rPr>
        <w:t>а</w:t>
      </w:r>
      <w:r w:rsidRPr="0081307A">
        <w:rPr>
          <w:rFonts w:cs="Times New Roman"/>
          <w:color w:val="auto"/>
          <w:sz w:val="28"/>
          <w:szCs w:val="28"/>
          <w:shd w:val="clear" w:color="auto" w:fill="FFFFFF"/>
          <w:lang w:val="uk-UA"/>
        </w:rPr>
        <w:t xml:space="preserve"> злочину засноване на домінуючому в системі  континентального кримінального права </w:t>
      </w:r>
      <w:r w:rsidRPr="0081307A">
        <w:rPr>
          <w:rFonts w:cs="Times New Roman"/>
          <w:color w:val="auto"/>
          <w:sz w:val="28"/>
          <w:szCs w:val="28"/>
          <w:lang w:val="uk-UA"/>
        </w:rPr>
        <w:t>принципі особистої відповідальності та психологічному розумінні вини;</w:t>
      </w:r>
    </w:p>
    <w:p w:rsidR="00010372" w:rsidRPr="0081307A" w:rsidRDefault="00684153" w:rsidP="004C6291">
      <w:pPr>
        <w:tabs>
          <w:tab w:val="left" w:pos="720"/>
          <w:tab w:val="left" w:pos="993"/>
          <w:tab w:val="left" w:pos="8848"/>
        </w:tabs>
        <w:spacing w:line="360" w:lineRule="auto"/>
        <w:ind w:firstLine="709"/>
        <w:jc w:val="both"/>
        <w:rPr>
          <w:rFonts w:cs="Times New Roman"/>
          <w:color w:val="auto"/>
          <w:sz w:val="28"/>
          <w:szCs w:val="28"/>
          <w:shd w:val="clear" w:color="auto" w:fill="FFFFFF"/>
          <w:lang w:val="uk-UA"/>
        </w:rPr>
      </w:pPr>
      <w:r w:rsidRPr="0081307A">
        <w:rPr>
          <w:rFonts w:cs="Times New Roman"/>
          <w:color w:val="auto"/>
          <w:sz w:val="28"/>
          <w:szCs w:val="28"/>
          <w:shd w:val="clear" w:color="auto" w:fill="FFFFFF"/>
          <w:lang w:val="uk-UA"/>
        </w:rPr>
        <w:t>- по-друге, як зазначив П.</w:t>
      </w:r>
      <w:r w:rsidR="00D502A1" w:rsidRPr="0081307A">
        <w:rPr>
          <w:rFonts w:cs="Times New Roman"/>
          <w:color w:val="auto"/>
          <w:sz w:val="28"/>
          <w:szCs w:val="28"/>
          <w:shd w:val="clear" w:color="auto" w:fill="FFFFFF"/>
          <w:lang w:val="uk-UA"/>
        </w:rPr>
        <w:t> </w:t>
      </w:r>
      <w:r w:rsidRPr="0081307A">
        <w:rPr>
          <w:rFonts w:cs="Times New Roman"/>
          <w:color w:val="auto"/>
          <w:sz w:val="28"/>
          <w:szCs w:val="28"/>
          <w:shd w:val="clear" w:color="auto" w:fill="FFFFFF"/>
          <w:lang w:val="uk-UA"/>
        </w:rPr>
        <w:t>П.</w:t>
      </w:r>
      <w:r w:rsidR="00D502A1" w:rsidRPr="0081307A">
        <w:rPr>
          <w:rFonts w:cs="Times New Roman"/>
          <w:color w:val="auto"/>
          <w:sz w:val="28"/>
          <w:szCs w:val="28"/>
          <w:shd w:val="clear" w:color="auto" w:fill="FFFFFF"/>
          <w:lang w:val="uk-UA"/>
        </w:rPr>
        <w:t> </w:t>
      </w:r>
      <w:r w:rsidRPr="0081307A">
        <w:rPr>
          <w:rFonts w:cs="Times New Roman"/>
          <w:color w:val="auto"/>
          <w:sz w:val="28"/>
          <w:szCs w:val="28"/>
          <w:shd w:val="clear" w:color="auto" w:fill="FFFFFF"/>
          <w:lang w:val="uk-UA"/>
        </w:rPr>
        <w:t>Андрушко, Закон України «Про відповідальність юридичних осіб за вчинення корупційних правопорушень» від 11</w:t>
      </w:r>
      <w:r w:rsidR="00D502A1" w:rsidRPr="0081307A">
        <w:rPr>
          <w:rFonts w:cs="Times New Roman"/>
          <w:color w:val="auto"/>
          <w:sz w:val="28"/>
          <w:szCs w:val="28"/>
          <w:shd w:val="clear" w:color="auto" w:fill="FFFFFF"/>
          <w:lang w:val="uk-UA"/>
        </w:rPr>
        <w:t xml:space="preserve"> червня </w:t>
      </w:r>
      <w:r w:rsidRPr="0081307A">
        <w:rPr>
          <w:rFonts w:cs="Times New Roman"/>
          <w:color w:val="auto"/>
          <w:sz w:val="28"/>
          <w:szCs w:val="28"/>
          <w:shd w:val="clear" w:color="auto" w:fill="FFFFFF"/>
          <w:lang w:val="uk-UA"/>
        </w:rPr>
        <w:t xml:space="preserve">2009 </w:t>
      </w:r>
      <w:r w:rsidR="00D502A1" w:rsidRPr="0081307A">
        <w:rPr>
          <w:rFonts w:cs="Times New Roman"/>
          <w:color w:val="auto"/>
          <w:sz w:val="28"/>
          <w:szCs w:val="28"/>
          <w:shd w:val="clear" w:color="auto" w:fill="FFFFFF"/>
          <w:lang w:val="uk-UA"/>
        </w:rPr>
        <w:t xml:space="preserve">року </w:t>
      </w:r>
      <w:r w:rsidR="004F0D99" w:rsidRPr="0081307A">
        <w:rPr>
          <w:rFonts w:cs="Times New Roman"/>
          <w:color w:val="auto"/>
          <w:sz w:val="28"/>
          <w:szCs w:val="28"/>
          <w:shd w:val="clear" w:color="auto" w:fill="FFFFFF"/>
          <w:lang w:val="uk-UA"/>
        </w:rPr>
        <w:t xml:space="preserve">№ 1507-17 </w:t>
      </w:r>
      <w:r w:rsidRPr="0081307A">
        <w:rPr>
          <w:rFonts w:cs="Times New Roman"/>
          <w:color w:val="auto"/>
          <w:sz w:val="28"/>
          <w:szCs w:val="28"/>
          <w:shd w:val="clear" w:color="auto" w:fill="FFFFFF"/>
          <w:lang w:val="uk-UA"/>
        </w:rPr>
        <w:t>своїми положеннями «замаскував» кримінальну відповідальність юридичних осіб іншими видами їхньої відповідальності (адміністративно-деліктною, податковою, екологічною, антимонопольною т</w:t>
      </w:r>
      <w:r w:rsidR="004F0D99" w:rsidRPr="0081307A">
        <w:rPr>
          <w:rFonts w:cs="Times New Roman"/>
          <w:color w:val="auto"/>
          <w:sz w:val="28"/>
          <w:szCs w:val="28"/>
          <w:shd w:val="clear" w:color="auto" w:fill="FFFFFF"/>
          <w:lang w:val="uk-UA"/>
        </w:rPr>
        <w:t>ощо</w:t>
      </w:r>
      <w:r w:rsidRPr="0081307A">
        <w:rPr>
          <w:rFonts w:cs="Times New Roman"/>
          <w:color w:val="auto"/>
          <w:sz w:val="28"/>
          <w:szCs w:val="28"/>
          <w:shd w:val="clear" w:color="auto" w:fill="FFFFFF"/>
          <w:lang w:val="uk-UA"/>
        </w:rPr>
        <w:t xml:space="preserve">), у зв’язку з чим практично виключив саму можливість застосування до юридичних осіб норм Загальної частини </w:t>
      </w:r>
      <w:r w:rsidR="00BC7E99" w:rsidRPr="0081307A">
        <w:rPr>
          <w:rFonts w:cs="Times New Roman"/>
          <w:color w:val="auto"/>
          <w:sz w:val="28"/>
          <w:szCs w:val="28"/>
          <w:shd w:val="clear" w:color="auto" w:fill="FFFFFF"/>
          <w:lang w:val="uk-UA"/>
        </w:rPr>
        <w:t>КК</w:t>
      </w:r>
      <w:r w:rsidR="004F0D99" w:rsidRPr="0081307A">
        <w:rPr>
          <w:rFonts w:cs="Times New Roman"/>
          <w:color w:val="auto"/>
          <w:sz w:val="28"/>
          <w:szCs w:val="28"/>
          <w:shd w:val="clear" w:color="auto" w:fill="FFFFFF"/>
          <w:lang w:val="uk-UA"/>
        </w:rPr>
        <w:t> </w:t>
      </w:r>
      <w:r w:rsidRPr="0081307A">
        <w:rPr>
          <w:rFonts w:cs="Times New Roman"/>
          <w:color w:val="auto"/>
          <w:sz w:val="28"/>
          <w:szCs w:val="28"/>
          <w:shd w:val="clear" w:color="auto" w:fill="FFFFFF"/>
          <w:lang w:val="uk-UA"/>
        </w:rPr>
        <w:t xml:space="preserve">України </w:t>
      </w:r>
      <w:r w:rsidRPr="0081307A">
        <w:rPr>
          <w:rFonts w:cs="Times New Roman"/>
          <w:color w:val="auto"/>
          <w:sz w:val="28"/>
          <w:szCs w:val="28"/>
          <w:lang w:val="uk-UA"/>
        </w:rPr>
        <w:t>[</w:t>
      </w:r>
      <w:r w:rsidR="003B78CF" w:rsidRPr="0081307A">
        <w:rPr>
          <w:rFonts w:cs="Times New Roman"/>
          <w:color w:val="auto"/>
          <w:sz w:val="28"/>
          <w:szCs w:val="28"/>
          <w:lang w:val="uk-UA"/>
        </w:rPr>
        <w:t>6</w:t>
      </w:r>
      <w:r w:rsidRPr="0081307A">
        <w:rPr>
          <w:rFonts w:cs="Times New Roman"/>
          <w:color w:val="auto"/>
          <w:sz w:val="28"/>
          <w:szCs w:val="28"/>
          <w:lang w:val="uk-UA"/>
        </w:rPr>
        <w:t>, с. 94]</w:t>
      </w:r>
      <w:r w:rsidRPr="0081307A">
        <w:rPr>
          <w:rFonts w:cs="Times New Roman"/>
          <w:color w:val="auto"/>
          <w:sz w:val="28"/>
          <w:szCs w:val="28"/>
          <w:shd w:val="clear" w:color="auto" w:fill="FFFFFF"/>
          <w:lang w:val="uk-UA"/>
        </w:rPr>
        <w:t>. Тобто така уніфікація репресивних норм призвела до того, що застосування до юридичних осіб заходів державної репресії (наприклад, у виді штрафу або ліквідації) виявилося не забезпеч</w:t>
      </w:r>
      <w:r w:rsidR="00D502A1" w:rsidRPr="0081307A">
        <w:rPr>
          <w:rFonts w:cs="Times New Roman"/>
          <w:color w:val="auto"/>
          <w:sz w:val="28"/>
          <w:szCs w:val="28"/>
          <w:shd w:val="clear" w:color="auto" w:fill="FFFFFF"/>
          <w:lang w:val="uk-UA"/>
        </w:rPr>
        <w:t>е</w:t>
      </w:r>
      <w:r w:rsidRPr="0081307A">
        <w:rPr>
          <w:rFonts w:cs="Times New Roman"/>
          <w:color w:val="auto"/>
          <w:sz w:val="28"/>
          <w:szCs w:val="28"/>
          <w:shd w:val="clear" w:color="auto" w:fill="FFFFFF"/>
          <w:lang w:val="uk-UA"/>
        </w:rPr>
        <w:t xml:space="preserve">ним фундаментальними кримінальними та кримінально-процесуальними гарантіями (презумпція невинуватості, право на захист тощо). </w:t>
      </w:r>
    </w:p>
    <w:p w:rsidR="00010372" w:rsidRPr="0081307A" w:rsidRDefault="00684153" w:rsidP="004C6291">
      <w:pPr>
        <w:tabs>
          <w:tab w:val="left" w:pos="720"/>
          <w:tab w:val="left" w:pos="993"/>
          <w:tab w:val="left" w:pos="8848"/>
        </w:tabs>
        <w:spacing w:line="360" w:lineRule="auto"/>
        <w:ind w:firstLine="709"/>
        <w:jc w:val="both"/>
        <w:rPr>
          <w:rFonts w:cs="Times New Roman"/>
          <w:color w:val="auto"/>
          <w:sz w:val="28"/>
          <w:szCs w:val="28"/>
          <w:lang w:val="uk-UA"/>
        </w:rPr>
      </w:pPr>
      <w:r w:rsidRPr="0081307A">
        <w:rPr>
          <w:rFonts w:cs="Times New Roman"/>
          <w:color w:val="auto"/>
          <w:sz w:val="28"/>
          <w:szCs w:val="28"/>
          <w:shd w:val="clear" w:color="auto" w:fill="FFFFFF"/>
          <w:lang w:val="uk-UA"/>
        </w:rPr>
        <w:t>Наступним кроком України до запобігання злочинам,</w:t>
      </w:r>
      <w:r w:rsidRPr="0081307A">
        <w:rPr>
          <w:rFonts w:cs="Times New Roman"/>
          <w:color w:val="auto"/>
          <w:sz w:val="28"/>
          <w:szCs w:val="28"/>
          <w:lang w:val="uk-UA"/>
        </w:rPr>
        <w:t xml:space="preserve"> які вчиняються в інтересах або з використанням юридичної особи,</w:t>
      </w:r>
      <w:r w:rsidRPr="0081307A">
        <w:rPr>
          <w:rFonts w:cs="Times New Roman"/>
          <w:color w:val="auto"/>
          <w:sz w:val="28"/>
          <w:szCs w:val="28"/>
          <w:shd w:val="clear" w:color="auto" w:fill="FFFFFF"/>
          <w:lang w:val="uk-UA"/>
        </w:rPr>
        <w:t xml:space="preserve"> стало</w:t>
      </w:r>
      <w:r w:rsidRPr="0081307A">
        <w:rPr>
          <w:rFonts w:cs="Times New Roman"/>
          <w:color w:val="auto"/>
          <w:sz w:val="28"/>
          <w:szCs w:val="28"/>
          <w:lang w:val="uk-UA"/>
        </w:rPr>
        <w:t xml:space="preserve"> прийняття Верховною Радою України Закону України «Про внесення зм</w:t>
      </w:r>
      <w:r w:rsidR="00D502A1" w:rsidRPr="0081307A">
        <w:rPr>
          <w:rFonts w:cs="Times New Roman"/>
          <w:color w:val="auto"/>
          <w:sz w:val="28"/>
          <w:szCs w:val="28"/>
          <w:lang w:val="uk-UA"/>
        </w:rPr>
        <w:t>і</w:t>
      </w:r>
      <w:r w:rsidRPr="0081307A">
        <w:rPr>
          <w:rFonts w:cs="Times New Roman"/>
          <w:color w:val="auto"/>
          <w:sz w:val="28"/>
          <w:szCs w:val="28"/>
          <w:lang w:val="uk-UA"/>
        </w:rPr>
        <w:t>н до деяких законодавчих актів України щодо виконання Плану дій щодо лібералізації Європейським Союзом візового режиму для України стосовно відповідальності юридичних осіб» від 23</w:t>
      </w:r>
      <w:r w:rsidR="00AA5A84" w:rsidRPr="0081307A">
        <w:rPr>
          <w:rFonts w:cs="Times New Roman"/>
          <w:color w:val="auto"/>
          <w:sz w:val="28"/>
          <w:szCs w:val="28"/>
          <w:lang w:val="uk-UA"/>
        </w:rPr>
        <w:t xml:space="preserve"> травня </w:t>
      </w:r>
      <w:r w:rsidRPr="0081307A">
        <w:rPr>
          <w:rFonts w:cs="Times New Roman"/>
          <w:color w:val="auto"/>
          <w:sz w:val="28"/>
          <w:szCs w:val="28"/>
          <w:lang w:val="uk-UA"/>
        </w:rPr>
        <w:t xml:space="preserve">2013 </w:t>
      </w:r>
      <w:r w:rsidR="00D502A1" w:rsidRPr="0081307A">
        <w:rPr>
          <w:rFonts w:cs="Times New Roman"/>
          <w:color w:val="auto"/>
          <w:sz w:val="28"/>
          <w:szCs w:val="28"/>
          <w:lang w:val="uk-UA"/>
        </w:rPr>
        <w:t xml:space="preserve">року </w:t>
      </w:r>
      <w:r w:rsidR="00920FD2" w:rsidRPr="0081307A">
        <w:rPr>
          <w:rFonts w:cs="Times New Roman"/>
          <w:color w:val="auto"/>
          <w:sz w:val="28"/>
          <w:szCs w:val="28"/>
          <w:lang w:val="uk-UA"/>
        </w:rPr>
        <w:t xml:space="preserve">№ 314-VII </w:t>
      </w:r>
      <w:r w:rsidRPr="0081307A">
        <w:rPr>
          <w:rFonts w:cs="Times New Roman"/>
          <w:color w:val="auto"/>
          <w:sz w:val="28"/>
          <w:szCs w:val="28"/>
          <w:lang w:val="uk-UA"/>
        </w:rPr>
        <w:t>[</w:t>
      </w:r>
      <w:r w:rsidR="003B78CF" w:rsidRPr="0081307A">
        <w:rPr>
          <w:rFonts w:cs="Times New Roman"/>
          <w:color w:val="auto"/>
          <w:sz w:val="28"/>
          <w:szCs w:val="28"/>
          <w:lang w:val="uk-UA"/>
        </w:rPr>
        <w:t>139</w:t>
      </w:r>
      <w:r w:rsidRPr="0081307A">
        <w:rPr>
          <w:rFonts w:cs="Times New Roman"/>
          <w:color w:val="auto"/>
          <w:sz w:val="28"/>
          <w:szCs w:val="28"/>
          <w:lang w:val="uk-UA"/>
        </w:rPr>
        <w:t>] та Закону України «Про забезпечення прав і свобод громадян та правовий режим на тимчасово окупованій території України» від 15</w:t>
      </w:r>
      <w:r w:rsidR="00AA5A84" w:rsidRPr="0081307A">
        <w:rPr>
          <w:rFonts w:cs="Times New Roman"/>
          <w:color w:val="auto"/>
          <w:sz w:val="28"/>
          <w:szCs w:val="28"/>
          <w:lang w:val="uk-UA"/>
        </w:rPr>
        <w:t xml:space="preserve"> квітня </w:t>
      </w:r>
      <w:r w:rsidRPr="0081307A">
        <w:rPr>
          <w:rFonts w:cs="Times New Roman"/>
          <w:color w:val="auto"/>
          <w:sz w:val="28"/>
          <w:szCs w:val="28"/>
          <w:lang w:val="uk-UA"/>
        </w:rPr>
        <w:t xml:space="preserve">2014 </w:t>
      </w:r>
      <w:r w:rsidR="00D502A1" w:rsidRPr="0081307A">
        <w:rPr>
          <w:rFonts w:cs="Times New Roman"/>
          <w:color w:val="auto"/>
          <w:sz w:val="28"/>
          <w:szCs w:val="28"/>
          <w:lang w:val="uk-UA"/>
        </w:rPr>
        <w:t>року</w:t>
      </w:r>
      <w:r w:rsidR="00920FD2" w:rsidRPr="0081307A">
        <w:rPr>
          <w:rFonts w:cs="Times New Roman"/>
          <w:color w:val="auto"/>
          <w:sz w:val="28"/>
          <w:szCs w:val="28"/>
          <w:lang w:val="uk-UA"/>
        </w:rPr>
        <w:t xml:space="preserve"> № 1207-VII</w:t>
      </w:r>
      <w:r w:rsidR="00D502A1" w:rsidRPr="0081307A">
        <w:rPr>
          <w:rFonts w:cs="Times New Roman"/>
          <w:color w:val="auto"/>
          <w:sz w:val="28"/>
          <w:szCs w:val="28"/>
          <w:lang w:val="uk-UA"/>
        </w:rPr>
        <w:t xml:space="preserve"> </w:t>
      </w:r>
      <w:r w:rsidR="001634F3" w:rsidRPr="0081307A">
        <w:rPr>
          <w:rFonts w:cs="Times New Roman"/>
          <w:color w:val="auto"/>
          <w:sz w:val="28"/>
          <w:szCs w:val="28"/>
          <w:lang w:val="uk-UA"/>
        </w:rPr>
        <w:t>[</w:t>
      </w:r>
      <w:r w:rsidR="003B78CF" w:rsidRPr="0081307A">
        <w:rPr>
          <w:rFonts w:cs="Times New Roman"/>
          <w:color w:val="auto"/>
          <w:sz w:val="28"/>
          <w:szCs w:val="28"/>
          <w:lang w:val="uk-UA"/>
        </w:rPr>
        <w:t>150</w:t>
      </w:r>
      <w:r w:rsidRPr="0081307A">
        <w:rPr>
          <w:rFonts w:cs="Times New Roman"/>
          <w:color w:val="auto"/>
          <w:sz w:val="28"/>
          <w:szCs w:val="28"/>
          <w:lang w:val="uk-UA"/>
        </w:rPr>
        <w:t xml:space="preserve">]. Зазначеними нормативно-правовими актами було внесено відповідні зміни та доповнення до </w:t>
      </w:r>
      <w:r w:rsidR="00BC7E99" w:rsidRPr="0081307A">
        <w:rPr>
          <w:rFonts w:cs="Times New Roman"/>
          <w:color w:val="auto"/>
          <w:sz w:val="28"/>
          <w:szCs w:val="28"/>
          <w:lang w:val="uk-UA"/>
        </w:rPr>
        <w:t>КК</w:t>
      </w:r>
      <w:r w:rsidRPr="0081307A">
        <w:rPr>
          <w:rFonts w:cs="Times New Roman"/>
          <w:color w:val="auto"/>
          <w:sz w:val="28"/>
          <w:szCs w:val="28"/>
          <w:lang w:val="uk-UA"/>
        </w:rPr>
        <w:t xml:space="preserve"> України. </w:t>
      </w:r>
    </w:p>
    <w:p w:rsidR="00010372" w:rsidRPr="0081307A" w:rsidRDefault="00684153" w:rsidP="004C6291">
      <w:pPr>
        <w:widowControl w:val="0"/>
        <w:tabs>
          <w:tab w:val="left" w:pos="993"/>
        </w:tabs>
        <w:suppressAutoHyphens/>
        <w:spacing w:line="360" w:lineRule="auto"/>
        <w:ind w:firstLine="709"/>
        <w:jc w:val="both"/>
        <w:rPr>
          <w:rFonts w:cs="Times New Roman"/>
          <w:color w:val="auto"/>
          <w:sz w:val="28"/>
          <w:szCs w:val="28"/>
          <w:lang w:val="uk-UA"/>
        </w:rPr>
      </w:pPr>
      <w:r w:rsidRPr="0081307A">
        <w:rPr>
          <w:rFonts w:cs="Times New Roman"/>
          <w:color w:val="auto"/>
          <w:sz w:val="28"/>
          <w:szCs w:val="28"/>
          <w:lang w:val="uk-UA"/>
        </w:rPr>
        <w:t>Згідно з пояснювально</w:t>
      </w:r>
      <w:r w:rsidR="00D502A1" w:rsidRPr="0081307A">
        <w:rPr>
          <w:rFonts w:cs="Times New Roman"/>
          <w:color w:val="auto"/>
          <w:sz w:val="28"/>
          <w:szCs w:val="28"/>
          <w:lang w:val="uk-UA"/>
        </w:rPr>
        <w:t>ю</w:t>
      </w:r>
      <w:r w:rsidRPr="0081307A">
        <w:rPr>
          <w:rFonts w:cs="Times New Roman"/>
          <w:color w:val="auto"/>
          <w:sz w:val="28"/>
          <w:szCs w:val="28"/>
          <w:lang w:val="uk-UA"/>
        </w:rPr>
        <w:t xml:space="preserve"> записк</w:t>
      </w:r>
      <w:r w:rsidR="00D502A1" w:rsidRPr="0081307A">
        <w:rPr>
          <w:rFonts w:cs="Times New Roman"/>
          <w:color w:val="auto"/>
          <w:sz w:val="28"/>
          <w:szCs w:val="28"/>
          <w:lang w:val="uk-UA"/>
        </w:rPr>
        <w:t>ою</w:t>
      </w:r>
      <w:r w:rsidRPr="0081307A">
        <w:rPr>
          <w:rFonts w:cs="Times New Roman"/>
          <w:color w:val="auto"/>
          <w:sz w:val="28"/>
          <w:szCs w:val="28"/>
          <w:lang w:val="uk-UA"/>
        </w:rPr>
        <w:t xml:space="preserve"> до</w:t>
      </w:r>
      <w:r w:rsidR="00530106" w:rsidRPr="0081307A">
        <w:rPr>
          <w:rFonts w:cs="Times New Roman"/>
          <w:color w:val="auto"/>
          <w:sz w:val="28"/>
          <w:szCs w:val="28"/>
          <w:lang w:val="uk-UA"/>
        </w:rPr>
        <w:t xml:space="preserve"> проекту </w:t>
      </w:r>
      <w:r w:rsidRPr="0081307A">
        <w:rPr>
          <w:rFonts w:cs="Times New Roman"/>
          <w:color w:val="auto"/>
          <w:sz w:val="28"/>
          <w:szCs w:val="28"/>
          <w:lang w:val="uk-UA"/>
        </w:rPr>
        <w:t>Закону України «Про внесення змін до деяких законодавчих актів України щодо виконання Плану дій щодо лібералізації Європейським Союзом візового режиму для України стосовно відповідальності юридичних осіб»</w:t>
      </w:r>
      <w:r w:rsidR="00AA5A84" w:rsidRPr="0081307A">
        <w:rPr>
          <w:rFonts w:cs="Times New Roman"/>
          <w:color w:val="auto"/>
          <w:sz w:val="28"/>
          <w:szCs w:val="28"/>
          <w:lang w:val="uk-UA"/>
        </w:rPr>
        <w:t>, який було прийнято</w:t>
      </w:r>
      <w:r w:rsidR="00530106" w:rsidRPr="0081307A">
        <w:rPr>
          <w:rFonts w:cs="Times New Roman"/>
          <w:color w:val="auto"/>
          <w:sz w:val="28"/>
          <w:szCs w:val="28"/>
          <w:lang w:val="uk-UA"/>
        </w:rPr>
        <w:t xml:space="preserve"> </w:t>
      </w:r>
      <w:r w:rsidRPr="0081307A">
        <w:rPr>
          <w:rFonts w:cs="Times New Roman"/>
          <w:color w:val="auto"/>
          <w:sz w:val="28"/>
          <w:szCs w:val="28"/>
          <w:lang w:val="uk-UA"/>
        </w:rPr>
        <w:t>23</w:t>
      </w:r>
      <w:r w:rsidR="00AA5A84" w:rsidRPr="0081307A">
        <w:rPr>
          <w:rFonts w:cs="Times New Roman"/>
          <w:color w:val="auto"/>
          <w:sz w:val="28"/>
          <w:szCs w:val="28"/>
          <w:lang w:val="uk-UA"/>
        </w:rPr>
        <w:t xml:space="preserve"> травня </w:t>
      </w:r>
      <w:r w:rsidRPr="0081307A">
        <w:rPr>
          <w:rFonts w:cs="Times New Roman"/>
          <w:color w:val="auto"/>
          <w:sz w:val="28"/>
          <w:szCs w:val="28"/>
          <w:lang w:val="uk-UA"/>
        </w:rPr>
        <w:t>2013</w:t>
      </w:r>
      <w:r w:rsidR="00AA5A84" w:rsidRPr="0081307A">
        <w:rPr>
          <w:rFonts w:cs="Times New Roman"/>
          <w:color w:val="auto"/>
          <w:sz w:val="28"/>
          <w:szCs w:val="28"/>
          <w:lang w:val="uk-UA"/>
        </w:rPr>
        <w:t xml:space="preserve"> року</w:t>
      </w:r>
      <w:r w:rsidRPr="0081307A">
        <w:rPr>
          <w:rFonts w:cs="Times New Roman"/>
          <w:color w:val="auto"/>
          <w:sz w:val="28"/>
          <w:szCs w:val="28"/>
          <w:lang w:val="uk-UA"/>
        </w:rPr>
        <w:t>, мета запроваджен</w:t>
      </w:r>
      <w:r w:rsidR="00AA5A84" w:rsidRPr="0081307A">
        <w:rPr>
          <w:rFonts w:cs="Times New Roman"/>
          <w:color w:val="auto"/>
          <w:sz w:val="28"/>
          <w:szCs w:val="28"/>
          <w:lang w:val="uk-UA"/>
        </w:rPr>
        <w:t>ня так</w:t>
      </w:r>
      <w:r w:rsidRPr="0081307A">
        <w:rPr>
          <w:rFonts w:cs="Times New Roman"/>
          <w:color w:val="auto"/>
          <w:sz w:val="28"/>
          <w:szCs w:val="28"/>
          <w:lang w:val="uk-UA"/>
        </w:rPr>
        <w:t xml:space="preserve">их змін </w:t>
      </w:r>
      <w:r w:rsidR="00530106" w:rsidRPr="0081307A">
        <w:rPr>
          <w:rFonts w:cs="Times New Roman"/>
          <w:color w:val="auto"/>
          <w:sz w:val="28"/>
          <w:szCs w:val="28"/>
          <w:lang w:val="uk-UA"/>
        </w:rPr>
        <w:t xml:space="preserve">у </w:t>
      </w:r>
      <w:r w:rsidRPr="0081307A">
        <w:rPr>
          <w:rFonts w:cs="Times New Roman"/>
          <w:color w:val="auto"/>
          <w:sz w:val="28"/>
          <w:szCs w:val="28"/>
          <w:lang w:val="uk-UA"/>
        </w:rPr>
        <w:t xml:space="preserve">кримінальному законодавстві </w:t>
      </w:r>
      <w:r w:rsidR="0078521E" w:rsidRPr="0081307A">
        <w:rPr>
          <w:rFonts w:cs="Times New Roman"/>
          <w:color w:val="auto"/>
          <w:sz w:val="28"/>
          <w:szCs w:val="28"/>
          <w:lang w:val="uk-UA"/>
        </w:rPr>
        <w:t>з</w:t>
      </w:r>
      <w:r w:rsidRPr="0081307A">
        <w:rPr>
          <w:rFonts w:cs="Times New Roman"/>
          <w:color w:val="auto"/>
          <w:sz w:val="28"/>
          <w:szCs w:val="28"/>
          <w:lang w:val="uk-UA"/>
        </w:rPr>
        <w:t>умовлена обов’язком України як держави-учасниці низки міжнародних договорів, серед яких, зокрема, Кримінальна конвенція про боротьбу з корупцією, Конвенція Р</w:t>
      </w:r>
      <w:r w:rsidR="00920FD2" w:rsidRPr="0081307A">
        <w:rPr>
          <w:rFonts w:cs="Times New Roman"/>
          <w:color w:val="auto"/>
          <w:sz w:val="28"/>
          <w:szCs w:val="28"/>
          <w:lang w:val="uk-UA"/>
        </w:rPr>
        <w:t>Є</w:t>
      </w:r>
      <w:r w:rsidRPr="0081307A">
        <w:rPr>
          <w:rFonts w:cs="Times New Roman"/>
          <w:color w:val="auto"/>
          <w:sz w:val="28"/>
          <w:szCs w:val="28"/>
          <w:lang w:val="uk-UA"/>
        </w:rPr>
        <w:t xml:space="preserve"> про запобігання тероризму, Міжнародна конвенція про боротьбу з фінансуванням тероризму та інших, запровадити відповідальність юридичних осіб за передбачені цими міжнародно-правовими актами злочини</w:t>
      </w:r>
      <w:r w:rsidR="00530106" w:rsidRPr="0081307A">
        <w:rPr>
          <w:rFonts w:cs="Times New Roman"/>
          <w:color w:val="auto"/>
          <w:sz w:val="28"/>
          <w:szCs w:val="28"/>
          <w:lang w:val="uk-UA"/>
        </w:rPr>
        <w:t> </w:t>
      </w:r>
      <w:r w:rsidRPr="0081307A">
        <w:rPr>
          <w:rFonts w:cs="Times New Roman"/>
          <w:color w:val="auto"/>
          <w:sz w:val="28"/>
          <w:szCs w:val="28"/>
          <w:lang w:val="uk-UA"/>
        </w:rPr>
        <w:t>[</w:t>
      </w:r>
      <w:r w:rsidR="003B78CF" w:rsidRPr="0081307A">
        <w:rPr>
          <w:rFonts w:cs="Times New Roman"/>
          <w:color w:val="auto"/>
          <w:sz w:val="28"/>
          <w:szCs w:val="28"/>
          <w:lang w:val="uk-UA"/>
        </w:rPr>
        <w:t>134</w:t>
      </w:r>
      <w:r w:rsidRPr="0081307A">
        <w:rPr>
          <w:rFonts w:cs="Times New Roman"/>
          <w:color w:val="auto"/>
          <w:sz w:val="28"/>
          <w:szCs w:val="28"/>
          <w:lang w:val="uk-UA"/>
        </w:rPr>
        <w:t>].</w:t>
      </w:r>
    </w:p>
    <w:p w:rsidR="00010372" w:rsidRPr="0081307A" w:rsidRDefault="00684153" w:rsidP="004C6291">
      <w:pPr>
        <w:pStyle w:val="Aa"/>
        <w:tabs>
          <w:tab w:val="left" w:pos="993"/>
        </w:tabs>
        <w:spacing w:after="0" w:line="360" w:lineRule="auto"/>
        <w:ind w:firstLine="709"/>
        <w:jc w:val="both"/>
        <w:rPr>
          <w:rFonts w:ascii="Times New Roman" w:eastAsia="Times New Roman" w:hAnsi="Times New Roman" w:cs="Times New Roman"/>
          <w:color w:val="auto"/>
          <w:sz w:val="28"/>
          <w:szCs w:val="28"/>
          <w:lang w:val="uk-UA"/>
        </w:rPr>
      </w:pPr>
      <w:r w:rsidRPr="0081307A">
        <w:rPr>
          <w:rFonts w:ascii="Times New Roman" w:hAnsi="Times New Roman" w:cs="Times New Roman"/>
          <w:color w:val="auto"/>
          <w:sz w:val="28"/>
          <w:szCs w:val="28"/>
          <w:lang w:val="uk-UA"/>
        </w:rPr>
        <w:t xml:space="preserve">Відповідно до ч. 1 ст. 26 Конвенції ООН проти корупції від 31 жовтня 2003 року (ратифіковано Україною 18 жовтня 2006 року) кожна держава-учасниця вживає таких заходів, які з урахуванням її принципів права можуть бути необхідними для встановлення відповідальності юридичних осіб за участь у злочинах, що визначені цією Конвенцією. У </w:t>
      </w:r>
      <w:r w:rsidR="00AA5A84" w:rsidRPr="0081307A">
        <w:rPr>
          <w:rFonts w:ascii="Times New Roman" w:hAnsi="Times New Roman" w:cs="Times New Roman"/>
          <w:color w:val="auto"/>
          <w:sz w:val="28"/>
          <w:szCs w:val="28"/>
          <w:lang w:val="uk-UA"/>
        </w:rPr>
        <w:t>ч. 2</w:t>
      </w:r>
      <w:r w:rsidRPr="0081307A">
        <w:rPr>
          <w:rFonts w:ascii="Times New Roman" w:hAnsi="Times New Roman" w:cs="Times New Roman"/>
          <w:color w:val="auto"/>
          <w:sz w:val="28"/>
          <w:szCs w:val="28"/>
          <w:lang w:val="uk-UA"/>
        </w:rPr>
        <w:t xml:space="preserve"> цієї статті також зауважено, що за умови дотримання принципів права держави-учасниці</w:t>
      </w:r>
      <w:r w:rsidR="00ED49F8">
        <w:rPr>
          <w:rFonts w:ascii="Times New Roman" w:hAnsi="Times New Roman" w:cs="Times New Roman"/>
          <w:color w:val="auto"/>
          <w:sz w:val="28"/>
          <w:szCs w:val="28"/>
          <w:lang w:val="uk-UA"/>
        </w:rPr>
        <w:t>,</w:t>
      </w:r>
      <w:r w:rsidRPr="0081307A">
        <w:rPr>
          <w:rFonts w:ascii="Times New Roman" w:hAnsi="Times New Roman" w:cs="Times New Roman"/>
          <w:color w:val="auto"/>
          <w:sz w:val="28"/>
          <w:szCs w:val="28"/>
          <w:lang w:val="uk-UA"/>
        </w:rPr>
        <w:t xml:space="preserve"> відповідальність юридичних осіб може бути кримінальною, цивільно-правовою або адміністративною. Частиною </w:t>
      </w:r>
      <w:r w:rsidR="00AA5A84" w:rsidRPr="0081307A">
        <w:rPr>
          <w:rFonts w:ascii="Times New Roman" w:hAnsi="Times New Roman" w:cs="Times New Roman"/>
          <w:color w:val="auto"/>
          <w:sz w:val="28"/>
          <w:szCs w:val="28"/>
          <w:lang w:val="uk-UA"/>
        </w:rPr>
        <w:t xml:space="preserve">3 </w:t>
      </w:r>
      <w:r w:rsidRPr="0081307A">
        <w:rPr>
          <w:rFonts w:ascii="Times New Roman" w:hAnsi="Times New Roman" w:cs="Times New Roman"/>
          <w:color w:val="auto"/>
          <w:sz w:val="28"/>
          <w:szCs w:val="28"/>
          <w:lang w:val="uk-UA"/>
        </w:rPr>
        <w:t>ст</w:t>
      </w:r>
      <w:r w:rsidR="00AA5A84" w:rsidRPr="0081307A">
        <w:rPr>
          <w:rFonts w:ascii="Times New Roman" w:hAnsi="Times New Roman" w:cs="Times New Roman"/>
          <w:color w:val="auto"/>
          <w:sz w:val="28"/>
          <w:szCs w:val="28"/>
          <w:lang w:val="uk-UA"/>
        </w:rPr>
        <w:t>.</w:t>
      </w:r>
      <w:r w:rsidRPr="0081307A">
        <w:rPr>
          <w:rFonts w:ascii="Times New Roman" w:hAnsi="Times New Roman" w:cs="Times New Roman"/>
          <w:color w:val="auto"/>
          <w:sz w:val="28"/>
          <w:szCs w:val="28"/>
          <w:lang w:val="uk-UA"/>
        </w:rPr>
        <w:t xml:space="preserve"> 26</w:t>
      </w:r>
      <w:r w:rsidR="00ED49F8">
        <w:rPr>
          <w:rFonts w:ascii="Times New Roman" w:hAnsi="Times New Roman" w:cs="Times New Roman"/>
          <w:color w:val="auto"/>
          <w:sz w:val="28"/>
          <w:szCs w:val="28"/>
          <w:lang w:val="uk-UA"/>
        </w:rPr>
        <w:t xml:space="preserve"> цієї Конвенції</w:t>
      </w:r>
      <w:r w:rsidRPr="0081307A">
        <w:rPr>
          <w:rFonts w:ascii="Times New Roman" w:hAnsi="Times New Roman" w:cs="Times New Roman"/>
          <w:color w:val="auto"/>
          <w:sz w:val="28"/>
          <w:szCs w:val="28"/>
          <w:lang w:val="uk-UA"/>
        </w:rPr>
        <w:t xml:space="preserve"> встановлено, що покладання т</w:t>
      </w:r>
      <w:r w:rsidR="00ED49F8">
        <w:rPr>
          <w:rFonts w:ascii="Times New Roman" w:hAnsi="Times New Roman" w:cs="Times New Roman"/>
          <w:color w:val="auto"/>
          <w:sz w:val="28"/>
          <w:szCs w:val="28"/>
          <w:lang w:val="uk-UA"/>
        </w:rPr>
        <w:t>акої відповідальності не завдає</w:t>
      </w:r>
      <w:r w:rsidRPr="0081307A">
        <w:rPr>
          <w:rFonts w:ascii="Times New Roman" w:hAnsi="Times New Roman" w:cs="Times New Roman"/>
          <w:color w:val="auto"/>
          <w:sz w:val="28"/>
          <w:szCs w:val="28"/>
          <w:lang w:val="uk-UA"/>
        </w:rPr>
        <w:t xml:space="preserve"> шкоди кримінальній відповідальності фізичних осіб, які вчинили злочини [</w:t>
      </w:r>
      <w:r w:rsidR="003B78CF" w:rsidRPr="0081307A">
        <w:rPr>
          <w:rFonts w:ascii="Times New Roman" w:hAnsi="Times New Roman" w:cs="Times New Roman"/>
          <w:color w:val="auto"/>
          <w:sz w:val="28"/>
          <w:szCs w:val="28"/>
          <w:lang w:val="uk-UA"/>
        </w:rPr>
        <w:t>77</w:t>
      </w:r>
      <w:r w:rsidRPr="0081307A">
        <w:rPr>
          <w:rFonts w:ascii="Times New Roman" w:hAnsi="Times New Roman" w:cs="Times New Roman"/>
          <w:color w:val="auto"/>
          <w:sz w:val="28"/>
          <w:szCs w:val="28"/>
          <w:lang w:val="uk-UA"/>
        </w:rPr>
        <w:t xml:space="preserve">]. Таким чином, </w:t>
      </w:r>
      <w:r w:rsidR="00AA5A84" w:rsidRPr="0081307A">
        <w:rPr>
          <w:rFonts w:ascii="Times New Roman" w:hAnsi="Times New Roman" w:cs="Times New Roman"/>
          <w:color w:val="auto"/>
          <w:sz w:val="28"/>
          <w:szCs w:val="28"/>
          <w:lang w:val="uk-UA"/>
        </w:rPr>
        <w:t>у</w:t>
      </w:r>
      <w:r w:rsidRPr="0081307A">
        <w:rPr>
          <w:rFonts w:ascii="Times New Roman" w:hAnsi="Times New Roman" w:cs="Times New Roman"/>
          <w:color w:val="auto"/>
          <w:sz w:val="28"/>
          <w:szCs w:val="28"/>
          <w:lang w:val="uk-UA"/>
        </w:rPr>
        <w:t>бачається, що обов’язок держав-учасниць щодо встановлення саме кримінальної відповідальності юридичних осіб за участь у вчиненні конкретних злочинів не зводиться до «імперативного абсолюту». Навпаки, положеннями Конвенції ООН проти корупції від 31</w:t>
      </w:r>
      <w:r w:rsidR="00AA5A84" w:rsidRPr="0081307A">
        <w:rPr>
          <w:rFonts w:ascii="Times New Roman" w:hAnsi="Times New Roman" w:cs="Times New Roman"/>
          <w:color w:val="auto"/>
          <w:sz w:val="28"/>
          <w:szCs w:val="28"/>
          <w:lang w:val="uk-UA"/>
        </w:rPr>
        <w:t xml:space="preserve"> жовтня </w:t>
      </w:r>
      <w:r w:rsidRPr="0081307A">
        <w:rPr>
          <w:rFonts w:ascii="Times New Roman" w:hAnsi="Times New Roman" w:cs="Times New Roman"/>
          <w:color w:val="auto"/>
          <w:sz w:val="28"/>
          <w:szCs w:val="28"/>
          <w:lang w:val="uk-UA"/>
        </w:rPr>
        <w:t>2003</w:t>
      </w:r>
      <w:r w:rsidR="00AA5A84" w:rsidRPr="0081307A">
        <w:rPr>
          <w:rFonts w:ascii="Times New Roman" w:hAnsi="Times New Roman" w:cs="Times New Roman"/>
          <w:color w:val="auto"/>
          <w:sz w:val="28"/>
          <w:szCs w:val="28"/>
          <w:lang w:val="uk-UA"/>
        </w:rPr>
        <w:t> року</w:t>
      </w:r>
      <w:r w:rsidRPr="0081307A">
        <w:rPr>
          <w:rFonts w:ascii="Times New Roman" w:hAnsi="Times New Roman" w:cs="Times New Roman"/>
          <w:color w:val="auto"/>
          <w:sz w:val="28"/>
          <w:szCs w:val="28"/>
          <w:lang w:val="uk-UA"/>
        </w:rPr>
        <w:t xml:space="preserve"> регламентовано, що така відповідальність має бути необхідною, відповідати принципам права держави-учасниці та може мати як кримінально-правовий, так і цивільно-правовий та/або адміністративно-правовий характер. </w:t>
      </w:r>
      <w:r w:rsidR="00AA5A84" w:rsidRPr="0081307A">
        <w:rPr>
          <w:rFonts w:ascii="Times New Roman" w:hAnsi="Times New Roman" w:cs="Times New Roman"/>
          <w:color w:val="auto"/>
          <w:sz w:val="28"/>
          <w:szCs w:val="28"/>
          <w:lang w:val="uk-UA"/>
        </w:rPr>
        <w:t xml:space="preserve">Поряд </w:t>
      </w:r>
      <w:r w:rsidRPr="0081307A">
        <w:rPr>
          <w:rFonts w:ascii="Times New Roman" w:hAnsi="Times New Roman" w:cs="Times New Roman"/>
          <w:color w:val="auto"/>
          <w:sz w:val="28"/>
          <w:szCs w:val="28"/>
          <w:lang w:val="uk-UA"/>
        </w:rPr>
        <w:t xml:space="preserve">з тим Конвенцією регламентовано, що участь юридичної особи у вчиненні злочину та притягнення її до відповідного виду юридичної відповідальності не перешкоджає притягненню до кримінальної відповідальності фізичних осіб, які вчинили злочини. </w:t>
      </w:r>
    </w:p>
    <w:p w:rsidR="00010372" w:rsidRPr="0081307A" w:rsidRDefault="00684153" w:rsidP="004C6291">
      <w:pPr>
        <w:pStyle w:val="Aa"/>
        <w:tabs>
          <w:tab w:val="left" w:pos="993"/>
        </w:tabs>
        <w:spacing w:after="0" w:line="360" w:lineRule="auto"/>
        <w:ind w:firstLine="709"/>
        <w:jc w:val="both"/>
        <w:rPr>
          <w:rFonts w:ascii="Times New Roman" w:eastAsia="Times New Roman" w:hAnsi="Times New Roman" w:cs="Times New Roman"/>
          <w:color w:val="auto"/>
          <w:sz w:val="28"/>
          <w:szCs w:val="28"/>
          <w:lang w:val="uk-UA"/>
        </w:rPr>
      </w:pPr>
      <w:r w:rsidRPr="0081307A">
        <w:rPr>
          <w:rFonts w:ascii="Times New Roman" w:hAnsi="Times New Roman" w:cs="Times New Roman"/>
          <w:color w:val="auto"/>
          <w:sz w:val="28"/>
          <w:szCs w:val="28"/>
          <w:lang w:val="uk-UA"/>
        </w:rPr>
        <w:t>Аналогічні вимоги щодо обов’язку держав-учасниць встановити відповідальність юридичних осіб у випадку їх участі у відповідних злочинах регламентовані Конвенцією ООН проти транснаціональної організ</w:t>
      </w:r>
      <w:r w:rsidR="0078521E" w:rsidRPr="0081307A">
        <w:rPr>
          <w:rFonts w:ascii="Times New Roman" w:hAnsi="Times New Roman" w:cs="Times New Roman"/>
          <w:color w:val="auto"/>
          <w:sz w:val="28"/>
          <w:szCs w:val="28"/>
          <w:lang w:val="uk-UA"/>
        </w:rPr>
        <w:t>о</w:t>
      </w:r>
      <w:r w:rsidRPr="0081307A">
        <w:rPr>
          <w:rFonts w:ascii="Times New Roman" w:hAnsi="Times New Roman" w:cs="Times New Roman"/>
          <w:color w:val="auto"/>
          <w:sz w:val="28"/>
          <w:szCs w:val="28"/>
          <w:lang w:val="uk-UA"/>
        </w:rPr>
        <w:t>ваної злочинності від 15 листопада 2000 року, ратифікованою Україною 4</w:t>
      </w:r>
      <w:r w:rsidR="00AA5A84" w:rsidRPr="0081307A">
        <w:rPr>
          <w:rFonts w:ascii="Times New Roman" w:hAnsi="Times New Roman" w:cs="Times New Roman"/>
          <w:color w:val="auto"/>
          <w:sz w:val="28"/>
          <w:szCs w:val="28"/>
          <w:lang w:val="uk-UA"/>
        </w:rPr>
        <w:t xml:space="preserve"> лютого  </w:t>
      </w:r>
      <w:r w:rsidRPr="0081307A">
        <w:rPr>
          <w:rFonts w:ascii="Times New Roman" w:hAnsi="Times New Roman" w:cs="Times New Roman"/>
          <w:color w:val="auto"/>
          <w:sz w:val="28"/>
          <w:szCs w:val="28"/>
          <w:lang w:val="uk-UA"/>
        </w:rPr>
        <w:t xml:space="preserve">2004 </w:t>
      </w:r>
      <w:r w:rsidR="00AA5A84" w:rsidRPr="0081307A">
        <w:rPr>
          <w:rFonts w:ascii="Times New Roman" w:hAnsi="Times New Roman" w:cs="Times New Roman"/>
          <w:color w:val="auto"/>
          <w:sz w:val="28"/>
          <w:szCs w:val="28"/>
          <w:lang w:val="uk-UA"/>
        </w:rPr>
        <w:t xml:space="preserve">року </w:t>
      </w:r>
      <w:r w:rsidR="001600F1" w:rsidRPr="0081307A">
        <w:rPr>
          <w:rFonts w:ascii="Times New Roman" w:hAnsi="Times New Roman" w:cs="Times New Roman"/>
          <w:color w:val="auto"/>
          <w:sz w:val="28"/>
          <w:szCs w:val="28"/>
          <w:lang w:val="uk-UA"/>
        </w:rPr>
        <w:t>[</w:t>
      </w:r>
      <w:r w:rsidR="003B78CF" w:rsidRPr="0081307A">
        <w:rPr>
          <w:rFonts w:ascii="Times New Roman" w:hAnsi="Times New Roman" w:cs="Times New Roman"/>
          <w:color w:val="auto"/>
          <w:sz w:val="28"/>
          <w:szCs w:val="28"/>
          <w:lang w:val="uk-UA"/>
        </w:rPr>
        <w:t>78</w:t>
      </w:r>
      <w:r w:rsidRPr="0081307A">
        <w:rPr>
          <w:rFonts w:ascii="Times New Roman" w:hAnsi="Times New Roman" w:cs="Times New Roman"/>
          <w:color w:val="auto"/>
          <w:sz w:val="28"/>
          <w:szCs w:val="28"/>
          <w:lang w:val="uk-UA"/>
        </w:rPr>
        <w:t>], та Конвенцією РЄ про запобігання тероризму (ратифікована Україною 31</w:t>
      </w:r>
      <w:r w:rsidR="00AA5A84" w:rsidRPr="0081307A">
        <w:rPr>
          <w:rFonts w:ascii="Times New Roman" w:hAnsi="Times New Roman" w:cs="Times New Roman"/>
          <w:color w:val="auto"/>
          <w:sz w:val="28"/>
          <w:szCs w:val="28"/>
          <w:lang w:val="uk-UA"/>
        </w:rPr>
        <w:t xml:space="preserve"> липня </w:t>
      </w:r>
      <w:r w:rsidRPr="0081307A">
        <w:rPr>
          <w:rFonts w:ascii="Times New Roman" w:hAnsi="Times New Roman" w:cs="Times New Roman"/>
          <w:color w:val="auto"/>
          <w:sz w:val="28"/>
          <w:szCs w:val="28"/>
          <w:lang w:val="uk-UA"/>
        </w:rPr>
        <w:t>2006</w:t>
      </w:r>
      <w:r w:rsidR="00AA5A84" w:rsidRPr="0081307A">
        <w:rPr>
          <w:rFonts w:ascii="Times New Roman" w:hAnsi="Times New Roman" w:cs="Times New Roman"/>
          <w:color w:val="auto"/>
          <w:sz w:val="28"/>
          <w:szCs w:val="28"/>
          <w:lang w:val="uk-UA"/>
        </w:rPr>
        <w:t xml:space="preserve"> р</w:t>
      </w:r>
      <w:r w:rsidR="009C72A6" w:rsidRPr="0081307A">
        <w:rPr>
          <w:rFonts w:ascii="Times New Roman" w:hAnsi="Times New Roman" w:cs="Times New Roman"/>
          <w:color w:val="auto"/>
          <w:sz w:val="28"/>
          <w:szCs w:val="28"/>
          <w:lang w:val="uk-UA"/>
        </w:rPr>
        <w:t>.</w:t>
      </w:r>
      <w:r w:rsidRPr="0081307A">
        <w:rPr>
          <w:rFonts w:ascii="Times New Roman" w:hAnsi="Times New Roman" w:cs="Times New Roman"/>
          <w:color w:val="auto"/>
          <w:sz w:val="28"/>
          <w:szCs w:val="28"/>
          <w:lang w:val="uk-UA"/>
        </w:rPr>
        <w:t>) [</w:t>
      </w:r>
      <w:r w:rsidR="003B78CF" w:rsidRPr="0081307A">
        <w:rPr>
          <w:rFonts w:ascii="Times New Roman" w:hAnsi="Times New Roman" w:cs="Times New Roman"/>
          <w:color w:val="auto"/>
          <w:sz w:val="28"/>
          <w:szCs w:val="28"/>
          <w:lang w:val="uk-UA"/>
        </w:rPr>
        <w:t>80</w:t>
      </w:r>
      <w:r w:rsidRPr="0081307A">
        <w:rPr>
          <w:rFonts w:ascii="Times New Roman" w:hAnsi="Times New Roman" w:cs="Times New Roman"/>
          <w:color w:val="auto"/>
          <w:sz w:val="28"/>
          <w:szCs w:val="28"/>
          <w:lang w:val="uk-UA"/>
        </w:rPr>
        <w:t>].</w:t>
      </w:r>
    </w:p>
    <w:p w:rsidR="00010372" w:rsidRPr="0081307A" w:rsidRDefault="00684153" w:rsidP="004C6291">
      <w:pPr>
        <w:pStyle w:val="Aa"/>
        <w:tabs>
          <w:tab w:val="left" w:pos="993"/>
        </w:tabs>
        <w:spacing w:after="0" w:line="360" w:lineRule="auto"/>
        <w:ind w:firstLine="709"/>
        <w:jc w:val="both"/>
        <w:rPr>
          <w:rFonts w:ascii="Times New Roman" w:eastAsia="Times New Roman" w:hAnsi="Times New Roman" w:cs="Times New Roman"/>
          <w:color w:val="auto"/>
          <w:sz w:val="28"/>
          <w:szCs w:val="28"/>
          <w:lang w:val="uk-UA"/>
        </w:rPr>
      </w:pPr>
      <w:r w:rsidRPr="0081307A">
        <w:rPr>
          <w:rFonts w:ascii="Times New Roman" w:hAnsi="Times New Roman" w:cs="Times New Roman"/>
          <w:color w:val="auto"/>
          <w:sz w:val="28"/>
          <w:szCs w:val="28"/>
          <w:lang w:val="uk-UA"/>
        </w:rPr>
        <w:t>Міжнародна конвенція про боротьбу з фінансовим тероризмом, ратифікована Україною 12</w:t>
      </w:r>
      <w:r w:rsidR="00D37D09" w:rsidRPr="0081307A">
        <w:rPr>
          <w:rFonts w:ascii="Times New Roman" w:hAnsi="Times New Roman" w:cs="Times New Roman"/>
          <w:color w:val="auto"/>
          <w:sz w:val="28"/>
          <w:szCs w:val="28"/>
          <w:lang w:val="uk-UA"/>
        </w:rPr>
        <w:t xml:space="preserve"> вересня </w:t>
      </w:r>
      <w:r w:rsidRPr="0081307A">
        <w:rPr>
          <w:rFonts w:ascii="Times New Roman" w:hAnsi="Times New Roman" w:cs="Times New Roman"/>
          <w:color w:val="auto"/>
          <w:sz w:val="28"/>
          <w:szCs w:val="28"/>
          <w:lang w:val="uk-UA"/>
        </w:rPr>
        <w:t>2002 року [</w:t>
      </w:r>
      <w:r w:rsidR="003B78CF" w:rsidRPr="0081307A">
        <w:rPr>
          <w:rFonts w:ascii="Times New Roman" w:hAnsi="Times New Roman" w:cs="Times New Roman"/>
          <w:color w:val="auto"/>
          <w:sz w:val="28"/>
          <w:szCs w:val="28"/>
          <w:lang w:val="uk-UA"/>
        </w:rPr>
        <w:t>108</w:t>
      </w:r>
      <w:r w:rsidRPr="0081307A">
        <w:rPr>
          <w:rFonts w:ascii="Times New Roman" w:hAnsi="Times New Roman" w:cs="Times New Roman"/>
          <w:color w:val="auto"/>
          <w:sz w:val="28"/>
          <w:szCs w:val="28"/>
          <w:lang w:val="uk-UA"/>
        </w:rPr>
        <w:t xml:space="preserve">], так само, як </w:t>
      </w:r>
      <w:r w:rsidR="00D37D09" w:rsidRPr="0081307A">
        <w:rPr>
          <w:rFonts w:ascii="Times New Roman" w:hAnsi="Times New Roman" w:cs="Times New Roman"/>
          <w:color w:val="auto"/>
          <w:sz w:val="28"/>
          <w:szCs w:val="28"/>
          <w:lang w:val="uk-UA"/>
        </w:rPr>
        <w:t xml:space="preserve">і </w:t>
      </w:r>
      <w:r w:rsidRPr="0081307A">
        <w:rPr>
          <w:rFonts w:ascii="Times New Roman" w:hAnsi="Times New Roman" w:cs="Times New Roman"/>
          <w:color w:val="auto"/>
          <w:sz w:val="28"/>
          <w:szCs w:val="28"/>
          <w:lang w:val="uk-UA"/>
        </w:rPr>
        <w:t>перелічені вище міжнародно-правові акти, не містить імперативних вимог щодо обрання конкретного виду відповідальності юридичних осіб серед кримінальної, цивільної або адміністративної за фінансування тероризму. Проте відповідальність юридичних осіб має встановлюватися не у випадку участі юридичної особи у конкретно визначених Конвенцією злочинах, а в «разі вчинення фізичною особою, відповідальною за управління цією юридичною особою або контроль за нею, яка виступає в своєму офіційному статусі».</w:t>
      </w:r>
    </w:p>
    <w:p w:rsidR="00010372" w:rsidRPr="0081307A" w:rsidRDefault="00684153" w:rsidP="004C6291">
      <w:pPr>
        <w:pStyle w:val="Aa"/>
        <w:tabs>
          <w:tab w:val="left" w:pos="993"/>
        </w:tabs>
        <w:spacing w:after="0" w:line="360" w:lineRule="auto"/>
        <w:ind w:firstLine="709"/>
        <w:jc w:val="both"/>
        <w:rPr>
          <w:rFonts w:ascii="Times New Roman" w:eastAsia="Times New Roman" w:hAnsi="Times New Roman" w:cs="Times New Roman"/>
          <w:color w:val="auto"/>
          <w:sz w:val="28"/>
          <w:szCs w:val="28"/>
          <w:lang w:val="uk-UA"/>
        </w:rPr>
      </w:pPr>
      <w:r w:rsidRPr="0081307A">
        <w:rPr>
          <w:rFonts w:ascii="Times New Roman" w:hAnsi="Times New Roman" w:cs="Times New Roman"/>
          <w:color w:val="auto"/>
          <w:sz w:val="28"/>
          <w:szCs w:val="28"/>
          <w:lang w:val="uk-UA"/>
        </w:rPr>
        <w:t>У ст</w:t>
      </w:r>
      <w:r w:rsidR="00D37D09" w:rsidRPr="0081307A">
        <w:rPr>
          <w:rFonts w:ascii="Times New Roman" w:hAnsi="Times New Roman" w:cs="Times New Roman"/>
          <w:color w:val="auto"/>
          <w:sz w:val="28"/>
          <w:szCs w:val="28"/>
          <w:lang w:val="uk-UA"/>
        </w:rPr>
        <w:t>. </w:t>
      </w:r>
      <w:r w:rsidRPr="0081307A">
        <w:rPr>
          <w:rFonts w:ascii="Times New Roman" w:hAnsi="Times New Roman" w:cs="Times New Roman"/>
          <w:color w:val="auto"/>
          <w:sz w:val="28"/>
          <w:szCs w:val="28"/>
          <w:lang w:val="uk-UA"/>
        </w:rPr>
        <w:t>18 Кримінальної конвенції про боротьбу з корупцією, ратифікованої Україною 18 жовтня 2006 р</w:t>
      </w:r>
      <w:r w:rsidR="00D37D09" w:rsidRPr="0081307A">
        <w:rPr>
          <w:rFonts w:ascii="Times New Roman" w:hAnsi="Times New Roman" w:cs="Times New Roman"/>
          <w:color w:val="auto"/>
          <w:sz w:val="28"/>
          <w:szCs w:val="28"/>
          <w:lang w:val="uk-UA"/>
        </w:rPr>
        <w:t>оку</w:t>
      </w:r>
      <w:r w:rsidRPr="0081307A">
        <w:rPr>
          <w:rFonts w:ascii="Times New Roman" w:hAnsi="Times New Roman" w:cs="Times New Roman"/>
          <w:color w:val="auto"/>
          <w:sz w:val="28"/>
          <w:szCs w:val="28"/>
          <w:lang w:val="uk-UA"/>
        </w:rPr>
        <w:t xml:space="preserve">, зазначається, що кожна </w:t>
      </w:r>
      <w:r w:rsidR="00D37D09" w:rsidRPr="0081307A">
        <w:rPr>
          <w:rFonts w:ascii="Times New Roman" w:hAnsi="Times New Roman" w:cs="Times New Roman"/>
          <w:color w:val="auto"/>
          <w:sz w:val="28"/>
          <w:szCs w:val="28"/>
          <w:lang w:val="uk-UA"/>
        </w:rPr>
        <w:t>с</w:t>
      </w:r>
      <w:r w:rsidRPr="0081307A">
        <w:rPr>
          <w:rFonts w:ascii="Times New Roman" w:hAnsi="Times New Roman" w:cs="Times New Roman"/>
          <w:color w:val="auto"/>
          <w:sz w:val="28"/>
          <w:szCs w:val="28"/>
          <w:lang w:val="uk-UA"/>
        </w:rPr>
        <w:t>торона вживатиме таких законодавчих та інших заходів, які можуть бути необхідними для забезпечення відповідальності юридичних осіб за передбачені цією Конвенцією к</w:t>
      </w:r>
      <w:r w:rsidR="00A87C11">
        <w:rPr>
          <w:rFonts w:ascii="Times New Roman" w:hAnsi="Times New Roman" w:cs="Times New Roman"/>
          <w:color w:val="auto"/>
          <w:sz w:val="28"/>
          <w:szCs w:val="28"/>
          <w:lang w:val="uk-UA"/>
        </w:rPr>
        <w:t>римінальні злочини – дачу хабаря</w:t>
      </w:r>
      <w:r w:rsidRPr="0081307A">
        <w:rPr>
          <w:rFonts w:ascii="Times New Roman" w:hAnsi="Times New Roman" w:cs="Times New Roman"/>
          <w:color w:val="auto"/>
          <w:sz w:val="28"/>
          <w:szCs w:val="28"/>
          <w:lang w:val="uk-UA"/>
        </w:rPr>
        <w:t>, зловживання впливом та відмивання доходів, – вчинені на їхню користь будь</w:t>
      </w:r>
      <w:r w:rsidR="00D37D09" w:rsidRPr="0081307A">
        <w:rPr>
          <w:rFonts w:ascii="Times New Roman" w:hAnsi="Times New Roman" w:cs="Times New Roman"/>
          <w:color w:val="auto"/>
          <w:sz w:val="28"/>
          <w:szCs w:val="28"/>
          <w:lang w:val="uk-UA"/>
        </w:rPr>
        <w:t>-</w:t>
      </w:r>
      <w:r w:rsidRPr="0081307A">
        <w:rPr>
          <w:rFonts w:ascii="Times New Roman" w:hAnsi="Times New Roman" w:cs="Times New Roman"/>
          <w:color w:val="auto"/>
          <w:sz w:val="28"/>
          <w:szCs w:val="28"/>
          <w:lang w:val="uk-UA"/>
        </w:rPr>
        <w:t>якою фізичною особою, яка діяла незалежно або як представник того чи іншого органу юридичної особи та яка обіймає керівну посаду в цій юридичній особі, із використанням: 1) представницьких повноважень юридичної особи; 2) повноважень приймати рішення від імені юридичної особи; 3) повноважень здійснювати контроль за діяльністю юридичної особи; 4) а також за залучення такої фізичної особи до вищезазначених злочинів у якості співучасника чи підбурювача [</w:t>
      </w:r>
      <w:r w:rsidR="003B78CF" w:rsidRPr="0081307A">
        <w:rPr>
          <w:rFonts w:ascii="Times New Roman" w:hAnsi="Times New Roman" w:cs="Times New Roman"/>
          <w:color w:val="auto"/>
          <w:sz w:val="28"/>
          <w:szCs w:val="28"/>
          <w:lang w:val="uk-UA"/>
        </w:rPr>
        <w:t>86</w:t>
      </w:r>
      <w:r w:rsidRPr="0081307A">
        <w:rPr>
          <w:rFonts w:ascii="Times New Roman" w:hAnsi="Times New Roman" w:cs="Times New Roman"/>
          <w:color w:val="auto"/>
          <w:sz w:val="28"/>
          <w:szCs w:val="28"/>
          <w:lang w:val="uk-UA"/>
        </w:rPr>
        <w:t>].</w:t>
      </w:r>
    </w:p>
    <w:p w:rsidR="00010372" w:rsidRPr="0081307A" w:rsidRDefault="00684153" w:rsidP="004C6291">
      <w:pPr>
        <w:pStyle w:val="Aa"/>
        <w:tabs>
          <w:tab w:val="left" w:pos="993"/>
        </w:tabs>
        <w:spacing w:after="0" w:line="360" w:lineRule="auto"/>
        <w:ind w:firstLine="709"/>
        <w:jc w:val="both"/>
        <w:rPr>
          <w:rFonts w:ascii="Times New Roman" w:eastAsia="Times New Roman" w:hAnsi="Times New Roman" w:cs="Times New Roman"/>
          <w:color w:val="auto"/>
          <w:sz w:val="28"/>
          <w:szCs w:val="28"/>
          <w:lang w:val="uk-UA"/>
        </w:rPr>
      </w:pPr>
      <w:r w:rsidRPr="0081307A">
        <w:rPr>
          <w:rFonts w:ascii="Times New Roman" w:hAnsi="Times New Roman" w:cs="Times New Roman"/>
          <w:color w:val="auto"/>
          <w:sz w:val="28"/>
          <w:szCs w:val="28"/>
          <w:lang w:val="uk-UA"/>
        </w:rPr>
        <w:t xml:space="preserve">Як </w:t>
      </w:r>
      <w:r w:rsidR="00D37D09" w:rsidRPr="0081307A">
        <w:rPr>
          <w:rFonts w:ascii="Times New Roman" w:hAnsi="Times New Roman" w:cs="Times New Roman"/>
          <w:color w:val="auto"/>
          <w:sz w:val="28"/>
          <w:szCs w:val="28"/>
          <w:lang w:val="uk-UA"/>
        </w:rPr>
        <w:t>у</w:t>
      </w:r>
      <w:r w:rsidRPr="0081307A">
        <w:rPr>
          <w:rFonts w:ascii="Times New Roman" w:hAnsi="Times New Roman" w:cs="Times New Roman"/>
          <w:color w:val="auto"/>
          <w:sz w:val="28"/>
          <w:szCs w:val="28"/>
          <w:lang w:val="uk-UA"/>
        </w:rPr>
        <w:t>бачається, у даному міжнародно-правовому акті вимога щодо криміналізації відповідальності юридичних осіб за вчинення певних злочинів є вже більш конкретною. При цьому в тексті Конвенції згадується термін «відповідальність», без уточнення галузевої належності такої відповідальності.</w:t>
      </w:r>
    </w:p>
    <w:p w:rsidR="00010372" w:rsidRPr="0081307A" w:rsidRDefault="00684153" w:rsidP="004C6291">
      <w:pPr>
        <w:pStyle w:val="Aa"/>
        <w:tabs>
          <w:tab w:val="left" w:pos="993"/>
        </w:tabs>
        <w:spacing w:after="0" w:line="360" w:lineRule="auto"/>
        <w:ind w:firstLine="709"/>
        <w:jc w:val="both"/>
        <w:rPr>
          <w:rFonts w:ascii="Times New Roman" w:eastAsia="Times New Roman" w:hAnsi="Times New Roman" w:cs="Times New Roman"/>
          <w:color w:val="auto"/>
          <w:sz w:val="28"/>
          <w:szCs w:val="28"/>
          <w:lang w:val="uk-UA"/>
        </w:rPr>
      </w:pPr>
      <w:r w:rsidRPr="0081307A">
        <w:rPr>
          <w:rFonts w:ascii="Times New Roman" w:hAnsi="Times New Roman" w:cs="Times New Roman"/>
          <w:color w:val="auto"/>
          <w:sz w:val="28"/>
          <w:szCs w:val="28"/>
          <w:lang w:val="uk-UA"/>
        </w:rPr>
        <w:t xml:space="preserve">Отже, з аналізу основних ратифікованих міжнародно-правових договорів, на виконання яких Україною було запроваджено зміни до </w:t>
      </w:r>
      <w:r w:rsidR="00BC7E99" w:rsidRPr="0081307A">
        <w:rPr>
          <w:rFonts w:ascii="Times New Roman" w:hAnsi="Times New Roman" w:cs="Times New Roman"/>
          <w:color w:val="auto"/>
          <w:sz w:val="28"/>
          <w:szCs w:val="28"/>
          <w:lang w:val="uk-UA"/>
        </w:rPr>
        <w:t>КК</w:t>
      </w:r>
      <w:r w:rsidR="00920FD2" w:rsidRPr="0081307A">
        <w:rPr>
          <w:rFonts w:ascii="Times New Roman" w:hAnsi="Times New Roman" w:cs="Times New Roman"/>
          <w:color w:val="auto"/>
          <w:sz w:val="28"/>
          <w:szCs w:val="28"/>
          <w:lang w:val="uk-UA"/>
        </w:rPr>
        <w:t> </w:t>
      </w:r>
      <w:r w:rsidRPr="0081307A">
        <w:rPr>
          <w:rFonts w:ascii="Times New Roman" w:hAnsi="Times New Roman" w:cs="Times New Roman"/>
          <w:color w:val="auto"/>
          <w:sz w:val="28"/>
          <w:szCs w:val="28"/>
          <w:lang w:val="uk-UA"/>
        </w:rPr>
        <w:t xml:space="preserve">України щодо </w:t>
      </w:r>
      <w:r w:rsidR="00920FD2" w:rsidRPr="0081307A">
        <w:rPr>
          <w:rFonts w:ascii="Times New Roman" w:hAnsi="Times New Roman" w:cs="Times New Roman"/>
          <w:color w:val="auto"/>
          <w:sz w:val="28"/>
          <w:szCs w:val="28"/>
          <w:lang w:val="uk-UA"/>
        </w:rPr>
        <w:t>застосува</w:t>
      </w:r>
      <w:r w:rsidRPr="0081307A">
        <w:rPr>
          <w:rFonts w:ascii="Times New Roman" w:hAnsi="Times New Roman" w:cs="Times New Roman"/>
          <w:color w:val="auto"/>
          <w:sz w:val="28"/>
          <w:szCs w:val="28"/>
          <w:lang w:val="uk-UA"/>
        </w:rPr>
        <w:t xml:space="preserve">ння заходів кримінально-правового характеру щодо юридичних осіб у </w:t>
      </w:r>
      <w:r w:rsidR="003B3872" w:rsidRPr="0081307A">
        <w:rPr>
          <w:rFonts w:ascii="Times New Roman" w:hAnsi="Times New Roman" w:cs="Times New Roman"/>
          <w:color w:val="auto"/>
          <w:sz w:val="28"/>
          <w:szCs w:val="28"/>
          <w:lang w:val="uk-UA"/>
        </w:rPr>
        <w:t xml:space="preserve">разі </w:t>
      </w:r>
      <w:r w:rsidRPr="0081307A">
        <w:rPr>
          <w:rFonts w:ascii="Times New Roman" w:hAnsi="Times New Roman" w:cs="Times New Roman"/>
          <w:color w:val="auto"/>
          <w:sz w:val="28"/>
          <w:szCs w:val="28"/>
          <w:lang w:val="uk-UA"/>
        </w:rPr>
        <w:t>вчинення</w:t>
      </w:r>
      <w:r w:rsidR="00D37D09" w:rsidRPr="0081307A">
        <w:rPr>
          <w:rFonts w:ascii="Times New Roman" w:hAnsi="Times New Roman" w:cs="Times New Roman"/>
          <w:color w:val="auto"/>
          <w:sz w:val="28"/>
          <w:szCs w:val="28"/>
          <w:lang w:val="uk-UA"/>
        </w:rPr>
        <w:t xml:space="preserve"> злочинів</w:t>
      </w:r>
      <w:r w:rsidR="00920FD2" w:rsidRPr="0081307A">
        <w:rPr>
          <w:rFonts w:ascii="Times New Roman" w:hAnsi="Times New Roman" w:cs="Times New Roman"/>
          <w:color w:val="auto"/>
          <w:sz w:val="28"/>
          <w:szCs w:val="28"/>
          <w:lang w:val="uk-UA"/>
        </w:rPr>
        <w:t xml:space="preserve"> уповноваженими особами</w:t>
      </w:r>
      <w:r w:rsidRPr="0081307A">
        <w:rPr>
          <w:rFonts w:ascii="Times New Roman" w:hAnsi="Times New Roman" w:cs="Times New Roman"/>
          <w:color w:val="auto"/>
          <w:sz w:val="28"/>
          <w:szCs w:val="28"/>
          <w:lang w:val="uk-UA"/>
        </w:rPr>
        <w:t xml:space="preserve">, </w:t>
      </w:r>
      <w:r w:rsidR="00920FD2" w:rsidRPr="0081307A">
        <w:rPr>
          <w:rFonts w:ascii="Times New Roman" w:hAnsi="Times New Roman" w:cs="Times New Roman"/>
          <w:color w:val="auto"/>
          <w:sz w:val="28"/>
          <w:szCs w:val="28"/>
          <w:lang w:val="uk-UA"/>
        </w:rPr>
        <w:t>в</w:t>
      </w:r>
      <w:r w:rsidRPr="0081307A">
        <w:rPr>
          <w:rFonts w:ascii="Times New Roman" w:hAnsi="Times New Roman" w:cs="Times New Roman"/>
          <w:color w:val="auto"/>
          <w:sz w:val="28"/>
          <w:szCs w:val="28"/>
          <w:lang w:val="uk-UA"/>
        </w:rPr>
        <w:t>бачається</w:t>
      </w:r>
      <w:r w:rsidR="00AC6C69">
        <w:rPr>
          <w:rFonts w:ascii="Times New Roman" w:hAnsi="Times New Roman" w:cs="Times New Roman"/>
          <w:color w:val="auto"/>
          <w:sz w:val="28"/>
          <w:szCs w:val="28"/>
          <w:lang w:val="uk-UA"/>
        </w:rPr>
        <w:t xml:space="preserve"> таке</w:t>
      </w:r>
      <w:r w:rsidRPr="0081307A">
        <w:rPr>
          <w:rFonts w:ascii="Times New Roman" w:hAnsi="Times New Roman" w:cs="Times New Roman"/>
          <w:color w:val="auto"/>
          <w:sz w:val="28"/>
          <w:szCs w:val="28"/>
          <w:lang w:val="uk-UA"/>
        </w:rPr>
        <w:t>:</w:t>
      </w:r>
    </w:p>
    <w:p w:rsidR="00010372" w:rsidRPr="0081307A" w:rsidRDefault="00684153" w:rsidP="004C6291">
      <w:pPr>
        <w:pStyle w:val="Aa"/>
        <w:numPr>
          <w:ilvl w:val="0"/>
          <w:numId w:val="2"/>
        </w:numPr>
        <w:tabs>
          <w:tab w:val="left" w:pos="993"/>
        </w:tabs>
        <w:spacing w:after="0" w:line="360" w:lineRule="auto"/>
        <w:ind w:left="0" w:firstLine="709"/>
        <w:jc w:val="both"/>
        <w:rPr>
          <w:rFonts w:ascii="Times New Roman" w:hAnsi="Times New Roman" w:cs="Times New Roman"/>
          <w:color w:val="auto"/>
          <w:sz w:val="28"/>
          <w:szCs w:val="28"/>
          <w:lang w:val="uk-UA"/>
        </w:rPr>
      </w:pPr>
      <w:r w:rsidRPr="0081307A">
        <w:rPr>
          <w:rFonts w:ascii="Times New Roman" w:hAnsi="Times New Roman" w:cs="Times New Roman"/>
          <w:color w:val="auto"/>
          <w:sz w:val="28"/>
          <w:szCs w:val="28"/>
          <w:lang w:val="uk-UA"/>
        </w:rPr>
        <w:t>держава зобов’язана обрати заходи впливу за участь юридичної особи у вчиненні злочинів виключно з урахуванням традиційних принципів вітчизняного права;</w:t>
      </w:r>
    </w:p>
    <w:p w:rsidR="00010372" w:rsidRPr="0081307A" w:rsidRDefault="00684153" w:rsidP="004C6291">
      <w:pPr>
        <w:pStyle w:val="Aa"/>
        <w:numPr>
          <w:ilvl w:val="0"/>
          <w:numId w:val="2"/>
        </w:numPr>
        <w:tabs>
          <w:tab w:val="left" w:pos="993"/>
        </w:tabs>
        <w:spacing w:after="0" w:line="360" w:lineRule="auto"/>
        <w:ind w:left="0" w:firstLine="709"/>
        <w:jc w:val="both"/>
        <w:rPr>
          <w:rFonts w:ascii="Times New Roman" w:hAnsi="Times New Roman" w:cs="Times New Roman"/>
          <w:color w:val="auto"/>
          <w:sz w:val="28"/>
          <w:szCs w:val="28"/>
          <w:lang w:val="uk-UA"/>
        </w:rPr>
      </w:pPr>
      <w:r w:rsidRPr="0081307A">
        <w:rPr>
          <w:rFonts w:ascii="Times New Roman" w:hAnsi="Times New Roman" w:cs="Times New Roman"/>
          <w:color w:val="auto"/>
          <w:sz w:val="28"/>
          <w:szCs w:val="28"/>
          <w:lang w:val="uk-UA"/>
        </w:rPr>
        <w:t xml:space="preserve">відсутність імперативної вимоги щодо запровадження кримінальної відповідальності юридичних осіб у </w:t>
      </w:r>
      <w:r w:rsidR="003B3872" w:rsidRPr="0081307A">
        <w:rPr>
          <w:rFonts w:ascii="Times New Roman" w:hAnsi="Times New Roman" w:cs="Times New Roman"/>
          <w:color w:val="auto"/>
          <w:sz w:val="28"/>
          <w:szCs w:val="28"/>
          <w:lang w:val="uk-UA"/>
        </w:rPr>
        <w:t xml:space="preserve">разі </w:t>
      </w:r>
      <w:r w:rsidRPr="0081307A">
        <w:rPr>
          <w:rFonts w:ascii="Times New Roman" w:hAnsi="Times New Roman" w:cs="Times New Roman"/>
          <w:color w:val="auto"/>
          <w:sz w:val="28"/>
          <w:szCs w:val="28"/>
          <w:lang w:val="uk-UA"/>
        </w:rPr>
        <w:t>їх участі у вчиненні злочинів. Натомість передбачено право на запровадження цивільної або адміністративної, або кримінальної відповідальності за участь юридичних осіб у вчиненні злочинів. Таке право, на нашу думку, надано державам-учасницям, виходячи з урахування їх правових традицій та принципів;</w:t>
      </w:r>
    </w:p>
    <w:p w:rsidR="00010372" w:rsidRPr="0081307A" w:rsidRDefault="00684153" w:rsidP="004C6291">
      <w:pPr>
        <w:pStyle w:val="Aa"/>
        <w:numPr>
          <w:ilvl w:val="0"/>
          <w:numId w:val="2"/>
        </w:numPr>
        <w:tabs>
          <w:tab w:val="left" w:pos="993"/>
        </w:tabs>
        <w:spacing w:after="0" w:line="360" w:lineRule="auto"/>
        <w:ind w:left="0" w:firstLine="709"/>
        <w:jc w:val="both"/>
        <w:rPr>
          <w:rFonts w:ascii="Times New Roman" w:hAnsi="Times New Roman" w:cs="Times New Roman"/>
          <w:color w:val="auto"/>
          <w:sz w:val="28"/>
          <w:szCs w:val="28"/>
          <w:lang w:val="uk-UA"/>
        </w:rPr>
      </w:pPr>
      <w:r w:rsidRPr="0081307A">
        <w:rPr>
          <w:rFonts w:ascii="Times New Roman" w:hAnsi="Times New Roman" w:cs="Times New Roman"/>
          <w:color w:val="auto"/>
          <w:sz w:val="28"/>
          <w:szCs w:val="28"/>
          <w:lang w:val="uk-UA"/>
        </w:rPr>
        <w:t>притягнення юридичної особи до відповідальності за участь у вчиненні злочинів не перешкоджає притягненню до кримінальної відповідальності фізичних осіб, які вчинили злочини;</w:t>
      </w:r>
    </w:p>
    <w:p w:rsidR="00010372" w:rsidRPr="0081307A" w:rsidRDefault="00684153" w:rsidP="004C6291">
      <w:pPr>
        <w:pStyle w:val="Aa"/>
        <w:numPr>
          <w:ilvl w:val="0"/>
          <w:numId w:val="2"/>
        </w:numPr>
        <w:tabs>
          <w:tab w:val="left" w:pos="993"/>
        </w:tabs>
        <w:spacing w:after="0" w:line="360" w:lineRule="auto"/>
        <w:ind w:left="0" w:firstLine="709"/>
        <w:jc w:val="both"/>
        <w:rPr>
          <w:rFonts w:ascii="Times New Roman" w:eastAsia="Times New Roman" w:hAnsi="Times New Roman" w:cs="Times New Roman"/>
          <w:color w:val="auto"/>
          <w:sz w:val="28"/>
          <w:szCs w:val="28"/>
          <w:lang w:val="uk-UA"/>
        </w:rPr>
      </w:pPr>
      <w:r w:rsidRPr="0081307A">
        <w:rPr>
          <w:rFonts w:ascii="Times New Roman" w:hAnsi="Times New Roman" w:cs="Times New Roman"/>
          <w:color w:val="auto"/>
          <w:sz w:val="28"/>
          <w:szCs w:val="28"/>
          <w:lang w:val="uk-UA"/>
        </w:rPr>
        <w:t xml:space="preserve">юридична особа притягається до відповідальності за участь у злочині або в разі вчинення фізичною особою, відповідальною за </w:t>
      </w:r>
      <w:r w:rsidR="00D37D09" w:rsidRPr="0081307A">
        <w:rPr>
          <w:rFonts w:ascii="Times New Roman" w:hAnsi="Times New Roman" w:cs="Times New Roman"/>
          <w:color w:val="auto"/>
          <w:sz w:val="28"/>
          <w:szCs w:val="28"/>
          <w:lang w:val="uk-UA"/>
        </w:rPr>
        <w:t xml:space="preserve">керування </w:t>
      </w:r>
      <w:r w:rsidRPr="0081307A">
        <w:rPr>
          <w:rFonts w:ascii="Times New Roman" w:hAnsi="Times New Roman" w:cs="Times New Roman"/>
          <w:color w:val="auto"/>
          <w:sz w:val="28"/>
          <w:szCs w:val="28"/>
          <w:lang w:val="uk-UA"/>
        </w:rPr>
        <w:t>цією юридичною особою</w:t>
      </w:r>
      <w:r w:rsidR="00D3255E">
        <w:rPr>
          <w:rFonts w:ascii="Times New Roman" w:hAnsi="Times New Roman" w:cs="Times New Roman"/>
          <w:color w:val="auto"/>
          <w:sz w:val="28"/>
          <w:szCs w:val="28"/>
          <w:lang w:val="uk-UA"/>
        </w:rPr>
        <w:t>,</w:t>
      </w:r>
      <w:r w:rsidRPr="0081307A">
        <w:rPr>
          <w:rFonts w:ascii="Times New Roman" w:hAnsi="Times New Roman" w:cs="Times New Roman"/>
          <w:color w:val="auto"/>
          <w:sz w:val="28"/>
          <w:szCs w:val="28"/>
          <w:lang w:val="uk-UA"/>
        </w:rPr>
        <w:t xml:space="preserve"> або контроль за </w:t>
      </w:r>
      <w:r w:rsidR="00A87C11">
        <w:rPr>
          <w:rFonts w:ascii="Times New Roman" w:hAnsi="Times New Roman" w:cs="Times New Roman"/>
          <w:color w:val="auto"/>
          <w:sz w:val="28"/>
          <w:szCs w:val="28"/>
          <w:lang w:val="uk-UA"/>
        </w:rPr>
        <w:t>цією юридичною особою</w:t>
      </w:r>
      <w:r w:rsidRPr="0081307A">
        <w:rPr>
          <w:rFonts w:ascii="Times New Roman" w:hAnsi="Times New Roman" w:cs="Times New Roman"/>
          <w:color w:val="auto"/>
          <w:sz w:val="28"/>
          <w:szCs w:val="28"/>
          <w:lang w:val="uk-UA"/>
        </w:rPr>
        <w:t>, яка виступає в своєму офіційному статусі, тобто не як самостійний суб’єкт вчинення такого злочину.</w:t>
      </w:r>
    </w:p>
    <w:p w:rsidR="00010372" w:rsidRPr="0081307A" w:rsidRDefault="00A87C11" w:rsidP="004C6291">
      <w:pPr>
        <w:pStyle w:val="Ac"/>
        <w:tabs>
          <w:tab w:val="left" w:pos="993"/>
          <w:tab w:val="left" w:pos="5245"/>
        </w:tabs>
        <w:spacing w:line="360" w:lineRule="auto"/>
        <w:ind w:firstLine="709"/>
        <w:jc w:val="both"/>
        <w:rPr>
          <w:rFonts w:ascii="Times New Roman" w:eastAsia="Times New Roman" w:hAnsi="Times New Roman" w:cs="Times New Roman"/>
          <w:color w:val="auto"/>
          <w:sz w:val="28"/>
          <w:szCs w:val="28"/>
          <w:lang w:val="uk-UA"/>
        </w:rPr>
      </w:pPr>
      <w:r>
        <w:rPr>
          <w:rFonts w:ascii="Times New Roman" w:hAnsi="Times New Roman" w:cs="Times New Roman"/>
          <w:color w:val="auto"/>
          <w:sz w:val="28"/>
          <w:szCs w:val="28"/>
          <w:lang w:val="uk-UA"/>
        </w:rPr>
        <w:t>Положеннями</w:t>
      </w:r>
      <w:r w:rsidR="00684153" w:rsidRPr="0081307A">
        <w:rPr>
          <w:rFonts w:ascii="Times New Roman" w:hAnsi="Times New Roman" w:cs="Times New Roman"/>
          <w:color w:val="auto"/>
          <w:sz w:val="28"/>
          <w:szCs w:val="28"/>
          <w:lang w:val="uk-UA"/>
        </w:rPr>
        <w:t xml:space="preserve"> розділу XIV-1 Загальної частини </w:t>
      </w:r>
      <w:r w:rsidR="00BC7E99" w:rsidRPr="0081307A">
        <w:rPr>
          <w:rFonts w:ascii="Times New Roman" w:hAnsi="Times New Roman" w:cs="Times New Roman"/>
          <w:color w:val="auto"/>
          <w:sz w:val="28"/>
          <w:szCs w:val="28"/>
          <w:lang w:val="uk-UA"/>
        </w:rPr>
        <w:t>КК</w:t>
      </w:r>
      <w:r w:rsidR="00684153" w:rsidRPr="0081307A">
        <w:rPr>
          <w:rFonts w:ascii="Times New Roman" w:hAnsi="Times New Roman" w:cs="Times New Roman"/>
          <w:color w:val="auto"/>
          <w:sz w:val="28"/>
          <w:szCs w:val="28"/>
          <w:lang w:val="uk-UA"/>
        </w:rPr>
        <w:t xml:space="preserve"> України «Заходи кримінально-правового характеру щодо юридичних осіб» встановлено, що юридична особа не визнається суб’єктом злочину, а у </w:t>
      </w:r>
      <w:r w:rsidR="00D37D09" w:rsidRPr="0081307A">
        <w:rPr>
          <w:rFonts w:ascii="Times New Roman" w:hAnsi="Times New Roman" w:cs="Times New Roman"/>
          <w:color w:val="auto"/>
          <w:sz w:val="28"/>
          <w:szCs w:val="28"/>
          <w:lang w:val="uk-UA"/>
        </w:rPr>
        <w:t xml:space="preserve">разі </w:t>
      </w:r>
      <w:r w:rsidR="00684153" w:rsidRPr="0081307A">
        <w:rPr>
          <w:rFonts w:ascii="Times New Roman" w:hAnsi="Times New Roman" w:cs="Times New Roman"/>
          <w:color w:val="auto"/>
          <w:sz w:val="28"/>
          <w:szCs w:val="28"/>
          <w:lang w:val="uk-UA"/>
        </w:rPr>
        <w:t>вчинення її уповноважен</w:t>
      </w:r>
      <w:r>
        <w:rPr>
          <w:rFonts w:ascii="Times New Roman" w:hAnsi="Times New Roman" w:cs="Times New Roman"/>
          <w:color w:val="auto"/>
          <w:sz w:val="28"/>
          <w:szCs w:val="28"/>
          <w:lang w:val="uk-UA"/>
        </w:rPr>
        <w:t xml:space="preserve">ою фізичною особою від імені та/або </w:t>
      </w:r>
      <w:r w:rsidR="00684153" w:rsidRPr="0081307A">
        <w:rPr>
          <w:rFonts w:ascii="Times New Roman" w:hAnsi="Times New Roman" w:cs="Times New Roman"/>
          <w:color w:val="auto"/>
          <w:sz w:val="28"/>
          <w:szCs w:val="28"/>
          <w:lang w:val="uk-UA"/>
        </w:rPr>
        <w:t>в інтересах юридичної особи будь-якого із злочинів, передбачених ст. 96-3  К</w:t>
      </w:r>
      <w:r w:rsidR="00D37D09" w:rsidRPr="0081307A">
        <w:rPr>
          <w:rFonts w:ascii="Times New Roman" w:hAnsi="Times New Roman" w:cs="Times New Roman"/>
          <w:color w:val="auto"/>
          <w:sz w:val="28"/>
          <w:szCs w:val="28"/>
          <w:lang w:val="uk-UA"/>
        </w:rPr>
        <w:t>одексу</w:t>
      </w:r>
      <w:r w:rsidR="00684153" w:rsidRPr="0081307A">
        <w:rPr>
          <w:rFonts w:ascii="Times New Roman" w:hAnsi="Times New Roman" w:cs="Times New Roman"/>
          <w:color w:val="auto"/>
          <w:sz w:val="28"/>
          <w:szCs w:val="28"/>
          <w:lang w:val="uk-UA"/>
        </w:rPr>
        <w:t>, суд може застосувати до юридичної особи не покарання, а заходи кримінально-правового характеру [</w:t>
      </w:r>
      <w:r w:rsidR="003B78CF" w:rsidRPr="0081307A">
        <w:rPr>
          <w:rFonts w:ascii="Times New Roman" w:hAnsi="Times New Roman" w:cs="Times New Roman"/>
          <w:color w:val="auto"/>
          <w:sz w:val="28"/>
          <w:szCs w:val="28"/>
          <w:lang w:val="uk-UA"/>
        </w:rPr>
        <w:t>89</w:t>
      </w:r>
      <w:r w:rsidR="00684153" w:rsidRPr="0081307A">
        <w:rPr>
          <w:rFonts w:ascii="Times New Roman" w:hAnsi="Times New Roman" w:cs="Times New Roman"/>
          <w:color w:val="auto"/>
          <w:sz w:val="28"/>
          <w:szCs w:val="28"/>
          <w:lang w:val="uk-UA"/>
        </w:rPr>
        <w:t xml:space="preserve">]. </w:t>
      </w:r>
    </w:p>
    <w:p w:rsidR="00010372" w:rsidRPr="0081307A" w:rsidRDefault="00684153" w:rsidP="004C6291">
      <w:pPr>
        <w:pStyle w:val="Ac"/>
        <w:tabs>
          <w:tab w:val="left" w:pos="993"/>
          <w:tab w:val="left" w:pos="5245"/>
        </w:tabs>
        <w:spacing w:line="360" w:lineRule="auto"/>
        <w:ind w:firstLine="709"/>
        <w:jc w:val="both"/>
        <w:rPr>
          <w:rFonts w:ascii="Times New Roman" w:hAnsi="Times New Roman" w:cs="Times New Roman"/>
          <w:color w:val="auto"/>
          <w:sz w:val="28"/>
          <w:szCs w:val="28"/>
          <w:lang w:val="uk-UA"/>
        </w:rPr>
      </w:pPr>
      <w:r w:rsidRPr="0081307A">
        <w:rPr>
          <w:rFonts w:ascii="Times New Roman" w:hAnsi="Times New Roman" w:cs="Times New Roman"/>
          <w:color w:val="auto"/>
          <w:sz w:val="28"/>
          <w:szCs w:val="28"/>
          <w:lang w:val="uk-UA"/>
        </w:rPr>
        <w:t xml:space="preserve">З викладеного вбачається, що законодавець, запроваджуючи заходи кримінально-правового характеру щодо юридичних осіб, не визнаючи при цьому </w:t>
      </w:r>
      <w:r w:rsidR="003B3872" w:rsidRPr="0081307A">
        <w:rPr>
          <w:rFonts w:ascii="Times New Roman" w:hAnsi="Times New Roman" w:cs="Times New Roman"/>
          <w:color w:val="auto"/>
          <w:sz w:val="28"/>
          <w:szCs w:val="28"/>
          <w:lang w:val="uk-UA"/>
        </w:rPr>
        <w:t xml:space="preserve">цих юридичних осіб </w:t>
      </w:r>
      <w:r w:rsidRPr="0081307A">
        <w:rPr>
          <w:rFonts w:ascii="Times New Roman" w:hAnsi="Times New Roman" w:cs="Times New Roman"/>
          <w:color w:val="auto"/>
          <w:sz w:val="28"/>
          <w:szCs w:val="28"/>
          <w:lang w:val="uk-UA"/>
        </w:rPr>
        <w:t>суб</w:t>
      </w:r>
      <w:r w:rsidR="00E545EC" w:rsidRPr="0081307A">
        <w:rPr>
          <w:rFonts w:ascii="Times New Roman" w:hAnsi="Times New Roman" w:cs="Times New Roman"/>
          <w:color w:val="auto"/>
          <w:sz w:val="28"/>
          <w:szCs w:val="28"/>
          <w:lang w:val="uk-UA"/>
        </w:rPr>
        <w:t>’</w:t>
      </w:r>
      <w:r w:rsidRPr="0081307A">
        <w:rPr>
          <w:rFonts w:ascii="Times New Roman" w:hAnsi="Times New Roman" w:cs="Times New Roman"/>
          <w:color w:val="auto"/>
          <w:sz w:val="28"/>
          <w:szCs w:val="28"/>
          <w:lang w:val="uk-UA"/>
        </w:rPr>
        <w:t>єктом злочину, з одного боку</w:t>
      </w:r>
      <w:r w:rsidR="00E545EC" w:rsidRPr="0081307A">
        <w:rPr>
          <w:rFonts w:ascii="Times New Roman" w:hAnsi="Times New Roman" w:cs="Times New Roman"/>
          <w:color w:val="auto"/>
          <w:sz w:val="28"/>
          <w:szCs w:val="28"/>
          <w:lang w:val="uk-UA"/>
        </w:rPr>
        <w:t>,</w:t>
      </w:r>
      <w:r w:rsidRPr="0081307A">
        <w:rPr>
          <w:rFonts w:ascii="Times New Roman" w:hAnsi="Times New Roman" w:cs="Times New Roman"/>
          <w:color w:val="auto"/>
          <w:sz w:val="28"/>
          <w:szCs w:val="28"/>
          <w:lang w:val="uk-UA"/>
        </w:rPr>
        <w:t xml:space="preserve"> вирішив виконати взяті Україною на себе міжнародно-правові зобов’язання, а з </w:t>
      </w:r>
      <w:r w:rsidR="00E545EC" w:rsidRPr="0081307A">
        <w:rPr>
          <w:rFonts w:ascii="Times New Roman" w:hAnsi="Times New Roman" w:cs="Times New Roman"/>
          <w:color w:val="auto"/>
          <w:sz w:val="28"/>
          <w:szCs w:val="28"/>
          <w:lang w:val="uk-UA"/>
        </w:rPr>
        <w:t>другого</w:t>
      </w:r>
      <w:r w:rsidRPr="0081307A">
        <w:rPr>
          <w:rFonts w:ascii="Times New Roman" w:hAnsi="Times New Roman" w:cs="Times New Roman"/>
          <w:color w:val="auto"/>
          <w:sz w:val="28"/>
          <w:szCs w:val="28"/>
          <w:lang w:val="uk-UA"/>
        </w:rPr>
        <w:t xml:space="preserve"> – врахувати традиції вітчизняного кримінального права, засновані на принципі індивідуальної відповідальності та психологічному розумінні вини. </w:t>
      </w:r>
      <w:r w:rsidR="00E545EC" w:rsidRPr="0081307A">
        <w:rPr>
          <w:rFonts w:ascii="Times New Roman" w:hAnsi="Times New Roman" w:cs="Times New Roman"/>
          <w:color w:val="auto"/>
          <w:sz w:val="28"/>
          <w:szCs w:val="28"/>
          <w:lang w:val="uk-UA"/>
        </w:rPr>
        <w:t>Однак питання про те</w:t>
      </w:r>
      <w:r w:rsidRPr="0081307A">
        <w:rPr>
          <w:rFonts w:ascii="Times New Roman" w:hAnsi="Times New Roman" w:cs="Times New Roman"/>
          <w:color w:val="auto"/>
          <w:sz w:val="28"/>
          <w:szCs w:val="28"/>
          <w:lang w:val="uk-UA"/>
        </w:rPr>
        <w:t xml:space="preserve">, чи вдалося </w:t>
      </w:r>
      <w:r w:rsidR="00A87C11">
        <w:rPr>
          <w:rFonts w:ascii="Times New Roman" w:hAnsi="Times New Roman" w:cs="Times New Roman"/>
          <w:color w:val="auto"/>
          <w:sz w:val="28"/>
          <w:szCs w:val="28"/>
          <w:lang w:val="uk-UA"/>
        </w:rPr>
        <w:t>законодавцю</w:t>
      </w:r>
      <w:r w:rsidRPr="0081307A">
        <w:rPr>
          <w:rFonts w:ascii="Times New Roman" w:hAnsi="Times New Roman" w:cs="Times New Roman"/>
          <w:color w:val="auto"/>
          <w:sz w:val="28"/>
          <w:szCs w:val="28"/>
          <w:lang w:val="uk-UA"/>
        </w:rPr>
        <w:t xml:space="preserve"> вда</w:t>
      </w:r>
      <w:r w:rsidR="00E545EC" w:rsidRPr="0081307A">
        <w:rPr>
          <w:rFonts w:ascii="Times New Roman" w:hAnsi="Times New Roman" w:cs="Times New Roman"/>
          <w:color w:val="auto"/>
          <w:sz w:val="28"/>
          <w:szCs w:val="28"/>
          <w:lang w:val="uk-UA"/>
        </w:rPr>
        <w:t>л</w:t>
      </w:r>
      <w:r w:rsidRPr="0081307A">
        <w:rPr>
          <w:rFonts w:ascii="Times New Roman" w:hAnsi="Times New Roman" w:cs="Times New Roman"/>
          <w:color w:val="auto"/>
          <w:sz w:val="28"/>
          <w:szCs w:val="28"/>
          <w:lang w:val="uk-UA"/>
        </w:rPr>
        <w:t xml:space="preserve">о поєднати перелічені способи для регламентації такої моделі кримінально-правового впливу на юридичних осіб у випадку вчинення злочину, залишається відкритим. </w:t>
      </w:r>
    </w:p>
    <w:p w:rsidR="002B6CF5" w:rsidRPr="0081307A" w:rsidRDefault="002B6CF5" w:rsidP="004C6291">
      <w:pPr>
        <w:pStyle w:val="Ac"/>
        <w:tabs>
          <w:tab w:val="left" w:pos="993"/>
          <w:tab w:val="left" w:pos="5245"/>
        </w:tabs>
        <w:spacing w:line="360" w:lineRule="auto"/>
        <w:ind w:firstLine="709"/>
        <w:jc w:val="both"/>
        <w:rPr>
          <w:rFonts w:ascii="Times New Roman" w:eastAsia="Times New Roman" w:hAnsi="Times New Roman" w:cs="Times New Roman"/>
          <w:color w:val="auto"/>
          <w:sz w:val="28"/>
          <w:szCs w:val="28"/>
          <w:lang w:val="uk-UA"/>
        </w:rPr>
      </w:pPr>
      <w:r w:rsidRPr="0081307A">
        <w:rPr>
          <w:rFonts w:ascii="Times New Roman" w:hAnsi="Times New Roman" w:cs="Times New Roman"/>
          <w:color w:val="auto"/>
          <w:sz w:val="28"/>
          <w:szCs w:val="28"/>
          <w:lang w:val="uk-UA"/>
        </w:rPr>
        <w:t xml:space="preserve">У теорії кримінального права України здебільшого вбачаються проблеми, що є наслідком упровадження інституту застосування заходів кримінально-правового характеру щодо юридичних осіб у КК України. </w:t>
      </w:r>
    </w:p>
    <w:p w:rsidR="00010372" w:rsidRPr="0081307A" w:rsidRDefault="00684153" w:rsidP="004C6291">
      <w:pPr>
        <w:pStyle w:val="Ac"/>
        <w:tabs>
          <w:tab w:val="left" w:pos="993"/>
          <w:tab w:val="left" w:pos="5245"/>
        </w:tabs>
        <w:spacing w:line="360" w:lineRule="auto"/>
        <w:ind w:firstLine="709"/>
        <w:jc w:val="both"/>
        <w:rPr>
          <w:rFonts w:ascii="Times New Roman" w:eastAsia="Times New Roman" w:hAnsi="Times New Roman" w:cs="Times New Roman"/>
          <w:color w:val="auto"/>
          <w:sz w:val="28"/>
          <w:szCs w:val="28"/>
          <w:lang w:val="uk-UA"/>
        </w:rPr>
      </w:pPr>
      <w:r w:rsidRPr="0081307A">
        <w:rPr>
          <w:rFonts w:ascii="Times New Roman" w:hAnsi="Times New Roman" w:cs="Times New Roman"/>
          <w:color w:val="auto"/>
          <w:sz w:val="28"/>
          <w:szCs w:val="28"/>
          <w:lang w:val="uk-UA"/>
        </w:rPr>
        <w:t>На думку В.</w:t>
      </w:r>
      <w:r w:rsidR="00E545EC" w:rsidRPr="0081307A">
        <w:rPr>
          <w:rFonts w:ascii="Times New Roman" w:hAnsi="Times New Roman" w:cs="Times New Roman"/>
          <w:color w:val="auto"/>
          <w:sz w:val="28"/>
          <w:szCs w:val="28"/>
          <w:lang w:val="uk-UA"/>
        </w:rPr>
        <w:t> </w:t>
      </w:r>
      <w:r w:rsidRPr="0081307A">
        <w:rPr>
          <w:rFonts w:ascii="Times New Roman" w:hAnsi="Times New Roman" w:cs="Times New Roman"/>
          <w:color w:val="auto"/>
          <w:sz w:val="28"/>
          <w:szCs w:val="28"/>
          <w:lang w:val="uk-UA"/>
        </w:rPr>
        <w:t>К.</w:t>
      </w:r>
      <w:r w:rsidR="003D7FFB" w:rsidRPr="0081307A">
        <w:rPr>
          <w:rFonts w:ascii="Times New Roman" w:hAnsi="Times New Roman" w:cs="Times New Roman"/>
          <w:color w:val="auto"/>
          <w:sz w:val="28"/>
          <w:szCs w:val="28"/>
          <w:lang w:val="uk-UA"/>
        </w:rPr>
        <w:t> </w:t>
      </w:r>
      <w:r w:rsidRPr="0081307A">
        <w:rPr>
          <w:rFonts w:ascii="Times New Roman" w:hAnsi="Times New Roman" w:cs="Times New Roman"/>
          <w:color w:val="auto"/>
          <w:sz w:val="28"/>
          <w:szCs w:val="28"/>
          <w:lang w:val="uk-UA"/>
        </w:rPr>
        <w:t>Грищука, О.</w:t>
      </w:r>
      <w:r w:rsidR="00E545EC" w:rsidRPr="0081307A">
        <w:rPr>
          <w:rFonts w:ascii="Times New Roman" w:hAnsi="Times New Roman" w:cs="Times New Roman"/>
          <w:color w:val="auto"/>
          <w:sz w:val="28"/>
          <w:szCs w:val="28"/>
          <w:lang w:val="uk-UA"/>
        </w:rPr>
        <w:t> </w:t>
      </w:r>
      <w:r w:rsidRPr="0081307A">
        <w:rPr>
          <w:rFonts w:ascii="Times New Roman" w:hAnsi="Times New Roman" w:cs="Times New Roman"/>
          <w:color w:val="auto"/>
          <w:sz w:val="28"/>
          <w:szCs w:val="28"/>
          <w:lang w:val="uk-UA"/>
        </w:rPr>
        <w:t>Ф</w:t>
      </w:r>
      <w:r w:rsidR="00E545EC" w:rsidRPr="0081307A">
        <w:rPr>
          <w:rFonts w:ascii="Times New Roman" w:hAnsi="Times New Roman" w:cs="Times New Roman"/>
          <w:color w:val="auto"/>
          <w:sz w:val="28"/>
          <w:szCs w:val="28"/>
          <w:lang w:val="uk-UA"/>
        </w:rPr>
        <w:t>. </w:t>
      </w:r>
      <w:r w:rsidRPr="0081307A">
        <w:rPr>
          <w:rFonts w:ascii="Times New Roman" w:hAnsi="Times New Roman" w:cs="Times New Roman"/>
          <w:color w:val="auto"/>
          <w:sz w:val="28"/>
          <w:szCs w:val="28"/>
          <w:lang w:val="uk-UA"/>
        </w:rPr>
        <w:t>Пасєки та Ю.</w:t>
      </w:r>
      <w:r w:rsidR="00E545EC" w:rsidRPr="0081307A">
        <w:rPr>
          <w:rFonts w:ascii="Times New Roman" w:hAnsi="Times New Roman" w:cs="Times New Roman"/>
          <w:color w:val="auto"/>
          <w:sz w:val="28"/>
          <w:szCs w:val="28"/>
          <w:lang w:val="uk-UA"/>
        </w:rPr>
        <w:t> </w:t>
      </w:r>
      <w:r w:rsidRPr="0081307A">
        <w:rPr>
          <w:rFonts w:ascii="Times New Roman" w:hAnsi="Times New Roman" w:cs="Times New Roman"/>
          <w:color w:val="auto"/>
          <w:sz w:val="28"/>
          <w:szCs w:val="28"/>
          <w:lang w:val="uk-UA"/>
        </w:rPr>
        <w:t>В.</w:t>
      </w:r>
      <w:r w:rsidR="003D7FFB" w:rsidRPr="0081307A">
        <w:rPr>
          <w:rFonts w:ascii="Times New Roman" w:hAnsi="Times New Roman" w:cs="Times New Roman"/>
          <w:color w:val="auto"/>
          <w:sz w:val="28"/>
          <w:szCs w:val="28"/>
          <w:lang w:val="uk-UA"/>
        </w:rPr>
        <w:t> </w:t>
      </w:r>
      <w:r w:rsidRPr="0081307A">
        <w:rPr>
          <w:rFonts w:ascii="Times New Roman" w:hAnsi="Times New Roman" w:cs="Times New Roman"/>
          <w:color w:val="auto"/>
          <w:sz w:val="28"/>
          <w:szCs w:val="28"/>
          <w:lang w:val="uk-UA"/>
        </w:rPr>
        <w:t xml:space="preserve">Шинкарьова, новелізація чинного законодавства в ракурсі встановлення заходів кримінально-правового-характеру щодо юридичних осіб породила більше </w:t>
      </w:r>
      <w:r w:rsidR="00E545EC" w:rsidRPr="0081307A">
        <w:rPr>
          <w:rFonts w:ascii="Times New Roman" w:hAnsi="Times New Roman" w:cs="Times New Roman"/>
          <w:color w:val="auto"/>
          <w:sz w:val="28"/>
          <w:szCs w:val="28"/>
          <w:lang w:val="uk-UA"/>
        </w:rPr>
        <w:t>за</w:t>
      </w:r>
      <w:r w:rsidRPr="0081307A">
        <w:rPr>
          <w:rFonts w:ascii="Times New Roman" w:hAnsi="Times New Roman" w:cs="Times New Roman"/>
          <w:color w:val="auto"/>
          <w:sz w:val="28"/>
          <w:szCs w:val="28"/>
          <w:lang w:val="uk-UA"/>
        </w:rPr>
        <w:t xml:space="preserve">питань, ніж </w:t>
      </w:r>
      <w:r w:rsidR="00E545EC" w:rsidRPr="0081307A">
        <w:rPr>
          <w:rFonts w:ascii="Times New Roman" w:hAnsi="Times New Roman" w:cs="Times New Roman"/>
          <w:color w:val="auto"/>
          <w:sz w:val="28"/>
          <w:szCs w:val="28"/>
          <w:lang w:val="uk-UA"/>
        </w:rPr>
        <w:t xml:space="preserve">надала </w:t>
      </w:r>
      <w:r w:rsidRPr="0081307A">
        <w:rPr>
          <w:rFonts w:ascii="Times New Roman" w:hAnsi="Times New Roman" w:cs="Times New Roman"/>
          <w:color w:val="auto"/>
          <w:sz w:val="28"/>
          <w:szCs w:val="28"/>
          <w:lang w:val="uk-UA"/>
        </w:rPr>
        <w:t>відповідей. Як зазначається у наукових публікаціях</w:t>
      </w:r>
      <w:r w:rsidR="00E545EC" w:rsidRPr="0081307A">
        <w:rPr>
          <w:rFonts w:ascii="Times New Roman" w:hAnsi="Times New Roman" w:cs="Times New Roman"/>
          <w:color w:val="auto"/>
          <w:sz w:val="28"/>
          <w:szCs w:val="28"/>
          <w:lang w:val="uk-UA"/>
        </w:rPr>
        <w:t>,</w:t>
      </w:r>
      <w:r w:rsidRPr="0081307A">
        <w:rPr>
          <w:rFonts w:ascii="Times New Roman" w:hAnsi="Times New Roman" w:cs="Times New Roman"/>
          <w:color w:val="auto"/>
          <w:sz w:val="28"/>
          <w:szCs w:val="28"/>
          <w:lang w:val="uk-UA"/>
        </w:rPr>
        <w:t xml:space="preserve"> незрозуміло – чи є </w:t>
      </w:r>
      <w:r w:rsidR="00E545EC" w:rsidRPr="0081307A">
        <w:rPr>
          <w:rFonts w:ascii="Times New Roman" w:hAnsi="Times New Roman" w:cs="Times New Roman"/>
          <w:color w:val="auto"/>
          <w:sz w:val="28"/>
          <w:szCs w:val="28"/>
          <w:lang w:val="uk-UA"/>
        </w:rPr>
        <w:t xml:space="preserve">такі </w:t>
      </w:r>
      <w:r w:rsidRPr="0081307A">
        <w:rPr>
          <w:rFonts w:ascii="Times New Roman" w:hAnsi="Times New Roman" w:cs="Times New Roman"/>
          <w:color w:val="auto"/>
          <w:sz w:val="28"/>
          <w:szCs w:val="28"/>
          <w:lang w:val="uk-UA"/>
        </w:rPr>
        <w:t>заходи кримінально-правового характеру окремою формою реалізації ретроспективної кримінальної відповідальності, чи взагалі це абсолютно окреме правове явище [</w:t>
      </w:r>
      <w:r w:rsidR="003B78CF" w:rsidRPr="0081307A">
        <w:rPr>
          <w:rFonts w:ascii="Times New Roman" w:hAnsi="Times New Roman" w:cs="Times New Roman"/>
          <w:color w:val="auto"/>
          <w:sz w:val="28"/>
          <w:szCs w:val="28"/>
          <w:lang w:val="uk-UA"/>
        </w:rPr>
        <w:t>47</w:t>
      </w:r>
      <w:r w:rsidRPr="0081307A">
        <w:rPr>
          <w:rFonts w:ascii="Times New Roman" w:hAnsi="Times New Roman" w:cs="Times New Roman"/>
          <w:color w:val="auto"/>
          <w:sz w:val="28"/>
          <w:szCs w:val="28"/>
          <w:lang w:val="uk-UA"/>
        </w:rPr>
        <w:t>, с. 176].</w:t>
      </w:r>
    </w:p>
    <w:p w:rsidR="00010372" w:rsidRPr="0081307A" w:rsidRDefault="00684153" w:rsidP="004C6291">
      <w:pPr>
        <w:pStyle w:val="Ac"/>
        <w:tabs>
          <w:tab w:val="left" w:pos="993"/>
          <w:tab w:val="left" w:pos="5245"/>
        </w:tabs>
        <w:spacing w:line="360" w:lineRule="auto"/>
        <w:ind w:firstLine="709"/>
        <w:jc w:val="both"/>
        <w:rPr>
          <w:rFonts w:ascii="Times New Roman" w:eastAsia="Times New Roman" w:hAnsi="Times New Roman" w:cs="Times New Roman"/>
          <w:color w:val="auto"/>
          <w:sz w:val="28"/>
          <w:szCs w:val="28"/>
          <w:lang w:val="uk-UA"/>
        </w:rPr>
      </w:pPr>
      <w:r w:rsidRPr="0081307A">
        <w:rPr>
          <w:rFonts w:ascii="Times New Roman" w:hAnsi="Times New Roman" w:cs="Times New Roman"/>
          <w:color w:val="auto"/>
          <w:sz w:val="28"/>
          <w:szCs w:val="28"/>
          <w:lang w:val="uk-UA"/>
        </w:rPr>
        <w:t>А.</w:t>
      </w:r>
      <w:r w:rsidR="00E545EC" w:rsidRPr="0081307A">
        <w:rPr>
          <w:rFonts w:ascii="Times New Roman" w:hAnsi="Times New Roman" w:cs="Times New Roman"/>
          <w:color w:val="auto"/>
          <w:sz w:val="28"/>
          <w:szCs w:val="28"/>
          <w:lang w:val="uk-UA"/>
        </w:rPr>
        <w:t> </w:t>
      </w:r>
      <w:r w:rsidRPr="0081307A">
        <w:rPr>
          <w:rFonts w:ascii="Times New Roman" w:hAnsi="Times New Roman" w:cs="Times New Roman"/>
          <w:color w:val="auto"/>
          <w:sz w:val="28"/>
          <w:szCs w:val="28"/>
          <w:lang w:val="uk-UA"/>
        </w:rPr>
        <w:t>С</w:t>
      </w:r>
      <w:r w:rsidR="00E545EC" w:rsidRPr="0081307A">
        <w:rPr>
          <w:rFonts w:ascii="Times New Roman" w:hAnsi="Times New Roman" w:cs="Times New Roman"/>
          <w:color w:val="auto"/>
          <w:sz w:val="28"/>
          <w:szCs w:val="28"/>
          <w:lang w:val="uk-UA"/>
        </w:rPr>
        <w:t>. </w:t>
      </w:r>
      <w:r w:rsidRPr="0081307A">
        <w:rPr>
          <w:rFonts w:ascii="Times New Roman" w:hAnsi="Times New Roman" w:cs="Times New Roman"/>
          <w:color w:val="auto"/>
          <w:sz w:val="28"/>
          <w:szCs w:val="28"/>
          <w:lang w:val="uk-UA"/>
        </w:rPr>
        <w:t>Нерсесян зазначив, що Закон України «Про внесення змін до деяких законодавчих актів України щодо виконання Плану дій щодо лібералізації Європейським Союзом візового режиму для України стосовно відповідальності юридичних осіб» від 23</w:t>
      </w:r>
      <w:r w:rsidR="00E545EC" w:rsidRPr="0081307A">
        <w:rPr>
          <w:rFonts w:ascii="Times New Roman" w:hAnsi="Times New Roman" w:cs="Times New Roman"/>
          <w:color w:val="auto"/>
          <w:sz w:val="28"/>
          <w:szCs w:val="28"/>
          <w:lang w:val="uk-UA"/>
        </w:rPr>
        <w:t xml:space="preserve"> травня  </w:t>
      </w:r>
      <w:r w:rsidRPr="0081307A">
        <w:rPr>
          <w:rFonts w:ascii="Times New Roman" w:hAnsi="Times New Roman" w:cs="Times New Roman"/>
          <w:color w:val="auto"/>
          <w:sz w:val="28"/>
          <w:szCs w:val="28"/>
          <w:lang w:val="uk-UA"/>
        </w:rPr>
        <w:t>2013</w:t>
      </w:r>
      <w:r w:rsidR="00E545EC" w:rsidRPr="0081307A">
        <w:rPr>
          <w:rFonts w:ascii="Times New Roman" w:hAnsi="Times New Roman" w:cs="Times New Roman"/>
          <w:color w:val="auto"/>
          <w:sz w:val="28"/>
          <w:szCs w:val="28"/>
          <w:lang w:val="uk-UA"/>
        </w:rPr>
        <w:t xml:space="preserve"> року</w:t>
      </w:r>
      <w:r w:rsidR="003B3872" w:rsidRPr="0081307A">
        <w:rPr>
          <w:rFonts w:ascii="Times New Roman" w:hAnsi="Times New Roman" w:cs="Times New Roman"/>
          <w:color w:val="auto"/>
          <w:sz w:val="28"/>
          <w:szCs w:val="28"/>
          <w:lang w:val="uk-UA"/>
        </w:rPr>
        <w:t xml:space="preserve"> № 314-VII</w:t>
      </w:r>
      <w:r w:rsidR="00E545EC" w:rsidRPr="0081307A">
        <w:rPr>
          <w:rFonts w:ascii="Times New Roman" w:hAnsi="Times New Roman" w:cs="Times New Roman"/>
          <w:color w:val="auto"/>
          <w:sz w:val="28"/>
          <w:szCs w:val="28"/>
          <w:lang w:val="uk-UA"/>
        </w:rPr>
        <w:t xml:space="preserve"> </w:t>
      </w:r>
      <w:r w:rsidRPr="0081307A">
        <w:rPr>
          <w:rFonts w:ascii="Times New Roman" w:hAnsi="Times New Roman" w:cs="Times New Roman"/>
          <w:color w:val="auto"/>
          <w:sz w:val="28"/>
          <w:szCs w:val="28"/>
          <w:lang w:val="uk-UA"/>
        </w:rPr>
        <w:t xml:space="preserve">фактично запровадив в Україні кримінальну відповідальність юридичних осіб, яку свого часу не підтримали фахівці з кримінального права та законодавці. Тому законодавчі зміни, що приводять до повної зміни кримінально-правових традицій, мають бути </w:t>
      </w:r>
      <w:r w:rsidR="00E545EC" w:rsidRPr="0081307A">
        <w:rPr>
          <w:rFonts w:ascii="Times New Roman" w:hAnsi="Times New Roman" w:cs="Times New Roman"/>
          <w:color w:val="auto"/>
          <w:sz w:val="28"/>
          <w:szCs w:val="28"/>
          <w:lang w:val="uk-UA"/>
        </w:rPr>
        <w:t xml:space="preserve">ґрунтовно </w:t>
      </w:r>
      <w:r w:rsidRPr="0081307A">
        <w:rPr>
          <w:rFonts w:ascii="Times New Roman" w:hAnsi="Times New Roman" w:cs="Times New Roman"/>
          <w:color w:val="auto"/>
          <w:sz w:val="28"/>
          <w:szCs w:val="28"/>
          <w:lang w:val="uk-UA"/>
        </w:rPr>
        <w:t xml:space="preserve">проаналізовані </w:t>
      </w:r>
      <w:r w:rsidR="003B3872" w:rsidRPr="0081307A">
        <w:rPr>
          <w:rFonts w:ascii="Times New Roman" w:hAnsi="Times New Roman" w:cs="Times New Roman"/>
          <w:color w:val="auto"/>
          <w:sz w:val="28"/>
          <w:szCs w:val="28"/>
          <w:lang w:val="uk-UA"/>
        </w:rPr>
        <w:t xml:space="preserve">до того, як їх </w:t>
      </w:r>
      <w:r w:rsidRPr="0081307A">
        <w:rPr>
          <w:rFonts w:ascii="Times New Roman" w:hAnsi="Times New Roman" w:cs="Times New Roman"/>
          <w:color w:val="auto"/>
          <w:sz w:val="28"/>
          <w:szCs w:val="28"/>
          <w:lang w:val="uk-UA"/>
        </w:rPr>
        <w:t>запровадж</w:t>
      </w:r>
      <w:r w:rsidR="00E545EC" w:rsidRPr="0081307A">
        <w:rPr>
          <w:rFonts w:ascii="Times New Roman" w:hAnsi="Times New Roman" w:cs="Times New Roman"/>
          <w:color w:val="auto"/>
          <w:sz w:val="28"/>
          <w:szCs w:val="28"/>
          <w:lang w:val="uk-UA"/>
        </w:rPr>
        <w:t>увати</w:t>
      </w:r>
      <w:r w:rsidR="0042098A" w:rsidRPr="0081307A">
        <w:rPr>
          <w:rFonts w:ascii="Times New Roman" w:hAnsi="Times New Roman" w:cs="Times New Roman"/>
          <w:color w:val="auto"/>
          <w:sz w:val="28"/>
          <w:szCs w:val="28"/>
          <w:lang w:val="uk-UA"/>
        </w:rPr>
        <w:t xml:space="preserve"> [</w:t>
      </w:r>
      <w:r w:rsidR="003B78CF" w:rsidRPr="0081307A">
        <w:rPr>
          <w:rFonts w:ascii="Times New Roman" w:hAnsi="Times New Roman" w:cs="Times New Roman"/>
          <w:color w:val="auto"/>
          <w:sz w:val="28"/>
          <w:szCs w:val="28"/>
          <w:lang w:val="uk-UA"/>
        </w:rPr>
        <w:t>112</w:t>
      </w:r>
      <w:r w:rsidRPr="0081307A">
        <w:rPr>
          <w:rFonts w:ascii="Times New Roman" w:hAnsi="Times New Roman" w:cs="Times New Roman"/>
          <w:color w:val="auto"/>
          <w:sz w:val="28"/>
          <w:szCs w:val="28"/>
          <w:lang w:val="uk-UA"/>
        </w:rPr>
        <w:t>, с. 182].</w:t>
      </w:r>
    </w:p>
    <w:p w:rsidR="00010372" w:rsidRPr="0081307A" w:rsidRDefault="00E545EC" w:rsidP="004C6291">
      <w:pPr>
        <w:pStyle w:val="Ac"/>
        <w:tabs>
          <w:tab w:val="left" w:pos="993"/>
          <w:tab w:val="left" w:pos="5245"/>
        </w:tabs>
        <w:spacing w:line="360" w:lineRule="auto"/>
        <w:ind w:firstLine="709"/>
        <w:jc w:val="both"/>
        <w:rPr>
          <w:rFonts w:ascii="Times New Roman" w:eastAsia="Times New Roman" w:hAnsi="Times New Roman" w:cs="Times New Roman"/>
          <w:color w:val="auto"/>
          <w:sz w:val="28"/>
          <w:szCs w:val="28"/>
          <w:lang w:val="uk-UA"/>
        </w:rPr>
      </w:pPr>
      <w:r w:rsidRPr="0081307A">
        <w:rPr>
          <w:rFonts w:ascii="Times New Roman" w:hAnsi="Times New Roman" w:cs="Times New Roman"/>
          <w:color w:val="auto"/>
          <w:sz w:val="28"/>
          <w:szCs w:val="28"/>
          <w:lang w:val="uk-UA"/>
        </w:rPr>
        <w:t xml:space="preserve">Щодо </w:t>
      </w:r>
      <w:r w:rsidR="00684153" w:rsidRPr="0081307A">
        <w:rPr>
          <w:rFonts w:ascii="Times New Roman" w:hAnsi="Times New Roman" w:cs="Times New Roman"/>
          <w:color w:val="auto"/>
          <w:sz w:val="28"/>
          <w:szCs w:val="28"/>
          <w:lang w:val="uk-UA"/>
        </w:rPr>
        <w:t xml:space="preserve">цього висловлюють свою позицію В. </w:t>
      </w:r>
      <w:r w:rsidRPr="0081307A">
        <w:rPr>
          <w:rFonts w:ascii="Times New Roman" w:hAnsi="Times New Roman" w:cs="Times New Roman"/>
          <w:color w:val="auto"/>
          <w:sz w:val="28"/>
          <w:szCs w:val="28"/>
          <w:lang w:val="uk-UA"/>
        </w:rPr>
        <w:t>Я. </w:t>
      </w:r>
      <w:r w:rsidR="00684153" w:rsidRPr="0081307A">
        <w:rPr>
          <w:rFonts w:ascii="Times New Roman" w:hAnsi="Times New Roman" w:cs="Times New Roman"/>
          <w:color w:val="auto"/>
          <w:sz w:val="28"/>
          <w:szCs w:val="28"/>
          <w:lang w:val="uk-UA"/>
        </w:rPr>
        <w:t xml:space="preserve">Тацій, В. </w:t>
      </w:r>
      <w:r w:rsidRPr="0081307A">
        <w:rPr>
          <w:rFonts w:ascii="Times New Roman" w:hAnsi="Times New Roman" w:cs="Times New Roman"/>
          <w:color w:val="auto"/>
          <w:sz w:val="28"/>
          <w:szCs w:val="28"/>
          <w:lang w:val="uk-UA"/>
        </w:rPr>
        <w:t>І. </w:t>
      </w:r>
      <w:r w:rsidR="00684153" w:rsidRPr="0081307A">
        <w:rPr>
          <w:rFonts w:ascii="Times New Roman" w:hAnsi="Times New Roman" w:cs="Times New Roman"/>
          <w:color w:val="auto"/>
          <w:sz w:val="28"/>
          <w:szCs w:val="28"/>
          <w:lang w:val="uk-UA"/>
        </w:rPr>
        <w:t>Борисов та В.</w:t>
      </w:r>
      <w:r w:rsidRPr="0081307A">
        <w:rPr>
          <w:rFonts w:ascii="Times New Roman" w:hAnsi="Times New Roman" w:cs="Times New Roman"/>
          <w:color w:val="auto"/>
          <w:sz w:val="28"/>
          <w:szCs w:val="28"/>
          <w:lang w:val="uk-UA"/>
        </w:rPr>
        <w:t> І. </w:t>
      </w:r>
      <w:r w:rsidR="00684153" w:rsidRPr="0081307A">
        <w:rPr>
          <w:rFonts w:ascii="Times New Roman" w:hAnsi="Times New Roman" w:cs="Times New Roman"/>
          <w:color w:val="auto"/>
          <w:sz w:val="28"/>
          <w:szCs w:val="28"/>
          <w:lang w:val="uk-UA"/>
        </w:rPr>
        <w:t>Тютюгін, акцентуючи увагу на тому, що запровадження кримінальної відповідальності юридичних осіб в Україні можливо лише після схвалення на доктринальному (науковому) рівні цієї концепції, вироблення механізмів її впровадження до всіх інститутів кримінального права, розроблення теоретичної моделі нового КК України, побудованого на концепції визнання суб’єктами, що підлягають кримінальній відповідальності, і</w:t>
      </w:r>
      <w:r w:rsidR="00891BC4" w:rsidRPr="0081307A">
        <w:rPr>
          <w:rFonts w:ascii="Times New Roman" w:hAnsi="Times New Roman" w:cs="Times New Roman"/>
          <w:color w:val="auto"/>
          <w:sz w:val="28"/>
          <w:szCs w:val="28"/>
          <w:lang w:val="uk-UA"/>
        </w:rPr>
        <w:t xml:space="preserve"> фізичних, і юридичних осіб [</w:t>
      </w:r>
      <w:r w:rsidR="003B78CF" w:rsidRPr="0081307A">
        <w:rPr>
          <w:rFonts w:ascii="Times New Roman" w:hAnsi="Times New Roman" w:cs="Times New Roman"/>
          <w:color w:val="auto"/>
          <w:sz w:val="28"/>
          <w:szCs w:val="28"/>
          <w:lang w:val="uk-UA"/>
        </w:rPr>
        <w:t>168</w:t>
      </w:r>
      <w:r w:rsidR="00684153" w:rsidRPr="0081307A">
        <w:rPr>
          <w:rFonts w:ascii="Times New Roman" w:hAnsi="Times New Roman" w:cs="Times New Roman"/>
          <w:color w:val="auto"/>
          <w:sz w:val="28"/>
          <w:szCs w:val="28"/>
          <w:lang w:val="uk-UA"/>
        </w:rPr>
        <w:t>, с. 4].</w:t>
      </w:r>
    </w:p>
    <w:p w:rsidR="00010372" w:rsidRPr="0081307A" w:rsidRDefault="00684153" w:rsidP="004C6291">
      <w:pPr>
        <w:pStyle w:val="Ac"/>
        <w:tabs>
          <w:tab w:val="left" w:pos="993"/>
          <w:tab w:val="left" w:pos="5245"/>
        </w:tabs>
        <w:spacing w:line="360" w:lineRule="auto"/>
        <w:ind w:firstLine="709"/>
        <w:jc w:val="both"/>
        <w:rPr>
          <w:rFonts w:ascii="Times New Roman" w:eastAsia="Times New Roman" w:hAnsi="Times New Roman" w:cs="Times New Roman"/>
          <w:color w:val="auto"/>
          <w:sz w:val="28"/>
          <w:szCs w:val="28"/>
          <w:lang w:val="uk-UA"/>
        </w:rPr>
      </w:pPr>
      <w:r w:rsidRPr="0081307A">
        <w:rPr>
          <w:rFonts w:ascii="Times New Roman" w:hAnsi="Times New Roman" w:cs="Times New Roman"/>
          <w:color w:val="auto"/>
          <w:sz w:val="28"/>
          <w:szCs w:val="28"/>
          <w:lang w:val="uk-UA"/>
        </w:rPr>
        <w:t xml:space="preserve">Тобто з позиції зазначених </w:t>
      </w:r>
      <w:r w:rsidR="00E545EC" w:rsidRPr="0081307A">
        <w:rPr>
          <w:rFonts w:ascii="Times New Roman" w:hAnsi="Times New Roman" w:cs="Times New Roman"/>
          <w:color w:val="auto"/>
          <w:sz w:val="28"/>
          <w:szCs w:val="28"/>
          <w:lang w:val="uk-UA"/>
        </w:rPr>
        <w:t>у</w:t>
      </w:r>
      <w:r w:rsidRPr="0081307A">
        <w:rPr>
          <w:rFonts w:ascii="Times New Roman" w:hAnsi="Times New Roman" w:cs="Times New Roman"/>
          <w:color w:val="auto"/>
          <w:sz w:val="28"/>
          <w:szCs w:val="28"/>
          <w:lang w:val="uk-UA"/>
        </w:rPr>
        <w:t xml:space="preserve">чених, </w:t>
      </w:r>
      <w:r w:rsidR="00E545EC" w:rsidRPr="0081307A">
        <w:rPr>
          <w:rFonts w:ascii="Times New Roman" w:hAnsi="Times New Roman" w:cs="Times New Roman"/>
          <w:color w:val="auto"/>
          <w:sz w:val="28"/>
          <w:szCs w:val="28"/>
          <w:lang w:val="uk-UA"/>
        </w:rPr>
        <w:t xml:space="preserve">у </w:t>
      </w:r>
      <w:r w:rsidRPr="0081307A">
        <w:rPr>
          <w:rFonts w:ascii="Times New Roman" w:hAnsi="Times New Roman" w:cs="Times New Roman"/>
          <w:color w:val="auto"/>
          <w:sz w:val="28"/>
          <w:szCs w:val="28"/>
          <w:lang w:val="uk-UA"/>
        </w:rPr>
        <w:t>тому числі В.</w:t>
      </w:r>
      <w:r w:rsidR="00E545EC" w:rsidRPr="0081307A">
        <w:rPr>
          <w:rFonts w:ascii="Times New Roman" w:hAnsi="Times New Roman" w:cs="Times New Roman"/>
          <w:color w:val="auto"/>
          <w:sz w:val="28"/>
          <w:szCs w:val="28"/>
          <w:lang w:val="uk-UA"/>
        </w:rPr>
        <w:t> </w:t>
      </w:r>
      <w:r w:rsidRPr="0081307A">
        <w:rPr>
          <w:rFonts w:ascii="Times New Roman" w:hAnsi="Times New Roman" w:cs="Times New Roman"/>
          <w:color w:val="auto"/>
          <w:sz w:val="28"/>
          <w:szCs w:val="28"/>
          <w:lang w:val="uk-UA"/>
        </w:rPr>
        <w:t>С. Батраченка [</w:t>
      </w:r>
      <w:r w:rsidR="003B78CF" w:rsidRPr="0081307A">
        <w:rPr>
          <w:rFonts w:ascii="Times New Roman" w:hAnsi="Times New Roman" w:cs="Times New Roman"/>
          <w:color w:val="auto"/>
          <w:sz w:val="28"/>
          <w:szCs w:val="28"/>
          <w:lang w:val="uk-UA"/>
        </w:rPr>
        <w:t>12</w:t>
      </w:r>
      <w:r w:rsidRPr="0081307A">
        <w:rPr>
          <w:rFonts w:ascii="Times New Roman" w:hAnsi="Times New Roman" w:cs="Times New Roman"/>
          <w:color w:val="auto"/>
          <w:sz w:val="28"/>
          <w:szCs w:val="28"/>
          <w:lang w:val="uk-UA"/>
        </w:rPr>
        <w:t>, с.</w:t>
      </w:r>
      <w:r w:rsidR="00E545EC" w:rsidRPr="0081307A">
        <w:rPr>
          <w:rFonts w:ascii="Times New Roman" w:hAnsi="Times New Roman" w:cs="Times New Roman"/>
          <w:color w:val="auto"/>
          <w:sz w:val="28"/>
          <w:szCs w:val="28"/>
          <w:lang w:val="uk-UA"/>
        </w:rPr>
        <w:t> </w:t>
      </w:r>
      <w:r w:rsidRPr="0081307A">
        <w:rPr>
          <w:rFonts w:ascii="Times New Roman" w:hAnsi="Times New Roman" w:cs="Times New Roman"/>
          <w:color w:val="auto"/>
          <w:sz w:val="28"/>
          <w:szCs w:val="28"/>
          <w:lang w:val="uk-UA"/>
        </w:rPr>
        <w:t>98], І.</w:t>
      </w:r>
      <w:r w:rsidR="00E545EC" w:rsidRPr="0081307A">
        <w:rPr>
          <w:rFonts w:ascii="Times New Roman" w:hAnsi="Times New Roman" w:cs="Times New Roman"/>
          <w:color w:val="auto"/>
          <w:sz w:val="28"/>
          <w:szCs w:val="28"/>
          <w:lang w:val="uk-UA"/>
        </w:rPr>
        <w:t> </w:t>
      </w:r>
      <w:r w:rsidRPr="0081307A">
        <w:rPr>
          <w:rFonts w:ascii="Times New Roman" w:hAnsi="Times New Roman" w:cs="Times New Roman"/>
          <w:color w:val="auto"/>
          <w:sz w:val="28"/>
          <w:szCs w:val="28"/>
          <w:lang w:val="uk-UA"/>
        </w:rPr>
        <w:t>І. Митрофанова [</w:t>
      </w:r>
      <w:r w:rsidR="003B78CF" w:rsidRPr="0081307A">
        <w:rPr>
          <w:rFonts w:ascii="Times New Roman" w:hAnsi="Times New Roman" w:cs="Times New Roman"/>
          <w:color w:val="auto"/>
          <w:sz w:val="28"/>
          <w:szCs w:val="28"/>
          <w:lang w:val="uk-UA"/>
        </w:rPr>
        <w:t>105</w:t>
      </w:r>
      <w:r w:rsidRPr="0081307A">
        <w:rPr>
          <w:rFonts w:ascii="Times New Roman" w:hAnsi="Times New Roman" w:cs="Times New Roman"/>
          <w:color w:val="auto"/>
          <w:sz w:val="28"/>
          <w:szCs w:val="28"/>
          <w:lang w:val="uk-UA"/>
        </w:rPr>
        <w:t>, с. 128], М.</w:t>
      </w:r>
      <w:r w:rsidR="00E545EC" w:rsidRPr="0081307A">
        <w:rPr>
          <w:rFonts w:ascii="Times New Roman" w:hAnsi="Times New Roman" w:cs="Times New Roman"/>
          <w:color w:val="auto"/>
          <w:sz w:val="28"/>
          <w:szCs w:val="28"/>
          <w:lang w:val="uk-UA"/>
        </w:rPr>
        <w:t> </w:t>
      </w:r>
      <w:r w:rsidRPr="0081307A">
        <w:rPr>
          <w:rFonts w:ascii="Times New Roman" w:hAnsi="Times New Roman" w:cs="Times New Roman"/>
          <w:color w:val="auto"/>
          <w:sz w:val="28"/>
          <w:szCs w:val="28"/>
          <w:lang w:val="uk-UA"/>
        </w:rPr>
        <w:t>І. Панова [</w:t>
      </w:r>
      <w:r w:rsidR="003B78CF" w:rsidRPr="0081307A">
        <w:rPr>
          <w:rFonts w:ascii="Times New Roman" w:hAnsi="Times New Roman" w:cs="Times New Roman"/>
          <w:color w:val="auto"/>
          <w:sz w:val="28"/>
          <w:szCs w:val="28"/>
          <w:lang w:val="uk-UA"/>
        </w:rPr>
        <w:t>128</w:t>
      </w:r>
      <w:r w:rsidRPr="0081307A">
        <w:rPr>
          <w:rFonts w:ascii="Times New Roman" w:hAnsi="Times New Roman" w:cs="Times New Roman"/>
          <w:color w:val="auto"/>
          <w:sz w:val="28"/>
          <w:szCs w:val="28"/>
          <w:lang w:val="uk-UA"/>
        </w:rPr>
        <w:t>, с. 45], К.</w:t>
      </w:r>
      <w:r w:rsidR="00E545EC" w:rsidRPr="0081307A">
        <w:rPr>
          <w:rFonts w:ascii="Times New Roman" w:hAnsi="Times New Roman" w:cs="Times New Roman"/>
          <w:color w:val="auto"/>
          <w:sz w:val="28"/>
          <w:szCs w:val="28"/>
          <w:lang w:val="uk-UA"/>
        </w:rPr>
        <w:t> </w:t>
      </w:r>
      <w:r w:rsidR="0042098A" w:rsidRPr="0081307A">
        <w:rPr>
          <w:rFonts w:ascii="Times New Roman" w:hAnsi="Times New Roman" w:cs="Times New Roman"/>
          <w:color w:val="auto"/>
          <w:sz w:val="28"/>
          <w:szCs w:val="28"/>
          <w:lang w:val="uk-UA"/>
        </w:rPr>
        <w:t>П. Задої [</w:t>
      </w:r>
      <w:r w:rsidR="003B78CF" w:rsidRPr="0081307A">
        <w:rPr>
          <w:rFonts w:ascii="Times New Roman" w:hAnsi="Times New Roman" w:cs="Times New Roman"/>
          <w:color w:val="auto"/>
          <w:sz w:val="28"/>
          <w:szCs w:val="28"/>
          <w:lang w:val="uk-UA"/>
        </w:rPr>
        <w:t>59</w:t>
      </w:r>
      <w:r w:rsidRPr="0081307A">
        <w:rPr>
          <w:rFonts w:ascii="Times New Roman" w:hAnsi="Times New Roman" w:cs="Times New Roman"/>
          <w:color w:val="auto"/>
          <w:sz w:val="28"/>
          <w:szCs w:val="28"/>
          <w:lang w:val="uk-UA"/>
        </w:rPr>
        <w:t>, с</w:t>
      </w:r>
      <w:r w:rsidR="00E545EC" w:rsidRPr="0081307A">
        <w:rPr>
          <w:rFonts w:ascii="Times New Roman" w:hAnsi="Times New Roman" w:cs="Times New Roman"/>
          <w:color w:val="auto"/>
          <w:sz w:val="28"/>
          <w:szCs w:val="28"/>
          <w:lang w:val="uk-UA"/>
        </w:rPr>
        <w:t>. </w:t>
      </w:r>
      <w:r w:rsidRPr="0081307A">
        <w:rPr>
          <w:rFonts w:ascii="Times New Roman" w:hAnsi="Times New Roman" w:cs="Times New Roman"/>
          <w:color w:val="auto"/>
          <w:sz w:val="28"/>
          <w:szCs w:val="28"/>
          <w:lang w:val="uk-UA"/>
        </w:rPr>
        <w:t xml:space="preserve">51], якщо розглядати заходи кримінально-правового характеру щодо юридичних осіб як форму (прояв) кримінальної відповідальності, то вбачається, що законодавцем не враховано основні доктринальні положення кримінального права. Позаяк відповідно до доктрини вітчизняного кримінального права підставою кримінальної відповідальності є наявність у вчиненому діянні ознак конкретного складу злочину, передбаченого чинним </w:t>
      </w:r>
      <w:r w:rsidR="00891BC4" w:rsidRPr="0081307A">
        <w:rPr>
          <w:rFonts w:ascii="Times New Roman" w:hAnsi="Times New Roman" w:cs="Times New Roman"/>
          <w:color w:val="auto"/>
          <w:sz w:val="28"/>
          <w:szCs w:val="28"/>
          <w:lang w:val="uk-UA"/>
        </w:rPr>
        <w:t>кримінальним законодавством [</w:t>
      </w:r>
      <w:r w:rsidR="00821836" w:rsidRPr="0081307A">
        <w:rPr>
          <w:rFonts w:ascii="Times New Roman" w:hAnsi="Times New Roman" w:cs="Times New Roman"/>
          <w:color w:val="auto"/>
          <w:sz w:val="28"/>
          <w:szCs w:val="28"/>
          <w:lang w:val="uk-UA"/>
        </w:rPr>
        <w:t>161</w:t>
      </w:r>
      <w:r w:rsidRPr="0081307A">
        <w:rPr>
          <w:rFonts w:ascii="Times New Roman" w:hAnsi="Times New Roman" w:cs="Times New Roman"/>
          <w:color w:val="auto"/>
          <w:sz w:val="28"/>
          <w:szCs w:val="28"/>
          <w:lang w:val="uk-UA"/>
        </w:rPr>
        <w:t xml:space="preserve">, с. 150]. Тому відсутність </w:t>
      </w:r>
      <w:r w:rsidR="00E545EC" w:rsidRPr="0081307A">
        <w:rPr>
          <w:rFonts w:ascii="Times New Roman" w:hAnsi="Times New Roman" w:cs="Times New Roman"/>
          <w:color w:val="auto"/>
          <w:sz w:val="28"/>
          <w:szCs w:val="28"/>
          <w:lang w:val="uk-UA"/>
        </w:rPr>
        <w:t xml:space="preserve">у </w:t>
      </w:r>
      <w:r w:rsidRPr="0081307A">
        <w:rPr>
          <w:rFonts w:ascii="Times New Roman" w:hAnsi="Times New Roman" w:cs="Times New Roman"/>
          <w:color w:val="auto"/>
          <w:sz w:val="28"/>
          <w:szCs w:val="28"/>
          <w:lang w:val="uk-UA"/>
        </w:rPr>
        <w:t xml:space="preserve">кримінальному законі </w:t>
      </w:r>
      <w:r w:rsidR="002B6CF5" w:rsidRPr="0081307A">
        <w:rPr>
          <w:rFonts w:ascii="Times New Roman" w:hAnsi="Times New Roman" w:cs="Times New Roman"/>
          <w:color w:val="auto"/>
          <w:sz w:val="28"/>
          <w:szCs w:val="28"/>
          <w:lang w:val="uk-UA"/>
        </w:rPr>
        <w:t xml:space="preserve">України </w:t>
      </w:r>
      <w:r w:rsidRPr="0081307A">
        <w:rPr>
          <w:rFonts w:ascii="Times New Roman" w:hAnsi="Times New Roman" w:cs="Times New Roman"/>
          <w:color w:val="auto"/>
          <w:sz w:val="28"/>
          <w:szCs w:val="28"/>
          <w:lang w:val="uk-UA"/>
        </w:rPr>
        <w:t xml:space="preserve">суб’єкта злочину у виді юридичної особи як обов’язкового елементу складу злочину впливає на невідповідність заходів кримінально-правового характеру щодо юридичних осіб основним принципам та догматичним положенням кримінального права України. Зазначена невідповідність фактично унеможливлює практичне застосування такої «форми кримінальної відповідальності юридичних осіб» та впливає на формування виключно декларативного характеру кримінально-правових норм </w:t>
      </w:r>
      <w:r w:rsidR="00952194" w:rsidRPr="0081307A">
        <w:rPr>
          <w:rFonts w:ascii="Times New Roman" w:hAnsi="Times New Roman" w:cs="Times New Roman"/>
          <w:color w:val="auto"/>
          <w:sz w:val="28"/>
          <w:szCs w:val="28"/>
          <w:lang w:val="uk-UA"/>
        </w:rPr>
        <w:t>р</w:t>
      </w:r>
      <w:r w:rsidRPr="0081307A">
        <w:rPr>
          <w:rFonts w:ascii="Times New Roman" w:hAnsi="Times New Roman" w:cs="Times New Roman"/>
          <w:color w:val="auto"/>
          <w:sz w:val="28"/>
          <w:szCs w:val="28"/>
          <w:lang w:val="uk-UA"/>
        </w:rPr>
        <w:t>озділу XIV-1 Загальної частини КК України.</w:t>
      </w:r>
    </w:p>
    <w:p w:rsidR="00010372" w:rsidRPr="0081307A" w:rsidRDefault="00684153" w:rsidP="004C6291">
      <w:pPr>
        <w:pStyle w:val="Ac"/>
        <w:tabs>
          <w:tab w:val="left" w:pos="993"/>
          <w:tab w:val="left" w:pos="5245"/>
        </w:tabs>
        <w:spacing w:line="360" w:lineRule="auto"/>
        <w:ind w:firstLine="709"/>
        <w:jc w:val="both"/>
        <w:rPr>
          <w:rFonts w:ascii="Times New Roman" w:eastAsia="Times New Roman" w:hAnsi="Times New Roman" w:cs="Times New Roman"/>
          <w:color w:val="auto"/>
          <w:sz w:val="28"/>
          <w:szCs w:val="28"/>
          <w:lang w:val="uk-UA"/>
        </w:rPr>
      </w:pPr>
      <w:r w:rsidRPr="0081307A">
        <w:rPr>
          <w:rFonts w:ascii="Times New Roman" w:hAnsi="Times New Roman" w:cs="Times New Roman"/>
          <w:color w:val="auto"/>
          <w:sz w:val="28"/>
          <w:szCs w:val="28"/>
          <w:lang w:val="uk-UA"/>
        </w:rPr>
        <w:t xml:space="preserve">Інша група вчених, які висловлюють свої наукові позиції на підтримку законодавця, зазначають, що заходи кримінально-правового характеру щодо юридичних осіб за своєю правовою природою не пов’язані ані з покаранням, ані з кримінальною відповідальністю та </w:t>
      </w:r>
      <w:r w:rsidR="002B6CF5" w:rsidRPr="0081307A">
        <w:rPr>
          <w:rFonts w:ascii="Times New Roman" w:hAnsi="Times New Roman" w:cs="Times New Roman"/>
          <w:color w:val="auto"/>
          <w:sz w:val="28"/>
          <w:szCs w:val="28"/>
          <w:lang w:val="uk-UA"/>
        </w:rPr>
        <w:t xml:space="preserve">є </w:t>
      </w:r>
      <w:r w:rsidRPr="0081307A">
        <w:rPr>
          <w:rFonts w:ascii="Times New Roman" w:hAnsi="Times New Roman" w:cs="Times New Roman"/>
          <w:color w:val="auto"/>
          <w:sz w:val="28"/>
          <w:szCs w:val="28"/>
          <w:lang w:val="uk-UA"/>
        </w:rPr>
        <w:t>нови</w:t>
      </w:r>
      <w:r w:rsidR="002B6CF5" w:rsidRPr="0081307A">
        <w:rPr>
          <w:rFonts w:ascii="Times New Roman" w:hAnsi="Times New Roman" w:cs="Times New Roman"/>
          <w:color w:val="auto"/>
          <w:sz w:val="28"/>
          <w:szCs w:val="28"/>
          <w:lang w:val="uk-UA"/>
        </w:rPr>
        <w:t xml:space="preserve">м інститутом </w:t>
      </w:r>
      <w:r w:rsidRPr="0081307A">
        <w:rPr>
          <w:rFonts w:ascii="Times New Roman" w:hAnsi="Times New Roman" w:cs="Times New Roman"/>
          <w:color w:val="auto"/>
          <w:sz w:val="28"/>
          <w:szCs w:val="28"/>
          <w:lang w:val="uk-UA"/>
        </w:rPr>
        <w:t>кримінального права</w:t>
      </w:r>
      <w:r w:rsidR="002B6CF5" w:rsidRPr="0081307A">
        <w:rPr>
          <w:rFonts w:ascii="Times New Roman" w:hAnsi="Times New Roman" w:cs="Times New Roman"/>
          <w:color w:val="auto"/>
          <w:sz w:val="28"/>
          <w:szCs w:val="28"/>
          <w:lang w:val="uk-UA"/>
        </w:rPr>
        <w:t xml:space="preserve"> України</w:t>
      </w:r>
      <w:r w:rsidRPr="0081307A">
        <w:rPr>
          <w:rFonts w:ascii="Times New Roman" w:hAnsi="Times New Roman" w:cs="Times New Roman"/>
          <w:color w:val="auto"/>
          <w:sz w:val="28"/>
          <w:szCs w:val="28"/>
          <w:lang w:val="uk-UA"/>
        </w:rPr>
        <w:t xml:space="preserve">. </w:t>
      </w:r>
      <w:r w:rsidR="00952194" w:rsidRPr="0081307A">
        <w:rPr>
          <w:rFonts w:ascii="Times New Roman" w:hAnsi="Times New Roman" w:cs="Times New Roman"/>
          <w:color w:val="auto"/>
          <w:sz w:val="28"/>
          <w:szCs w:val="28"/>
          <w:lang w:val="uk-UA"/>
        </w:rPr>
        <w:t>В. А. </w:t>
      </w:r>
      <w:r w:rsidRPr="0081307A">
        <w:rPr>
          <w:rFonts w:ascii="Times New Roman" w:hAnsi="Times New Roman" w:cs="Times New Roman"/>
          <w:color w:val="auto"/>
          <w:sz w:val="28"/>
          <w:szCs w:val="28"/>
          <w:lang w:val="uk-UA"/>
        </w:rPr>
        <w:t xml:space="preserve">Мозгова </w:t>
      </w:r>
      <w:r w:rsidR="00952194" w:rsidRPr="0081307A">
        <w:rPr>
          <w:rFonts w:ascii="Times New Roman" w:hAnsi="Times New Roman" w:cs="Times New Roman"/>
          <w:color w:val="auto"/>
          <w:sz w:val="28"/>
          <w:szCs w:val="28"/>
          <w:lang w:val="uk-UA"/>
        </w:rPr>
        <w:t>і</w:t>
      </w:r>
      <w:r w:rsidRPr="0081307A">
        <w:rPr>
          <w:rFonts w:ascii="Times New Roman" w:hAnsi="Times New Roman" w:cs="Times New Roman"/>
          <w:color w:val="auto"/>
          <w:sz w:val="28"/>
          <w:szCs w:val="28"/>
          <w:lang w:val="uk-UA"/>
        </w:rPr>
        <w:t xml:space="preserve"> Д.</w:t>
      </w:r>
      <w:r w:rsidR="00952194" w:rsidRPr="0081307A">
        <w:rPr>
          <w:rFonts w:ascii="Times New Roman" w:hAnsi="Times New Roman" w:cs="Times New Roman"/>
          <w:color w:val="auto"/>
          <w:sz w:val="28"/>
          <w:szCs w:val="28"/>
          <w:lang w:val="uk-UA"/>
        </w:rPr>
        <w:t> </w:t>
      </w:r>
      <w:r w:rsidRPr="0081307A">
        <w:rPr>
          <w:rFonts w:ascii="Times New Roman" w:hAnsi="Times New Roman" w:cs="Times New Roman"/>
          <w:color w:val="auto"/>
          <w:sz w:val="28"/>
          <w:szCs w:val="28"/>
          <w:lang w:val="uk-UA"/>
        </w:rPr>
        <w:t>В.</w:t>
      </w:r>
      <w:r w:rsidR="00952194" w:rsidRPr="0081307A">
        <w:rPr>
          <w:rFonts w:ascii="Times New Roman" w:hAnsi="Times New Roman" w:cs="Times New Roman"/>
          <w:color w:val="auto"/>
          <w:sz w:val="28"/>
          <w:szCs w:val="28"/>
          <w:lang w:val="uk-UA"/>
        </w:rPr>
        <w:t> </w:t>
      </w:r>
      <w:r w:rsidRPr="0081307A">
        <w:rPr>
          <w:rFonts w:ascii="Times New Roman" w:hAnsi="Times New Roman" w:cs="Times New Roman"/>
          <w:color w:val="auto"/>
          <w:sz w:val="28"/>
          <w:szCs w:val="28"/>
          <w:lang w:val="uk-UA"/>
        </w:rPr>
        <w:t xml:space="preserve">Ульянов вважають, що позиція законодавця заслуговує на підтримку. На їхню думку, за вчинення злочинів до юридичних осіб повинно застосовуватися не покарання, а «заходи кримінально-правового характеру», позаяк </w:t>
      </w:r>
      <w:r w:rsidR="00952194" w:rsidRPr="0081307A">
        <w:rPr>
          <w:rFonts w:ascii="Times New Roman" w:hAnsi="Times New Roman" w:cs="Times New Roman"/>
          <w:color w:val="auto"/>
          <w:sz w:val="28"/>
          <w:szCs w:val="28"/>
          <w:lang w:val="uk-UA"/>
        </w:rPr>
        <w:t xml:space="preserve">у </w:t>
      </w:r>
      <w:r w:rsidRPr="0081307A">
        <w:rPr>
          <w:rFonts w:ascii="Times New Roman" w:hAnsi="Times New Roman" w:cs="Times New Roman"/>
          <w:color w:val="auto"/>
          <w:sz w:val="28"/>
          <w:szCs w:val="28"/>
          <w:lang w:val="uk-UA"/>
        </w:rPr>
        <w:t>світлі введення інституту кримінальних проступків доречною є підтримка пропозиції О.</w:t>
      </w:r>
      <w:r w:rsidR="00952194" w:rsidRPr="0081307A">
        <w:rPr>
          <w:rFonts w:ascii="Times New Roman" w:hAnsi="Times New Roman" w:cs="Times New Roman"/>
          <w:color w:val="auto"/>
          <w:sz w:val="28"/>
          <w:szCs w:val="28"/>
          <w:lang w:val="uk-UA"/>
        </w:rPr>
        <w:t> </w:t>
      </w:r>
      <w:r w:rsidRPr="0081307A">
        <w:rPr>
          <w:rFonts w:ascii="Times New Roman" w:hAnsi="Times New Roman" w:cs="Times New Roman"/>
          <w:color w:val="auto"/>
          <w:sz w:val="28"/>
          <w:szCs w:val="28"/>
          <w:lang w:val="uk-UA"/>
        </w:rPr>
        <w:t>О. Книженк</w:t>
      </w:r>
      <w:r w:rsidR="002B6CF5" w:rsidRPr="0081307A">
        <w:rPr>
          <w:rFonts w:ascii="Times New Roman" w:hAnsi="Times New Roman" w:cs="Times New Roman"/>
          <w:color w:val="auto"/>
          <w:sz w:val="28"/>
          <w:szCs w:val="28"/>
          <w:lang w:val="uk-UA"/>
        </w:rPr>
        <w:t>о</w:t>
      </w:r>
      <w:r w:rsidRPr="0081307A">
        <w:rPr>
          <w:rFonts w:ascii="Times New Roman" w:hAnsi="Times New Roman" w:cs="Times New Roman"/>
          <w:color w:val="auto"/>
          <w:sz w:val="28"/>
          <w:szCs w:val="28"/>
          <w:lang w:val="uk-UA"/>
        </w:rPr>
        <w:t xml:space="preserve"> стосовно форм  кримінально-правового впливу, до яких належить: покарання (за вчинення злочинів фізичними особами); кримінальні стягнення (за вчинення кримінальних проступків фізичними особами); при</w:t>
      </w:r>
      <w:r w:rsidR="00952194" w:rsidRPr="0081307A">
        <w:rPr>
          <w:rFonts w:ascii="Times New Roman" w:hAnsi="Times New Roman" w:cs="Times New Roman"/>
          <w:color w:val="auto"/>
          <w:sz w:val="28"/>
          <w:szCs w:val="28"/>
          <w:lang w:val="uk-UA"/>
        </w:rPr>
        <w:t>м</w:t>
      </w:r>
      <w:r w:rsidRPr="0081307A">
        <w:rPr>
          <w:rFonts w:ascii="Times New Roman" w:hAnsi="Times New Roman" w:cs="Times New Roman"/>
          <w:color w:val="auto"/>
          <w:sz w:val="28"/>
          <w:szCs w:val="28"/>
          <w:lang w:val="uk-UA"/>
        </w:rPr>
        <w:t>усові заходи медичного характеру та примусове лікування; заходи кримінально-правового характеру щодо юридичних осіб [</w:t>
      </w:r>
      <w:r w:rsidR="00821836" w:rsidRPr="0081307A">
        <w:rPr>
          <w:rFonts w:ascii="Times New Roman" w:hAnsi="Times New Roman" w:cs="Times New Roman"/>
          <w:color w:val="auto"/>
          <w:sz w:val="28"/>
          <w:szCs w:val="28"/>
          <w:lang w:val="uk-UA"/>
        </w:rPr>
        <w:t>109</w:t>
      </w:r>
      <w:r w:rsidRPr="0081307A">
        <w:rPr>
          <w:rFonts w:ascii="Times New Roman" w:hAnsi="Times New Roman" w:cs="Times New Roman"/>
          <w:color w:val="auto"/>
          <w:sz w:val="28"/>
          <w:szCs w:val="28"/>
          <w:lang w:val="uk-UA"/>
        </w:rPr>
        <w:t xml:space="preserve">, с. 124]. </w:t>
      </w:r>
    </w:p>
    <w:p w:rsidR="00010372" w:rsidRPr="0081307A" w:rsidRDefault="00684153" w:rsidP="004C6291">
      <w:pPr>
        <w:pStyle w:val="Aa"/>
        <w:tabs>
          <w:tab w:val="left" w:pos="720"/>
          <w:tab w:val="left" w:pos="993"/>
          <w:tab w:val="left" w:pos="4253"/>
        </w:tabs>
        <w:spacing w:after="0" w:line="360" w:lineRule="auto"/>
        <w:ind w:firstLine="709"/>
        <w:jc w:val="both"/>
        <w:rPr>
          <w:rFonts w:ascii="Times New Roman" w:eastAsia="Times New Roman" w:hAnsi="Times New Roman" w:cs="Times New Roman"/>
          <w:color w:val="auto"/>
          <w:sz w:val="28"/>
          <w:szCs w:val="28"/>
          <w:shd w:val="clear" w:color="auto" w:fill="FFFFFF"/>
          <w:lang w:val="uk-UA"/>
        </w:rPr>
      </w:pPr>
      <w:r w:rsidRPr="0081307A">
        <w:rPr>
          <w:rFonts w:ascii="Times New Roman" w:hAnsi="Times New Roman" w:cs="Times New Roman"/>
          <w:color w:val="auto"/>
          <w:sz w:val="28"/>
          <w:szCs w:val="28"/>
          <w:lang w:val="uk-UA"/>
        </w:rPr>
        <w:t>На думку О.</w:t>
      </w:r>
      <w:r w:rsidR="001E3C65" w:rsidRPr="0081307A">
        <w:rPr>
          <w:rFonts w:ascii="Times New Roman" w:hAnsi="Times New Roman" w:cs="Times New Roman"/>
          <w:color w:val="auto"/>
          <w:sz w:val="28"/>
          <w:szCs w:val="28"/>
          <w:lang w:val="uk-UA"/>
        </w:rPr>
        <w:t> </w:t>
      </w:r>
      <w:r w:rsidRPr="0081307A">
        <w:rPr>
          <w:rFonts w:ascii="Times New Roman" w:hAnsi="Times New Roman" w:cs="Times New Roman"/>
          <w:color w:val="auto"/>
          <w:sz w:val="28"/>
          <w:szCs w:val="28"/>
          <w:lang w:val="uk-UA"/>
        </w:rPr>
        <w:t xml:space="preserve">В. Козаченка, </w:t>
      </w:r>
      <w:r w:rsidR="001E3C65" w:rsidRPr="0081307A">
        <w:rPr>
          <w:rFonts w:ascii="Times New Roman" w:hAnsi="Times New Roman" w:cs="Times New Roman"/>
          <w:color w:val="auto"/>
          <w:sz w:val="28"/>
          <w:szCs w:val="28"/>
          <w:lang w:val="uk-UA"/>
        </w:rPr>
        <w:t xml:space="preserve">у </w:t>
      </w:r>
      <w:r w:rsidRPr="0081307A">
        <w:rPr>
          <w:rFonts w:ascii="Times New Roman" w:hAnsi="Times New Roman" w:cs="Times New Roman"/>
          <w:color w:val="auto"/>
          <w:sz w:val="28"/>
          <w:szCs w:val="28"/>
          <w:lang w:val="uk-UA"/>
        </w:rPr>
        <w:t xml:space="preserve">сучасних умовах розвитку кримінально-правової доктрини багатоаспектність протидії злочинності проявляється в формуванні системи додаткових або альтернативних покаранню заходів кримінально-правового впливу (кримінально-правових заходів), серед яких особливе місце займають ті з них, що застосовуються до осіб, які перебувають у так званому «небезпечному стані». «Небезпечний стан» осіб свідчить про високий ступінь </w:t>
      </w:r>
      <w:r w:rsidR="001E3C65" w:rsidRPr="0081307A">
        <w:rPr>
          <w:rFonts w:ascii="Times New Roman" w:hAnsi="Times New Roman" w:cs="Times New Roman"/>
          <w:color w:val="auto"/>
          <w:sz w:val="28"/>
          <w:szCs w:val="28"/>
          <w:lang w:val="uk-UA"/>
        </w:rPr>
        <w:t>і</w:t>
      </w:r>
      <w:r w:rsidRPr="0081307A">
        <w:rPr>
          <w:rFonts w:ascii="Times New Roman" w:hAnsi="Times New Roman" w:cs="Times New Roman"/>
          <w:color w:val="auto"/>
          <w:sz w:val="28"/>
          <w:szCs w:val="28"/>
          <w:lang w:val="uk-UA"/>
        </w:rPr>
        <w:t>мовірності повторного вчинення ними суспільно небезпечного діяння, тому кримінально-правові заходи, що можуть застосовуватися до даної категорії осіб, отримали в кримінально-правовій доктрині назву «заходи безпеки». Відповідна тенденція в кримінально-правовій політиці вплинула на виділення в системі сучасного українського кримінального законодавства дв</w:t>
      </w:r>
      <w:r w:rsidR="001E3C65" w:rsidRPr="0081307A">
        <w:rPr>
          <w:rFonts w:ascii="Times New Roman" w:hAnsi="Times New Roman" w:cs="Times New Roman"/>
          <w:color w:val="auto"/>
          <w:sz w:val="28"/>
          <w:szCs w:val="28"/>
          <w:lang w:val="uk-UA"/>
        </w:rPr>
        <w:t>ох</w:t>
      </w:r>
      <w:r w:rsidRPr="0081307A">
        <w:rPr>
          <w:rFonts w:ascii="Times New Roman" w:hAnsi="Times New Roman" w:cs="Times New Roman"/>
          <w:color w:val="auto"/>
          <w:sz w:val="28"/>
          <w:szCs w:val="28"/>
          <w:lang w:val="uk-UA"/>
        </w:rPr>
        <w:t xml:space="preserve"> основн</w:t>
      </w:r>
      <w:r w:rsidR="001E3C65" w:rsidRPr="0081307A">
        <w:rPr>
          <w:rFonts w:ascii="Times New Roman" w:hAnsi="Times New Roman" w:cs="Times New Roman"/>
          <w:color w:val="auto"/>
          <w:sz w:val="28"/>
          <w:szCs w:val="28"/>
          <w:lang w:val="uk-UA"/>
        </w:rPr>
        <w:t>их</w:t>
      </w:r>
      <w:r w:rsidRPr="0081307A">
        <w:rPr>
          <w:rFonts w:ascii="Times New Roman" w:hAnsi="Times New Roman" w:cs="Times New Roman"/>
          <w:color w:val="auto"/>
          <w:sz w:val="28"/>
          <w:szCs w:val="28"/>
          <w:lang w:val="uk-UA"/>
        </w:rPr>
        <w:t xml:space="preserve"> самостійн</w:t>
      </w:r>
      <w:r w:rsidR="001E3C65" w:rsidRPr="0081307A">
        <w:rPr>
          <w:rFonts w:ascii="Times New Roman" w:hAnsi="Times New Roman" w:cs="Times New Roman"/>
          <w:color w:val="auto"/>
          <w:sz w:val="28"/>
          <w:szCs w:val="28"/>
          <w:lang w:val="uk-UA"/>
        </w:rPr>
        <w:t>их</w:t>
      </w:r>
      <w:r w:rsidRPr="0081307A">
        <w:rPr>
          <w:rFonts w:ascii="Times New Roman" w:hAnsi="Times New Roman" w:cs="Times New Roman"/>
          <w:color w:val="auto"/>
          <w:sz w:val="28"/>
          <w:szCs w:val="28"/>
          <w:lang w:val="uk-UA"/>
        </w:rPr>
        <w:t xml:space="preserve"> вид</w:t>
      </w:r>
      <w:r w:rsidR="001E3C65" w:rsidRPr="0081307A">
        <w:rPr>
          <w:rFonts w:ascii="Times New Roman" w:hAnsi="Times New Roman" w:cs="Times New Roman"/>
          <w:color w:val="auto"/>
          <w:sz w:val="28"/>
          <w:szCs w:val="28"/>
          <w:lang w:val="uk-UA"/>
        </w:rPr>
        <w:t>ів</w:t>
      </w:r>
      <w:r w:rsidRPr="0081307A">
        <w:rPr>
          <w:rFonts w:ascii="Times New Roman" w:hAnsi="Times New Roman" w:cs="Times New Roman"/>
          <w:color w:val="auto"/>
          <w:sz w:val="28"/>
          <w:szCs w:val="28"/>
          <w:lang w:val="uk-UA"/>
        </w:rPr>
        <w:t xml:space="preserve"> кримінально-правових заходів</w:t>
      </w:r>
      <w:r w:rsidR="001E3C65" w:rsidRPr="0081307A">
        <w:rPr>
          <w:rFonts w:ascii="Times New Roman" w:hAnsi="Times New Roman" w:cs="Times New Roman"/>
          <w:color w:val="auto"/>
          <w:sz w:val="28"/>
          <w:szCs w:val="28"/>
          <w:lang w:val="uk-UA"/>
        </w:rPr>
        <w:t>, а саме це</w:t>
      </w:r>
      <w:r w:rsidRPr="0081307A">
        <w:rPr>
          <w:rFonts w:ascii="Times New Roman" w:hAnsi="Times New Roman" w:cs="Times New Roman"/>
          <w:color w:val="auto"/>
          <w:sz w:val="28"/>
          <w:szCs w:val="28"/>
          <w:lang w:val="uk-UA"/>
        </w:rPr>
        <w:t xml:space="preserve"> примусові та заохочувальні. </w:t>
      </w:r>
      <w:r w:rsidR="001E3C65" w:rsidRPr="0081307A">
        <w:rPr>
          <w:rFonts w:ascii="Times New Roman" w:hAnsi="Times New Roman" w:cs="Times New Roman"/>
          <w:color w:val="auto"/>
          <w:sz w:val="28"/>
          <w:szCs w:val="28"/>
          <w:lang w:val="uk-UA"/>
        </w:rPr>
        <w:t xml:space="preserve">У </w:t>
      </w:r>
      <w:r w:rsidRPr="0081307A">
        <w:rPr>
          <w:rFonts w:ascii="Times New Roman" w:hAnsi="Times New Roman" w:cs="Times New Roman"/>
          <w:color w:val="auto"/>
          <w:sz w:val="28"/>
          <w:szCs w:val="28"/>
          <w:lang w:val="uk-UA"/>
        </w:rPr>
        <w:t>свою чергу до заохочувальних кримінально-правових заходів, які позбавлені мети карати, автор відносить: примусові заходи медичного характеру; примусове лікування; спеціальні кримінально-правові заходи. Окрему групу примусових кримінально-правових заходів утворюють: примусові заходи виховного характеру; компенсаційні кримінально-правові заходи; превентивні кримінально-правові заходи; заходи забезпечення та заходи кримінально-правового характеру щодо юридичних осіб [</w:t>
      </w:r>
      <w:r w:rsidR="00821836" w:rsidRPr="0081307A">
        <w:rPr>
          <w:rFonts w:ascii="Times New Roman" w:hAnsi="Times New Roman" w:cs="Times New Roman"/>
          <w:color w:val="auto"/>
          <w:sz w:val="28"/>
          <w:szCs w:val="28"/>
          <w:lang w:val="uk-UA"/>
        </w:rPr>
        <w:t>74</w:t>
      </w:r>
      <w:r w:rsidRPr="0081307A">
        <w:rPr>
          <w:rFonts w:ascii="Times New Roman" w:hAnsi="Times New Roman" w:cs="Times New Roman"/>
          <w:color w:val="auto"/>
          <w:sz w:val="28"/>
          <w:szCs w:val="28"/>
          <w:lang w:val="uk-UA"/>
        </w:rPr>
        <w:t>, с. 125].</w:t>
      </w:r>
    </w:p>
    <w:p w:rsidR="00010372" w:rsidRPr="0081307A" w:rsidRDefault="002B6CF5" w:rsidP="004C6291">
      <w:pPr>
        <w:pStyle w:val="Ac"/>
        <w:tabs>
          <w:tab w:val="left" w:pos="993"/>
          <w:tab w:val="left" w:pos="5245"/>
        </w:tabs>
        <w:spacing w:line="360" w:lineRule="auto"/>
        <w:ind w:firstLine="709"/>
        <w:jc w:val="both"/>
        <w:rPr>
          <w:rFonts w:ascii="Times New Roman" w:eastAsia="Times New Roman" w:hAnsi="Times New Roman" w:cs="Times New Roman"/>
          <w:color w:val="auto"/>
          <w:sz w:val="28"/>
          <w:szCs w:val="28"/>
          <w:lang w:val="uk-UA"/>
        </w:rPr>
      </w:pPr>
      <w:r w:rsidRPr="0081307A">
        <w:rPr>
          <w:rFonts w:ascii="Times New Roman" w:hAnsi="Times New Roman" w:cs="Times New Roman"/>
          <w:color w:val="auto"/>
          <w:sz w:val="28"/>
          <w:szCs w:val="28"/>
          <w:lang w:val="uk-UA"/>
        </w:rPr>
        <w:t xml:space="preserve">Схожий підхід міститься у наукових працях представників </w:t>
      </w:r>
      <w:r w:rsidR="00684153" w:rsidRPr="0081307A">
        <w:rPr>
          <w:rFonts w:ascii="Times New Roman" w:hAnsi="Times New Roman" w:cs="Times New Roman"/>
          <w:color w:val="auto"/>
          <w:sz w:val="28"/>
          <w:szCs w:val="28"/>
          <w:lang w:val="uk-UA"/>
        </w:rPr>
        <w:t>харківськ</w:t>
      </w:r>
      <w:r w:rsidRPr="0081307A">
        <w:rPr>
          <w:rFonts w:ascii="Times New Roman" w:hAnsi="Times New Roman" w:cs="Times New Roman"/>
          <w:color w:val="auto"/>
          <w:sz w:val="28"/>
          <w:szCs w:val="28"/>
          <w:lang w:val="uk-UA"/>
        </w:rPr>
        <w:t>ої</w:t>
      </w:r>
      <w:r w:rsidR="00684153" w:rsidRPr="0081307A">
        <w:rPr>
          <w:rFonts w:ascii="Times New Roman" w:hAnsi="Times New Roman" w:cs="Times New Roman"/>
          <w:color w:val="auto"/>
          <w:sz w:val="28"/>
          <w:szCs w:val="28"/>
          <w:lang w:val="uk-UA"/>
        </w:rPr>
        <w:t xml:space="preserve"> школ</w:t>
      </w:r>
      <w:r w:rsidRPr="0081307A">
        <w:rPr>
          <w:rFonts w:ascii="Times New Roman" w:hAnsi="Times New Roman" w:cs="Times New Roman"/>
          <w:color w:val="auto"/>
          <w:sz w:val="28"/>
          <w:szCs w:val="28"/>
          <w:lang w:val="uk-UA"/>
        </w:rPr>
        <w:t>и</w:t>
      </w:r>
      <w:r w:rsidR="00684153" w:rsidRPr="0081307A">
        <w:rPr>
          <w:rFonts w:ascii="Times New Roman" w:hAnsi="Times New Roman" w:cs="Times New Roman"/>
          <w:color w:val="auto"/>
          <w:sz w:val="28"/>
          <w:szCs w:val="28"/>
          <w:lang w:val="uk-UA"/>
        </w:rPr>
        <w:t xml:space="preserve"> кримінального права</w:t>
      </w:r>
      <w:r w:rsidRPr="0081307A">
        <w:rPr>
          <w:rFonts w:ascii="Times New Roman" w:hAnsi="Times New Roman" w:cs="Times New Roman"/>
          <w:color w:val="auto"/>
          <w:sz w:val="28"/>
          <w:szCs w:val="28"/>
          <w:lang w:val="uk-UA"/>
        </w:rPr>
        <w:t xml:space="preserve"> України. У них міститься </w:t>
      </w:r>
      <w:r w:rsidR="00684153" w:rsidRPr="0081307A">
        <w:rPr>
          <w:rFonts w:ascii="Times New Roman" w:hAnsi="Times New Roman" w:cs="Times New Roman"/>
          <w:color w:val="auto"/>
          <w:sz w:val="28"/>
          <w:szCs w:val="28"/>
          <w:lang w:val="uk-UA"/>
        </w:rPr>
        <w:t xml:space="preserve">висновок, що сьогодні в кримінальному праві України сформований новий інститут «інших заходів кримінально-правового характеру». Така новела є логічним результатом втілення однієї з основних тенденцій розвитку сучасного кримінального законодавства багатьох європейських країн, що полягає в появі інших, окрім кримінальної відповідальності, заходів впливу на осіб, які вчиняють суспільно небезпечні діяння. Однією з основних ознак інших заходів кримінально-правового характеру є мета їх застосування, суть якої зводиться не до кари або виправлення особи, яка вчинила злочин, а до усунення умов, що сприяли вчиненню суспільно небезпечного діяння і можуть стати криміногенним </w:t>
      </w:r>
      <w:r w:rsidR="00FE4576" w:rsidRPr="0081307A">
        <w:rPr>
          <w:rFonts w:ascii="Times New Roman" w:hAnsi="Times New Roman" w:cs="Times New Roman"/>
          <w:color w:val="auto"/>
          <w:sz w:val="28"/>
          <w:szCs w:val="28"/>
          <w:lang w:val="uk-UA"/>
        </w:rPr>
        <w:t xml:space="preserve">чинником </w:t>
      </w:r>
      <w:r w:rsidR="00684153" w:rsidRPr="0081307A">
        <w:rPr>
          <w:rFonts w:ascii="Times New Roman" w:hAnsi="Times New Roman" w:cs="Times New Roman"/>
          <w:color w:val="auto"/>
          <w:sz w:val="28"/>
          <w:szCs w:val="28"/>
          <w:lang w:val="uk-UA"/>
        </w:rPr>
        <w:t xml:space="preserve">на майбутнє. Видами інших заходів кримінально-правового характеру відповідно до положень </w:t>
      </w:r>
      <w:r w:rsidR="00FE4576" w:rsidRPr="0081307A">
        <w:rPr>
          <w:rFonts w:ascii="Times New Roman" w:hAnsi="Times New Roman" w:cs="Times New Roman"/>
          <w:color w:val="auto"/>
          <w:sz w:val="28"/>
          <w:szCs w:val="28"/>
          <w:lang w:val="uk-UA"/>
        </w:rPr>
        <w:t xml:space="preserve">чинного </w:t>
      </w:r>
      <w:r w:rsidR="00BC7E99" w:rsidRPr="0081307A">
        <w:rPr>
          <w:rFonts w:ascii="Times New Roman" w:hAnsi="Times New Roman" w:cs="Times New Roman"/>
          <w:color w:val="auto"/>
          <w:sz w:val="28"/>
          <w:szCs w:val="28"/>
          <w:lang w:val="uk-UA"/>
        </w:rPr>
        <w:t>КК</w:t>
      </w:r>
      <w:r w:rsidR="00684153" w:rsidRPr="0081307A">
        <w:rPr>
          <w:rFonts w:ascii="Times New Roman" w:hAnsi="Times New Roman" w:cs="Times New Roman"/>
          <w:color w:val="auto"/>
          <w:sz w:val="28"/>
          <w:szCs w:val="28"/>
          <w:lang w:val="uk-UA"/>
        </w:rPr>
        <w:t xml:space="preserve"> України є: заходи кримінально-правового характеру щодо фізичних осіб а) примусові заходи медичного характеру; б) примусове лікування; в) спеціальна конфіскація; г) примусові заходи виховного впливу) та заходи кримінально-правового характеру щодо юридичних осіб а) штраф, б) ліквідація; в) конфіскація) [</w:t>
      </w:r>
      <w:r w:rsidR="00821836" w:rsidRPr="0081307A">
        <w:rPr>
          <w:rFonts w:ascii="Times New Roman" w:hAnsi="Times New Roman" w:cs="Times New Roman"/>
          <w:color w:val="auto"/>
          <w:sz w:val="28"/>
          <w:szCs w:val="28"/>
          <w:lang w:val="uk-UA"/>
        </w:rPr>
        <w:t>88</w:t>
      </w:r>
      <w:r w:rsidR="00684153" w:rsidRPr="0081307A">
        <w:rPr>
          <w:rFonts w:ascii="Times New Roman" w:hAnsi="Times New Roman" w:cs="Times New Roman"/>
          <w:color w:val="auto"/>
          <w:sz w:val="28"/>
          <w:szCs w:val="28"/>
          <w:lang w:val="uk-UA"/>
        </w:rPr>
        <w:t>, с. 467</w:t>
      </w:r>
      <w:r w:rsidR="00BC7E99" w:rsidRPr="0081307A">
        <w:rPr>
          <w:rFonts w:ascii="Times New Roman" w:hAnsi="Times New Roman" w:cs="Times New Roman"/>
          <w:color w:val="auto"/>
          <w:sz w:val="28"/>
          <w:szCs w:val="28"/>
          <w:lang w:val="uk-UA"/>
        </w:rPr>
        <w:t>–</w:t>
      </w:r>
      <w:r w:rsidR="00684153" w:rsidRPr="0081307A">
        <w:rPr>
          <w:rFonts w:ascii="Times New Roman" w:hAnsi="Times New Roman" w:cs="Times New Roman"/>
          <w:color w:val="auto"/>
          <w:sz w:val="28"/>
          <w:szCs w:val="28"/>
          <w:lang w:val="uk-UA"/>
        </w:rPr>
        <w:t xml:space="preserve">468]. </w:t>
      </w:r>
    </w:p>
    <w:p w:rsidR="00010372" w:rsidRPr="0081307A" w:rsidRDefault="00684153" w:rsidP="004C6291">
      <w:pPr>
        <w:pStyle w:val="Aa"/>
        <w:tabs>
          <w:tab w:val="left" w:pos="720"/>
          <w:tab w:val="left" w:pos="993"/>
          <w:tab w:val="left" w:pos="8848"/>
        </w:tabs>
        <w:spacing w:after="0" w:line="360" w:lineRule="auto"/>
        <w:ind w:firstLine="709"/>
        <w:jc w:val="both"/>
        <w:rPr>
          <w:rFonts w:ascii="Times New Roman" w:eastAsia="Times New Roman" w:hAnsi="Times New Roman" w:cs="Times New Roman"/>
          <w:color w:val="auto"/>
          <w:sz w:val="28"/>
          <w:szCs w:val="28"/>
          <w:lang w:val="uk-UA"/>
        </w:rPr>
      </w:pPr>
      <w:r w:rsidRPr="0081307A">
        <w:rPr>
          <w:rFonts w:ascii="Times New Roman" w:hAnsi="Times New Roman" w:cs="Times New Roman"/>
          <w:color w:val="auto"/>
          <w:sz w:val="28"/>
          <w:szCs w:val="28"/>
          <w:lang w:val="uk-UA"/>
        </w:rPr>
        <w:t xml:space="preserve">Отже, вчені, які підтримали законодавчу ініціативу, вважають, що заходи кримінально-правового характеру щодо юридичних осіб є новим соціально необхідним інститутом вітчизняного кримінального права, що кардинально відрізняється від інституту покарання. Така новелізація </w:t>
      </w:r>
      <w:r w:rsidR="00FE4576" w:rsidRPr="0081307A">
        <w:rPr>
          <w:rFonts w:ascii="Times New Roman" w:hAnsi="Times New Roman" w:cs="Times New Roman"/>
          <w:color w:val="auto"/>
          <w:sz w:val="28"/>
          <w:szCs w:val="28"/>
          <w:lang w:val="uk-UA"/>
        </w:rPr>
        <w:t xml:space="preserve">чинного </w:t>
      </w:r>
      <w:r w:rsidRPr="0081307A">
        <w:rPr>
          <w:rFonts w:ascii="Times New Roman" w:hAnsi="Times New Roman" w:cs="Times New Roman"/>
          <w:color w:val="auto"/>
          <w:sz w:val="28"/>
          <w:szCs w:val="28"/>
          <w:lang w:val="uk-UA"/>
        </w:rPr>
        <w:t>кримінального закону д</w:t>
      </w:r>
      <w:r w:rsidR="008D535E" w:rsidRPr="0081307A">
        <w:rPr>
          <w:rFonts w:ascii="Times New Roman" w:hAnsi="Times New Roman" w:cs="Times New Roman"/>
          <w:color w:val="auto"/>
          <w:sz w:val="28"/>
          <w:szCs w:val="28"/>
          <w:lang w:val="uk-UA"/>
        </w:rPr>
        <w:t>ає змогу</w:t>
      </w:r>
      <w:r w:rsidRPr="0081307A">
        <w:rPr>
          <w:rFonts w:ascii="Times New Roman" w:hAnsi="Times New Roman" w:cs="Times New Roman"/>
          <w:color w:val="auto"/>
          <w:sz w:val="28"/>
          <w:szCs w:val="28"/>
          <w:lang w:val="uk-UA"/>
        </w:rPr>
        <w:t xml:space="preserve"> застосовувати кримінально-правові заходи впливу у </w:t>
      </w:r>
      <w:r w:rsidR="008D535E" w:rsidRPr="0081307A">
        <w:rPr>
          <w:rFonts w:ascii="Times New Roman" w:hAnsi="Times New Roman" w:cs="Times New Roman"/>
          <w:color w:val="auto"/>
          <w:sz w:val="28"/>
          <w:szCs w:val="28"/>
          <w:lang w:val="uk-UA"/>
        </w:rPr>
        <w:t xml:space="preserve">разі </w:t>
      </w:r>
      <w:r w:rsidRPr="0081307A">
        <w:rPr>
          <w:rFonts w:ascii="Times New Roman" w:hAnsi="Times New Roman" w:cs="Times New Roman"/>
          <w:color w:val="auto"/>
          <w:sz w:val="28"/>
          <w:szCs w:val="28"/>
          <w:lang w:val="uk-UA"/>
        </w:rPr>
        <w:t>вчинення юридичною особою не злочину, а суспільно небезпечного ді</w:t>
      </w:r>
      <w:r w:rsidR="002B6CF5" w:rsidRPr="0081307A">
        <w:rPr>
          <w:rFonts w:ascii="Times New Roman" w:hAnsi="Times New Roman" w:cs="Times New Roman"/>
          <w:color w:val="auto"/>
          <w:sz w:val="28"/>
          <w:szCs w:val="28"/>
          <w:lang w:val="uk-UA"/>
        </w:rPr>
        <w:t>я</w:t>
      </w:r>
      <w:r w:rsidRPr="0081307A">
        <w:rPr>
          <w:rFonts w:ascii="Times New Roman" w:hAnsi="Times New Roman" w:cs="Times New Roman"/>
          <w:color w:val="auto"/>
          <w:sz w:val="28"/>
          <w:szCs w:val="28"/>
          <w:lang w:val="uk-UA"/>
        </w:rPr>
        <w:t>ння (тобто за відсутності повного складу злочину, а саме – його суб’єкта вчинення). Позиція обґрунтована тим, що існуюча в світовій кримінальній практиці сучасна система заходів кримінально-правового впливу (відмінних від покарання), які забезпечують безпеку суспільства за відсутності каральної мети, д</w:t>
      </w:r>
      <w:r w:rsidR="008D535E" w:rsidRPr="0081307A">
        <w:rPr>
          <w:rFonts w:ascii="Times New Roman" w:hAnsi="Times New Roman" w:cs="Times New Roman"/>
          <w:color w:val="auto"/>
          <w:sz w:val="28"/>
          <w:szCs w:val="28"/>
          <w:lang w:val="uk-UA"/>
        </w:rPr>
        <w:t xml:space="preserve">ає змогу </w:t>
      </w:r>
      <w:r w:rsidRPr="0081307A">
        <w:rPr>
          <w:rFonts w:ascii="Times New Roman" w:hAnsi="Times New Roman" w:cs="Times New Roman"/>
          <w:color w:val="auto"/>
          <w:sz w:val="28"/>
          <w:szCs w:val="28"/>
          <w:lang w:val="uk-UA"/>
        </w:rPr>
        <w:t xml:space="preserve">також сформувати нові підстави їх </w:t>
      </w:r>
      <w:r w:rsidR="001C351F" w:rsidRPr="0081307A">
        <w:rPr>
          <w:rFonts w:ascii="Times New Roman" w:hAnsi="Times New Roman" w:cs="Times New Roman"/>
          <w:color w:val="auto"/>
          <w:sz w:val="28"/>
          <w:szCs w:val="28"/>
          <w:lang w:val="uk-UA"/>
        </w:rPr>
        <w:t>застосування</w:t>
      </w:r>
      <w:r w:rsidRPr="0081307A">
        <w:rPr>
          <w:rFonts w:ascii="Times New Roman" w:hAnsi="Times New Roman" w:cs="Times New Roman"/>
          <w:color w:val="auto"/>
          <w:sz w:val="28"/>
          <w:szCs w:val="28"/>
          <w:lang w:val="uk-UA"/>
        </w:rPr>
        <w:t>.</w:t>
      </w:r>
    </w:p>
    <w:p w:rsidR="00010372" w:rsidRPr="0081307A" w:rsidRDefault="00684153" w:rsidP="004C6291">
      <w:pPr>
        <w:pStyle w:val="Aa"/>
        <w:tabs>
          <w:tab w:val="left" w:pos="720"/>
          <w:tab w:val="left" w:pos="993"/>
          <w:tab w:val="left" w:pos="8848"/>
        </w:tabs>
        <w:spacing w:after="0" w:line="360" w:lineRule="auto"/>
        <w:ind w:firstLine="709"/>
        <w:jc w:val="both"/>
        <w:rPr>
          <w:rFonts w:ascii="Times New Roman" w:eastAsia="Times New Roman" w:hAnsi="Times New Roman" w:cs="Times New Roman"/>
          <w:color w:val="auto"/>
          <w:sz w:val="28"/>
          <w:szCs w:val="28"/>
          <w:lang w:val="uk-UA"/>
        </w:rPr>
      </w:pPr>
      <w:r w:rsidRPr="0081307A">
        <w:rPr>
          <w:rFonts w:ascii="Times New Roman" w:hAnsi="Times New Roman" w:cs="Times New Roman"/>
          <w:color w:val="auto"/>
          <w:sz w:val="28"/>
          <w:szCs w:val="28"/>
          <w:lang w:val="uk-UA"/>
        </w:rPr>
        <w:t xml:space="preserve">Цілком логічно, що «біполярність» поглядів вітчизняних науковців породжує не </w:t>
      </w:r>
      <w:r w:rsidR="001C351F" w:rsidRPr="0081307A">
        <w:rPr>
          <w:rFonts w:ascii="Times New Roman" w:hAnsi="Times New Roman" w:cs="Times New Roman"/>
          <w:color w:val="auto"/>
          <w:sz w:val="28"/>
          <w:szCs w:val="28"/>
          <w:lang w:val="uk-UA"/>
        </w:rPr>
        <w:t>лише</w:t>
      </w:r>
      <w:r w:rsidRPr="0081307A">
        <w:rPr>
          <w:rFonts w:ascii="Times New Roman" w:hAnsi="Times New Roman" w:cs="Times New Roman"/>
          <w:color w:val="auto"/>
          <w:sz w:val="28"/>
          <w:szCs w:val="28"/>
          <w:lang w:val="uk-UA"/>
        </w:rPr>
        <w:t xml:space="preserve"> теоретичні проблеми </w:t>
      </w:r>
      <w:r w:rsidR="008D535E" w:rsidRPr="0081307A">
        <w:rPr>
          <w:rFonts w:ascii="Times New Roman" w:hAnsi="Times New Roman" w:cs="Times New Roman"/>
          <w:color w:val="auto"/>
          <w:sz w:val="28"/>
          <w:szCs w:val="28"/>
          <w:lang w:val="uk-UA"/>
        </w:rPr>
        <w:t xml:space="preserve">в </w:t>
      </w:r>
      <w:r w:rsidRPr="0081307A">
        <w:rPr>
          <w:rFonts w:ascii="Times New Roman" w:hAnsi="Times New Roman" w:cs="Times New Roman"/>
          <w:color w:val="auto"/>
          <w:sz w:val="28"/>
          <w:szCs w:val="28"/>
          <w:lang w:val="uk-UA"/>
        </w:rPr>
        <w:t>розумінні сутності заходів кримінально-правового характеру щодо юридичних осіб, а й ускладнює їх практичне застосування. Тобто мож</w:t>
      </w:r>
      <w:r w:rsidR="008D535E" w:rsidRPr="0081307A">
        <w:rPr>
          <w:rFonts w:ascii="Times New Roman" w:hAnsi="Times New Roman" w:cs="Times New Roman"/>
          <w:color w:val="auto"/>
          <w:sz w:val="28"/>
          <w:szCs w:val="28"/>
          <w:lang w:val="uk-UA"/>
        </w:rPr>
        <w:t>на</w:t>
      </w:r>
      <w:r w:rsidRPr="0081307A">
        <w:rPr>
          <w:rFonts w:ascii="Times New Roman" w:hAnsi="Times New Roman" w:cs="Times New Roman"/>
          <w:color w:val="auto"/>
          <w:sz w:val="28"/>
          <w:szCs w:val="28"/>
          <w:lang w:val="uk-UA"/>
        </w:rPr>
        <w:t xml:space="preserve"> впевнено стверджувати, що окреслене коло проблем потребує подальшого наукового дослідження, </w:t>
      </w:r>
      <w:r w:rsidR="008D535E" w:rsidRPr="0081307A">
        <w:rPr>
          <w:rFonts w:ascii="Times New Roman" w:hAnsi="Times New Roman" w:cs="Times New Roman"/>
          <w:color w:val="auto"/>
          <w:sz w:val="28"/>
          <w:szCs w:val="28"/>
          <w:lang w:val="uk-UA"/>
        </w:rPr>
        <w:t xml:space="preserve">у </w:t>
      </w:r>
      <w:r w:rsidRPr="0081307A">
        <w:rPr>
          <w:rFonts w:ascii="Times New Roman" w:hAnsi="Times New Roman" w:cs="Times New Roman"/>
          <w:color w:val="auto"/>
          <w:sz w:val="28"/>
          <w:szCs w:val="28"/>
          <w:lang w:val="uk-UA"/>
        </w:rPr>
        <w:t xml:space="preserve">тому числі </w:t>
      </w:r>
      <w:r w:rsidR="00410EF8" w:rsidRPr="0081307A">
        <w:rPr>
          <w:rFonts w:ascii="Times New Roman" w:hAnsi="Times New Roman" w:cs="Times New Roman"/>
          <w:color w:val="auto"/>
          <w:sz w:val="28"/>
          <w:szCs w:val="28"/>
          <w:lang w:val="uk-UA"/>
        </w:rPr>
        <w:t xml:space="preserve">щодо вирішення питань, пов’язаних з визначенням: 1) відповідності заходів </w:t>
      </w:r>
      <w:r w:rsidRPr="0081307A">
        <w:rPr>
          <w:rFonts w:ascii="Times New Roman" w:hAnsi="Times New Roman" w:cs="Times New Roman"/>
          <w:color w:val="auto"/>
          <w:sz w:val="28"/>
          <w:szCs w:val="28"/>
          <w:lang w:val="uk-UA"/>
        </w:rPr>
        <w:t xml:space="preserve"> кримінально-правового характеру щодо юридичних осіб традиційн</w:t>
      </w:r>
      <w:r w:rsidR="00410EF8" w:rsidRPr="0081307A">
        <w:rPr>
          <w:rFonts w:ascii="Times New Roman" w:hAnsi="Times New Roman" w:cs="Times New Roman"/>
          <w:color w:val="auto"/>
          <w:sz w:val="28"/>
          <w:szCs w:val="28"/>
          <w:lang w:val="uk-UA"/>
        </w:rPr>
        <w:t xml:space="preserve">им принципам вітчизняного права; 2) </w:t>
      </w:r>
      <w:r w:rsidR="005D6479" w:rsidRPr="0081307A">
        <w:rPr>
          <w:rFonts w:ascii="Times New Roman" w:hAnsi="Times New Roman" w:cs="Times New Roman"/>
          <w:color w:val="auto"/>
          <w:sz w:val="28"/>
          <w:szCs w:val="28"/>
          <w:lang w:val="uk-UA"/>
        </w:rPr>
        <w:t>диференціації</w:t>
      </w:r>
      <w:r w:rsidR="00410EF8" w:rsidRPr="0081307A">
        <w:rPr>
          <w:rFonts w:ascii="Times New Roman" w:hAnsi="Times New Roman" w:cs="Times New Roman"/>
          <w:color w:val="auto"/>
          <w:sz w:val="28"/>
          <w:szCs w:val="28"/>
          <w:lang w:val="uk-UA"/>
        </w:rPr>
        <w:t xml:space="preserve"> заходів </w:t>
      </w:r>
      <w:r w:rsidRPr="0081307A">
        <w:rPr>
          <w:rFonts w:ascii="Times New Roman" w:hAnsi="Times New Roman" w:cs="Times New Roman"/>
          <w:color w:val="auto"/>
          <w:sz w:val="28"/>
          <w:szCs w:val="28"/>
          <w:lang w:val="uk-UA"/>
        </w:rPr>
        <w:t>кримінально-правового характеру щодо юридичних осіб від покарання та кримінальної відп</w:t>
      </w:r>
      <w:r w:rsidR="005D6479" w:rsidRPr="0081307A">
        <w:rPr>
          <w:rFonts w:ascii="Times New Roman" w:hAnsi="Times New Roman" w:cs="Times New Roman"/>
          <w:color w:val="auto"/>
          <w:sz w:val="28"/>
          <w:szCs w:val="28"/>
          <w:lang w:val="uk-UA"/>
        </w:rPr>
        <w:t>овідальності.</w:t>
      </w:r>
    </w:p>
    <w:p w:rsidR="00010372" w:rsidRPr="0081307A" w:rsidRDefault="00010372" w:rsidP="004C6291">
      <w:pPr>
        <w:pStyle w:val="Aa"/>
        <w:tabs>
          <w:tab w:val="left" w:pos="720"/>
          <w:tab w:val="left" w:pos="8848"/>
        </w:tabs>
        <w:spacing w:after="0" w:line="360" w:lineRule="auto"/>
        <w:ind w:firstLine="567"/>
        <w:jc w:val="both"/>
        <w:rPr>
          <w:rFonts w:ascii="Times New Roman" w:eastAsia="Times New Roman" w:hAnsi="Times New Roman" w:cs="Times New Roman"/>
          <w:color w:val="auto"/>
          <w:sz w:val="28"/>
          <w:szCs w:val="28"/>
          <w:lang w:val="uk-UA"/>
        </w:rPr>
      </w:pPr>
    </w:p>
    <w:p w:rsidR="00010372" w:rsidRPr="0081307A" w:rsidRDefault="00010372" w:rsidP="004C6291">
      <w:pPr>
        <w:pStyle w:val="Aa"/>
        <w:tabs>
          <w:tab w:val="left" w:pos="720"/>
          <w:tab w:val="left" w:pos="8848"/>
        </w:tabs>
        <w:spacing w:after="0" w:line="360" w:lineRule="auto"/>
        <w:jc w:val="both"/>
        <w:rPr>
          <w:rFonts w:ascii="Times New Roman" w:eastAsia="Times New Roman" w:hAnsi="Times New Roman" w:cs="Times New Roman"/>
          <w:color w:val="auto"/>
          <w:sz w:val="28"/>
          <w:szCs w:val="28"/>
          <w:lang w:val="uk-UA"/>
        </w:rPr>
      </w:pPr>
    </w:p>
    <w:p w:rsidR="00F96277" w:rsidRPr="0081307A" w:rsidRDefault="00351B81" w:rsidP="004C6291">
      <w:pPr>
        <w:spacing w:line="360" w:lineRule="auto"/>
        <w:ind w:firstLine="567"/>
        <w:jc w:val="both"/>
        <w:rPr>
          <w:rFonts w:cs="Times New Roman"/>
          <w:b/>
          <w:bCs/>
          <w:color w:val="auto"/>
          <w:sz w:val="28"/>
          <w:szCs w:val="28"/>
          <w:lang w:val="uk-UA"/>
        </w:rPr>
      </w:pPr>
      <w:r>
        <w:rPr>
          <w:rFonts w:cs="Times New Roman"/>
          <w:b/>
          <w:bCs/>
          <w:color w:val="auto"/>
          <w:sz w:val="28"/>
          <w:szCs w:val="28"/>
          <w:lang w:val="uk-UA"/>
        </w:rPr>
        <w:t>1.2 Генеза</w:t>
      </w:r>
      <w:r w:rsidR="00F96277" w:rsidRPr="0081307A">
        <w:rPr>
          <w:rFonts w:cs="Times New Roman"/>
          <w:b/>
          <w:bCs/>
          <w:color w:val="auto"/>
          <w:sz w:val="28"/>
          <w:szCs w:val="28"/>
          <w:lang w:val="uk-UA"/>
        </w:rPr>
        <w:t xml:space="preserve"> заходів кримінально-правового характеру щодо юридичних осіб у </w:t>
      </w:r>
      <w:r w:rsidR="009872F5" w:rsidRPr="0081307A">
        <w:rPr>
          <w:rFonts w:cs="Times New Roman"/>
          <w:b/>
          <w:bCs/>
          <w:color w:val="auto"/>
          <w:sz w:val="28"/>
          <w:szCs w:val="28"/>
          <w:lang w:val="uk-UA"/>
        </w:rPr>
        <w:t>КК</w:t>
      </w:r>
      <w:r w:rsidR="00F96277" w:rsidRPr="0081307A">
        <w:rPr>
          <w:rFonts w:cs="Times New Roman"/>
          <w:b/>
          <w:bCs/>
          <w:color w:val="auto"/>
          <w:sz w:val="28"/>
          <w:szCs w:val="28"/>
          <w:lang w:val="uk-UA"/>
        </w:rPr>
        <w:t xml:space="preserve"> України </w:t>
      </w:r>
    </w:p>
    <w:p w:rsidR="00F96277" w:rsidRPr="0081307A" w:rsidRDefault="00F96277" w:rsidP="004C6291">
      <w:pPr>
        <w:spacing w:line="360" w:lineRule="auto"/>
        <w:ind w:firstLine="567"/>
        <w:jc w:val="both"/>
        <w:rPr>
          <w:rFonts w:cs="Times New Roman"/>
          <w:b/>
          <w:bCs/>
          <w:color w:val="auto"/>
          <w:sz w:val="28"/>
          <w:szCs w:val="28"/>
          <w:lang w:val="uk-UA"/>
        </w:rPr>
      </w:pPr>
    </w:p>
    <w:p w:rsidR="00F96277" w:rsidRPr="0081307A" w:rsidRDefault="00F96277" w:rsidP="004C6291">
      <w:pPr>
        <w:spacing w:line="360" w:lineRule="auto"/>
        <w:ind w:firstLine="709"/>
        <w:jc w:val="both"/>
        <w:rPr>
          <w:rFonts w:cs="Times New Roman"/>
          <w:color w:val="auto"/>
          <w:sz w:val="28"/>
          <w:szCs w:val="28"/>
          <w:lang w:val="uk-UA"/>
        </w:rPr>
      </w:pPr>
      <w:r w:rsidRPr="0081307A">
        <w:rPr>
          <w:rFonts w:cs="Times New Roman"/>
          <w:color w:val="auto"/>
          <w:sz w:val="28"/>
          <w:szCs w:val="28"/>
          <w:lang w:val="uk-UA"/>
        </w:rPr>
        <w:t xml:space="preserve">Як було </w:t>
      </w:r>
      <w:r w:rsidR="009872F5" w:rsidRPr="0081307A">
        <w:rPr>
          <w:rFonts w:cs="Times New Roman"/>
          <w:color w:val="auto"/>
          <w:sz w:val="28"/>
          <w:szCs w:val="28"/>
          <w:lang w:val="uk-UA"/>
        </w:rPr>
        <w:t>проаналізовано</w:t>
      </w:r>
      <w:r w:rsidRPr="0081307A">
        <w:rPr>
          <w:rFonts w:cs="Times New Roman"/>
          <w:color w:val="auto"/>
          <w:sz w:val="28"/>
          <w:szCs w:val="28"/>
          <w:lang w:val="uk-UA"/>
        </w:rPr>
        <w:t xml:space="preserve"> в попередньому розділі, </w:t>
      </w:r>
      <w:r w:rsidR="009872F5" w:rsidRPr="0081307A">
        <w:rPr>
          <w:rFonts w:cs="Times New Roman"/>
          <w:color w:val="auto"/>
          <w:sz w:val="28"/>
          <w:szCs w:val="28"/>
          <w:lang w:val="uk-UA"/>
        </w:rPr>
        <w:t>протидія</w:t>
      </w:r>
      <w:r w:rsidRPr="0081307A">
        <w:rPr>
          <w:rFonts w:cs="Times New Roman"/>
          <w:color w:val="auto"/>
          <w:sz w:val="28"/>
          <w:szCs w:val="28"/>
          <w:lang w:val="uk-UA"/>
        </w:rPr>
        <w:t xml:space="preserve"> злочинам, які вчиняються юридичними особами, є актуальною проблемою сучасного </w:t>
      </w:r>
      <w:r w:rsidR="009872F5" w:rsidRPr="0081307A">
        <w:rPr>
          <w:rFonts w:cs="Times New Roman"/>
          <w:color w:val="auto"/>
          <w:sz w:val="28"/>
          <w:szCs w:val="28"/>
          <w:lang w:val="uk-UA"/>
        </w:rPr>
        <w:t>правознавства</w:t>
      </w:r>
      <w:r w:rsidRPr="0081307A">
        <w:rPr>
          <w:rFonts w:cs="Times New Roman"/>
          <w:color w:val="auto"/>
          <w:sz w:val="28"/>
          <w:szCs w:val="28"/>
          <w:lang w:val="uk-UA"/>
        </w:rPr>
        <w:t xml:space="preserve">. </w:t>
      </w:r>
      <w:r w:rsidR="009872F5" w:rsidRPr="0081307A">
        <w:rPr>
          <w:rFonts w:cs="Times New Roman"/>
          <w:color w:val="auto"/>
          <w:sz w:val="28"/>
          <w:szCs w:val="28"/>
          <w:lang w:val="uk-UA"/>
        </w:rPr>
        <w:t>При цьому д</w:t>
      </w:r>
      <w:r w:rsidRPr="0081307A">
        <w:rPr>
          <w:rFonts w:cs="Times New Roman"/>
          <w:color w:val="auto"/>
          <w:sz w:val="28"/>
          <w:szCs w:val="28"/>
          <w:lang w:val="uk-UA"/>
        </w:rPr>
        <w:t>ослідити історію становлення відповідальності юридичних осіб у кримінальному праві України доволі складно, оскільки, як зазначає В.</w:t>
      </w:r>
      <w:r w:rsidR="0008274A" w:rsidRPr="0081307A">
        <w:rPr>
          <w:rFonts w:cs="Times New Roman"/>
          <w:color w:val="auto"/>
          <w:sz w:val="28"/>
          <w:szCs w:val="28"/>
          <w:lang w:val="uk-UA"/>
        </w:rPr>
        <w:t> </w:t>
      </w:r>
      <w:r w:rsidRPr="0081307A">
        <w:rPr>
          <w:rFonts w:cs="Times New Roman"/>
          <w:color w:val="auto"/>
          <w:sz w:val="28"/>
          <w:szCs w:val="28"/>
          <w:lang w:val="uk-UA"/>
        </w:rPr>
        <w:t>К.</w:t>
      </w:r>
      <w:r w:rsidR="0008274A" w:rsidRPr="0081307A">
        <w:rPr>
          <w:rFonts w:cs="Times New Roman"/>
          <w:color w:val="auto"/>
          <w:sz w:val="28"/>
          <w:szCs w:val="28"/>
          <w:lang w:val="uk-UA"/>
        </w:rPr>
        <w:t> </w:t>
      </w:r>
      <w:r w:rsidRPr="0081307A">
        <w:rPr>
          <w:rFonts w:cs="Times New Roman"/>
          <w:color w:val="auto"/>
          <w:sz w:val="28"/>
          <w:szCs w:val="28"/>
          <w:lang w:val="uk-UA"/>
        </w:rPr>
        <w:t>Грищук, «історія української кримінально-правової науки залишається зовсім невивченою» [</w:t>
      </w:r>
      <w:r w:rsidR="009F45F7" w:rsidRPr="0081307A">
        <w:rPr>
          <w:rFonts w:cs="Times New Roman"/>
          <w:color w:val="auto"/>
          <w:sz w:val="28"/>
          <w:szCs w:val="28"/>
          <w:lang w:val="uk-UA"/>
        </w:rPr>
        <w:t>43</w:t>
      </w:r>
      <w:r w:rsidRPr="0081307A">
        <w:rPr>
          <w:rFonts w:cs="Times New Roman"/>
          <w:color w:val="auto"/>
          <w:sz w:val="28"/>
          <w:szCs w:val="28"/>
          <w:lang w:val="uk-UA"/>
        </w:rPr>
        <w:t xml:space="preserve">, с. 136]. Ця проблема </w:t>
      </w:r>
      <w:r w:rsidR="00AC6C69">
        <w:rPr>
          <w:rFonts w:cs="Times New Roman"/>
          <w:color w:val="auto"/>
          <w:sz w:val="28"/>
          <w:szCs w:val="28"/>
          <w:lang w:val="uk-UA"/>
        </w:rPr>
        <w:t>ускладняє</w:t>
      </w:r>
      <w:r w:rsidR="00AC6C69" w:rsidRPr="0081307A">
        <w:rPr>
          <w:rFonts w:cs="Times New Roman"/>
          <w:color w:val="auto"/>
          <w:sz w:val="28"/>
          <w:szCs w:val="28"/>
          <w:lang w:val="uk-UA"/>
        </w:rPr>
        <w:t>ться</w:t>
      </w:r>
      <w:r w:rsidRPr="0081307A">
        <w:rPr>
          <w:rFonts w:cs="Times New Roman"/>
          <w:color w:val="auto"/>
          <w:sz w:val="28"/>
          <w:szCs w:val="28"/>
          <w:lang w:val="uk-UA"/>
        </w:rPr>
        <w:t xml:space="preserve"> й тим, на думку, П.</w:t>
      </w:r>
      <w:r w:rsidR="004D39DB" w:rsidRPr="0081307A">
        <w:rPr>
          <w:rFonts w:cs="Times New Roman"/>
          <w:color w:val="auto"/>
          <w:sz w:val="28"/>
          <w:szCs w:val="28"/>
          <w:lang w:val="uk-UA"/>
        </w:rPr>
        <w:t> </w:t>
      </w:r>
      <w:r w:rsidRPr="0081307A">
        <w:rPr>
          <w:rFonts w:cs="Times New Roman"/>
          <w:color w:val="auto"/>
          <w:sz w:val="28"/>
          <w:szCs w:val="28"/>
          <w:lang w:val="uk-UA"/>
        </w:rPr>
        <w:t>Л.</w:t>
      </w:r>
      <w:r w:rsidR="004D39DB" w:rsidRPr="0081307A">
        <w:rPr>
          <w:rFonts w:cs="Times New Roman"/>
          <w:color w:val="auto"/>
          <w:sz w:val="28"/>
          <w:szCs w:val="28"/>
          <w:lang w:val="uk-UA"/>
        </w:rPr>
        <w:t> </w:t>
      </w:r>
      <w:r w:rsidRPr="0081307A">
        <w:rPr>
          <w:rFonts w:cs="Times New Roman"/>
          <w:color w:val="auto"/>
          <w:sz w:val="28"/>
          <w:szCs w:val="28"/>
          <w:lang w:val="uk-UA"/>
        </w:rPr>
        <w:t>Фріса, що в юридичній літературі відсутні спеціальні дослідження історії вітчизняної (української) кримінально-правової політики, а отже, й історії вітчизняного кримінального законодавства, тому науковцям доводиться звертатися до дж</w:t>
      </w:r>
      <w:r w:rsidR="00891BC4" w:rsidRPr="0081307A">
        <w:rPr>
          <w:rFonts w:cs="Times New Roman"/>
          <w:color w:val="auto"/>
          <w:sz w:val="28"/>
          <w:szCs w:val="28"/>
          <w:lang w:val="uk-UA"/>
        </w:rPr>
        <w:t>ерел російського походження [</w:t>
      </w:r>
      <w:r w:rsidR="009F45F7" w:rsidRPr="0081307A">
        <w:rPr>
          <w:rFonts w:cs="Times New Roman"/>
          <w:color w:val="auto"/>
          <w:sz w:val="28"/>
          <w:szCs w:val="28"/>
          <w:lang w:val="uk-UA"/>
        </w:rPr>
        <w:t>183</w:t>
      </w:r>
      <w:r w:rsidRPr="0081307A">
        <w:rPr>
          <w:rFonts w:cs="Times New Roman"/>
          <w:color w:val="auto"/>
          <w:sz w:val="28"/>
          <w:szCs w:val="28"/>
          <w:lang w:val="uk-UA"/>
        </w:rPr>
        <w:t xml:space="preserve">, с. 65]. </w:t>
      </w:r>
    </w:p>
    <w:p w:rsidR="00F96277" w:rsidRPr="0081307A" w:rsidRDefault="00C8465C" w:rsidP="004C6291">
      <w:pPr>
        <w:spacing w:line="360" w:lineRule="auto"/>
        <w:ind w:firstLine="709"/>
        <w:jc w:val="both"/>
        <w:rPr>
          <w:rFonts w:eastAsia="Times New Roman" w:cs="Times New Roman"/>
          <w:color w:val="auto"/>
          <w:sz w:val="28"/>
          <w:szCs w:val="28"/>
          <w:lang w:val="uk-UA"/>
        </w:rPr>
      </w:pPr>
      <w:r w:rsidRPr="0081307A">
        <w:rPr>
          <w:rFonts w:cs="Times New Roman"/>
          <w:color w:val="auto"/>
          <w:sz w:val="28"/>
          <w:szCs w:val="28"/>
          <w:lang w:val="uk-UA"/>
        </w:rPr>
        <w:t>Н</w:t>
      </w:r>
      <w:r w:rsidR="00F96277" w:rsidRPr="0081307A">
        <w:rPr>
          <w:rFonts w:cs="Times New Roman"/>
          <w:color w:val="auto"/>
          <w:sz w:val="28"/>
          <w:szCs w:val="28"/>
          <w:lang w:val="uk-UA"/>
        </w:rPr>
        <w:t>ормативн</w:t>
      </w:r>
      <w:r w:rsidRPr="0081307A">
        <w:rPr>
          <w:rFonts w:cs="Times New Roman"/>
          <w:color w:val="auto"/>
          <w:sz w:val="28"/>
          <w:szCs w:val="28"/>
          <w:lang w:val="uk-UA"/>
        </w:rPr>
        <w:t>а</w:t>
      </w:r>
      <w:r w:rsidR="00F96277" w:rsidRPr="0081307A">
        <w:rPr>
          <w:rFonts w:cs="Times New Roman"/>
          <w:color w:val="auto"/>
          <w:sz w:val="28"/>
          <w:szCs w:val="28"/>
          <w:lang w:val="uk-UA"/>
        </w:rPr>
        <w:t xml:space="preserve"> регламентаці</w:t>
      </w:r>
      <w:r w:rsidRPr="0081307A">
        <w:rPr>
          <w:rFonts w:cs="Times New Roman"/>
          <w:color w:val="auto"/>
          <w:sz w:val="28"/>
          <w:szCs w:val="28"/>
          <w:lang w:val="uk-UA"/>
        </w:rPr>
        <w:t>я</w:t>
      </w:r>
      <w:r w:rsidR="00F96277" w:rsidRPr="0081307A">
        <w:rPr>
          <w:rFonts w:cs="Times New Roman"/>
          <w:color w:val="auto"/>
          <w:sz w:val="28"/>
          <w:szCs w:val="28"/>
          <w:lang w:val="uk-UA"/>
        </w:rPr>
        <w:t xml:space="preserve"> відповідальності юридичних осіб за вчинення злочинів пов’язан</w:t>
      </w:r>
      <w:r w:rsidR="0008274A" w:rsidRPr="0081307A">
        <w:rPr>
          <w:rFonts w:cs="Times New Roman"/>
          <w:color w:val="auto"/>
          <w:sz w:val="28"/>
          <w:szCs w:val="28"/>
          <w:lang w:val="uk-UA"/>
        </w:rPr>
        <w:t>е</w:t>
      </w:r>
      <w:r w:rsidR="00F96277" w:rsidRPr="0081307A">
        <w:rPr>
          <w:rFonts w:cs="Times New Roman"/>
          <w:color w:val="auto"/>
          <w:sz w:val="28"/>
          <w:szCs w:val="28"/>
          <w:lang w:val="uk-UA"/>
        </w:rPr>
        <w:t xml:space="preserve"> безпосередньо з</w:t>
      </w:r>
      <w:r w:rsidRPr="0081307A">
        <w:rPr>
          <w:rFonts w:cs="Times New Roman"/>
          <w:color w:val="auto"/>
          <w:sz w:val="28"/>
          <w:szCs w:val="28"/>
          <w:lang w:val="uk-UA"/>
        </w:rPr>
        <w:t xml:space="preserve">і </w:t>
      </w:r>
      <w:r w:rsidR="00F96277" w:rsidRPr="0081307A">
        <w:rPr>
          <w:rFonts w:cs="Times New Roman"/>
          <w:color w:val="auto"/>
          <w:sz w:val="28"/>
          <w:szCs w:val="28"/>
          <w:lang w:val="uk-UA"/>
        </w:rPr>
        <w:t xml:space="preserve">становленням </w:t>
      </w:r>
      <w:r w:rsidR="00FD4E2E" w:rsidRPr="0081307A">
        <w:rPr>
          <w:rFonts w:cs="Times New Roman"/>
          <w:color w:val="auto"/>
          <w:sz w:val="28"/>
          <w:szCs w:val="28"/>
          <w:lang w:val="uk-UA"/>
        </w:rPr>
        <w:t>у</w:t>
      </w:r>
      <w:r w:rsidR="00F96277" w:rsidRPr="0081307A">
        <w:rPr>
          <w:rFonts w:cs="Times New Roman"/>
          <w:color w:val="auto"/>
          <w:sz w:val="28"/>
          <w:szCs w:val="28"/>
          <w:lang w:val="uk-UA"/>
        </w:rPr>
        <w:t xml:space="preserve"> юриспруденції категорії «юридична особа». Вперше </w:t>
      </w:r>
      <w:r w:rsidRPr="0081307A">
        <w:rPr>
          <w:rFonts w:cs="Times New Roman"/>
          <w:color w:val="auto"/>
          <w:sz w:val="28"/>
          <w:szCs w:val="28"/>
          <w:lang w:val="uk-UA"/>
        </w:rPr>
        <w:t>вона з’являється у</w:t>
      </w:r>
      <w:r w:rsidR="00F96277" w:rsidRPr="0081307A">
        <w:rPr>
          <w:rFonts w:cs="Times New Roman"/>
          <w:color w:val="auto"/>
          <w:sz w:val="28"/>
          <w:szCs w:val="28"/>
          <w:lang w:val="uk-UA"/>
        </w:rPr>
        <w:t xml:space="preserve"> Стародавньому Римі. </w:t>
      </w:r>
      <w:r w:rsidRPr="0081307A">
        <w:rPr>
          <w:rFonts w:cs="Times New Roman"/>
          <w:color w:val="auto"/>
          <w:sz w:val="28"/>
          <w:szCs w:val="28"/>
          <w:lang w:val="uk-UA"/>
        </w:rPr>
        <w:t>Р</w:t>
      </w:r>
      <w:r w:rsidR="00F96277" w:rsidRPr="0081307A">
        <w:rPr>
          <w:rFonts w:cs="Times New Roman"/>
          <w:color w:val="auto"/>
          <w:sz w:val="28"/>
          <w:szCs w:val="28"/>
          <w:lang w:val="uk-UA"/>
        </w:rPr>
        <w:t xml:space="preserve">имські юристи здійснили ґрунтовні дослідження </w:t>
      </w:r>
      <w:r w:rsidR="00FD4E2E" w:rsidRPr="0081307A">
        <w:rPr>
          <w:rFonts w:cs="Times New Roman"/>
          <w:color w:val="auto"/>
          <w:sz w:val="28"/>
          <w:szCs w:val="28"/>
          <w:lang w:val="uk-UA"/>
        </w:rPr>
        <w:t>у</w:t>
      </w:r>
      <w:r w:rsidR="00F96277" w:rsidRPr="0081307A">
        <w:rPr>
          <w:rFonts w:cs="Times New Roman"/>
          <w:color w:val="auto"/>
          <w:sz w:val="28"/>
          <w:szCs w:val="28"/>
          <w:lang w:val="uk-UA"/>
        </w:rPr>
        <w:t xml:space="preserve"> сфері надання їй статусу суб’єкта права (на прикладі колективних утворень – universitas, collegia), визначивши </w:t>
      </w:r>
      <w:r w:rsidR="00FD4E2E" w:rsidRPr="0081307A">
        <w:rPr>
          <w:rFonts w:cs="Times New Roman"/>
          <w:color w:val="auto"/>
          <w:sz w:val="28"/>
          <w:szCs w:val="28"/>
          <w:lang w:val="uk-UA"/>
        </w:rPr>
        <w:t xml:space="preserve">відмінність </w:t>
      </w:r>
      <w:r w:rsidR="00F96277" w:rsidRPr="0081307A">
        <w:rPr>
          <w:rFonts w:cs="Times New Roman"/>
          <w:color w:val="auto"/>
          <w:sz w:val="28"/>
          <w:szCs w:val="28"/>
          <w:lang w:val="uk-UA"/>
        </w:rPr>
        <w:t>між людиною та фізичною особою, організацією та юридичною особою [</w:t>
      </w:r>
      <w:r w:rsidR="009F45F7" w:rsidRPr="0081307A">
        <w:rPr>
          <w:rFonts w:cs="Times New Roman"/>
          <w:color w:val="auto"/>
          <w:sz w:val="28"/>
          <w:szCs w:val="28"/>
          <w:lang w:val="uk-UA"/>
        </w:rPr>
        <w:t>122</w:t>
      </w:r>
      <w:r w:rsidR="00F96277" w:rsidRPr="0081307A">
        <w:rPr>
          <w:rFonts w:cs="Times New Roman"/>
          <w:color w:val="auto"/>
          <w:sz w:val="28"/>
          <w:szCs w:val="28"/>
          <w:lang w:val="uk-UA"/>
        </w:rPr>
        <w:t>, с.</w:t>
      </w:r>
      <w:r w:rsidR="00FD4E2E" w:rsidRPr="0081307A">
        <w:rPr>
          <w:rFonts w:cs="Times New Roman"/>
          <w:color w:val="auto"/>
          <w:sz w:val="28"/>
          <w:szCs w:val="28"/>
          <w:lang w:val="uk-UA"/>
        </w:rPr>
        <w:t> </w:t>
      </w:r>
      <w:r w:rsidR="00F96277" w:rsidRPr="0081307A">
        <w:rPr>
          <w:rFonts w:cs="Times New Roman"/>
          <w:color w:val="auto"/>
          <w:sz w:val="28"/>
          <w:szCs w:val="28"/>
          <w:lang w:val="uk-UA"/>
        </w:rPr>
        <w:t xml:space="preserve">86]. </w:t>
      </w:r>
    </w:p>
    <w:p w:rsidR="00F96277" w:rsidRPr="0081307A" w:rsidRDefault="00FD4E2E" w:rsidP="004C6291">
      <w:pPr>
        <w:tabs>
          <w:tab w:val="left" w:pos="720"/>
          <w:tab w:val="left" w:pos="8848"/>
        </w:tabs>
        <w:spacing w:line="360" w:lineRule="auto"/>
        <w:ind w:firstLine="709"/>
        <w:jc w:val="both"/>
        <w:rPr>
          <w:rFonts w:cs="Times New Roman"/>
          <w:color w:val="auto"/>
          <w:sz w:val="28"/>
          <w:szCs w:val="28"/>
          <w:lang w:val="uk-UA"/>
        </w:rPr>
      </w:pPr>
      <w:r w:rsidRPr="0081307A">
        <w:rPr>
          <w:rFonts w:cs="Times New Roman"/>
          <w:color w:val="auto"/>
          <w:sz w:val="28"/>
          <w:szCs w:val="28"/>
          <w:lang w:val="uk-UA"/>
        </w:rPr>
        <w:t xml:space="preserve">Поряд </w:t>
      </w:r>
      <w:r w:rsidR="00F96277" w:rsidRPr="0081307A">
        <w:rPr>
          <w:rFonts w:cs="Times New Roman"/>
          <w:color w:val="auto"/>
          <w:sz w:val="28"/>
          <w:szCs w:val="28"/>
          <w:lang w:val="uk-UA"/>
        </w:rPr>
        <w:t xml:space="preserve">з тим досягнення римського права були </w:t>
      </w:r>
      <w:r w:rsidRPr="0081307A">
        <w:rPr>
          <w:rFonts w:cs="Times New Roman"/>
          <w:color w:val="auto"/>
          <w:sz w:val="28"/>
          <w:szCs w:val="28"/>
          <w:lang w:val="uk-UA"/>
        </w:rPr>
        <w:t>знівельовані в період с</w:t>
      </w:r>
      <w:r w:rsidR="00F96277" w:rsidRPr="0081307A">
        <w:rPr>
          <w:rFonts w:cs="Times New Roman"/>
          <w:color w:val="auto"/>
          <w:sz w:val="28"/>
          <w:szCs w:val="28"/>
          <w:lang w:val="uk-UA"/>
        </w:rPr>
        <w:t xml:space="preserve">ередньовіччя, </w:t>
      </w:r>
      <w:r w:rsidRPr="0081307A">
        <w:rPr>
          <w:rFonts w:cs="Times New Roman"/>
          <w:color w:val="auto"/>
          <w:sz w:val="28"/>
          <w:szCs w:val="28"/>
          <w:lang w:val="uk-UA"/>
        </w:rPr>
        <w:t>що</w:t>
      </w:r>
      <w:r w:rsidR="00F96277" w:rsidRPr="0081307A">
        <w:rPr>
          <w:rFonts w:cs="Times New Roman"/>
          <w:color w:val="auto"/>
          <w:sz w:val="28"/>
          <w:szCs w:val="28"/>
          <w:lang w:val="uk-UA"/>
        </w:rPr>
        <w:t xml:space="preserve"> характеризується не лише домінуванням канонічного права, а й тим, що окрема людина (особа) була залежна від суспільного стану, професійного союзу або іншого колективного утворення. Як зазначає історик К.</w:t>
      </w:r>
      <w:r w:rsidRPr="0081307A">
        <w:rPr>
          <w:rFonts w:cs="Times New Roman"/>
          <w:color w:val="auto"/>
          <w:sz w:val="28"/>
          <w:szCs w:val="28"/>
          <w:lang w:val="uk-UA"/>
        </w:rPr>
        <w:t> </w:t>
      </w:r>
      <w:r w:rsidR="00F96277" w:rsidRPr="0081307A">
        <w:rPr>
          <w:rFonts w:cs="Times New Roman"/>
          <w:color w:val="auto"/>
          <w:sz w:val="28"/>
          <w:szCs w:val="28"/>
          <w:lang w:val="uk-UA"/>
        </w:rPr>
        <w:t>Е. Л</w:t>
      </w:r>
      <w:r w:rsidR="004F69C7" w:rsidRPr="0081307A">
        <w:rPr>
          <w:rFonts w:cs="Times New Roman"/>
          <w:color w:val="auto"/>
          <w:sz w:val="28"/>
          <w:szCs w:val="28"/>
          <w:lang w:val="uk-UA"/>
        </w:rPr>
        <w:t>и</w:t>
      </w:r>
      <w:r w:rsidR="00F96277" w:rsidRPr="0081307A">
        <w:rPr>
          <w:rFonts w:cs="Times New Roman"/>
          <w:color w:val="auto"/>
          <w:sz w:val="28"/>
          <w:szCs w:val="28"/>
          <w:lang w:val="uk-UA"/>
        </w:rPr>
        <w:t>ванцев, особливістю державного устрою Європи ХІІІ</w:t>
      </w:r>
      <w:r w:rsidRPr="0081307A">
        <w:rPr>
          <w:rFonts w:cs="Times New Roman"/>
          <w:color w:val="auto"/>
          <w:sz w:val="28"/>
          <w:szCs w:val="28"/>
          <w:lang w:val="uk-UA"/>
        </w:rPr>
        <w:t>–</w:t>
      </w:r>
      <w:r w:rsidR="00F96277" w:rsidRPr="0081307A">
        <w:rPr>
          <w:rFonts w:cs="Times New Roman"/>
          <w:color w:val="auto"/>
          <w:sz w:val="28"/>
          <w:szCs w:val="28"/>
          <w:lang w:val="uk-UA"/>
        </w:rPr>
        <w:t xml:space="preserve">ХIV </w:t>
      </w:r>
      <w:r w:rsidR="00AC6C69">
        <w:rPr>
          <w:rFonts w:cs="Times New Roman"/>
          <w:color w:val="auto"/>
          <w:sz w:val="28"/>
          <w:szCs w:val="28"/>
          <w:lang w:val="uk-UA"/>
        </w:rPr>
        <w:t>століття</w:t>
      </w:r>
      <w:r w:rsidR="00F96277" w:rsidRPr="0081307A">
        <w:rPr>
          <w:rFonts w:cs="Times New Roman"/>
          <w:color w:val="auto"/>
          <w:sz w:val="28"/>
          <w:szCs w:val="28"/>
          <w:lang w:val="uk-UA"/>
        </w:rPr>
        <w:t xml:space="preserve"> стала боротьба церковної та світської влади, церкви та національних держав за доміну</w:t>
      </w:r>
      <w:r w:rsidRPr="0081307A">
        <w:rPr>
          <w:rFonts w:cs="Times New Roman"/>
          <w:color w:val="auto"/>
          <w:sz w:val="28"/>
          <w:szCs w:val="28"/>
          <w:lang w:val="uk-UA"/>
        </w:rPr>
        <w:t xml:space="preserve">вання на </w:t>
      </w:r>
      <w:r w:rsidR="00F96277" w:rsidRPr="0081307A">
        <w:rPr>
          <w:rFonts w:cs="Times New Roman"/>
          <w:color w:val="auto"/>
          <w:sz w:val="28"/>
          <w:szCs w:val="28"/>
          <w:lang w:val="uk-UA"/>
        </w:rPr>
        <w:t>континенті. Під час такої боротьби Святий престол з метою приведення до покірності р</w:t>
      </w:r>
      <w:r w:rsidR="00AC6C69">
        <w:rPr>
          <w:rFonts w:cs="Times New Roman"/>
          <w:color w:val="auto"/>
          <w:sz w:val="28"/>
          <w:szCs w:val="28"/>
          <w:lang w:val="uk-UA"/>
        </w:rPr>
        <w:t>имської</w:t>
      </w:r>
      <w:r w:rsidR="00F96277" w:rsidRPr="0081307A">
        <w:rPr>
          <w:rFonts w:cs="Times New Roman"/>
          <w:color w:val="auto"/>
          <w:sz w:val="28"/>
          <w:szCs w:val="28"/>
          <w:lang w:val="uk-UA"/>
        </w:rPr>
        <w:t xml:space="preserve"> курії активно та широко практикував відлучення від церкви</w:t>
      </w:r>
      <w:r w:rsidR="00F96277" w:rsidRPr="0081307A">
        <w:rPr>
          <w:rFonts w:cs="Times New Roman"/>
          <w:color w:val="auto"/>
          <w:sz w:val="28"/>
          <w:szCs w:val="28"/>
          <w:vertAlign w:val="superscript"/>
          <w:lang w:val="uk-UA"/>
        </w:rPr>
        <w:t xml:space="preserve"> </w:t>
      </w:r>
      <w:r w:rsidR="00F96277" w:rsidRPr="0081307A">
        <w:rPr>
          <w:rFonts w:cs="Times New Roman"/>
          <w:color w:val="auto"/>
          <w:sz w:val="28"/>
          <w:szCs w:val="28"/>
          <w:lang w:val="uk-UA"/>
        </w:rPr>
        <w:t>[</w:t>
      </w:r>
      <w:r w:rsidR="009F45F7" w:rsidRPr="0081307A">
        <w:rPr>
          <w:rFonts w:cs="Times New Roman"/>
          <w:color w:val="auto"/>
          <w:sz w:val="28"/>
          <w:szCs w:val="28"/>
          <w:lang w:val="uk-UA"/>
        </w:rPr>
        <w:t>98</w:t>
      </w:r>
      <w:r w:rsidR="00F96277" w:rsidRPr="0081307A">
        <w:rPr>
          <w:rFonts w:cs="Times New Roman"/>
          <w:color w:val="auto"/>
          <w:sz w:val="28"/>
          <w:szCs w:val="28"/>
          <w:lang w:val="uk-UA"/>
        </w:rPr>
        <w:t>, с.</w:t>
      </w:r>
      <w:r w:rsidR="0008274A" w:rsidRPr="0081307A">
        <w:rPr>
          <w:rFonts w:cs="Times New Roman"/>
          <w:color w:val="auto"/>
          <w:sz w:val="28"/>
          <w:szCs w:val="28"/>
          <w:lang w:val="uk-UA"/>
        </w:rPr>
        <w:t> </w:t>
      </w:r>
      <w:r w:rsidR="00F96277" w:rsidRPr="0081307A">
        <w:rPr>
          <w:rFonts w:cs="Times New Roman"/>
          <w:color w:val="auto"/>
          <w:sz w:val="28"/>
          <w:szCs w:val="28"/>
          <w:lang w:val="uk-UA"/>
        </w:rPr>
        <w:t xml:space="preserve">101]. </w:t>
      </w:r>
      <w:r w:rsidR="00C8465C" w:rsidRPr="0081307A">
        <w:rPr>
          <w:rFonts w:cs="Times New Roman"/>
          <w:color w:val="auto"/>
          <w:sz w:val="28"/>
          <w:szCs w:val="28"/>
          <w:lang w:val="uk-UA"/>
        </w:rPr>
        <w:t>О</w:t>
      </w:r>
      <w:r w:rsidR="00F96277" w:rsidRPr="0081307A">
        <w:rPr>
          <w:rFonts w:cs="Times New Roman"/>
          <w:color w:val="auto"/>
          <w:sz w:val="28"/>
          <w:szCs w:val="28"/>
          <w:lang w:val="uk-UA"/>
        </w:rPr>
        <w:t>скільки</w:t>
      </w:r>
      <w:r w:rsidR="00C8465C" w:rsidRPr="0081307A">
        <w:rPr>
          <w:rFonts w:cs="Times New Roman"/>
          <w:color w:val="auto"/>
          <w:sz w:val="28"/>
          <w:szCs w:val="28"/>
          <w:lang w:val="uk-UA"/>
        </w:rPr>
        <w:t xml:space="preserve"> </w:t>
      </w:r>
      <w:r w:rsidR="00F96277" w:rsidRPr="0081307A">
        <w:rPr>
          <w:rFonts w:cs="Times New Roman"/>
          <w:color w:val="auto"/>
          <w:sz w:val="28"/>
          <w:szCs w:val="28"/>
          <w:lang w:val="uk-UA"/>
        </w:rPr>
        <w:t xml:space="preserve">основу суспільного ладу </w:t>
      </w:r>
      <w:r w:rsidR="00C8465C" w:rsidRPr="0081307A">
        <w:rPr>
          <w:rFonts w:cs="Times New Roman"/>
          <w:color w:val="auto"/>
          <w:sz w:val="28"/>
          <w:szCs w:val="28"/>
          <w:lang w:val="uk-UA"/>
        </w:rPr>
        <w:t xml:space="preserve">того часу </w:t>
      </w:r>
      <w:r w:rsidR="00F96277" w:rsidRPr="0081307A">
        <w:rPr>
          <w:rFonts w:cs="Times New Roman"/>
          <w:color w:val="auto"/>
          <w:sz w:val="28"/>
          <w:szCs w:val="28"/>
          <w:lang w:val="uk-UA"/>
        </w:rPr>
        <w:t>становили колективні організації, місцеві єпархії завжди задав</w:t>
      </w:r>
      <w:r w:rsidRPr="0081307A">
        <w:rPr>
          <w:rFonts w:cs="Times New Roman"/>
          <w:color w:val="auto"/>
          <w:sz w:val="28"/>
          <w:szCs w:val="28"/>
          <w:lang w:val="uk-UA"/>
        </w:rPr>
        <w:t>а</w:t>
      </w:r>
      <w:r w:rsidR="00F96277" w:rsidRPr="0081307A">
        <w:rPr>
          <w:rFonts w:cs="Times New Roman"/>
          <w:color w:val="auto"/>
          <w:sz w:val="28"/>
          <w:szCs w:val="28"/>
          <w:lang w:val="uk-UA"/>
        </w:rPr>
        <w:t xml:space="preserve">лися питанням про можливість відлучення тих чи інших «господарюючих суб’єктів» від церкви та «Божої благодаті». </w:t>
      </w:r>
    </w:p>
    <w:p w:rsidR="00F96277" w:rsidRPr="0081307A" w:rsidRDefault="0008274A" w:rsidP="004C6291">
      <w:pPr>
        <w:tabs>
          <w:tab w:val="left" w:pos="720"/>
          <w:tab w:val="left" w:pos="8848"/>
        </w:tabs>
        <w:spacing w:line="360" w:lineRule="auto"/>
        <w:ind w:firstLine="709"/>
        <w:jc w:val="both"/>
        <w:rPr>
          <w:rFonts w:cs="Times New Roman"/>
          <w:color w:val="auto"/>
          <w:sz w:val="28"/>
          <w:szCs w:val="28"/>
          <w:lang w:val="uk-UA"/>
        </w:rPr>
      </w:pPr>
      <w:r w:rsidRPr="0081307A">
        <w:rPr>
          <w:rFonts w:cs="Times New Roman"/>
          <w:color w:val="auto"/>
          <w:sz w:val="28"/>
          <w:szCs w:val="28"/>
          <w:lang w:val="uk-UA"/>
        </w:rPr>
        <w:t xml:space="preserve">Розв’язанням </w:t>
      </w:r>
      <w:r w:rsidR="00F96277" w:rsidRPr="0081307A">
        <w:rPr>
          <w:rFonts w:cs="Times New Roman"/>
          <w:color w:val="auto"/>
          <w:sz w:val="28"/>
          <w:szCs w:val="28"/>
          <w:lang w:val="uk-UA"/>
        </w:rPr>
        <w:t xml:space="preserve">цієї проблеми стало визначення правової природи підконтрольних суб’єктів, надане </w:t>
      </w:r>
      <w:r w:rsidR="00AC6C69">
        <w:rPr>
          <w:rFonts w:cs="Times New Roman"/>
          <w:color w:val="auto"/>
          <w:sz w:val="28"/>
          <w:szCs w:val="28"/>
          <w:lang w:val="uk-UA"/>
        </w:rPr>
        <w:t>Римським П</w:t>
      </w:r>
      <w:r w:rsidR="00F96277" w:rsidRPr="0081307A">
        <w:rPr>
          <w:rFonts w:cs="Times New Roman"/>
          <w:color w:val="auto"/>
          <w:sz w:val="28"/>
          <w:szCs w:val="28"/>
          <w:lang w:val="uk-UA"/>
        </w:rPr>
        <w:t>апою Іннокентієм IV. Папською бул</w:t>
      </w:r>
      <w:r w:rsidR="00F64DA4">
        <w:rPr>
          <w:rFonts w:cs="Times New Roman"/>
          <w:color w:val="auto"/>
          <w:sz w:val="28"/>
          <w:szCs w:val="28"/>
          <w:lang w:val="uk-UA"/>
        </w:rPr>
        <w:t>л</w:t>
      </w:r>
      <w:r w:rsidR="00F96277" w:rsidRPr="0081307A">
        <w:rPr>
          <w:rFonts w:cs="Times New Roman"/>
          <w:color w:val="auto"/>
          <w:sz w:val="28"/>
          <w:szCs w:val="28"/>
          <w:lang w:val="uk-UA"/>
        </w:rPr>
        <w:t xml:space="preserve">ою 1245 року було визначено, </w:t>
      </w:r>
      <w:r w:rsidR="005444AC" w:rsidRPr="0081307A">
        <w:rPr>
          <w:rFonts w:cs="Times New Roman"/>
          <w:color w:val="auto"/>
          <w:sz w:val="28"/>
          <w:szCs w:val="28"/>
          <w:lang w:val="uk-UA"/>
        </w:rPr>
        <w:t xml:space="preserve">що </w:t>
      </w:r>
      <w:r w:rsidR="00F96277" w:rsidRPr="0081307A">
        <w:rPr>
          <w:rFonts w:cs="Times New Roman"/>
          <w:color w:val="auto"/>
          <w:sz w:val="28"/>
          <w:szCs w:val="28"/>
          <w:lang w:val="uk-UA"/>
        </w:rPr>
        <w:t>«юридична особа існує лише в межах поняття і завдяки фікції, вона не наділена тілом, тому не володіє волею. Діяти можуть лише її члени, але не сама корпорація, у зв’язку з чим остання не може вчиняти ні злочини, ні бути відлученою від церкви»</w:t>
      </w:r>
      <w:r w:rsidR="00F96277" w:rsidRPr="0081307A">
        <w:rPr>
          <w:rFonts w:cs="Times New Roman"/>
          <w:color w:val="auto"/>
          <w:sz w:val="28"/>
          <w:szCs w:val="28"/>
          <w:vertAlign w:val="superscript"/>
          <w:lang w:val="uk-UA"/>
        </w:rPr>
        <w:t xml:space="preserve"> </w:t>
      </w:r>
      <w:r w:rsidR="00F96277" w:rsidRPr="0081307A">
        <w:rPr>
          <w:rFonts w:cs="Times New Roman"/>
          <w:color w:val="auto"/>
          <w:sz w:val="28"/>
          <w:szCs w:val="28"/>
          <w:lang w:val="uk-UA"/>
        </w:rPr>
        <w:t>[</w:t>
      </w:r>
      <w:r w:rsidR="009F45F7" w:rsidRPr="0081307A">
        <w:rPr>
          <w:rFonts w:cs="Times New Roman"/>
          <w:color w:val="auto"/>
          <w:sz w:val="28"/>
          <w:szCs w:val="28"/>
          <w:lang w:val="uk-UA"/>
        </w:rPr>
        <w:t>95</w:t>
      </w:r>
      <w:r w:rsidR="00F96277" w:rsidRPr="0081307A">
        <w:rPr>
          <w:rFonts w:cs="Times New Roman"/>
          <w:color w:val="auto"/>
          <w:sz w:val="28"/>
          <w:szCs w:val="28"/>
          <w:lang w:val="uk-UA"/>
        </w:rPr>
        <w:t xml:space="preserve">, с. 53]. </w:t>
      </w:r>
    </w:p>
    <w:p w:rsidR="00F96277" w:rsidRPr="0081307A" w:rsidRDefault="00F96277" w:rsidP="004C6291">
      <w:pPr>
        <w:tabs>
          <w:tab w:val="left" w:pos="720"/>
          <w:tab w:val="left" w:pos="8848"/>
        </w:tabs>
        <w:spacing w:line="360" w:lineRule="auto"/>
        <w:ind w:firstLine="709"/>
        <w:jc w:val="both"/>
        <w:rPr>
          <w:rFonts w:cs="Times New Roman"/>
          <w:color w:val="auto"/>
          <w:sz w:val="28"/>
          <w:szCs w:val="28"/>
          <w:lang w:val="uk-UA"/>
        </w:rPr>
      </w:pPr>
      <w:r w:rsidRPr="0081307A">
        <w:rPr>
          <w:rFonts w:cs="Times New Roman"/>
          <w:color w:val="auto"/>
          <w:sz w:val="28"/>
          <w:szCs w:val="28"/>
          <w:lang w:val="uk-UA"/>
        </w:rPr>
        <w:t xml:space="preserve">Досліджуючи </w:t>
      </w:r>
      <w:r w:rsidR="00FD4E2E" w:rsidRPr="0081307A">
        <w:rPr>
          <w:rFonts w:cs="Times New Roman"/>
          <w:color w:val="auto"/>
          <w:sz w:val="28"/>
          <w:szCs w:val="28"/>
          <w:lang w:val="uk-UA"/>
        </w:rPr>
        <w:t xml:space="preserve">питання </w:t>
      </w:r>
      <w:r w:rsidRPr="0081307A">
        <w:rPr>
          <w:rFonts w:cs="Times New Roman"/>
          <w:color w:val="auto"/>
          <w:sz w:val="28"/>
          <w:szCs w:val="28"/>
          <w:lang w:val="uk-UA"/>
        </w:rPr>
        <w:t>юридичн</w:t>
      </w:r>
      <w:r w:rsidR="00FD4E2E" w:rsidRPr="0081307A">
        <w:rPr>
          <w:rFonts w:cs="Times New Roman"/>
          <w:color w:val="auto"/>
          <w:sz w:val="28"/>
          <w:szCs w:val="28"/>
          <w:lang w:val="uk-UA"/>
        </w:rPr>
        <w:t>ої</w:t>
      </w:r>
      <w:r w:rsidRPr="0081307A">
        <w:rPr>
          <w:rFonts w:cs="Times New Roman"/>
          <w:color w:val="auto"/>
          <w:sz w:val="28"/>
          <w:szCs w:val="28"/>
          <w:lang w:val="uk-UA"/>
        </w:rPr>
        <w:t xml:space="preserve"> особ</w:t>
      </w:r>
      <w:r w:rsidR="00FD4E2E" w:rsidRPr="0081307A">
        <w:rPr>
          <w:rFonts w:cs="Times New Roman"/>
          <w:color w:val="auto"/>
          <w:sz w:val="28"/>
          <w:szCs w:val="28"/>
          <w:lang w:val="uk-UA"/>
        </w:rPr>
        <w:t>и,</w:t>
      </w:r>
      <w:r w:rsidRPr="0081307A">
        <w:rPr>
          <w:rFonts w:cs="Times New Roman"/>
          <w:color w:val="auto"/>
          <w:sz w:val="28"/>
          <w:szCs w:val="28"/>
          <w:lang w:val="uk-UA"/>
        </w:rPr>
        <w:t xml:space="preserve"> С.</w:t>
      </w:r>
      <w:r w:rsidR="00FD4E2E" w:rsidRPr="0081307A">
        <w:rPr>
          <w:rFonts w:cs="Times New Roman"/>
          <w:color w:val="auto"/>
          <w:sz w:val="28"/>
          <w:szCs w:val="28"/>
          <w:lang w:val="uk-UA"/>
        </w:rPr>
        <w:t> </w:t>
      </w:r>
      <w:r w:rsidRPr="0081307A">
        <w:rPr>
          <w:rFonts w:cs="Times New Roman"/>
          <w:color w:val="auto"/>
          <w:sz w:val="28"/>
          <w:szCs w:val="28"/>
          <w:lang w:val="uk-UA"/>
        </w:rPr>
        <w:t xml:space="preserve">М. Братусь зауважує, що сентенція </w:t>
      </w:r>
      <w:r w:rsidR="00923F22">
        <w:rPr>
          <w:rFonts w:cs="Times New Roman"/>
          <w:color w:val="auto"/>
          <w:sz w:val="28"/>
          <w:szCs w:val="28"/>
          <w:lang w:val="uk-UA"/>
        </w:rPr>
        <w:t>Римського П</w:t>
      </w:r>
      <w:r w:rsidRPr="0081307A">
        <w:rPr>
          <w:rFonts w:cs="Times New Roman"/>
          <w:color w:val="auto"/>
          <w:sz w:val="28"/>
          <w:szCs w:val="28"/>
          <w:lang w:val="uk-UA"/>
        </w:rPr>
        <w:t>апи Іннокентія IV про корпорацію (юридичну особу)</w:t>
      </w:r>
      <w:r w:rsidR="00923F22">
        <w:rPr>
          <w:rFonts w:cs="Times New Roman"/>
          <w:color w:val="auto"/>
          <w:sz w:val="28"/>
          <w:szCs w:val="28"/>
          <w:lang w:val="uk-UA"/>
        </w:rPr>
        <w:t>,</w:t>
      </w:r>
      <w:r w:rsidRPr="0081307A">
        <w:rPr>
          <w:rFonts w:cs="Times New Roman"/>
          <w:color w:val="auto"/>
          <w:sz w:val="28"/>
          <w:szCs w:val="28"/>
          <w:lang w:val="uk-UA"/>
        </w:rPr>
        <w:t xml:space="preserve"> як правову фікцію</w:t>
      </w:r>
      <w:r w:rsidR="00923F22">
        <w:rPr>
          <w:rFonts w:cs="Times New Roman"/>
          <w:color w:val="auto"/>
          <w:sz w:val="28"/>
          <w:szCs w:val="28"/>
          <w:lang w:val="uk-UA"/>
        </w:rPr>
        <w:t>,</w:t>
      </w:r>
      <w:r w:rsidRPr="0081307A">
        <w:rPr>
          <w:rFonts w:cs="Times New Roman"/>
          <w:color w:val="auto"/>
          <w:sz w:val="28"/>
          <w:szCs w:val="28"/>
          <w:lang w:val="uk-UA"/>
        </w:rPr>
        <w:t xml:space="preserve"> заперечувала індивідуальність юридичної особи [</w:t>
      </w:r>
      <w:r w:rsidR="009F45F7" w:rsidRPr="0081307A">
        <w:rPr>
          <w:rFonts w:cs="Times New Roman"/>
          <w:color w:val="auto"/>
          <w:sz w:val="28"/>
          <w:szCs w:val="28"/>
          <w:lang w:val="uk-UA"/>
        </w:rPr>
        <w:t>21</w:t>
      </w:r>
      <w:r w:rsidRPr="0081307A">
        <w:rPr>
          <w:rFonts w:cs="Times New Roman"/>
          <w:color w:val="auto"/>
          <w:sz w:val="28"/>
          <w:szCs w:val="28"/>
          <w:lang w:val="uk-UA"/>
        </w:rPr>
        <w:t xml:space="preserve">, с. 37]. </w:t>
      </w:r>
    </w:p>
    <w:p w:rsidR="00010372" w:rsidRPr="0081307A" w:rsidRDefault="00684153" w:rsidP="004C6291">
      <w:pPr>
        <w:pStyle w:val="Aa"/>
        <w:tabs>
          <w:tab w:val="left" w:pos="720"/>
          <w:tab w:val="left" w:pos="8848"/>
        </w:tabs>
        <w:spacing w:after="0" w:line="360" w:lineRule="auto"/>
        <w:ind w:firstLine="709"/>
        <w:jc w:val="both"/>
        <w:rPr>
          <w:rFonts w:ascii="Times New Roman" w:eastAsia="Times New Roman" w:hAnsi="Times New Roman" w:cs="Times New Roman"/>
          <w:color w:val="auto"/>
          <w:sz w:val="28"/>
          <w:szCs w:val="28"/>
          <w:lang w:val="uk-UA"/>
        </w:rPr>
      </w:pPr>
      <w:r w:rsidRPr="0081307A">
        <w:rPr>
          <w:rFonts w:ascii="Times New Roman" w:hAnsi="Times New Roman" w:cs="Times New Roman"/>
          <w:color w:val="auto"/>
          <w:sz w:val="28"/>
          <w:szCs w:val="28"/>
          <w:lang w:val="uk-UA"/>
        </w:rPr>
        <w:t xml:space="preserve">Історичні зміни економічного та суспільного устрою модернізували теорію фікції юридичної особи, </w:t>
      </w:r>
      <w:r w:rsidR="00923F22">
        <w:rPr>
          <w:rFonts w:ascii="Times New Roman" w:hAnsi="Times New Roman" w:cs="Times New Roman"/>
          <w:color w:val="auto"/>
          <w:sz w:val="28"/>
          <w:szCs w:val="28"/>
          <w:lang w:val="uk-UA"/>
        </w:rPr>
        <w:t>сформульовану Римським П</w:t>
      </w:r>
      <w:r w:rsidRPr="0081307A">
        <w:rPr>
          <w:rFonts w:ascii="Times New Roman" w:hAnsi="Times New Roman" w:cs="Times New Roman"/>
          <w:color w:val="auto"/>
          <w:sz w:val="28"/>
          <w:szCs w:val="28"/>
          <w:lang w:val="uk-UA"/>
        </w:rPr>
        <w:t>апою Іннокентієм</w:t>
      </w:r>
      <w:r w:rsidR="007A58A1" w:rsidRPr="0081307A">
        <w:rPr>
          <w:rFonts w:ascii="Times New Roman" w:hAnsi="Times New Roman" w:cs="Times New Roman"/>
          <w:color w:val="auto"/>
          <w:sz w:val="28"/>
          <w:szCs w:val="28"/>
          <w:lang w:val="uk-UA"/>
        </w:rPr>
        <w:t> </w:t>
      </w:r>
      <w:r w:rsidRPr="0081307A">
        <w:rPr>
          <w:rFonts w:ascii="Times New Roman" w:hAnsi="Times New Roman" w:cs="Times New Roman"/>
          <w:color w:val="auto"/>
          <w:sz w:val="28"/>
          <w:szCs w:val="28"/>
          <w:lang w:val="uk-UA"/>
        </w:rPr>
        <w:t>IV, шляхом повернення вчених-правників до світського права римлян. Римське вчення про колективні утворення, об</w:t>
      </w:r>
      <w:r w:rsidR="004C41FE" w:rsidRPr="0081307A">
        <w:rPr>
          <w:rFonts w:ascii="Times New Roman" w:hAnsi="Times New Roman" w:cs="Times New Roman"/>
          <w:color w:val="auto"/>
          <w:sz w:val="28"/>
          <w:szCs w:val="28"/>
          <w:lang w:val="uk-UA"/>
        </w:rPr>
        <w:t>ґ</w:t>
      </w:r>
      <w:r w:rsidRPr="0081307A">
        <w:rPr>
          <w:rFonts w:ascii="Times New Roman" w:hAnsi="Times New Roman" w:cs="Times New Roman"/>
          <w:color w:val="auto"/>
          <w:sz w:val="28"/>
          <w:szCs w:val="28"/>
          <w:lang w:val="uk-UA"/>
        </w:rPr>
        <w:t xml:space="preserve">рунтоване </w:t>
      </w:r>
      <w:r w:rsidR="004C41FE" w:rsidRPr="0081307A">
        <w:rPr>
          <w:rFonts w:ascii="Times New Roman" w:hAnsi="Times New Roman" w:cs="Times New Roman"/>
          <w:color w:val="auto"/>
          <w:sz w:val="28"/>
          <w:szCs w:val="28"/>
          <w:lang w:val="uk-UA"/>
        </w:rPr>
        <w:t xml:space="preserve">відмінністю </w:t>
      </w:r>
      <w:r w:rsidRPr="0081307A">
        <w:rPr>
          <w:rFonts w:ascii="Times New Roman" w:hAnsi="Times New Roman" w:cs="Times New Roman"/>
          <w:color w:val="auto"/>
          <w:sz w:val="28"/>
          <w:szCs w:val="28"/>
          <w:lang w:val="uk-UA"/>
        </w:rPr>
        <w:t>між людиною та фізичною особою, організацією та юридичною особою, стало основою для появи трьох нових</w:t>
      </w:r>
      <w:r w:rsidR="004C41FE" w:rsidRPr="0081307A">
        <w:rPr>
          <w:rFonts w:ascii="Times New Roman" w:hAnsi="Times New Roman" w:cs="Times New Roman"/>
          <w:color w:val="auto"/>
          <w:sz w:val="28"/>
          <w:szCs w:val="28"/>
          <w:lang w:val="uk-UA"/>
        </w:rPr>
        <w:t xml:space="preserve"> щодо</w:t>
      </w:r>
      <w:r w:rsidRPr="0081307A">
        <w:rPr>
          <w:rFonts w:ascii="Times New Roman" w:hAnsi="Times New Roman" w:cs="Times New Roman"/>
          <w:color w:val="auto"/>
          <w:sz w:val="28"/>
          <w:szCs w:val="28"/>
          <w:lang w:val="uk-UA"/>
        </w:rPr>
        <w:t xml:space="preserve"> основних концепцій сутності юридичної особи: теорія уособлення; теорія цільового майна; теорія персоніфікованого майна.</w:t>
      </w:r>
    </w:p>
    <w:p w:rsidR="00010372" w:rsidRPr="0081307A" w:rsidRDefault="00684153" w:rsidP="004C6291">
      <w:pPr>
        <w:pStyle w:val="Aa"/>
        <w:tabs>
          <w:tab w:val="left" w:pos="720"/>
          <w:tab w:val="left" w:pos="8848"/>
        </w:tabs>
        <w:spacing w:after="0" w:line="360" w:lineRule="auto"/>
        <w:ind w:firstLine="709"/>
        <w:jc w:val="both"/>
        <w:rPr>
          <w:rFonts w:ascii="Times New Roman" w:eastAsia="Times New Roman" w:hAnsi="Times New Roman" w:cs="Times New Roman"/>
          <w:color w:val="auto"/>
          <w:sz w:val="28"/>
          <w:szCs w:val="28"/>
          <w:lang w:val="uk-UA"/>
        </w:rPr>
      </w:pPr>
      <w:r w:rsidRPr="0081307A">
        <w:rPr>
          <w:rFonts w:ascii="Times New Roman" w:hAnsi="Times New Roman" w:cs="Times New Roman"/>
          <w:color w:val="auto"/>
          <w:sz w:val="28"/>
          <w:szCs w:val="28"/>
          <w:lang w:val="uk-UA"/>
        </w:rPr>
        <w:t>Німецькі вчені Нового часу Ф.</w:t>
      </w:r>
      <w:r w:rsidR="004C41FE" w:rsidRPr="0081307A">
        <w:rPr>
          <w:rFonts w:ascii="Times New Roman" w:hAnsi="Times New Roman" w:cs="Times New Roman"/>
          <w:color w:val="auto"/>
          <w:sz w:val="28"/>
          <w:szCs w:val="28"/>
          <w:lang w:val="uk-UA"/>
        </w:rPr>
        <w:t xml:space="preserve"> </w:t>
      </w:r>
      <w:r w:rsidRPr="0081307A">
        <w:rPr>
          <w:rFonts w:ascii="Times New Roman" w:hAnsi="Times New Roman" w:cs="Times New Roman"/>
          <w:color w:val="auto"/>
          <w:sz w:val="28"/>
          <w:szCs w:val="28"/>
          <w:lang w:val="uk-UA"/>
        </w:rPr>
        <w:t>К. фон Савін</w:t>
      </w:r>
      <w:r w:rsidR="00A04676" w:rsidRPr="0081307A">
        <w:rPr>
          <w:rFonts w:ascii="Times New Roman" w:hAnsi="Times New Roman" w:cs="Times New Roman"/>
          <w:color w:val="auto"/>
          <w:sz w:val="28"/>
          <w:szCs w:val="28"/>
          <w:lang w:val="uk-UA"/>
        </w:rPr>
        <w:t>ь</w:t>
      </w:r>
      <w:r w:rsidRPr="0081307A">
        <w:rPr>
          <w:rFonts w:ascii="Times New Roman" w:hAnsi="Times New Roman" w:cs="Times New Roman"/>
          <w:color w:val="auto"/>
          <w:sz w:val="28"/>
          <w:szCs w:val="28"/>
          <w:lang w:val="uk-UA"/>
        </w:rPr>
        <w:t xml:space="preserve">’ї та Б. Віндшейд </w:t>
      </w:r>
      <w:r w:rsidR="004C41FE" w:rsidRPr="0081307A">
        <w:rPr>
          <w:rFonts w:ascii="Times New Roman" w:hAnsi="Times New Roman" w:cs="Times New Roman"/>
          <w:color w:val="auto"/>
          <w:sz w:val="28"/>
          <w:szCs w:val="28"/>
          <w:lang w:val="uk-UA"/>
        </w:rPr>
        <w:t>ді</w:t>
      </w:r>
      <w:r w:rsidRPr="0081307A">
        <w:rPr>
          <w:rFonts w:ascii="Times New Roman" w:hAnsi="Times New Roman" w:cs="Times New Roman"/>
          <w:color w:val="auto"/>
          <w:sz w:val="28"/>
          <w:szCs w:val="28"/>
          <w:lang w:val="uk-UA"/>
        </w:rPr>
        <w:t xml:space="preserve">йшли  висновку, що дієздатними </w:t>
      </w:r>
      <w:r w:rsidR="004C41FE" w:rsidRPr="0081307A">
        <w:rPr>
          <w:rFonts w:ascii="Times New Roman" w:hAnsi="Times New Roman" w:cs="Times New Roman"/>
          <w:color w:val="auto"/>
          <w:sz w:val="28"/>
          <w:szCs w:val="28"/>
          <w:lang w:val="uk-UA"/>
        </w:rPr>
        <w:t xml:space="preserve">є </w:t>
      </w:r>
      <w:r w:rsidRPr="0081307A">
        <w:rPr>
          <w:rFonts w:ascii="Times New Roman" w:hAnsi="Times New Roman" w:cs="Times New Roman"/>
          <w:color w:val="auto"/>
          <w:sz w:val="28"/>
          <w:szCs w:val="28"/>
          <w:lang w:val="uk-UA"/>
        </w:rPr>
        <w:t>виключно органи юридичної особи, що складаються з людей. Вчені були переконані, що фізичні особи існують уособлено і лише визнаються правом, а юридичні особи є фікцією, явищем неіснуючим, проте створеним правом штучно за допомогою юридичної техніки</w:t>
      </w:r>
      <w:r w:rsidRPr="0081307A">
        <w:rPr>
          <w:rFonts w:ascii="Times New Roman" w:hAnsi="Times New Roman" w:cs="Times New Roman"/>
          <w:color w:val="auto"/>
          <w:sz w:val="28"/>
          <w:szCs w:val="28"/>
          <w:vertAlign w:val="superscript"/>
          <w:lang w:val="uk-UA"/>
        </w:rPr>
        <w:t xml:space="preserve"> </w:t>
      </w:r>
      <w:r w:rsidRPr="0081307A">
        <w:rPr>
          <w:rFonts w:ascii="Times New Roman" w:hAnsi="Times New Roman" w:cs="Times New Roman"/>
          <w:color w:val="auto"/>
          <w:sz w:val="28"/>
          <w:szCs w:val="28"/>
          <w:lang w:val="uk-UA"/>
        </w:rPr>
        <w:t>[</w:t>
      </w:r>
      <w:r w:rsidR="009F45F7" w:rsidRPr="0081307A">
        <w:rPr>
          <w:rFonts w:ascii="Times New Roman" w:hAnsi="Times New Roman" w:cs="Times New Roman"/>
          <w:color w:val="auto"/>
          <w:sz w:val="28"/>
          <w:szCs w:val="28"/>
          <w:lang w:val="uk-UA"/>
        </w:rPr>
        <w:t>21</w:t>
      </w:r>
      <w:r w:rsidRPr="0081307A">
        <w:rPr>
          <w:rFonts w:ascii="Times New Roman" w:hAnsi="Times New Roman" w:cs="Times New Roman"/>
          <w:color w:val="auto"/>
          <w:sz w:val="28"/>
          <w:szCs w:val="28"/>
          <w:lang w:val="uk-UA"/>
        </w:rPr>
        <w:t xml:space="preserve">, с. 37]. Тобто з наведеного вбачається, що відповідно до теорії уособлення юридична особа </w:t>
      </w:r>
      <w:r w:rsidR="004C41FE" w:rsidRPr="0081307A">
        <w:rPr>
          <w:rFonts w:ascii="Times New Roman" w:hAnsi="Times New Roman" w:cs="Times New Roman"/>
          <w:color w:val="auto"/>
          <w:sz w:val="28"/>
          <w:szCs w:val="28"/>
          <w:lang w:val="uk-UA"/>
        </w:rPr>
        <w:t xml:space="preserve">– </w:t>
      </w:r>
      <w:r w:rsidRPr="0081307A">
        <w:rPr>
          <w:rFonts w:ascii="Times New Roman" w:hAnsi="Times New Roman" w:cs="Times New Roman"/>
          <w:color w:val="auto"/>
          <w:sz w:val="28"/>
          <w:szCs w:val="28"/>
          <w:lang w:val="uk-UA"/>
        </w:rPr>
        <w:t xml:space="preserve">це штучний суб’єкт права, створений в силу звичайної фікції. </w:t>
      </w:r>
    </w:p>
    <w:p w:rsidR="00010372" w:rsidRPr="0081307A" w:rsidRDefault="00684153" w:rsidP="004C6291">
      <w:pPr>
        <w:pStyle w:val="Aa"/>
        <w:tabs>
          <w:tab w:val="left" w:pos="720"/>
          <w:tab w:val="left" w:pos="8848"/>
        </w:tabs>
        <w:spacing w:after="0" w:line="360" w:lineRule="auto"/>
        <w:ind w:firstLine="709"/>
        <w:jc w:val="both"/>
        <w:rPr>
          <w:rFonts w:ascii="Times New Roman" w:eastAsia="Times New Roman" w:hAnsi="Times New Roman" w:cs="Times New Roman"/>
          <w:color w:val="auto"/>
          <w:sz w:val="28"/>
          <w:szCs w:val="28"/>
          <w:lang w:val="uk-UA"/>
        </w:rPr>
      </w:pPr>
      <w:r w:rsidRPr="0081307A">
        <w:rPr>
          <w:rFonts w:ascii="Times New Roman" w:hAnsi="Times New Roman" w:cs="Times New Roman"/>
          <w:color w:val="auto"/>
          <w:sz w:val="28"/>
          <w:szCs w:val="28"/>
          <w:lang w:val="uk-UA"/>
        </w:rPr>
        <w:t>Теорія цільового майна була розроблена А. Брінц</w:t>
      </w:r>
      <w:r w:rsidR="009E7532" w:rsidRPr="0081307A">
        <w:rPr>
          <w:rFonts w:ascii="Times New Roman" w:hAnsi="Times New Roman" w:cs="Times New Roman"/>
          <w:color w:val="auto"/>
          <w:sz w:val="28"/>
          <w:szCs w:val="28"/>
          <w:lang w:val="uk-UA"/>
        </w:rPr>
        <w:t>о</w:t>
      </w:r>
      <w:r w:rsidRPr="0081307A">
        <w:rPr>
          <w:rFonts w:ascii="Times New Roman" w:hAnsi="Times New Roman" w:cs="Times New Roman"/>
          <w:color w:val="auto"/>
          <w:sz w:val="28"/>
          <w:szCs w:val="28"/>
          <w:lang w:val="uk-UA"/>
        </w:rPr>
        <w:t>м та Е.-І. Беккером. Пояснюючи сутність юридичної особи, А.</w:t>
      </w:r>
      <w:r w:rsidR="00FD467B" w:rsidRPr="0081307A">
        <w:rPr>
          <w:rFonts w:ascii="Times New Roman" w:hAnsi="Times New Roman" w:cs="Times New Roman"/>
          <w:color w:val="auto"/>
          <w:sz w:val="28"/>
          <w:szCs w:val="28"/>
          <w:lang w:val="uk-UA"/>
        </w:rPr>
        <w:t> </w:t>
      </w:r>
      <w:r w:rsidRPr="0081307A">
        <w:rPr>
          <w:rFonts w:ascii="Times New Roman" w:hAnsi="Times New Roman" w:cs="Times New Roman"/>
          <w:color w:val="auto"/>
          <w:sz w:val="28"/>
          <w:szCs w:val="28"/>
          <w:lang w:val="uk-UA"/>
        </w:rPr>
        <w:t>Брінц зазначав, що, по-перше, права можуть належ</w:t>
      </w:r>
      <w:r w:rsidR="00FD467B" w:rsidRPr="0081307A">
        <w:rPr>
          <w:rFonts w:ascii="Times New Roman" w:hAnsi="Times New Roman" w:cs="Times New Roman"/>
          <w:color w:val="auto"/>
          <w:sz w:val="28"/>
          <w:szCs w:val="28"/>
          <w:lang w:val="uk-UA"/>
        </w:rPr>
        <w:t>а</w:t>
      </w:r>
      <w:r w:rsidRPr="0081307A">
        <w:rPr>
          <w:rFonts w:ascii="Times New Roman" w:hAnsi="Times New Roman" w:cs="Times New Roman"/>
          <w:color w:val="auto"/>
          <w:sz w:val="28"/>
          <w:szCs w:val="28"/>
          <w:lang w:val="uk-UA"/>
        </w:rPr>
        <w:t xml:space="preserve">ти будь-кому, тобто людині, у зв’язку з чим вони мають суб’єкт; по-друге, права можуть існувати для чого-небудь, тобто тільки для визначеної мети, якій вони мають слугувати і якій вони належать; всі права, що існують для цієї мети, </w:t>
      </w:r>
      <w:r w:rsidR="00FD467B" w:rsidRPr="0081307A">
        <w:rPr>
          <w:rFonts w:ascii="Times New Roman" w:hAnsi="Times New Roman" w:cs="Times New Roman"/>
          <w:color w:val="auto"/>
          <w:sz w:val="28"/>
          <w:szCs w:val="28"/>
          <w:lang w:val="uk-UA"/>
        </w:rPr>
        <w:t xml:space="preserve">у </w:t>
      </w:r>
      <w:r w:rsidRPr="0081307A">
        <w:rPr>
          <w:rFonts w:ascii="Times New Roman" w:hAnsi="Times New Roman" w:cs="Times New Roman"/>
          <w:color w:val="auto"/>
          <w:sz w:val="28"/>
          <w:szCs w:val="28"/>
          <w:lang w:val="uk-UA"/>
        </w:rPr>
        <w:t xml:space="preserve">сукупності </w:t>
      </w:r>
      <w:r w:rsidR="00FD467B" w:rsidRPr="0081307A">
        <w:rPr>
          <w:rFonts w:ascii="Times New Roman" w:hAnsi="Times New Roman" w:cs="Times New Roman"/>
          <w:color w:val="auto"/>
          <w:sz w:val="28"/>
          <w:szCs w:val="28"/>
          <w:lang w:val="uk-UA"/>
        </w:rPr>
        <w:t xml:space="preserve">становлять </w:t>
      </w:r>
      <w:r w:rsidRPr="0081307A">
        <w:rPr>
          <w:rFonts w:ascii="Times New Roman" w:hAnsi="Times New Roman" w:cs="Times New Roman"/>
          <w:color w:val="auto"/>
          <w:sz w:val="28"/>
          <w:szCs w:val="28"/>
          <w:lang w:val="uk-UA"/>
        </w:rPr>
        <w:t>особливе майно, що відповідає за борги, які виникли для досягнення цієї мети. Тому варто розділяти особисте майно та цільове майно</w:t>
      </w:r>
      <w:r w:rsidRPr="0081307A">
        <w:rPr>
          <w:rFonts w:ascii="Times New Roman" w:hAnsi="Times New Roman" w:cs="Times New Roman"/>
          <w:color w:val="auto"/>
          <w:sz w:val="28"/>
          <w:szCs w:val="28"/>
          <w:vertAlign w:val="superscript"/>
          <w:lang w:val="uk-UA"/>
        </w:rPr>
        <w:t xml:space="preserve"> </w:t>
      </w:r>
      <w:r w:rsidRPr="0081307A">
        <w:rPr>
          <w:rFonts w:ascii="Times New Roman" w:hAnsi="Times New Roman" w:cs="Times New Roman"/>
          <w:color w:val="auto"/>
          <w:sz w:val="28"/>
          <w:szCs w:val="28"/>
          <w:lang w:val="uk-UA"/>
        </w:rPr>
        <w:t>[</w:t>
      </w:r>
      <w:r w:rsidR="009F45F7" w:rsidRPr="0081307A">
        <w:rPr>
          <w:rFonts w:ascii="Times New Roman" w:hAnsi="Times New Roman" w:cs="Times New Roman"/>
          <w:color w:val="auto"/>
          <w:sz w:val="28"/>
          <w:szCs w:val="28"/>
          <w:lang w:val="uk-UA"/>
        </w:rPr>
        <w:t>75</w:t>
      </w:r>
      <w:r w:rsidRPr="0081307A">
        <w:rPr>
          <w:rFonts w:ascii="Times New Roman" w:hAnsi="Times New Roman" w:cs="Times New Roman"/>
          <w:color w:val="auto"/>
          <w:sz w:val="28"/>
          <w:szCs w:val="28"/>
          <w:lang w:val="uk-UA"/>
        </w:rPr>
        <w:t>, с. 114]. Вчений заперечив існування реального суб’єкта, що наділений властивостями юридичної особи. Проте, якщо метою інституту юридичної особи є лише управління майном, то, на його думку,  юридична особа і є цією персоніфікованою метою</w:t>
      </w:r>
      <w:r w:rsidRPr="0081307A">
        <w:rPr>
          <w:rFonts w:ascii="Times New Roman" w:hAnsi="Times New Roman" w:cs="Times New Roman"/>
          <w:color w:val="auto"/>
          <w:sz w:val="28"/>
          <w:szCs w:val="28"/>
          <w:vertAlign w:val="superscript"/>
          <w:lang w:val="uk-UA"/>
        </w:rPr>
        <w:t xml:space="preserve"> </w:t>
      </w:r>
      <w:r w:rsidRPr="0081307A">
        <w:rPr>
          <w:rFonts w:ascii="Times New Roman" w:hAnsi="Times New Roman" w:cs="Times New Roman"/>
          <w:color w:val="auto"/>
          <w:sz w:val="28"/>
          <w:szCs w:val="28"/>
          <w:lang w:val="uk-UA"/>
        </w:rPr>
        <w:t>[</w:t>
      </w:r>
      <w:r w:rsidR="009F45F7" w:rsidRPr="0081307A">
        <w:rPr>
          <w:rFonts w:ascii="Times New Roman" w:hAnsi="Times New Roman" w:cs="Times New Roman"/>
          <w:color w:val="auto"/>
          <w:sz w:val="28"/>
          <w:szCs w:val="28"/>
          <w:lang w:val="uk-UA"/>
        </w:rPr>
        <w:t>47</w:t>
      </w:r>
      <w:r w:rsidRPr="0081307A">
        <w:rPr>
          <w:rFonts w:ascii="Times New Roman" w:hAnsi="Times New Roman" w:cs="Times New Roman"/>
          <w:color w:val="auto"/>
          <w:sz w:val="28"/>
          <w:szCs w:val="28"/>
          <w:lang w:val="uk-UA"/>
        </w:rPr>
        <w:t>, с.</w:t>
      </w:r>
      <w:r w:rsidR="00FD467B" w:rsidRPr="0081307A">
        <w:rPr>
          <w:rFonts w:ascii="Times New Roman" w:hAnsi="Times New Roman" w:cs="Times New Roman"/>
          <w:color w:val="auto"/>
          <w:sz w:val="28"/>
          <w:szCs w:val="28"/>
          <w:lang w:val="uk-UA"/>
        </w:rPr>
        <w:t> </w:t>
      </w:r>
      <w:r w:rsidRPr="0081307A">
        <w:rPr>
          <w:rFonts w:ascii="Times New Roman" w:hAnsi="Times New Roman" w:cs="Times New Roman"/>
          <w:color w:val="auto"/>
          <w:sz w:val="28"/>
          <w:szCs w:val="28"/>
          <w:lang w:val="uk-UA"/>
        </w:rPr>
        <w:t xml:space="preserve">61]. </w:t>
      </w:r>
    </w:p>
    <w:p w:rsidR="00010372" w:rsidRPr="0081307A" w:rsidRDefault="00684153" w:rsidP="004C6291">
      <w:pPr>
        <w:pStyle w:val="Aa"/>
        <w:tabs>
          <w:tab w:val="left" w:pos="720"/>
          <w:tab w:val="left" w:pos="8848"/>
        </w:tabs>
        <w:spacing w:after="0" w:line="360" w:lineRule="auto"/>
        <w:ind w:firstLine="709"/>
        <w:jc w:val="both"/>
        <w:rPr>
          <w:rFonts w:ascii="Times New Roman" w:eastAsia="Times New Roman" w:hAnsi="Times New Roman" w:cs="Times New Roman"/>
          <w:color w:val="auto"/>
          <w:sz w:val="28"/>
          <w:szCs w:val="28"/>
          <w:lang w:val="uk-UA"/>
        </w:rPr>
      </w:pPr>
      <w:r w:rsidRPr="0081307A">
        <w:rPr>
          <w:rFonts w:ascii="Times New Roman" w:hAnsi="Times New Roman" w:cs="Times New Roman"/>
          <w:color w:val="auto"/>
          <w:sz w:val="28"/>
          <w:szCs w:val="28"/>
          <w:lang w:val="uk-UA"/>
        </w:rPr>
        <w:t>Позиція А.</w:t>
      </w:r>
      <w:r w:rsidR="00FD467B" w:rsidRPr="0081307A">
        <w:rPr>
          <w:rFonts w:ascii="Times New Roman" w:hAnsi="Times New Roman" w:cs="Times New Roman"/>
          <w:color w:val="auto"/>
          <w:sz w:val="28"/>
          <w:szCs w:val="28"/>
          <w:lang w:val="uk-UA"/>
        </w:rPr>
        <w:t> </w:t>
      </w:r>
      <w:r w:rsidRPr="0081307A">
        <w:rPr>
          <w:rFonts w:ascii="Times New Roman" w:hAnsi="Times New Roman" w:cs="Times New Roman"/>
          <w:color w:val="auto"/>
          <w:sz w:val="28"/>
          <w:szCs w:val="28"/>
          <w:lang w:val="uk-UA"/>
        </w:rPr>
        <w:t>Брінца була розвинена в теорії персоніфікованого майна</w:t>
      </w:r>
      <w:r w:rsidRPr="0081307A">
        <w:rPr>
          <w:rFonts w:ascii="Times New Roman" w:hAnsi="Times New Roman" w:cs="Times New Roman"/>
          <w:i/>
          <w:iCs/>
          <w:color w:val="auto"/>
          <w:sz w:val="28"/>
          <w:szCs w:val="28"/>
          <w:vertAlign w:val="superscript"/>
          <w:lang w:val="uk-UA"/>
        </w:rPr>
        <w:t xml:space="preserve"> </w:t>
      </w:r>
      <w:r w:rsidRPr="0081307A">
        <w:rPr>
          <w:rFonts w:ascii="Times New Roman" w:hAnsi="Times New Roman" w:cs="Times New Roman"/>
          <w:color w:val="auto"/>
          <w:sz w:val="28"/>
          <w:szCs w:val="28"/>
          <w:lang w:val="uk-UA"/>
        </w:rPr>
        <w:t>[</w:t>
      </w:r>
      <w:r w:rsidR="009F45F7" w:rsidRPr="0081307A">
        <w:rPr>
          <w:rFonts w:ascii="Times New Roman" w:hAnsi="Times New Roman" w:cs="Times New Roman"/>
          <w:color w:val="auto"/>
          <w:sz w:val="28"/>
          <w:szCs w:val="28"/>
          <w:lang w:val="uk-UA"/>
        </w:rPr>
        <w:t>75</w:t>
      </w:r>
      <w:r w:rsidRPr="0081307A">
        <w:rPr>
          <w:rFonts w:ascii="Times New Roman" w:hAnsi="Times New Roman" w:cs="Times New Roman"/>
          <w:color w:val="auto"/>
          <w:sz w:val="28"/>
          <w:szCs w:val="28"/>
          <w:lang w:val="uk-UA"/>
        </w:rPr>
        <w:t>, с. 114</w:t>
      </w:r>
      <w:r w:rsidR="00FD467B" w:rsidRPr="0081307A">
        <w:rPr>
          <w:rFonts w:ascii="Times New Roman" w:hAnsi="Times New Roman" w:cs="Times New Roman"/>
          <w:color w:val="auto"/>
          <w:sz w:val="28"/>
          <w:szCs w:val="28"/>
          <w:lang w:val="uk-UA"/>
        </w:rPr>
        <w:t>–</w:t>
      </w:r>
      <w:r w:rsidRPr="0081307A">
        <w:rPr>
          <w:rFonts w:ascii="Times New Roman" w:hAnsi="Times New Roman" w:cs="Times New Roman"/>
          <w:color w:val="auto"/>
          <w:sz w:val="28"/>
          <w:szCs w:val="28"/>
          <w:lang w:val="uk-UA"/>
        </w:rPr>
        <w:t xml:space="preserve">115] завдяки впливу економізму, що панував </w:t>
      </w:r>
      <w:r w:rsidR="00FD467B" w:rsidRPr="0081307A">
        <w:rPr>
          <w:rFonts w:ascii="Times New Roman" w:hAnsi="Times New Roman" w:cs="Times New Roman"/>
          <w:color w:val="auto"/>
          <w:sz w:val="28"/>
          <w:szCs w:val="28"/>
          <w:lang w:val="uk-UA"/>
        </w:rPr>
        <w:t xml:space="preserve">у </w:t>
      </w:r>
      <w:r w:rsidRPr="0081307A">
        <w:rPr>
          <w:rFonts w:ascii="Times New Roman" w:hAnsi="Times New Roman" w:cs="Times New Roman"/>
          <w:color w:val="auto"/>
          <w:sz w:val="28"/>
          <w:szCs w:val="28"/>
          <w:lang w:val="uk-UA"/>
        </w:rPr>
        <w:t>Європі практично майже всю другу половину ХІХ ст</w:t>
      </w:r>
      <w:r w:rsidR="00FD467B" w:rsidRPr="0081307A">
        <w:rPr>
          <w:rFonts w:ascii="Times New Roman" w:hAnsi="Times New Roman" w:cs="Times New Roman"/>
          <w:color w:val="auto"/>
          <w:sz w:val="28"/>
          <w:szCs w:val="28"/>
          <w:lang w:val="uk-UA"/>
        </w:rPr>
        <w:t>оліття</w:t>
      </w:r>
      <w:r w:rsidRPr="0081307A">
        <w:rPr>
          <w:rFonts w:ascii="Times New Roman" w:hAnsi="Times New Roman" w:cs="Times New Roman"/>
          <w:color w:val="auto"/>
          <w:sz w:val="28"/>
          <w:szCs w:val="28"/>
          <w:lang w:val="uk-UA"/>
        </w:rPr>
        <w:t xml:space="preserve">. Теорія персоніфікованого майна зберегла вплив </w:t>
      </w:r>
      <w:r w:rsidR="00FD467B" w:rsidRPr="0081307A">
        <w:rPr>
          <w:rFonts w:ascii="Times New Roman" w:hAnsi="Times New Roman" w:cs="Times New Roman"/>
          <w:color w:val="auto"/>
          <w:sz w:val="28"/>
          <w:szCs w:val="28"/>
          <w:lang w:val="uk-UA"/>
        </w:rPr>
        <w:t xml:space="preserve">і в </w:t>
      </w:r>
      <w:r w:rsidRPr="0081307A">
        <w:rPr>
          <w:rFonts w:ascii="Times New Roman" w:hAnsi="Times New Roman" w:cs="Times New Roman"/>
          <w:color w:val="auto"/>
          <w:sz w:val="28"/>
          <w:szCs w:val="28"/>
          <w:lang w:val="uk-UA"/>
        </w:rPr>
        <w:t xml:space="preserve">нашому тисячолітті, що підтверджується </w:t>
      </w:r>
      <w:r w:rsidR="009F45F7" w:rsidRPr="0081307A">
        <w:rPr>
          <w:rFonts w:ascii="Times New Roman" w:hAnsi="Times New Roman" w:cs="Times New Roman"/>
          <w:color w:val="auto"/>
          <w:sz w:val="28"/>
          <w:szCs w:val="28"/>
          <w:lang w:val="uk-UA"/>
        </w:rPr>
        <w:t>висновк</w:t>
      </w:r>
      <w:r w:rsidR="00B237D0">
        <w:rPr>
          <w:rFonts w:ascii="Times New Roman" w:hAnsi="Times New Roman" w:cs="Times New Roman"/>
          <w:color w:val="auto"/>
          <w:sz w:val="28"/>
          <w:szCs w:val="28"/>
          <w:lang w:val="uk-UA"/>
        </w:rPr>
        <w:t>ами зарубіжних вчених, які зазначаю</w:t>
      </w:r>
      <w:r w:rsidR="009F45F7" w:rsidRPr="0081307A">
        <w:rPr>
          <w:rFonts w:ascii="Times New Roman" w:hAnsi="Times New Roman" w:cs="Times New Roman"/>
          <w:color w:val="auto"/>
          <w:sz w:val="28"/>
          <w:szCs w:val="28"/>
          <w:lang w:val="uk-UA"/>
        </w:rPr>
        <w:t>ть</w:t>
      </w:r>
      <w:r w:rsidRPr="0081307A">
        <w:rPr>
          <w:rFonts w:ascii="Times New Roman" w:hAnsi="Times New Roman" w:cs="Times New Roman"/>
          <w:color w:val="auto"/>
          <w:sz w:val="28"/>
          <w:szCs w:val="28"/>
          <w:lang w:val="uk-UA"/>
        </w:rPr>
        <w:t xml:space="preserve">, що «юридична особа є не стільки визначеним організаційно об’єднаним колективом людей, скільки </w:t>
      </w:r>
      <w:r w:rsidR="00FD467B" w:rsidRPr="0081307A">
        <w:rPr>
          <w:rFonts w:ascii="Times New Roman" w:hAnsi="Times New Roman" w:cs="Times New Roman"/>
          <w:color w:val="auto"/>
          <w:sz w:val="28"/>
          <w:szCs w:val="28"/>
          <w:lang w:val="uk-UA"/>
        </w:rPr>
        <w:t>насамперед</w:t>
      </w:r>
      <w:r w:rsidRPr="0081307A">
        <w:rPr>
          <w:rFonts w:ascii="Times New Roman" w:hAnsi="Times New Roman" w:cs="Times New Roman"/>
          <w:color w:val="auto"/>
          <w:sz w:val="28"/>
          <w:szCs w:val="28"/>
          <w:lang w:val="uk-UA"/>
        </w:rPr>
        <w:t xml:space="preserve"> являє собою  «персоніфіковане майно», що виділене її засновниками (учасниками) для самостійної комерційної діяльності»</w:t>
      </w:r>
      <w:r w:rsidRPr="0081307A">
        <w:rPr>
          <w:rFonts w:ascii="Times New Roman" w:hAnsi="Times New Roman" w:cs="Times New Roman"/>
          <w:color w:val="auto"/>
          <w:sz w:val="28"/>
          <w:szCs w:val="28"/>
          <w:vertAlign w:val="superscript"/>
          <w:lang w:val="uk-UA"/>
        </w:rPr>
        <w:t xml:space="preserve"> </w:t>
      </w:r>
      <w:r w:rsidRPr="0081307A">
        <w:rPr>
          <w:rFonts w:ascii="Times New Roman" w:hAnsi="Times New Roman" w:cs="Times New Roman"/>
          <w:color w:val="auto"/>
          <w:sz w:val="28"/>
          <w:szCs w:val="28"/>
          <w:lang w:val="uk-UA"/>
        </w:rPr>
        <w:t>[</w:t>
      </w:r>
      <w:r w:rsidR="009F45F7" w:rsidRPr="0081307A">
        <w:rPr>
          <w:rFonts w:ascii="Times New Roman" w:hAnsi="Times New Roman" w:cs="Times New Roman"/>
          <w:color w:val="auto"/>
          <w:sz w:val="28"/>
          <w:szCs w:val="28"/>
          <w:lang w:val="uk-UA"/>
        </w:rPr>
        <w:t>41</w:t>
      </w:r>
      <w:r w:rsidRPr="0081307A">
        <w:rPr>
          <w:rFonts w:ascii="Times New Roman" w:hAnsi="Times New Roman" w:cs="Times New Roman"/>
          <w:color w:val="auto"/>
          <w:sz w:val="28"/>
          <w:szCs w:val="28"/>
          <w:lang w:val="uk-UA"/>
        </w:rPr>
        <w:t xml:space="preserve">, с. 200]. Тобто, на </w:t>
      </w:r>
      <w:r w:rsidR="009F45F7" w:rsidRPr="0081307A">
        <w:rPr>
          <w:rFonts w:ascii="Times New Roman" w:hAnsi="Times New Roman" w:cs="Times New Roman"/>
          <w:color w:val="auto"/>
          <w:sz w:val="28"/>
          <w:szCs w:val="28"/>
          <w:lang w:val="uk-UA"/>
        </w:rPr>
        <w:t xml:space="preserve">їхню </w:t>
      </w:r>
      <w:r w:rsidRPr="0081307A">
        <w:rPr>
          <w:rFonts w:ascii="Times New Roman" w:hAnsi="Times New Roman" w:cs="Times New Roman"/>
          <w:color w:val="auto"/>
          <w:sz w:val="28"/>
          <w:szCs w:val="28"/>
          <w:lang w:val="uk-UA"/>
        </w:rPr>
        <w:t xml:space="preserve">думку, юридична особа </w:t>
      </w:r>
      <w:r w:rsidR="00FD467B" w:rsidRPr="0081307A">
        <w:rPr>
          <w:rFonts w:ascii="Times New Roman" w:hAnsi="Times New Roman" w:cs="Times New Roman"/>
          <w:color w:val="auto"/>
          <w:sz w:val="28"/>
          <w:szCs w:val="28"/>
          <w:lang w:val="uk-UA"/>
        </w:rPr>
        <w:t xml:space="preserve">– </w:t>
      </w:r>
      <w:r w:rsidRPr="0081307A">
        <w:rPr>
          <w:rFonts w:ascii="Times New Roman" w:hAnsi="Times New Roman" w:cs="Times New Roman"/>
          <w:color w:val="auto"/>
          <w:sz w:val="28"/>
          <w:szCs w:val="28"/>
          <w:lang w:val="uk-UA"/>
        </w:rPr>
        <w:t xml:space="preserve">це особливий спосіб організації господарської діяльності, яка полягає в уособленні, персоніфікації майна, результатом чого є виділення ознак «персони, особи» (суб’єкта) та визнання її самостійним власником майна. </w:t>
      </w:r>
    </w:p>
    <w:p w:rsidR="00010372" w:rsidRPr="0081307A" w:rsidRDefault="00684153" w:rsidP="004C6291">
      <w:pPr>
        <w:pStyle w:val="Aa"/>
        <w:tabs>
          <w:tab w:val="left" w:pos="720"/>
          <w:tab w:val="left" w:pos="8848"/>
        </w:tabs>
        <w:spacing w:after="0" w:line="360" w:lineRule="auto"/>
        <w:ind w:firstLine="709"/>
        <w:jc w:val="both"/>
        <w:rPr>
          <w:rFonts w:ascii="Times New Roman" w:hAnsi="Times New Roman" w:cs="Times New Roman"/>
          <w:color w:val="auto"/>
          <w:sz w:val="28"/>
          <w:szCs w:val="28"/>
          <w:lang w:val="uk-UA"/>
        </w:rPr>
      </w:pPr>
      <w:r w:rsidRPr="0081307A">
        <w:rPr>
          <w:rFonts w:ascii="Times New Roman" w:hAnsi="Times New Roman" w:cs="Times New Roman"/>
          <w:color w:val="auto"/>
          <w:sz w:val="28"/>
          <w:szCs w:val="28"/>
          <w:lang w:val="uk-UA"/>
        </w:rPr>
        <w:t xml:space="preserve">З викладеного вбачається, що прогресивна позиція юристів римського права визначила самостійні ознаки колективних утворень, відмінних від фізичної особи. </w:t>
      </w:r>
      <w:r w:rsidR="00FD467B" w:rsidRPr="0081307A">
        <w:rPr>
          <w:rFonts w:ascii="Times New Roman" w:hAnsi="Times New Roman" w:cs="Times New Roman"/>
          <w:color w:val="auto"/>
          <w:sz w:val="28"/>
          <w:szCs w:val="28"/>
          <w:lang w:val="uk-UA"/>
        </w:rPr>
        <w:t>У</w:t>
      </w:r>
      <w:r w:rsidRPr="0081307A">
        <w:rPr>
          <w:rFonts w:ascii="Times New Roman" w:hAnsi="Times New Roman" w:cs="Times New Roman"/>
          <w:color w:val="auto"/>
          <w:sz w:val="28"/>
          <w:szCs w:val="28"/>
          <w:lang w:val="uk-UA"/>
        </w:rPr>
        <w:t xml:space="preserve"> цьому контексті слід згадати, що</w:t>
      </w:r>
      <w:r w:rsidR="00FD467B" w:rsidRPr="0081307A">
        <w:rPr>
          <w:rFonts w:ascii="Times New Roman" w:hAnsi="Times New Roman" w:cs="Times New Roman"/>
          <w:color w:val="auto"/>
          <w:sz w:val="28"/>
          <w:szCs w:val="28"/>
          <w:lang w:val="uk-UA"/>
        </w:rPr>
        <w:t>,</w:t>
      </w:r>
      <w:r w:rsidRPr="0081307A">
        <w:rPr>
          <w:rFonts w:ascii="Times New Roman" w:hAnsi="Times New Roman" w:cs="Times New Roman"/>
          <w:color w:val="auto"/>
          <w:sz w:val="28"/>
          <w:szCs w:val="28"/>
          <w:lang w:val="uk-UA"/>
        </w:rPr>
        <w:t xml:space="preserve"> вивчаючи вплив теорії фікції юридичної особи на догматичні положення цивільно-правової науки, Є.</w:t>
      </w:r>
      <w:r w:rsidR="00FD467B" w:rsidRPr="0081307A">
        <w:rPr>
          <w:rFonts w:ascii="Times New Roman" w:hAnsi="Times New Roman" w:cs="Times New Roman"/>
          <w:color w:val="auto"/>
          <w:sz w:val="28"/>
          <w:szCs w:val="28"/>
          <w:lang w:val="uk-UA"/>
        </w:rPr>
        <w:t> </w:t>
      </w:r>
      <w:r w:rsidRPr="0081307A">
        <w:rPr>
          <w:rFonts w:ascii="Times New Roman" w:hAnsi="Times New Roman" w:cs="Times New Roman"/>
          <w:color w:val="auto"/>
          <w:sz w:val="28"/>
          <w:szCs w:val="28"/>
          <w:lang w:val="uk-UA"/>
        </w:rPr>
        <w:t>А.</w:t>
      </w:r>
      <w:r w:rsidR="00FD467B" w:rsidRPr="0081307A">
        <w:rPr>
          <w:rFonts w:ascii="Times New Roman" w:hAnsi="Times New Roman" w:cs="Times New Roman"/>
          <w:color w:val="auto"/>
          <w:sz w:val="28"/>
          <w:szCs w:val="28"/>
          <w:lang w:val="uk-UA"/>
        </w:rPr>
        <w:t> </w:t>
      </w:r>
      <w:r w:rsidRPr="0081307A">
        <w:rPr>
          <w:rFonts w:ascii="Times New Roman" w:hAnsi="Times New Roman" w:cs="Times New Roman"/>
          <w:color w:val="auto"/>
          <w:sz w:val="28"/>
          <w:szCs w:val="28"/>
          <w:lang w:val="uk-UA"/>
        </w:rPr>
        <w:t>Суханов зазначає, що розроблені в подальшому концепції сутності юридичної особи (ма</w:t>
      </w:r>
      <w:r w:rsidR="00B92FD0">
        <w:rPr>
          <w:rFonts w:ascii="Times New Roman" w:hAnsi="Times New Roman" w:cs="Times New Roman"/>
          <w:color w:val="auto"/>
          <w:sz w:val="28"/>
          <w:szCs w:val="28"/>
          <w:lang w:val="uk-UA"/>
        </w:rPr>
        <w:t>є</w:t>
      </w:r>
      <w:r w:rsidRPr="0081307A">
        <w:rPr>
          <w:rFonts w:ascii="Times New Roman" w:hAnsi="Times New Roman" w:cs="Times New Roman"/>
          <w:color w:val="auto"/>
          <w:sz w:val="28"/>
          <w:szCs w:val="28"/>
          <w:lang w:val="uk-UA"/>
        </w:rPr>
        <w:t>ться на увазі досліджені вище</w:t>
      </w:r>
      <w:r w:rsidR="00FD467B" w:rsidRPr="0081307A">
        <w:rPr>
          <w:rFonts w:ascii="Times New Roman" w:hAnsi="Times New Roman" w:cs="Times New Roman"/>
          <w:color w:val="auto"/>
          <w:sz w:val="28"/>
          <w:szCs w:val="28"/>
          <w:lang w:val="uk-UA"/>
        </w:rPr>
        <w:t xml:space="preserve"> –</w:t>
      </w:r>
      <w:r w:rsidRPr="0081307A">
        <w:rPr>
          <w:rFonts w:ascii="Times New Roman" w:hAnsi="Times New Roman" w:cs="Times New Roman"/>
          <w:color w:val="auto"/>
          <w:sz w:val="28"/>
          <w:szCs w:val="28"/>
          <w:lang w:val="uk-UA"/>
        </w:rPr>
        <w:t xml:space="preserve"> теорія уособлення та інші), вдосконалюють її юридичні ознаки, проте за своїм правовим змістом заперечують індивідуальність юридичної особи як самостійного суб’єкта права, що </w:t>
      </w:r>
      <w:r w:rsidR="00FD467B" w:rsidRPr="0081307A">
        <w:rPr>
          <w:rFonts w:ascii="Times New Roman" w:hAnsi="Times New Roman" w:cs="Times New Roman"/>
          <w:color w:val="auto"/>
          <w:sz w:val="28"/>
          <w:szCs w:val="28"/>
          <w:lang w:val="uk-UA"/>
        </w:rPr>
        <w:t>з</w:t>
      </w:r>
      <w:r w:rsidRPr="0081307A">
        <w:rPr>
          <w:rFonts w:ascii="Times New Roman" w:hAnsi="Times New Roman" w:cs="Times New Roman"/>
          <w:color w:val="auto"/>
          <w:sz w:val="28"/>
          <w:szCs w:val="28"/>
          <w:lang w:val="uk-UA"/>
        </w:rPr>
        <w:t xml:space="preserve">умовлено двома обставинами: </w:t>
      </w:r>
      <w:r w:rsidR="005444AC" w:rsidRPr="0081307A">
        <w:rPr>
          <w:rFonts w:ascii="Times New Roman" w:hAnsi="Times New Roman" w:cs="Times New Roman"/>
          <w:color w:val="auto"/>
          <w:sz w:val="28"/>
          <w:szCs w:val="28"/>
          <w:lang w:val="uk-UA"/>
        </w:rPr>
        <w:t xml:space="preserve">1) </w:t>
      </w:r>
      <w:r w:rsidRPr="0081307A">
        <w:rPr>
          <w:rFonts w:ascii="Times New Roman" w:hAnsi="Times New Roman" w:cs="Times New Roman"/>
          <w:color w:val="auto"/>
          <w:sz w:val="28"/>
          <w:szCs w:val="28"/>
          <w:lang w:val="uk-UA"/>
        </w:rPr>
        <w:t>слабкою необхідністю в концентрації великих капіталів до кінця ХІХ століття, о</w:t>
      </w:r>
      <w:r w:rsidR="005444AC" w:rsidRPr="0081307A">
        <w:rPr>
          <w:rFonts w:ascii="Times New Roman" w:hAnsi="Times New Roman" w:cs="Times New Roman"/>
          <w:color w:val="auto"/>
          <w:sz w:val="28"/>
          <w:szCs w:val="28"/>
          <w:lang w:val="uk-UA"/>
        </w:rPr>
        <w:t>с</w:t>
      </w:r>
      <w:r w:rsidRPr="0081307A">
        <w:rPr>
          <w:rFonts w:ascii="Times New Roman" w:hAnsi="Times New Roman" w:cs="Times New Roman"/>
          <w:color w:val="auto"/>
          <w:sz w:val="28"/>
          <w:szCs w:val="28"/>
          <w:lang w:val="uk-UA"/>
        </w:rPr>
        <w:t>кільки в цей період для економічної діяльності</w:t>
      </w:r>
      <w:r w:rsidR="00FD467B" w:rsidRPr="0081307A">
        <w:rPr>
          <w:rFonts w:ascii="Times New Roman" w:hAnsi="Times New Roman" w:cs="Times New Roman"/>
          <w:color w:val="auto"/>
          <w:sz w:val="28"/>
          <w:szCs w:val="28"/>
          <w:lang w:val="uk-UA"/>
        </w:rPr>
        <w:t xml:space="preserve"> здебільшого</w:t>
      </w:r>
      <w:r w:rsidRPr="0081307A">
        <w:rPr>
          <w:rFonts w:ascii="Times New Roman" w:hAnsi="Times New Roman" w:cs="Times New Roman"/>
          <w:color w:val="auto"/>
          <w:sz w:val="28"/>
          <w:szCs w:val="28"/>
          <w:lang w:val="uk-UA"/>
        </w:rPr>
        <w:t xml:space="preserve"> було достатньо індивідуально створеного кап</w:t>
      </w:r>
      <w:r w:rsidR="00FD467B" w:rsidRPr="0081307A">
        <w:rPr>
          <w:rFonts w:ascii="Times New Roman" w:hAnsi="Times New Roman" w:cs="Times New Roman"/>
          <w:color w:val="auto"/>
          <w:sz w:val="28"/>
          <w:szCs w:val="28"/>
          <w:lang w:val="uk-UA"/>
        </w:rPr>
        <w:t>і</w:t>
      </w:r>
      <w:r w:rsidRPr="0081307A">
        <w:rPr>
          <w:rFonts w:ascii="Times New Roman" w:hAnsi="Times New Roman" w:cs="Times New Roman"/>
          <w:color w:val="auto"/>
          <w:sz w:val="28"/>
          <w:szCs w:val="28"/>
          <w:lang w:val="uk-UA"/>
        </w:rPr>
        <w:t>талу, невід</w:t>
      </w:r>
      <w:r w:rsidR="00FD467B" w:rsidRPr="0081307A">
        <w:rPr>
          <w:rFonts w:ascii="Times New Roman" w:hAnsi="Times New Roman" w:cs="Times New Roman"/>
          <w:color w:val="auto"/>
          <w:sz w:val="28"/>
          <w:szCs w:val="28"/>
          <w:lang w:val="uk-UA"/>
        </w:rPr>
        <w:t>’</w:t>
      </w:r>
      <w:r w:rsidRPr="0081307A">
        <w:rPr>
          <w:rFonts w:ascii="Times New Roman" w:hAnsi="Times New Roman" w:cs="Times New Roman"/>
          <w:color w:val="auto"/>
          <w:sz w:val="28"/>
          <w:szCs w:val="28"/>
          <w:lang w:val="uk-UA"/>
        </w:rPr>
        <w:t xml:space="preserve">ємного, що важливо підкреслити, від власника, який його </w:t>
      </w:r>
      <w:r w:rsidR="00FD467B" w:rsidRPr="0081307A">
        <w:rPr>
          <w:rFonts w:ascii="Times New Roman" w:hAnsi="Times New Roman" w:cs="Times New Roman"/>
          <w:color w:val="auto"/>
          <w:sz w:val="28"/>
          <w:szCs w:val="28"/>
          <w:lang w:val="uk-UA"/>
        </w:rPr>
        <w:t>накопичив;</w:t>
      </w:r>
      <w:r w:rsidR="005444AC" w:rsidRPr="0081307A">
        <w:rPr>
          <w:rFonts w:ascii="Times New Roman" w:hAnsi="Times New Roman" w:cs="Times New Roman"/>
          <w:color w:val="auto"/>
          <w:sz w:val="28"/>
          <w:szCs w:val="28"/>
          <w:lang w:val="uk-UA"/>
        </w:rPr>
        <w:t xml:space="preserve"> 2) </w:t>
      </w:r>
      <w:r w:rsidRPr="0081307A">
        <w:rPr>
          <w:rFonts w:ascii="Times New Roman" w:hAnsi="Times New Roman" w:cs="Times New Roman"/>
          <w:color w:val="auto"/>
          <w:sz w:val="28"/>
          <w:szCs w:val="28"/>
          <w:lang w:val="uk-UA"/>
        </w:rPr>
        <w:t xml:space="preserve">домінуванням </w:t>
      </w:r>
      <w:r w:rsidR="00FD467B" w:rsidRPr="0081307A">
        <w:rPr>
          <w:rFonts w:ascii="Times New Roman" w:hAnsi="Times New Roman" w:cs="Times New Roman"/>
          <w:color w:val="auto"/>
          <w:sz w:val="28"/>
          <w:szCs w:val="28"/>
          <w:lang w:val="uk-UA"/>
        </w:rPr>
        <w:t xml:space="preserve">у </w:t>
      </w:r>
      <w:r w:rsidRPr="0081307A">
        <w:rPr>
          <w:rFonts w:ascii="Times New Roman" w:hAnsi="Times New Roman" w:cs="Times New Roman"/>
          <w:color w:val="auto"/>
          <w:sz w:val="28"/>
          <w:szCs w:val="28"/>
          <w:lang w:val="uk-UA"/>
        </w:rPr>
        <w:t xml:space="preserve">юридичній науці філософії «натуралізму», що вплинуло на розуміння суб’єкта права виключно як такого, що реально існує </w:t>
      </w:r>
      <w:r w:rsidR="00FD467B" w:rsidRPr="0081307A">
        <w:rPr>
          <w:rFonts w:ascii="Times New Roman" w:hAnsi="Times New Roman" w:cs="Times New Roman"/>
          <w:color w:val="auto"/>
          <w:sz w:val="28"/>
          <w:szCs w:val="28"/>
          <w:lang w:val="uk-UA"/>
        </w:rPr>
        <w:t xml:space="preserve">в </w:t>
      </w:r>
      <w:r w:rsidRPr="0081307A">
        <w:rPr>
          <w:rFonts w:ascii="Times New Roman" w:hAnsi="Times New Roman" w:cs="Times New Roman"/>
          <w:color w:val="auto"/>
          <w:sz w:val="28"/>
          <w:szCs w:val="28"/>
          <w:lang w:val="uk-UA"/>
        </w:rPr>
        <w:t>матеріальному світі та володіє особистою волею [</w:t>
      </w:r>
      <w:r w:rsidR="009F45F7" w:rsidRPr="0081307A">
        <w:rPr>
          <w:rFonts w:ascii="Times New Roman" w:hAnsi="Times New Roman" w:cs="Times New Roman"/>
          <w:color w:val="auto"/>
          <w:sz w:val="28"/>
          <w:szCs w:val="28"/>
          <w:lang w:val="uk-UA"/>
        </w:rPr>
        <w:t>41</w:t>
      </w:r>
      <w:r w:rsidRPr="0081307A">
        <w:rPr>
          <w:rFonts w:ascii="Times New Roman" w:hAnsi="Times New Roman" w:cs="Times New Roman"/>
          <w:color w:val="auto"/>
          <w:sz w:val="28"/>
          <w:szCs w:val="28"/>
          <w:lang w:val="uk-UA"/>
        </w:rPr>
        <w:t>, с. 171].</w:t>
      </w:r>
    </w:p>
    <w:p w:rsidR="00010372" w:rsidRPr="0081307A" w:rsidRDefault="00684153" w:rsidP="004C6291">
      <w:pPr>
        <w:pStyle w:val="Aa"/>
        <w:spacing w:after="0" w:line="360" w:lineRule="auto"/>
        <w:ind w:firstLine="709"/>
        <w:jc w:val="both"/>
        <w:rPr>
          <w:rFonts w:ascii="Times New Roman" w:eastAsia="Times New Roman" w:hAnsi="Times New Roman" w:cs="Times New Roman"/>
          <w:color w:val="auto"/>
          <w:sz w:val="28"/>
          <w:szCs w:val="28"/>
          <w:lang w:val="uk-UA"/>
        </w:rPr>
      </w:pPr>
      <w:r w:rsidRPr="0081307A">
        <w:rPr>
          <w:rFonts w:ascii="Times New Roman" w:hAnsi="Times New Roman" w:cs="Times New Roman"/>
          <w:color w:val="auto"/>
          <w:sz w:val="28"/>
          <w:szCs w:val="28"/>
          <w:lang w:val="uk-UA"/>
        </w:rPr>
        <w:t>Представник школи «юридичного натуралізму» В.</w:t>
      </w:r>
      <w:r w:rsidR="00FD467B" w:rsidRPr="0081307A">
        <w:rPr>
          <w:rFonts w:ascii="Times New Roman" w:hAnsi="Times New Roman" w:cs="Times New Roman"/>
          <w:color w:val="auto"/>
          <w:sz w:val="28"/>
          <w:szCs w:val="28"/>
          <w:lang w:val="uk-UA"/>
        </w:rPr>
        <w:t> </w:t>
      </w:r>
      <w:r w:rsidRPr="0081307A">
        <w:rPr>
          <w:rFonts w:ascii="Times New Roman" w:hAnsi="Times New Roman" w:cs="Times New Roman"/>
          <w:color w:val="auto"/>
          <w:sz w:val="28"/>
          <w:szCs w:val="28"/>
          <w:lang w:val="uk-UA"/>
        </w:rPr>
        <w:t>Е</w:t>
      </w:r>
      <w:r w:rsidR="00FD467B" w:rsidRPr="0081307A">
        <w:rPr>
          <w:rFonts w:ascii="Times New Roman" w:hAnsi="Times New Roman" w:cs="Times New Roman"/>
          <w:color w:val="auto"/>
          <w:sz w:val="28"/>
          <w:szCs w:val="28"/>
          <w:lang w:val="uk-UA"/>
        </w:rPr>
        <w:t>. </w:t>
      </w:r>
      <w:r w:rsidRPr="0081307A">
        <w:rPr>
          <w:rFonts w:ascii="Times New Roman" w:hAnsi="Times New Roman" w:cs="Times New Roman"/>
          <w:color w:val="auto"/>
          <w:sz w:val="28"/>
          <w:szCs w:val="28"/>
          <w:lang w:val="uk-UA"/>
        </w:rPr>
        <w:t>Александров писав: «Які умови необхідні для того, щоб дати визначення понятт</w:t>
      </w:r>
      <w:r w:rsidR="00FD467B" w:rsidRPr="0081307A">
        <w:rPr>
          <w:rFonts w:ascii="Times New Roman" w:hAnsi="Times New Roman" w:cs="Times New Roman"/>
          <w:color w:val="auto"/>
          <w:sz w:val="28"/>
          <w:szCs w:val="28"/>
          <w:lang w:val="uk-UA"/>
        </w:rPr>
        <w:t>я</w:t>
      </w:r>
      <w:r w:rsidRPr="0081307A">
        <w:rPr>
          <w:rFonts w:ascii="Times New Roman" w:hAnsi="Times New Roman" w:cs="Times New Roman"/>
          <w:color w:val="auto"/>
          <w:sz w:val="28"/>
          <w:szCs w:val="28"/>
          <w:lang w:val="uk-UA"/>
        </w:rPr>
        <w:t xml:space="preserve"> суб’єкта цивільного права, або особи, що є тотожним? Для цього необхідними видаються дві умови, основною з яких є: 1) повинна існувати розумна, індивідуальна воля, тобто особа, яка має волю» [</w:t>
      </w:r>
      <w:r w:rsidR="009F45F7" w:rsidRPr="0081307A">
        <w:rPr>
          <w:rFonts w:ascii="Times New Roman" w:hAnsi="Times New Roman" w:cs="Times New Roman"/>
          <w:color w:val="auto"/>
          <w:sz w:val="28"/>
          <w:szCs w:val="28"/>
          <w:lang w:val="uk-UA"/>
        </w:rPr>
        <w:t>2</w:t>
      </w:r>
      <w:r w:rsidRPr="0081307A">
        <w:rPr>
          <w:rFonts w:ascii="Times New Roman" w:hAnsi="Times New Roman" w:cs="Times New Roman"/>
          <w:color w:val="auto"/>
          <w:sz w:val="28"/>
          <w:szCs w:val="28"/>
          <w:lang w:val="uk-UA"/>
        </w:rPr>
        <w:t>, с. 5].</w:t>
      </w:r>
    </w:p>
    <w:p w:rsidR="00010372" w:rsidRPr="0081307A" w:rsidRDefault="00684153" w:rsidP="004C6291">
      <w:pPr>
        <w:pStyle w:val="Aa"/>
        <w:spacing w:after="0" w:line="360" w:lineRule="auto"/>
        <w:ind w:firstLine="709"/>
        <w:jc w:val="both"/>
        <w:rPr>
          <w:rFonts w:ascii="Times New Roman" w:eastAsia="Times New Roman" w:hAnsi="Times New Roman" w:cs="Times New Roman"/>
          <w:color w:val="auto"/>
          <w:sz w:val="28"/>
          <w:szCs w:val="28"/>
          <w:lang w:val="uk-UA"/>
        </w:rPr>
      </w:pPr>
      <w:r w:rsidRPr="0081307A">
        <w:rPr>
          <w:rFonts w:ascii="Times New Roman" w:hAnsi="Times New Roman" w:cs="Times New Roman"/>
          <w:color w:val="auto"/>
          <w:sz w:val="28"/>
          <w:szCs w:val="28"/>
          <w:lang w:val="uk-UA"/>
        </w:rPr>
        <w:t xml:space="preserve">Логічно, що з розвитком економічних відносин </w:t>
      </w:r>
      <w:r w:rsidR="00FD467B" w:rsidRPr="0081307A">
        <w:rPr>
          <w:rFonts w:ascii="Times New Roman" w:hAnsi="Times New Roman" w:cs="Times New Roman"/>
          <w:color w:val="auto"/>
          <w:sz w:val="28"/>
          <w:szCs w:val="28"/>
          <w:lang w:val="uk-UA"/>
        </w:rPr>
        <w:t xml:space="preserve">і </w:t>
      </w:r>
      <w:r w:rsidRPr="0081307A">
        <w:rPr>
          <w:rFonts w:ascii="Times New Roman" w:hAnsi="Times New Roman" w:cs="Times New Roman"/>
          <w:color w:val="auto"/>
          <w:sz w:val="28"/>
          <w:szCs w:val="28"/>
          <w:lang w:val="uk-UA"/>
        </w:rPr>
        <w:t xml:space="preserve">фінансової капіталізації  філософія «юридичного натуралізму» поступово втрачає актуальність, а на зміну теоріям, які заперечують індивідуальність юридичної особи, приходять протилежні їм, що закономірно </w:t>
      </w:r>
      <w:r w:rsidR="00FD467B" w:rsidRPr="0081307A">
        <w:rPr>
          <w:rFonts w:ascii="Times New Roman" w:hAnsi="Times New Roman" w:cs="Times New Roman"/>
          <w:color w:val="auto"/>
          <w:sz w:val="28"/>
          <w:szCs w:val="28"/>
          <w:lang w:val="uk-UA"/>
        </w:rPr>
        <w:t xml:space="preserve">поширюються </w:t>
      </w:r>
      <w:r w:rsidRPr="0081307A">
        <w:rPr>
          <w:rFonts w:ascii="Times New Roman" w:hAnsi="Times New Roman" w:cs="Times New Roman"/>
          <w:color w:val="auto"/>
          <w:sz w:val="28"/>
          <w:szCs w:val="28"/>
          <w:lang w:val="uk-UA"/>
        </w:rPr>
        <w:t>в межах цивільного та торговельного законодавства.</w:t>
      </w:r>
      <w:r w:rsidR="005444AC" w:rsidRPr="0081307A">
        <w:rPr>
          <w:rFonts w:ascii="Times New Roman" w:hAnsi="Times New Roman" w:cs="Times New Roman"/>
          <w:color w:val="auto"/>
          <w:sz w:val="28"/>
          <w:szCs w:val="28"/>
          <w:lang w:val="uk-UA"/>
        </w:rPr>
        <w:t xml:space="preserve"> </w:t>
      </w:r>
      <w:r w:rsidRPr="0081307A">
        <w:rPr>
          <w:rFonts w:ascii="Times New Roman" w:hAnsi="Times New Roman" w:cs="Times New Roman"/>
          <w:color w:val="auto"/>
          <w:sz w:val="28"/>
          <w:szCs w:val="28"/>
          <w:lang w:val="uk-UA"/>
        </w:rPr>
        <w:t>С.</w:t>
      </w:r>
      <w:r w:rsidR="00FD467B" w:rsidRPr="0081307A">
        <w:rPr>
          <w:rFonts w:ascii="Times New Roman" w:hAnsi="Times New Roman" w:cs="Times New Roman"/>
          <w:color w:val="auto"/>
          <w:sz w:val="28"/>
          <w:szCs w:val="28"/>
          <w:lang w:val="uk-UA"/>
        </w:rPr>
        <w:t> </w:t>
      </w:r>
      <w:r w:rsidRPr="0081307A">
        <w:rPr>
          <w:rFonts w:ascii="Times New Roman" w:hAnsi="Times New Roman" w:cs="Times New Roman"/>
          <w:color w:val="auto"/>
          <w:sz w:val="28"/>
          <w:szCs w:val="28"/>
          <w:lang w:val="uk-UA"/>
        </w:rPr>
        <w:t>М.</w:t>
      </w:r>
      <w:r w:rsidR="00FD467B" w:rsidRPr="0081307A">
        <w:rPr>
          <w:rFonts w:ascii="Times New Roman" w:hAnsi="Times New Roman" w:cs="Times New Roman"/>
          <w:color w:val="auto"/>
          <w:sz w:val="28"/>
          <w:szCs w:val="28"/>
          <w:lang w:val="uk-UA"/>
        </w:rPr>
        <w:t> </w:t>
      </w:r>
      <w:r w:rsidRPr="0081307A">
        <w:rPr>
          <w:rFonts w:ascii="Times New Roman" w:hAnsi="Times New Roman" w:cs="Times New Roman"/>
          <w:color w:val="auto"/>
          <w:sz w:val="28"/>
          <w:szCs w:val="28"/>
          <w:lang w:val="uk-UA"/>
        </w:rPr>
        <w:t>Братусь зазначає, що «відрив поняття суб’єкта права та суб’єктивного права від соціальної реальності, від психологічних актів волі та від інтерес</w:t>
      </w:r>
      <w:r w:rsidR="00FD467B" w:rsidRPr="0081307A">
        <w:rPr>
          <w:rFonts w:ascii="Times New Roman" w:hAnsi="Times New Roman" w:cs="Times New Roman"/>
          <w:color w:val="auto"/>
          <w:sz w:val="28"/>
          <w:szCs w:val="28"/>
          <w:lang w:val="uk-UA"/>
        </w:rPr>
        <w:t>у</w:t>
      </w:r>
      <w:r w:rsidRPr="0081307A">
        <w:rPr>
          <w:rFonts w:ascii="Times New Roman" w:hAnsi="Times New Roman" w:cs="Times New Roman"/>
          <w:color w:val="auto"/>
          <w:sz w:val="28"/>
          <w:szCs w:val="28"/>
          <w:lang w:val="uk-UA"/>
        </w:rPr>
        <w:t xml:space="preserve"> було здійснено Кельзеном та його послідовниками» [</w:t>
      </w:r>
      <w:r w:rsidR="009F45F7" w:rsidRPr="0081307A">
        <w:rPr>
          <w:rFonts w:ascii="Times New Roman" w:hAnsi="Times New Roman" w:cs="Times New Roman"/>
          <w:color w:val="auto"/>
          <w:sz w:val="28"/>
          <w:szCs w:val="28"/>
          <w:lang w:val="uk-UA"/>
        </w:rPr>
        <w:t>20</w:t>
      </w:r>
      <w:r w:rsidRPr="0081307A">
        <w:rPr>
          <w:rFonts w:ascii="Times New Roman" w:hAnsi="Times New Roman" w:cs="Times New Roman"/>
          <w:color w:val="auto"/>
          <w:sz w:val="28"/>
          <w:szCs w:val="28"/>
          <w:lang w:val="uk-UA"/>
        </w:rPr>
        <w:t>, с. 78].</w:t>
      </w:r>
    </w:p>
    <w:p w:rsidR="00010372" w:rsidRPr="0081307A" w:rsidRDefault="00684153" w:rsidP="004C6291">
      <w:pPr>
        <w:pStyle w:val="Aa"/>
        <w:spacing w:after="0" w:line="360" w:lineRule="auto"/>
        <w:ind w:firstLine="709"/>
        <w:jc w:val="both"/>
        <w:rPr>
          <w:rFonts w:ascii="Times New Roman" w:eastAsia="Times New Roman" w:hAnsi="Times New Roman" w:cs="Times New Roman"/>
          <w:color w:val="auto"/>
          <w:sz w:val="28"/>
          <w:szCs w:val="28"/>
          <w:lang w:val="uk-UA"/>
        </w:rPr>
      </w:pPr>
      <w:r w:rsidRPr="0081307A">
        <w:rPr>
          <w:rFonts w:ascii="Times New Roman" w:hAnsi="Times New Roman" w:cs="Times New Roman"/>
          <w:color w:val="auto"/>
          <w:sz w:val="28"/>
          <w:szCs w:val="28"/>
          <w:lang w:val="uk-UA"/>
        </w:rPr>
        <w:t xml:space="preserve">Так, </w:t>
      </w:r>
      <w:r w:rsidR="00FD467B" w:rsidRPr="0081307A">
        <w:rPr>
          <w:rFonts w:ascii="Times New Roman" w:hAnsi="Times New Roman" w:cs="Times New Roman"/>
          <w:color w:val="auto"/>
          <w:sz w:val="28"/>
          <w:szCs w:val="28"/>
          <w:lang w:val="uk-UA"/>
        </w:rPr>
        <w:t>у</w:t>
      </w:r>
      <w:r w:rsidRPr="0081307A">
        <w:rPr>
          <w:rFonts w:ascii="Times New Roman" w:hAnsi="Times New Roman" w:cs="Times New Roman"/>
          <w:color w:val="auto"/>
          <w:sz w:val="28"/>
          <w:szCs w:val="28"/>
          <w:lang w:val="uk-UA"/>
        </w:rPr>
        <w:t>перше теоретичну спробу обґрунтувати реальність існування юридичної особи було здійснено в праці О. фон Гірке «Deutsches Privatrecht» («Німецьке приватне право»), опублікованої у 1895 році [</w:t>
      </w:r>
      <w:r w:rsidR="009F45F7" w:rsidRPr="0081307A">
        <w:rPr>
          <w:rFonts w:ascii="Times New Roman" w:hAnsi="Times New Roman" w:cs="Times New Roman"/>
          <w:color w:val="auto"/>
          <w:sz w:val="28"/>
          <w:szCs w:val="28"/>
          <w:lang w:val="uk-UA"/>
        </w:rPr>
        <w:t>20</w:t>
      </w:r>
      <w:r w:rsidRPr="0081307A">
        <w:rPr>
          <w:rFonts w:ascii="Times New Roman" w:hAnsi="Times New Roman" w:cs="Times New Roman"/>
          <w:color w:val="auto"/>
          <w:sz w:val="28"/>
          <w:szCs w:val="28"/>
          <w:lang w:val="uk-UA"/>
        </w:rPr>
        <w:t xml:space="preserve">, с. 37]. </w:t>
      </w:r>
    </w:p>
    <w:p w:rsidR="00010372" w:rsidRPr="0081307A" w:rsidRDefault="00684153" w:rsidP="004C6291">
      <w:pPr>
        <w:pStyle w:val="Aa"/>
        <w:tabs>
          <w:tab w:val="left" w:pos="720"/>
          <w:tab w:val="left" w:pos="8848"/>
        </w:tabs>
        <w:spacing w:after="0" w:line="360" w:lineRule="auto"/>
        <w:ind w:firstLine="709"/>
        <w:jc w:val="both"/>
        <w:rPr>
          <w:rFonts w:ascii="Times New Roman" w:eastAsia="Times New Roman" w:hAnsi="Times New Roman" w:cs="Times New Roman"/>
          <w:color w:val="auto"/>
          <w:sz w:val="28"/>
          <w:szCs w:val="28"/>
          <w:lang w:val="uk-UA"/>
        </w:rPr>
      </w:pPr>
      <w:r w:rsidRPr="0081307A">
        <w:rPr>
          <w:rFonts w:ascii="Times New Roman" w:hAnsi="Times New Roman" w:cs="Times New Roman"/>
          <w:color w:val="auto"/>
          <w:sz w:val="28"/>
          <w:szCs w:val="28"/>
          <w:lang w:val="uk-UA"/>
        </w:rPr>
        <w:t>Досліджуючи генезис правової регламентації кримінальної відповідальності юридичних осіб, В.</w:t>
      </w:r>
      <w:r w:rsidR="00FD467B" w:rsidRPr="0081307A">
        <w:rPr>
          <w:rFonts w:ascii="Times New Roman" w:hAnsi="Times New Roman" w:cs="Times New Roman"/>
          <w:color w:val="auto"/>
          <w:sz w:val="28"/>
          <w:szCs w:val="28"/>
          <w:lang w:val="uk-UA"/>
        </w:rPr>
        <w:t xml:space="preserve"> </w:t>
      </w:r>
      <w:r w:rsidRPr="0081307A">
        <w:rPr>
          <w:rFonts w:ascii="Times New Roman" w:hAnsi="Times New Roman" w:cs="Times New Roman"/>
          <w:color w:val="auto"/>
          <w:sz w:val="28"/>
          <w:szCs w:val="28"/>
          <w:lang w:val="uk-UA"/>
        </w:rPr>
        <w:t xml:space="preserve">К Грищук </w:t>
      </w:r>
      <w:r w:rsidR="00FD467B" w:rsidRPr="0081307A">
        <w:rPr>
          <w:rFonts w:ascii="Times New Roman" w:hAnsi="Times New Roman" w:cs="Times New Roman"/>
          <w:color w:val="auto"/>
          <w:sz w:val="28"/>
          <w:szCs w:val="28"/>
          <w:lang w:val="uk-UA"/>
        </w:rPr>
        <w:t xml:space="preserve">і </w:t>
      </w:r>
      <w:r w:rsidRPr="0081307A">
        <w:rPr>
          <w:rFonts w:ascii="Times New Roman" w:hAnsi="Times New Roman" w:cs="Times New Roman"/>
          <w:color w:val="auto"/>
          <w:sz w:val="28"/>
          <w:szCs w:val="28"/>
          <w:lang w:val="uk-UA"/>
        </w:rPr>
        <w:t>О.</w:t>
      </w:r>
      <w:r w:rsidR="00FD467B" w:rsidRPr="0081307A">
        <w:rPr>
          <w:rFonts w:ascii="Times New Roman" w:hAnsi="Times New Roman" w:cs="Times New Roman"/>
          <w:color w:val="auto"/>
          <w:sz w:val="28"/>
          <w:szCs w:val="28"/>
          <w:lang w:val="uk-UA"/>
        </w:rPr>
        <w:t xml:space="preserve"> </w:t>
      </w:r>
      <w:r w:rsidRPr="0081307A">
        <w:rPr>
          <w:rFonts w:ascii="Times New Roman" w:hAnsi="Times New Roman" w:cs="Times New Roman"/>
          <w:color w:val="auto"/>
          <w:sz w:val="28"/>
          <w:szCs w:val="28"/>
          <w:lang w:val="uk-UA"/>
        </w:rPr>
        <w:t xml:space="preserve">Ф. Пасєка зазначають, що </w:t>
      </w:r>
      <w:r w:rsidR="00FD467B" w:rsidRPr="0081307A">
        <w:rPr>
          <w:rFonts w:ascii="Times New Roman" w:hAnsi="Times New Roman" w:cs="Times New Roman"/>
          <w:color w:val="auto"/>
          <w:sz w:val="28"/>
          <w:szCs w:val="28"/>
          <w:lang w:val="uk-UA"/>
        </w:rPr>
        <w:t xml:space="preserve">у </w:t>
      </w:r>
      <w:r w:rsidRPr="0081307A">
        <w:rPr>
          <w:rFonts w:ascii="Times New Roman" w:hAnsi="Times New Roman" w:cs="Times New Roman"/>
          <w:color w:val="auto"/>
          <w:sz w:val="28"/>
          <w:szCs w:val="28"/>
          <w:lang w:val="uk-UA"/>
        </w:rPr>
        <w:t xml:space="preserve">своїй праці «Німецьке приватне право»  О. фон Гірке акцентував увагу на тому, що помилкою римських класичних юристів та їхніх послідовників було розуміння суб’єкта права як окремої людини, </w:t>
      </w:r>
      <w:r w:rsidR="00FD467B" w:rsidRPr="0081307A">
        <w:rPr>
          <w:rFonts w:ascii="Times New Roman" w:hAnsi="Times New Roman" w:cs="Times New Roman"/>
          <w:color w:val="auto"/>
          <w:sz w:val="28"/>
          <w:szCs w:val="28"/>
          <w:lang w:val="uk-UA"/>
        </w:rPr>
        <w:t>що</w:t>
      </w:r>
      <w:r w:rsidRPr="0081307A">
        <w:rPr>
          <w:rFonts w:ascii="Times New Roman" w:hAnsi="Times New Roman" w:cs="Times New Roman"/>
          <w:color w:val="auto"/>
          <w:sz w:val="28"/>
          <w:szCs w:val="28"/>
          <w:lang w:val="uk-UA"/>
        </w:rPr>
        <w:t xml:space="preserve"> змусил</w:t>
      </w:r>
      <w:r w:rsidR="00FD467B" w:rsidRPr="0081307A">
        <w:rPr>
          <w:rFonts w:ascii="Times New Roman" w:hAnsi="Times New Roman" w:cs="Times New Roman"/>
          <w:color w:val="auto"/>
          <w:sz w:val="28"/>
          <w:szCs w:val="28"/>
          <w:lang w:val="uk-UA"/>
        </w:rPr>
        <w:t>о</w:t>
      </w:r>
      <w:r w:rsidRPr="0081307A">
        <w:rPr>
          <w:rFonts w:ascii="Times New Roman" w:hAnsi="Times New Roman" w:cs="Times New Roman"/>
          <w:color w:val="auto"/>
          <w:sz w:val="28"/>
          <w:szCs w:val="28"/>
          <w:lang w:val="uk-UA"/>
        </w:rPr>
        <w:t xml:space="preserve"> останніх застосовувати конструкцію фікції або визнавати безсуб’єктність прав </w:t>
      </w:r>
      <w:r w:rsidR="00FD467B" w:rsidRPr="0081307A">
        <w:rPr>
          <w:rFonts w:ascii="Times New Roman" w:hAnsi="Times New Roman" w:cs="Times New Roman"/>
          <w:color w:val="auto"/>
          <w:sz w:val="28"/>
          <w:szCs w:val="28"/>
          <w:lang w:val="uk-UA"/>
        </w:rPr>
        <w:t>у</w:t>
      </w:r>
      <w:r w:rsidRPr="0081307A">
        <w:rPr>
          <w:rFonts w:ascii="Times New Roman" w:hAnsi="Times New Roman" w:cs="Times New Roman"/>
          <w:color w:val="auto"/>
          <w:sz w:val="28"/>
          <w:szCs w:val="28"/>
          <w:lang w:val="uk-UA"/>
        </w:rPr>
        <w:t xml:space="preserve"> </w:t>
      </w:r>
      <w:r w:rsidR="00FD467B" w:rsidRPr="0081307A">
        <w:rPr>
          <w:rFonts w:ascii="Times New Roman" w:hAnsi="Times New Roman" w:cs="Times New Roman"/>
          <w:color w:val="auto"/>
          <w:sz w:val="28"/>
          <w:szCs w:val="28"/>
          <w:lang w:val="uk-UA"/>
        </w:rPr>
        <w:t>в</w:t>
      </w:r>
      <w:r w:rsidRPr="0081307A">
        <w:rPr>
          <w:rFonts w:ascii="Times New Roman" w:hAnsi="Times New Roman" w:cs="Times New Roman"/>
          <w:color w:val="auto"/>
          <w:sz w:val="28"/>
          <w:szCs w:val="28"/>
          <w:lang w:val="uk-UA"/>
        </w:rPr>
        <w:t>сіх випадках, коли права належать не окремим фізичним особам [</w:t>
      </w:r>
      <w:r w:rsidR="009F45F7" w:rsidRPr="0081307A">
        <w:rPr>
          <w:rFonts w:ascii="Times New Roman" w:hAnsi="Times New Roman" w:cs="Times New Roman"/>
          <w:color w:val="auto"/>
          <w:sz w:val="28"/>
          <w:szCs w:val="28"/>
          <w:lang w:val="uk-UA"/>
        </w:rPr>
        <w:t>47</w:t>
      </w:r>
      <w:r w:rsidRPr="0081307A">
        <w:rPr>
          <w:rFonts w:ascii="Times New Roman" w:hAnsi="Times New Roman" w:cs="Times New Roman"/>
          <w:color w:val="auto"/>
          <w:sz w:val="28"/>
          <w:szCs w:val="28"/>
          <w:lang w:val="uk-UA"/>
        </w:rPr>
        <w:t xml:space="preserve">, с. 51].  </w:t>
      </w:r>
    </w:p>
    <w:p w:rsidR="00010372" w:rsidRPr="0081307A" w:rsidRDefault="00684153" w:rsidP="004C6291">
      <w:pPr>
        <w:pStyle w:val="Aa"/>
        <w:tabs>
          <w:tab w:val="left" w:pos="720"/>
          <w:tab w:val="left" w:pos="8848"/>
        </w:tabs>
        <w:spacing w:after="0" w:line="360" w:lineRule="auto"/>
        <w:ind w:firstLine="709"/>
        <w:jc w:val="both"/>
        <w:rPr>
          <w:rFonts w:ascii="Times New Roman" w:eastAsia="Times New Roman" w:hAnsi="Times New Roman" w:cs="Times New Roman"/>
          <w:color w:val="auto"/>
          <w:sz w:val="28"/>
          <w:szCs w:val="28"/>
          <w:lang w:val="uk-UA"/>
        </w:rPr>
      </w:pPr>
      <w:r w:rsidRPr="0081307A">
        <w:rPr>
          <w:rFonts w:ascii="Times New Roman" w:hAnsi="Times New Roman" w:cs="Times New Roman"/>
          <w:color w:val="auto"/>
          <w:sz w:val="28"/>
          <w:szCs w:val="28"/>
          <w:lang w:val="uk-UA"/>
        </w:rPr>
        <w:t>Таким чином, заперечуючи теорію фікції, О. фон Гірке фактично розробив теорію реальності існування юридичної особи,</w:t>
      </w:r>
      <w:r w:rsidRPr="0081307A">
        <w:rPr>
          <w:rFonts w:ascii="Times New Roman" w:hAnsi="Times New Roman" w:cs="Times New Roman"/>
          <w:i/>
          <w:iCs/>
          <w:color w:val="auto"/>
          <w:sz w:val="28"/>
          <w:szCs w:val="28"/>
          <w:lang w:val="uk-UA"/>
        </w:rPr>
        <w:t xml:space="preserve"> </w:t>
      </w:r>
      <w:r w:rsidRPr="0081307A">
        <w:rPr>
          <w:rFonts w:ascii="Times New Roman" w:hAnsi="Times New Roman" w:cs="Times New Roman"/>
          <w:color w:val="auto"/>
          <w:sz w:val="28"/>
          <w:szCs w:val="28"/>
          <w:lang w:val="uk-UA"/>
        </w:rPr>
        <w:t>відповідно до якої</w:t>
      </w:r>
      <w:r w:rsidRPr="0081307A">
        <w:rPr>
          <w:rFonts w:ascii="Times New Roman" w:hAnsi="Times New Roman" w:cs="Times New Roman"/>
          <w:i/>
          <w:iCs/>
          <w:color w:val="auto"/>
          <w:sz w:val="28"/>
          <w:szCs w:val="28"/>
          <w:lang w:val="uk-UA"/>
        </w:rPr>
        <w:t xml:space="preserve"> </w:t>
      </w:r>
      <w:r w:rsidRPr="0081307A">
        <w:rPr>
          <w:rFonts w:ascii="Times New Roman" w:hAnsi="Times New Roman" w:cs="Times New Roman"/>
          <w:color w:val="auto"/>
          <w:sz w:val="28"/>
          <w:szCs w:val="28"/>
          <w:lang w:val="uk-UA"/>
        </w:rPr>
        <w:t xml:space="preserve">суб’єктом права може бути особа (істота), яка здатна мати волю та </w:t>
      </w:r>
      <w:r w:rsidR="00FD467B" w:rsidRPr="0081307A">
        <w:rPr>
          <w:rFonts w:ascii="Times New Roman" w:hAnsi="Times New Roman" w:cs="Times New Roman"/>
          <w:color w:val="auto"/>
          <w:sz w:val="28"/>
          <w:szCs w:val="28"/>
          <w:lang w:val="uk-UA"/>
        </w:rPr>
        <w:t>по</w:t>
      </w:r>
      <w:r w:rsidRPr="0081307A">
        <w:rPr>
          <w:rFonts w:ascii="Times New Roman" w:hAnsi="Times New Roman" w:cs="Times New Roman"/>
          <w:color w:val="auto"/>
          <w:sz w:val="28"/>
          <w:szCs w:val="28"/>
          <w:lang w:val="uk-UA"/>
        </w:rPr>
        <w:t xml:space="preserve">діляти людські інтереси. Такою особою (істотою) виступають нові соціальні організми, поява яких є логічним результатом розвитку культури. Утворення у формі соціальних організмів </w:t>
      </w:r>
      <w:r w:rsidR="00FD467B" w:rsidRPr="0081307A">
        <w:rPr>
          <w:rFonts w:ascii="Times New Roman" w:hAnsi="Times New Roman" w:cs="Times New Roman"/>
          <w:color w:val="auto"/>
          <w:sz w:val="28"/>
          <w:szCs w:val="28"/>
          <w:lang w:val="uk-UA"/>
        </w:rPr>
        <w:t xml:space="preserve">ставлять перед собою </w:t>
      </w:r>
      <w:r w:rsidRPr="0081307A">
        <w:rPr>
          <w:rFonts w:ascii="Times New Roman" w:hAnsi="Times New Roman" w:cs="Times New Roman"/>
          <w:color w:val="auto"/>
          <w:sz w:val="28"/>
          <w:szCs w:val="28"/>
          <w:lang w:val="uk-UA"/>
        </w:rPr>
        <w:t xml:space="preserve">людські цілі та </w:t>
      </w:r>
      <w:r w:rsidR="009E7532" w:rsidRPr="0081307A">
        <w:rPr>
          <w:rFonts w:ascii="Times New Roman" w:hAnsi="Times New Roman" w:cs="Times New Roman"/>
          <w:color w:val="auto"/>
          <w:sz w:val="28"/>
          <w:szCs w:val="28"/>
          <w:lang w:val="uk-UA"/>
        </w:rPr>
        <w:t xml:space="preserve">поділяють </w:t>
      </w:r>
      <w:r w:rsidRPr="0081307A">
        <w:rPr>
          <w:rFonts w:ascii="Times New Roman" w:hAnsi="Times New Roman" w:cs="Times New Roman"/>
          <w:color w:val="auto"/>
          <w:sz w:val="28"/>
          <w:szCs w:val="28"/>
          <w:lang w:val="uk-UA"/>
        </w:rPr>
        <w:t>людсь</w:t>
      </w:r>
      <w:r w:rsidR="00B92FD0">
        <w:rPr>
          <w:rFonts w:ascii="Times New Roman" w:hAnsi="Times New Roman" w:cs="Times New Roman"/>
          <w:color w:val="auto"/>
          <w:sz w:val="28"/>
          <w:szCs w:val="28"/>
          <w:lang w:val="uk-UA"/>
        </w:rPr>
        <w:t>кі інтереси; як і фізичні особи</w:t>
      </w:r>
      <w:r w:rsidR="0063081F">
        <w:rPr>
          <w:rFonts w:ascii="Times New Roman" w:hAnsi="Times New Roman" w:cs="Times New Roman"/>
          <w:color w:val="auto"/>
          <w:sz w:val="28"/>
          <w:szCs w:val="28"/>
          <w:lang w:val="uk-UA"/>
        </w:rPr>
        <w:t xml:space="preserve"> </w:t>
      </w:r>
      <w:r w:rsidR="0063081F" w:rsidRPr="0063081F">
        <w:rPr>
          <w:rFonts w:ascii="Times New Roman" w:hAnsi="Times New Roman" w:cs="Times New Roman"/>
          <w:color w:val="auto"/>
          <w:sz w:val="28"/>
          <w:szCs w:val="28"/>
          <w:lang w:val="uk-UA"/>
        </w:rPr>
        <w:t>–</w:t>
      </w:r>
      <w:r w:rsidR="0063081F">
        <w:rPr>
          <w:rFonts w:ascii="Times New Roman" w:hAnsi="Times New Roman" w:cs="Times New Roman"/>
          <w:color w:val="auto"/>
          <w:sz w:val="28"/>
          <w:szCs w:val="28"/>
          <w:lang w:val="uk-UA"/>
        </w:rPr>
        <w:t xml:space="preserve"> </w:t>
      </w:r>
      <w:r w:rsidRPr="0081307A">
        <w:rPr>
          <w:rFonts w:ascii="Times New Roman" w:hAnsi="Times New Roman" w:cs="Times New Roman"/>
          <w:color w:val="auto"/>
          <w:sz w:val="28"/>
          <w:szCs w:val="28"/>
          <w:lang w:val="uk-UA"/>
        </w:rPr>
        <w:t>мають волю, яку формують окремі люди, що входять до складу такого організму</w:t>
      </w:r>
      <w:r w:rsidRPr="0081307A">
        <w:rPr>
          <w:rFonts w:ascii="Times New Roman" w:hAnsi="Times New Roman" w:cs="Times New Roman"/>
          <w:color w:val="auto"/>
          <w:sz w:val="28"/>
          <w:szCs w:val="28"/>
          <w:vertAlign w:val="superscript"/>
          <w:lang w:val="uk-UA"/>
        </w:rPr>
        <w:t xml:space="preserve"> </w:t>
      </w:r>
      <w:r w:rsidR="00891BC4" w:rsidRPr="0081307A">
        <w:rPr>
          <w:rFonts w:ascii="Times New Roman" w:hAnsi="Times New Roman" w:cs="Times New Roman"/>
          <w:color w:val="auto"/>
          <w:sz w:val="28"/>
          <w:szCs w:val="28"/>
          <w:lang w:val="uk-UA"/>
        </w:rPr>
        <w:t>[</w:t>
      </w:r>
      <w:r w:rsidR="009F45F7" w:rsidRPr="0081307A">
        <w:rPr>
          <w:rFonts w:ascii="Times New Roman" w:hAnsi="Times New Roman" w:cs="Times New Roman"/>
          <w:color w:val="auto"/>
          <w:sz w:val="28"/>
          <w:szCs w:val="28"/>
          <w:lang w:val="uk-UA"/>
        </w:rPr>
        <w:t>159</w:t>
      </w:r>
      <w:r w:rsidRPr="0081307A">
        <w:rPr>
          <w:rFonts w:ascii="Times New Roman" w:hAnsi="Times New Roman" w:cs="Times New Roman"/>
          <w:color w:val="auto"/>
          <w:sz w:val="28"/>
          <w:szCs w:val="28"/>
          <w:lang w:val="uk-UA"/>
        </w:rPr>
        <w:t xml:space="preserve">, с. 43]. </w:t>
      </w:r>
      <w:r w:rsidR="009E7532" w:rsidRPr="0081307A">
        <w:rPr>
          <w:rFonts w:ascii="Times New Roman" w:hAnsi="Times New Roman" w:cs="Times New Roman"/>
          <w:color w:val="auto"/>
          <w:sz w:val="28"/>
          <w:szCs w:val="28"/>
          <w:lang w:val="uk-UA"/>
        </w:rPr>
        <w:t>У </w:t>
      </w:r>
      <w:r w:rsidRPr="0081307A">
        <w:rPr>
          <w:rFonts w:ascii="Times New Roman" w:hAnsi="Times New Roman" w:cs="Times New Roman"/>
          <w:color w:val="auto"/>
          <w:sz w:val="28"/>
          <w:szCs w:val="28"/>
          <w:lang w:val="uk-UA"/>
        </w:rPr>
        <w:t xml:space="preserve">майбутньому на такій методологічній основі в радянській науці цивільного права було сформульовано </w:t>
      </w:r>
      <w:r w:rsidR="009E7532" w:rsidRPr="0081307A">
        <w:rPr>
          <w:rFonts w:ascii="Times New Roman" w:hAnsi="Times New Roman" w:cs="Times New Roman"/>
          <w:color w:val="auto"/>
          <w:sz w:val="28"/>
          <w:szCs w:val="28"/>
          <w:lang w:val="uk-UA"/>
        </w:rPr>
        <w:t xml:space="preserve">такі </w:t>
      </w:r>
      <w:r w:rsidRPr="0081307A">
        <w:rPr>
          <w:rFonts w:ascii="Times New Roman" w:hAnsi="Times New Roman" w:cs="Times New Roman"/>
          <w:color w:val="auto"/>
          <w:sz w:val="28"/>
          <w:szCs w:val="28"/>
          <w:lang w:val="uk-UA"/>
        </w:rPr>
        <w:t>теорії щодо сутності юридичної особи: теорія колективу; теорія держави (теорія власника); теорія директора</w:t>
      </w:r>
      <w:r w:rsidRPr="0081307A">
        <w:rPr>
          <w:rFonts w:ascii="Times New Roman" w:hAnsi="Times New Roman" w:cs="Times New Roman"/>
          <w:color w:val="auto"/>
          <w:sz w:val="28"/>
          <w:szCs w:val="28"/>
          <w:vertAlign w:val="superscript"/>
          <w:lang w:val="uk-UA"/>
        </w:rPr>
        <w:t xml:space="preserve"> </w:t>
      </w:r>
      <w:r w:rsidR="005444AC" w:rsidRPr="0081307A">
        <w:rPr>
          <w:rFonts w:ascii="Times New Roman" w:hAnsi="Times New Roman" w:cs="Times New Roman"/>
          <w:color w:val="auto"/>
          <w:sz w:val="28"/>
          <w:szCs w:val="28"/>
          <w:lang w:val="uk-UA"/>
        </w:rPr>
        <w:t>[</w:t>
      </w:r>
      <w:r w:rsidR="009F45F7" w:rsidRPr="0081307A">
        <w:rPr>
          <w:rFonts w:ascii="Times New Roman" w:hAnsi="Times New Roman" w:cs="Times New Roman"/>
          <w:color w:val="auto"/>
          <w:sz w:val="28"/>
          <w:szCs w:val="28"/>
          <w:lang w:val="uk-UA"/>
        </w:rPr>
        <w:t>10</w:t>
      </w:r>
      <w:r w:rsidR="00891BC4" w:rsidRPr="0081307A">
        <w:rPr>
          <w:rFonts w:ascii="Times New Roman" w:hAnsi="Times New Roman" w:cs="Times New Roman"/>
          <w:color w:val="auto"/>
          <w:sz w:val="28"/>
          <w:szCs w:val="28"/>
          <w:lang w:val="uk-UA"/>
        </w:rPr>
        <w:t xml:space="preserve">, с. 11; </w:t>
      </w:r>
      <w:r w:rsidR="009F45F7" w:rsidRPr="0081307A">
        <w:rPr>
          <w:rFonts w:ascii="Times New Roman" w:hAnsi="Times New Roman" w:cs="Times New Roman"/>
          <w:color w:val="auto"/>
          <w:sz w:val="28"/>
          <w:szCs w:val="28"/>
          <w:lang w:val="uk-UA"/>
        </w:rPr>
        <w:t>27</w:t>
      </w:r>
      <w:r w:rsidR="00891BC4" w:rsidRPr="0081307A">
        <w:rPr>
          <w:rFonts w:ascii="Times New Roman" w:hAnsi="Times New Roman" w:cs="Times New Roman"/>
          <w:color w:val="auto"/>
          <w:sz w:val="28"/>
          <w:szCs w:val="28"/>
          <w:lang w:val="uk-UA"/>
        </w:rPr>
        <w:t xml:space="preserve">, с. 591; </w:t>
      </w:r>
      <w:r w:rsidR="009F45F7" w:rsidRPr="0081307A">
        <w:rPr>
          <w:rFonts w:ascii="Times New Roman" w:hAnsi="Times New Roman" w:cs="Times New Roman"/>
          <w:color w:val="auto"/>
          <w:sz w:val="28"/>
          <w:szCs w:val="28"/>
          <w:lang w:val="uk-UA"/>
        </w:rPr>
        <w:t>172, с. 12; 63</w:t>
      </w:r>
      <w:r w:rsidRPr="0081307A">
        <w:rPr>
          <w:rFonts w:ascii="Times New Roman" w:hAnsi="Times New Roman" w:cs="Times New Roman"/>
          <w:color w:val="auto"/>
          <w:sz w:val="28"/>
          <w:szCs w:val="28"/>
          <w:lang w:val="uk-UA"/>
        </w:rPr>
        <w:t xml:space="preserve">, с. 35]. </w:t>
      </w:r>
    </w:p>
    <w:p w:rsidR="00010372" w:rsidRPr="0081307A" w:rsidRDefault="00684153" w:rsidP="004C6291">
      <w:pPr>
        <w:pStyle w:val="Aa"/>
        <w:tabs>
          <w:tab w:val="left" w:pos="720"/>
          <w:tab w:val="left" w:pos="8848"/>
        </w:tabs>
        <w:spacing w:after="0" w:line="360" w:lineRule="auto"/>
        <w:ind w:firstLine="709"/>
        <w:jc w:val="both"/>
        <w:rPr>
          <w:rFonts w:ascii="Times New Roman" w:eastAsia="Times New Roman" w:hAnsi="Times New Roman" w:cs="Times New Roman"/>
          <w:color w:val="auto"/>
          <w:sz w:val="28"/>
          <w:szCs w:val="28"/>
          <w:lang w:val="uk-UA"/>
        </w:rPr>
      </w:pPr>
      <w:r w:rsidRPr="0081307A">
        <w:rPr>
          <w:rFonts w:ascii="Times New Roman" w:hAnsi="Times New Roman" w:cs="Times New Roman"/>
          <w:color w:val="auto"/>
          <w:sz w:val="28"/>
          <w:szCs w:val="28"/>
          <w:lang w:val="uk-UA"/>
        </w:rPr>
        <w:t>Отже, концепція О. фон Гірке щодо реальності існування юридичної особи безпосередньо отримала великі теоретичні та практичні наслідки в теорії права, оскільки: юридична особа визнана дієздатною та такою, що має волю; юридична особа складається з окремих фізичних суб’єктів, які діють від її імені; визнання юридичної особи дієздатною та такою, що має волю, вплинуло і на загострення в науці кримінального права дискусійних питань щодо притягнення юридичної особи до відповідальності та застосування покарання за вчинення злочинів</w:t>
      </w:r>
      <w:r w:rsidR="000C77B1" w:rsidRPr="0081307A">
        <w:rPr>
          <w:rFonts w:ascii="Times New Roman" w:hAnsi="Times New Roman" w:cs="Times New Roman"/>
          <w:color w:val="auto"/>
          <w:sz w:val="28"/>
          <w:szCs w:val="28"/>
          <w:lang w:val="uk-UA"/>
        </w:rPr>
        <w:t xml:space="preserve"> [</w:t>
      </w:r>
      <w:r w:rsidR="009F45F7" w:rsidRPr="0081307A">
        <w:rPr>
          <w:rFonts w:ascii="Times New Roman" w:hAnsi="Times New Roman" w:cs="Times New Roman"/>
          <w:color w:val="auto"/>
          <w:sz w:val="28"/>
          <w:szCs w:val="28"/>
          <w:lang w:val="uk-UA"/>
        </w:rPr>
        <w:t>141</w:t>
      </w:r>
      <w:r w:rsidR="000C77B1" w:rsidRPr="0081307A">
        <w:rPr>
          <w:rFonts w:ascii="Times New Roman" w:hAnsi="Times New Roman" w:cs="Times New Roman"/>
          <w:color w:val="auto"/>
          <w:sz w:val="28"/>
          <w:szCs w:val="28"/>
          <w:lang w:val="uk-UA"/>
        </w:rPr>
        <w:t>, с. 14]</w:t>
      </w:r>
      <w:r w:rsidRPr="0081307A">
        <w:rPr>
          <w:rFonts w:ascii="Times New Roman" w:hAnsi="Times New Roman" w:cs="Times New Roman"/>
          <w:color w:val="auto"/>
          <w:sz w:val="28"/>
          <w:szCs w:val="28"/>
          <w:lang w:val="uk-UA"/>
        </w:rPr>
        <w:t xml:space="preserve">. </w:t>
      </w:r>
    </w:p>
    <w:p w:rsidR="00010372" w:rsidRPr="0081307A" w:rsidRDefault="00684153" w:rsidP="004C6291">
      <w:pPr>
        <w:pStyle w:val="Aa"/>
        <w:tabs>
          <w:tab w:val="left" w:pos="720"/>
          <w:tab w:val="left" w:pos="8848"/>
        </w:tabs>
        <w:spacing w:after="0" w:line="360" w:lineRule="auto"/>
        <w:ind w:firstLine="709"/>
        <w:jc w:val="both"/>
        <w:rPr>
          <w:rFonts w:ascii="Times New Roman" w:eastAsia="Times New Roman" w:hAnsi="Times New Roman" w:cs="Times New Roman"/>
          <w:color w:val="auto"/>
          <w:sz w:val="28"/>
          <w:szCs w:val="28"/>
          <w:lang w:val="uk-UA"/>
        </w:rPr>
      </w:pPr>
      <w:r w:rsidRPr="0081307A">
        <w:rPr>
          <w:rFonts w:ascii="Times New Roman" w:hAnsi="Times New Roman" w:cs="Times New Roman"/>
          <w:color w:val="auto"/>
          <w:sz w:val="28"/>
          <w:szCs w:val="28"/>
          <w:lang w:val="uk-UA"/>
        </w:rPr>
        <w:t xml:space="preserve">Так, </w:t>
      </w:r>
      <w:r w:rsidR="009E7532" w:rsidRPr="0081307A">
        <w:rPr>
          <w:rFonts w:ascii="Times New Roman" w:hAnsi="Times New Roman" w:cs="Times New Roman"/>
          <w:color w:val="auto"/>
          <w:sz w:val="28"/>
          <w:szCs w:val="28"/>
          <w:lang w:val="uk-UA"/>
        </w:rPr>
        <w:t xml:space="preserve">у </w:t>
      </w:r>
      <w:r w:rsidRPr="0081307A">
        <w:rPr>
          <w:rFonts w:ascii="Times New Roman" w:hAnsi="Times New Roman" w:cs="Times New Roman"/>
          <w:color w:val="auto"/>
          <w:sz w:val="28"/>
          <w:szCs w:val="28"/>
          <w:lang w:val="uk-UA"/>
        </w:rPr>
        <w:t>ХІХ столітті вчений-криміналіст Г.</w:t>
      </w:r>
      <w:r w:rsidR="009E7532" w:rsidRPr="0081307A">
        <w:rPr>
          <w:rFonts w:ascii="Times New Roman" w:hAnsi="Times New Roman" w:cs="Times New Roman"/>
          <w:color w:val="auto"/>
          <w:sz w:val="28"/>
          <w:szCs w:val="28"/>
          <w:lang w:val="uk-UA"/>
        </w:rPr>
        <w:t> </w:t>
      </w:r>
      <w:r w:rsidRPr="0081307A">
        <w:rPr>
          <w:rFonts w:ascii="Times New Roman" w:hAnsi="Times New Roman" w:cs="Times New Roman"/>
          <w:color w:val="auto"/>
          <w:sz w:val="28"/>
          <w:szCs w:val="28"/>
          <w:lang w:val="uk-UA"/>
        </w:rPr>
        <w:t>І.</w:t>
      </w:r>
      <w:r w:rsidR="00C864FC" w:rsidRPr="0081307A">
        <w:rPr>
          <w:rFonts w:ascii="Times New Roman" w:hAnsi="Times New Roman" w:cs="Times New Roman"/>
          <w:color w:val="auto"/>
          <w:sz w:val="28"/>
          <w:szCs w:val="28"/>
          <w:lang w:val="uk-UA"/>
        </w:rPr>
        <w:t> </w:t>
      </w:r>
      <w:r w:rsidR="0063081F">
        <w:rPr>
          <w:rFonts w:ascii="Times New Roman" w:hAnsi="Times New Roman" w:cs="Times New Roman"/>
          <w:color w:val="auto"/>
          <w:sz w:val="28"/>
          <w:szCs w:val="28"/>
          <w:lang w:val="uk-UA"/>
        </w:rPr>
        <w:t>Солнцев виступив з позицією про</w:t>
      </w:r>
      <w:r w:rsidRPr="0081307A">
        <w:rPr>
          <w:rFonts w:ascii="Times New Roman" w:hAnsi="Times New Roman" w:cs="Times New Roman"/>
          <w:color w:val="auto"/>
          <w:sz w:val="28"/>
          <w:szCs w:val="28"/>
          <w:lang w:val="uk-UA"/>
        </w:rPr>
        <w:t xml:space="preserve"> запровадження кримінальної відповідальності юридичних осіб. Свою думку він обґрунтував тим, що </w:t>
      </w:r>
      <w:r w:rsidR="009E7532" w:rsidRPr="0081307A">
        <w:rPr>
          <w:rFonts w:ascii="Times New Roman" w:hAnsi="Times New Roman" w:cs="Times New Roman"/>
          <w:color w:val="auto"/>
          <w:sz w:val="28"/>
          <w:szCs w:val="28"/>
          <w:lang w:val="uk-UA"/>
        </w:rPr>
        <w:t>«цілком зрозуміло, що не</w:t>
      </w:r>
      <w:r w:rsidR="000A4578">
        <w:rPr>
          <w:rFonts w:ascii="Times New Roman" w:hAnsi="Times New Roman" w:cs="Times New Roman"/>
          <w:color w:val="auto"/>
          <w:sz w:val="28"/>
          <w:szCs w:val="28"/>
          <w:lang w:val="uk-UA"/>
        </w:rPr>
        <w:t xml:space="preserve"> абстрактне слово «суспільство»</w:t>
      </w:r>
      <w:r w:rsidR="009E7532" w:rsidRPr="0081307A">
        <w:rPr>
          <w:rFonts w:ascii="Times New Roman" w:hAnsi="Times New Roman" w:cs="Times New Roman"/>
          <w:color w:val="auto"/>
          <w:sz w:val="28"/>
          <w:szCs w:val="28"/>
          <w:lang w:val="uk-UA"/>
        </w:rPr>
        <w:t xml:space="preserve"> «впадає» у злочин, а окремі члени;  певне суспільство є сукупним, як складові морального обличчя;   розмірковуючи про цих членів, як складо</w:t>
      </w:r>
      <w:r w:rsidR="000A4578">
        <w:rPr>
          <w:rFonts w:ascii="Times New Roman" w:hAnsi="Times New Roman" w:cs="Times New Roman"/>
          <w:color w:val="auto"/>
          <w:sz w:val="28"/>
          <w:szCs w:val="28"/>
          <w:lang w:val="uk-UA"/>
        </w:rPr>
        <w:t>вих єдиного морального обличчя,</w:t>
      </w:r>
      <w:r w:rsidR="009E7532" w:rsidRPr="0081307A">
        <w:rPr>
          <w:rFonts w:ascii="Times New Roman" w:hAnsi="Times New Roman" w:cs="Times New Roman"/>
          <w:color w:val="auto"/>
          <w:sz w:val="28"/>
          <w:szCs w:val="28"/>
          <w:lang w:val="uk-UA"/>
        </w:rPr>
        <w:t xml:space="preserve"> говориться, що таке суспільство… порушило таке-то законоположення і, відповідно, «впало» в злочин» [</w:t>
      </w:r>
      <w:r w:rsidR="009F45F7" w:rsidRPr="0081307A">
        <w:rPr>
          <w:rFonts w:ascii="Times New Roman" w:hAnsi="Times New Roman" w:cs="Times New Roman"/>
          <w:color w:val="auto"/>
          <w:sz w:val="28"/>
          <w:szCs w:val="28"/>
          <w:lang w:val="uk-UA"/>
        </w:rPr>
        <w:t>162</w:t>
      </w:r>
      <w:r w:rsidR="009E7532" w:rsidRPr="0081307A">
        <w:rPr>
          <w:rFonts w:ascii="Times New Roman" w:hAnsi="Times New Roman" w:cs="Times New Roman"/>
          <w:color w:val="auto"/>
          <w:sz w:val="28"/>
          <w:szCs w:val="28"/>
          <w:lang w:val="uk-UA"/>
        </w:rPr>
        <w:t>, с. 73]</w:t>
      </w:r>
      <w:r w:rsidR="009F45F7" w:rsidRPr="0081307A">
        <w:rPr>
          <w:rFonts w:ascii="Times New Roman" w:hAnsi="Times New Roman" w:cs="Times New Roman"/>
          <w:color w:val="auto"/>
          <w:sz w:val="28"/>
          <w:szCs w:val="28"/>
          <w:lang w:val="uk-UA"/>
        </w:rPr>
        <w:t xml:space="preserve">. Як зазначають інші вчені, </w:t>
      </w:r>
      <w:r w:rsidR="009E7532" w:rsidRPr="0081307A">
        <w:rPr>
          <w:rFonts w:ascii="Times New Roman" w:hAnsi="Times New Roman" w:cs="Times New Roman"/>
          <w:color w:val="auto"/>
          <w:sz w:val="28"/>
          <w:szCs w:val="28"/>
          <w:lang w:val="uk-UA"/>
        </w:rPr>
        <w:t xml:space="preserve">криміналіст Г. І. Солнцев </w:t>
      </w:r>
      <w:r w:rsidRPr="0081307A">
        <w:rPr>
          <w:rFonts w:ascii="Times New Roman" w:hAnsi="Times New Roman" w:cs="Times New Roman"/>
          <w:color w:val="auto"/>
          <w:sz w:val="28"/>
          <w:szCs w:val="28"/>
          <w:lang w:val="uk-UA"/>
        </w:rPr>
        <w:t>під поняттям «злочин юридичної особи» фактично розумів діяльність окремих індивідів, що входять до складу такої юридичної особи. Індивіди, які входять до складу юридичної особи, вчиняють злочин не з метою своєї правомірної суспільної діяльності, а з метою особливого н</w:t>
      </w:r>
      <w:r w:rsidR="009E7532" w:rsidRPr="0081307A">
        <w:rPr>
          <w:rFonts w:ascii="Times New Roman" w:hAnsi="Times New Roman" w:cs="Times New Roman"/>
          <w:color w:val="auto"/>
          <w:sz w:val="28"/>
          <w:szCs w:val="28"/>
          <w:lang w:val="uk-UA"/>
        </w:rPr>
        <w:t>і</w:t>
      </w:r>
      <w:r w:rsidRPr="0081307A">
        <w:rPr>
          <w:rFonts w:ascii="Times New Roman" w:hAnsi="Times New Roman" w:cs="Times New Roman"/>
          <w:color w:val="auto"/>
          <w:sz w:val="28"/>
          <w:szCs w:val="28"/>
          <w:lang w:val="uk-UA"/>
        </w:rPr>
        <w:t>в</w:t>
      </w:r>
      <w:r w:rsidR="009E7532" w:rsidRPr="0081307A">
        <w:rPr>
          <w:rFonts w:ascii="Times New Roman" w:hAnsi="Times New Roman" w:cs="Times New Roman"/>
          <w:color w:val="auto"/>
          <w:sz w:val="28"/>
          <w:szCs w:val="28"/>
          <w:lang w:val="uk-UA"/>
        </w:rPr>
        <w:t>елю</w:t>
      </w:r>
      <w:r w:rsidRPr="0081307A">
        <w:rPr>
          <w:rFonts w:ascii="Times New Roman" w:hAnsi="Times New Roman" w:cs="Times New Roman"/>
          <w:color w:val="auto"/>
          <w:sz w:val="28"/>
          <w:szCs w:val="28"/>
          <w:lang w:val="uk-UA"/>
        </w:rPr>
        <w:t>вання та ухилення від такої правомірної суспільної діяльності. Тобто, визнаючи виключно можливою кримінальну відповідальність фізичних осіб, Г.</w:t>
      </w:r>
      <w:r w:rsidR="00C864FC" w:rsidRPr="0081307A">
        <w:rPr>
          <w:rFonts w:ascii="Times New Roman" w:hAnsi="Times New Roman" w:cs="Times New Roman"/>
          <w:color w:val="auto"/>
          <w:sz w:val="28"/>
          <w:szCs w:val="28"/>
          <w:lang w:val="uk-UA"/>
        </w:rPr>
        <w:t> </w:t>
      </w:r>
      <w:r w:rsidRPr="0081307A">
        <w:rPr>
          <w:rFonts w:ascii="Times New Roman" w:hAnsi="Times New Roman" w:cs="Times New Roman"/>
          <w:color w:val="auto"/>
          <w:sz w:val="28"/>
          <w:szCs w:val="28"/>
          <w:lang w:val="uk-UA"/>
        </w:rPr>
        <w:t>І. Солнцев вважав за доцільне застосовувати поняття «злочин» до юридичної особи в переносно</w:t>
      </w:r>
      <w:r w:rsidR="00891BC4" w:rsidRPr="0081307A">
        <w:rPr>
          <w:rFonts w:ascii="Times New Roman" w:hAnsi="Times New Roman" w:cs="Times New Roman"/>
          <w:color w:val="auto"/>
          <w:sz w:val="28"/>
          <w:szCs w:val="28"/>
          <w:lang w:val="uk-UA"/>
        </w:rPr>
        <w:t>му, загальновживаному сенсі [</w:t>
      </w:r>
      <w:r w:rsidR="00550AF3" w:rsidRPr="0081307A">
        <w:rPr>
          <w:rFonts w:ascii="Times New Roman" w:hAnsi="Times New Roman" w:cs="Times New Roman"/>
          <w:color w:val="auto"/>
          <w:sz w:val="28"/>
          <w:szCs w:val="28"/>
          <w:lang w:val="uk-UA"/>
        </w:rPr>
        <w:t>177</w:t>
      </w:r>
      <w:r w:rsidRPr="0081307A">
        <w:rPr>
          <w:rFonts w:ascii="Times New Roman" w:hAnsi="Times New Roman" w:cs="Times New Roman"/>
          <w:color w:val="auto"/>
          <w:sz w:val="28"/>
          <w:szCs w:val="28"/>
          <w:lang w:val="uk-UA"/>
        </w:rPr>
        <w:t>, с. 220].  Однак концепція Г.</w:t>
      </w:r>
      <w:r w:rsidR="009E7532" w:rsidRPr="0081307A">
        <w:rPr>
          <w:rFonts w:ascii="Times New Roman" w:hAnsi="Times New Roman" w:cs="Times New Roman"/>
          <w:color w:val="auto"/>
          <w:sz w:val="28"/>
          <w:szCs w:val="28"/>
          <w:lang w:val="uk-UA"/>
        </w:rPr>
        <w:t> </w:t>
      </w:r>
      <w:r w:rsidRPr="0081307A">
        <w:rPr>
          <w:rFonts w:ascii="Times New Roman" w:hAnsi="Times New Roman" w:cs="Times New Roman"/>
          <w:color w:val="auto"/>
          <w:sz w:val="28"/>
          <w:szCs w:val="28"/>
          <w:lang w:val="uk-UA"/>
        </w:rPr>
        <w:t>І.</w:t>
      </w:r>
      <w:r w:rsidR="009E7532" w:rsidRPr="0081307A">
        <w:rPr>
          <w:rFonts w:ascii="Times New Roman" w:hAnsi="Times New Roman" w:cs="Times New Roman"/>
          <w:color w:val="auto"/>
          <w:sz w:val="28"/>
          <w:szCs w:val="28"/>
          <w:lang w:val="uk-UA"/>
        </w:rPr>
        <w:t> </w:t>
      </w:r>
      <w:r w:rsidRPr="0081307A">
        <w:rPr>
          <w:rFonts w:ascii="Times New Roman" w:hAnsi="Times New Roman" w:cs="Times New Roman"/>
          <w:color w:val="auto"/>
          <w:sz w:val="28"/>
          <w:szCs w:val="28"/>
          <w:lang w:val="uk-UA"/>
        </w:rPr>
        <w:t xml:space="preserve">Солнцева щодо можливості юридичною особою безпосередньо вчиняти злочин не </w:t>
      </w:r>
      <w:r w:rsidR="009E7532" w:rsidRPr="0081307A">
        <w:rPr>
          <w:rFonts w:ascii="Times New Roman" w:hAnsi="Times New Roman" w:cs="Times New Roman"/>
          <w:color w:val="auto"/>
          <w:sz w:val="28"/>
          <w:szCs w:val="28"/>
          <w:lang w:val="uk-UA"/>
        </w:rPr>
        <w:t>набула поширення</w:t>
      </w:r>
      <w:r w:rsidRPr="0081307A">
        <w:rPr>
          <w:rFonts w:ascii="Times New Roman" w:hAnsi="Times New Roman" w:cs="Times New Roman"/>
          <w:color w:val="auto"/>
          <w:sz w:val="28"/>
          <w:szCs w:val="28"/>
          <w:lang w:val="uk-UA"/>
        </w:rPr>
        <w:t xml:space="preserve"> в теорії кримінального права Російської імперії ХІХ століття. </w:t>
      </w:r>
    </w:p>
    <w:p w:rsidR="00010372" w:rsidRPr="0081307A" w:rsidRDefault="00684153" w:rsidP="004C6291">
      <w:pPr>
        <w:pStyle w:val="Aa"/>
        <w:tabs>
          <w:tab w:val="left" w:pos="720"/>
          <w:tab w:val="left" w:pos="8848"/>
        </w:tabs>
        <w:spacing w:after="0" w:line="360" w:lineRule="auto"/>
        <w:ind w:firstLine="709"/>
        <w:jc w:val="both"/>
        <w:rPr>
          <w:rFonts w:ascii="Times New Roman" w:eastAsia="Times New Roman" w:hAnsi="Times New Roman" w:cs="Times New Roman"/>
          <w:color w:val="auto"/>
          <w:sz w:val="28"/>
          <w:szCs w:val="28"/>
          <w:lang w:val="uk-UA"/>
        </w:rPr>
      </w:pPr>
      <w:r w:rsidRPr="0081307A">
        <w:rPr>
          <w:rFonts w:ascii="Times New Roman" w:hAnsi="Times New Roman" w:cs="Times New Roman"/>
          <w:color w:val="auto"/>
          <w:sz w:val="28"/>
          <w:szCs w:val="28"/>
          <w:lang w:val="uk-UA"/>
        </w:rPr>
        <w:t>Не</w:t>
      </w:r>
      <w:r w:rsidR="003F7EB2" w:rsidRPr="0081307A">
        <w:rPr>
          <w:rFonts w:ascii="Times New Roman" w:hAnsi="Times New Roman" w:cs="Times New Roman"/>
          <w:color w:val="auto"/>
          <w:sz w:val="28"/>
          <w:szCs w:val="28"/>
          <w:lang w:val="uk-UA"/>
        </w:rPr>
        <w:t>зважаючи на</w:t>
      </w:r>
      <w:r w:rsidR="001D3F90" w:rsidRPr="0081307A">
        <w:rPr>
          <w:rFonts w:ascii="Times New Roman" w:hAnsi="Times New Roman" w:cs="Times New Roman"/>
          <w:color w:val="auto"/>
          <w:sz w:val="28"/>
          <w:szCs w:val="28"/>
          <w:lang w:val="uk-UA"/>
        </w:rPr>
        <w:t xml:space="preserve"> </w:t>
      </w:r>
      <w:r w:rsidRPr="0081307A">
        <w:rPr>
          <w:rFonts w:ascii="Times New Roman" w:hAnsi="Times New Roman" w:cs="Times New Roman"/>
          <w:color w:val="auto"/>
          <w:sz w:val="28"/>
          <w:szCs w:val="28"/>
          <w:lang w:val="uk-UA"/>
        </w:rPr>
        <w:t xml:space="preserve"> стрімкий розвиток теорії О. фон Гірке щодо реальності існування юридичної особи, </w:t>
      </w:r>
      <w:r w:rsidR="003F7EB2" w:rsidRPr="0081307A">
        <w:rPr>
          <w:rFonts w:ascii="Times New Roman" w:hAnsi="Times New Roman" w:cs="Times New Roman"/>
          <w:color w:val="auto"/>
          <w:sz w:val="28"/>
          <w:szCs w:val="28"/>
          <w:lang w:val="uk-UA"/>
        </w:rPr>
        <w:t xml:space="preserve">у </w:t>
      </w:r>
      <w:r w:rsidRPr="0081307A">
        <w:rPr>
          <w:rFonts w:ascii="Times New Roman" w:hAnsi="Times New Roman" w:cs="Times New Roman"/>
          <w:color w:val="auto"/>
          <w:sz w:val="28"/>
          <w:szCs w:val="28"/>
          <w:lang w:val="uk-UA"/>
        </w:rPr>
        <w:t>тому числі серед вчених-криміналістів, наука кримінального права Російської імперії (на відміну від цивільно-правової) широко заперечувала її реальність та застосо</w:t>
      </w:r>
      <w:r w:rsidR="003F7EB2" w:rsidRPr="0081307A">
        <w:rPr>
          <w:rFonts w:ascii="Times New Roman" w:hAnsi="Times New Roman" w:cs="Times New Roman"/>
          <w:color w:val="auto"/>
          <w:sz w:val="28"/>
          <w:szCs w:val="28"/>
          <w:lang w:val="uk-UA"/>
        </w:rPr>
        <w:t>в</w:t>
      </w:r>
      <w:r w:rsidRPr="0081307A">
        <w:rPr>
          <w:rFonts w:ascii="Times New Roman" w:hAnsi="Times New Roman" w:cs="Times New Roman"/>
          <w:color w:val="auto"/>
          <w:sz w:val="28"/>
          <w:szCs w:val="28"/>
          <w:lang w:val="uk-UA"/>
        </w:rPr>
        <w:t xml:space="preserve">увала теорію фікції юридичної особи в її кримінально-правовому розумінні. Теорія фікції юридичної особи як штучно створеного колективного суб’єкта в кримінальному праві проявлялась </w:t>
      </w:r>
      <w:r w:rsidR="003F7EB2" w:rsidRPr="0081307A">
        <w:rPr>
          <w:rFonts w:ascii="Times New Roman" w:hAnsi="Times New Roman" w:cs="Times New Roman"/>
          <w:color w:val="auto"/>
          <w:sz w:val="28"/>
          <w:szCs w:val="28"/>
          <w:lang w:val="uk-UA"/>
        </w:rPr>
        <w:t xml:space="preserve">у </w:t>
      </w:r>
      <w:r w:rsidRPr="0081307A">
        <w:rPr>
          <w:rFonts w:ascii="Times New Roman" w:hAnsi="Times New Roman" w:cs="Times New Roman"/>
          <w:color w:val="auto"/>
          <w:sz w:val="28"/>
          <w:szCs w:val="28"/>
          <w:lang w:val="uk-UA"/>
        </w:rPr>
        <w:t>запереченні здатності юридичної особи діяти само</w:t>
      </w:r>
      <w:r w:rsidR="001D3F90" w:rsidRPr="0081307A">
        <w:rPr>
          <w:rFonts w:ascii="Times New Roman" w:hAnsi="Times New Roman" w:cs="Times New Roman"/>
          <w:color w:val="auto"/>
          <w:sz w:val="28"/>
          <w:szCs w:val="28"/>
          <w:lang w:val="uk-UA"/>
        </w:rPr>
        <w:t>стійно, свідомо, обдумано та вин</w:t>
      </w:r>
      <w:r w:rsidR="0063081F">
        <w:rPr>
          <w:rFonts w:ascii="Times New Roman" w:hAnsi="Times New Roman" w:cs="Times New Roman"/>
          <w:color w:val="auto"/>
          <w:sz w:val="28"/>
          <w:szCs w:val="28"/>
          <w:lang w:val="uk-UA"/>
        </w:rPr>
        <w:t>увато</w:t>
      </w:r>
      <w:r w:rsidR="00891BC4" w:rsidRPr="0081307A">
        <w:rPr>
          <w:rFonts w:ascii="Times New Roman" w:hAnsi="Times New Roman" w:cs="Times New Roman"/>
          <w:color w:val="auto"/>
          <w:sz w:val="28"/>
          <w:szCs w:val="28"/>
          <w:lang w:val="uk-UA"/>
        </w:rPr>
        <w:t xml:space="preserve"> [</w:t>
      </w:r>
      <w:r w:rsidR="00550AF3" w:rsidRPr="0081307A">
        <w:rPr>
          <w:rFonts w:ascii="Times New Roman" w:hAnsi="Times New Roman" w:cs="Times New Roman"/>
          <w:color w:val="auto"/>
          <w:sz w:val="28"/>
          <w:szCs w:val="28"/>
          <w:lang w:val="uk-UA"/>
        </w:rPr>
        <w:t>177</w:t>
      </w:r>
      <w:r w:rsidRPr="0081307A">
        <w:rPr>
          <w:rFonts w:ascii="Times New Roman" w:hAnsi="Times New Roman" w:cs="Times New Roman"/>
          <w:color w:val="auto"/>
          <w:sz w:val="28"/>
          <w:szCs w:val="28"/>
          <w:lang w:val="uk-UA"/>
        </w:rPr>
        <w:t>, с. 221]. Зокрема, М.</w:t>
      </w:r>
      <w:r w:rsidR="003F7EB2" w:rsidRPr="0081307A">
        <w:rPr>
          <w:rFonts w:ascii="Times New Roman" w:hAnsi="Times New Roman" w:cs="Times New Roman"/>
          <w:color w:val="auto"/>
          <w:sz w:val="28"/>
          <w:szCs w:val="28"/>
          <w:lang w:val="uk-UA"/>
        </w:rPr>
        <w:t> </w:t>
      </w:r>
      <w:r w:rsidRPr="0081307A">
        <w:rPr>
          <w:rFonts w:ascii="Times New Roman" w:hAnsi="Times New Roman" w:cs="Times New Roman"/>
          <w:color w:val="auto"/>
          <w:sz w:val="28"/>
          <w:szCs w:val="28"/>
          <w:lang w:val="uk-UA"/>
        </w:rPr>
        <w:t>С.</w:t>
      </w:r>
      <w:r w:rsidR="003F7EB2" w:rsidRPr="0081307A">
        <w:rPr>
          <w:rFonts w:ascii="Times New Roman" w:hAnsi="Times New Roman" w:cs="Times New Roman"/>
          <w:color w:val="auto"/>
          <w:sz w:val="28"/>
          <w:szCs w:val="28"/>
          <w:lang w:val="uk-UA"/>
        </w:rPr>
        <w:t> </w:t>
      </w:r>
      <w:r w:rsidRPr="0081307A">
        <w:rPr>
          <w:rFonts w:ascii="Times New Roman" w:hAnsi="Times New Roman" w:cs="Times New Roman"/>
          <w:color w:val="auto"/>
          <w:sz w:val="28"/>
          <w:szCs w:val="28"/>
          <w:lang w:val="uk-UA"/>
        </w:rPr>
        <w:t>Таганцев з</w:t>
      </w:r>
      <w:r w:rsidR="003F7EB2" w:rsidRPr="0081307A">
        <w:rPr>
          <w:rFonts w:ascii="Times New Roman" w:hAnsi="Times New Roman" w:cs="Times New Roman"/>
          <w:color w:val="auto"/>
          <w:sz w:val="28"/>
          <w:szCs w:val="28"/>
          <w:lang w:val="uk-UA"/>
        </w:rPr>
        <w:t>а</w:t>
      </w:r>
      <w:r w:rsidRPr="0081307A">
        <w:rPr>
          <w:rFonts w:ascii="Times New Roman" w:hAnsi="Times New Roman" w:cs="Times New Roman"/>
          <w:color w:val="auto"/>
          <w:sz w:val="28"/>
          <w:szCs w:val="28"/>
          <w:lang w:val="uk-UA"/>
        </w:rPr>
        <w:t>уваж</w:t>
      </w:r>
      <w:r w:rsidR="003F7EB2" w:rsidRPr="0081307A">
        <w:rPr>
          <w:rFonts w:ascii="Times New Roman" w:hAnsi="Times New Roman" w:cs="Times New Roman"/>
          <w:color w:val="auto"/>
          <w:sz w:val="28"/>
          <w:szCs w:val="28"/>
          <w:lang w:val="uk-UA"/>
        </w:rPr>
        <w:t>ува</w:t>
      </w:r>
      <w:r w:rsidRPr="0081307A">
        <w:rPr>
          <w:rFonts w:ascii="Times New Roman" w:hAnsi="Times New Roman" w:cs="Times New Roman"/>
          <w:color w:val="auto"/>
          <w:sz w:val="28"/>
          <w:szCs w:val="28"/>
          <w:lang w:val="uk-UA"/>
        </w:rPr>
        <w:t xml:space="preserve">в, що за юридичними особами держава не може визнавати правоздатність у сфері злочинних діянь; кримінальна відповідальність </w:t>
      </w:r>
      <w:r w:rsidR="003F7EB2" w:rsidRPr="0081307A">
        <w:rPr>
          <w:rFonts w:ascii="Times New Roman" w:hAnsi="Times New Roman" w:cs="Times New Roman"/>
          <w:color w:val="auto"/>
          <w:sz w:val="28"/>
          <w:szCs w:val="28"/>
          <w:lang w:val="uk-UA"/>
        </w:rPr>
        <w:t>з</w:t>
      </w:r>
      <w:r w:rsidRPr="0081307A">
        <w:rPr>
          <w:rFonts w:ascii="Times New Roman" w:hAnsi="Times New Roman" w:cs="Times New Roman"/>
          <w:color w:val="auto"/>
          <w:sz w:val="28"/>
          <w:szCs w:val="28"/>
          <w:lang w:val="uk-UA"/>
        </w:rPr>
        <w:t>умовлюється виною особи: буде ця вина умисною чи необережною – вона передбачає не лише правоздатність, а й дієздатність, чого, звісно, немає в особи юридичної, що діє в</w:t>
      </w:r>
      <w:r w:rsidR="003F7EB2" w:rsidRPr="0081307A">
        <w:rPr>
          <w:rFonts w:ascii="Times New Roman" w:hAnsi="Times New Roman" w:cs="Times New Roman"/>
          <w:color w:val="auto"/>
          <w:sz w:val="28"/>
          <w:szCs w:val="28"/>
          <w:lang w:val="uk-UA"/>
        </w:rPr>
        <w:t>и</w:t>
      </w:r>
      <w:r w:rsidRPr="0081307A">
        <w:rPr>
          <w:rFonts w:ascii="Times New Roman" w:hAnsi="Times New Roman" w:cs="Times New Roman"/>
          <w:color w:val="auto"/>
          <w:sz w:val="28"/>
          <w:szCs w:val="28"/>
          <w:lang w:val="uk-UA"/>
        </w:rPr>
        <w:t>к</w:t>
      </w:r>
      <w:r w:rsidR="00891BC4" w:rsidRPr="0081307A">
        <w:rPr>
          <w:rFonts w:ascii="Times New Roman" w:hAnsi="Times New Roman" w:cs="Times New Roman"/>
          <w:color w:val="auto"/>
          <w:sz w:val="28"/>
          <w:szCs w:val="28"/>
          <w:lang w:val="uk-UA"/>
        </w:rPr>
        <w:t>лючно через представників [</w:t>
      </w:r>
      <w:r w:rsidR="00550AF3" w:rsidRPr="0081307A">
        <w:rPr>
          <w:rFonts w:ascii="Times New Roman" w:hAnsi="Times New Roman" w:cs="Times New Roman"/>
          <w:color w:val="auto"/>
          <w:sz w:val="28"/>
          <w:szCs w:val="28"/>
          <w:lang w:val="uk-UA"/>
        </w:rPr>
        <w:t>166</w:t>
      </w:r>
      <w:r w:rsidRPr="0081307A">
        <w:rPr>
          <w:rFonts w:ascii="Times New Roman" w:hAnsi="Times New Roman" w:cs="Times New Roman"/>
          <w:color w:val="auto"/>
          <w:sz w:val="28"/>
          <w:szCs w:val="28"/>
          <w:lang w:val="uk-UA"/>
        </w:rPr>
        <w:t>, с. 127].</w:t>
      </w:r>
    </w:p>
    <w:p w:rsidR="00010372" w:rsidRPr="0081307A" w:rsidRDefault="00684153" w:rsidP="004C6291">
      <w:pPr>
        <w:pStyle w:val="Aa"/>
        <w:tabs>
          <w:tab w:val="left" w:pos="720"/>
          <w:tab w:val="left" w:pos="8848"/>
        </w:tabs>
        <w:spacing w:after="0" w:line="360" w:lineRule="auto"/>
        <w:ind w:firstLine="709"/>
        <w:jc w:val="both"/>
        <w:rPr>
          <w:rFonts w:ascii="Times New Roman" w:eastAsia="Times New Roman" w:hAnsi="Times New Roman" w:cs="Times New Roman"/>
          <w:color w:val="auto"/>
          <w:sz w:val="28"/>
          <w:szCs w:val="28"/>
          <w:lang w:val="uk-UA"/>
        </w:rPr>
      </w:pPr>
      <w:r w:rsidRPr="0081307A">
        <w:rPr>
          <w:rFonts w:ascii="Times New Roman" w:hAnsi="Times New Roman" w:cs="Times New Roman"/>
          <w:color w:val="auto"/>
          <w:sz w:val="28"/>
          <w:szCs w:val="28"/>
          <w:lang w:val="uk-UA"/>
        </w:rPr>
        <w:t xml:space="preserve">З огляду на викладене </w:t>
      </w:r>
      <w:r w:rsidR="003F7EB2" w:rsidRPr="0081307A">
        <w:rPr>
          <w:rFonts w:ascii="Times New Roman" w:hAnsi="Times New Roman" w:cs="Times New Roman"/>
          <w:color w:val="auto"/>
          <w:sz w:val="28"/>
          <w:szCs w:val="28"/>
          <w:lang w:val="uk-UA"/>
        </w:rPr>
        <w:t xml:space="preserve">постає </w:t>
      </w:r>
      <w:r w:rsidR="0080146B" w:rsidRPr="0081307A">
        <w:rPr>
          <w:rFonts w:ascii="Times New Roman" w:hAnsi="Times New Roman" w:cs="Times New Roman"/>
          <w:color w:val="auto"/>
          <w:sz w:val="28"/>
          <w:szCs w:val="28"/>
          <w:lang w:val="uk-UA"/>
        </w:rPr>
        <w:t>за</w:t>
      </w:r>
      <w:r w:rsidRPr="0081307A">
        <w:rPr>
          <w:rFonts w:ascii="Times New Roman" w:hAnsi="Times New Roman" w:cs="Times New Roman"/>
          <w:color w:val="auto"/>
          <w:sz w:val="28"/>
          <w:szCs w:val="28"/>
          <w:lang w:val="uk-UA"/>
        </w:rPr>
        <w:t xml:space="preserve">питання: </w:t>
      </w:r>
      <w:r w:rsidR="0080146B" w:rsidRPr="0081307A">
        <w:rPr>
          <w:rFonts w:ascii="Times New Roman" w:hAnsi="Times New Roman" w:cs="Times New Roman"/>
          <w:color w:val="auto"/>
          <w:sz w:val="28"/>
          <w:szCs w:val="28"/>
          <w:lang w:val="uk-UA"/>
        </w:rPr>
        <w:t>«Ч</w:t>
      </w:r>
      <w:r w:rsidRPr="0081307A">
        <w:rPr>
          <w:rFonts w:ascii="Times New Roman" w:hAnsi="Times New Roman" w:cs="Times New Roman"/>
          <w:color w:val="auto"/>
          <w:sz w:val="28"/>
          <w:szCs w:val="28"/>
          <w:lang w:val="uk-UA"/>
        </w:rPr>
        <w:t xml:space="preserve">ому </w:t>
      </w:r>
      <w:r w:rsidR="0080146B" w:rsidRPr="0081307A">
        <w:rPr>
          <w:rFonts w:ascii="Times New Roman" w:hAnsi="Times New Roman" w:cs="Times New Roman"/>
          <w:color w:val="auto"/>
          <w:sz w:val="28"/>
          <w:szCs w:val="28"/>
          <w:lang w:val="uk-UA"/>
        </w:rPr>
        <w:t>н</w:t>
      </w:r>
      <w:r w:rsidRPr="0081307A">
        <w:rPr>
          <w:rFonts w:ascii="Times New Roman" w:hAnsi="Times New Roman" w:cs="Times New Roman"/>
          <w:color w:val="auto"/>
          <w:sz w:val="28"/>
          <w:szCs w:val="28"/>
          <w:lang w:val="uk-UA"/>
        </w:rPr>
        <w:t>аукою кримінального права не було реалізовано теорію реальності існування юридичної особи з метою притягнення її до кримінальної відповідальності?</w:t>
      </w:r>
      <w:r w:rsidR="0080146B" w:rsidRPr="0081307A">
        <w:rPr>
          <w:rFonts w:ascii="Times New Roman" w:hAnsi="Times New Roman" w:cs="Times New Roman"/>
          <w:color w:val="auto"/>
          <w:sz w:val="28"/>
          <w:szCs w:val="28"/>
          <w:lang w:val="uk-UA"/>
        </w:rPr>
        <w:t xml:space="preserve">». </w:t>
      </w:r>
      <w:r w:rsidRPr="0081307A">
        <w:rPr>
          <w:rFonts w:ascii="Times New Roman" w:hAnsi="Times New Roman" w:cs="Times New Roman"/>
          <w:color w:val="auto"/>
          <w:sz w:val="28"/>
          <w:szCs w:val="28"/>
          <w:lang w:val="uk-UA"/>
        </w:rPr>
        <w:t xml:space="preserve">Відповідь на це </w:t>
      </w:r>
      <w:r w:rsidR="0080146B" w:rsidRPr="0081307A">
        <w:rPr>
          <w:rFonts w:ascii="Times New Roman" w:hAnsi="Times New Roman" w:cs="Times New Roman"/>
          <w:color w:val="auto"/>
          <w:sz w:val="28"/>
          <w:szCs w:val="28"/>
          <w:lang w:val="uk-UA"/>
        </w:rPr>
        <w:t>за</w:t>
      </w:r>
      <w:r w:rsidRPr="0081307A">
        <w:rPr>
          <w:rFonts w:ascii="Times New Roman" w:hAnsi="Times New Roman" w:cs="Times New Roman"/>
          <w:color w:val="auto"/>
          <w:sz w:val="28"/>
          <w:szCs w:val="28"/>
          <w:lang w:val="uk-UA"/>
        </w:rPr>
        <w:t>питання вбачається в тому, що в основу кримінального права Російської імперії</w:t>
      </w:r>
      <w:r w:rsidR="0080146B" w:rsidRPr="0081307A">
        <w:rPr>
          <w:rFonts w:ascii="Times New Roman" w:hAnsi="Times New Roman" w:cs="Times New Roman"/>
          <w:color w:val="auto"/>
          <w:sz w:val="28"/>
          <w:szCs w:val="28"/>
          <w:lang w:val="uk-UA"/>
        </w:rPr>
        <w:t>, до складу якої входила більша частина українських земель</w:t>
      </w:r>
      <w:r w:rsidRPr="0081307A">
        <w:rPr>
          <w:rFonts w:ascii="Times New Roman" w:hAnsi="Times New Roman" w:cs="Times New Roman"/>
          <w:color w:val="auto"/>
          <w:sz w:val="28"/>
          <w:szCs w:val="28"/>
          <w:lang w:val="uk-UA"/>
        </w:rPr>
        <w:t xml:space="preserve">, виходячи з історичних традицій, було покладено науково-теоретичні висновки та дослідження представників німецької класичної школи кримінального права на чолі з Анселем Фейєрбахом. Німецькі юристи епохи Просвітництва якісно сформували вчення про кримінальний закон, об’єктивні та суб’єктивні підстави відповідальності, склад злочину, тобто </w:t>
      </w:r>
      <w:r w:rsidR="003F7EB2" w:rsidRPr="0081307A">
        <w:rPr>
          <w:rFonts w:ascii="Times New Roman" w:hAnsi="Times New Roman" w:cs="Times New Roman"/>
          <w:color w:val="auto"/>
          <w:sz w:val="28"/>
          <w:szCs w:val="28"/>
          <w:lang w:val="uk-UA"/>
        </w:rPr>
        <w:t xml:space="preserve">загалом </w:t>
      </w:r>
      <w:r w:rsidRPr="0081307A">
        <w:rPr>
          <w:rFonts w:ascii="Times New Roman" w:hAnsi="Times New Roman" w:cs="Times New Roman"/>
          <w:color w:val="auto"/>
          <w:sz w:val="28"/>
          <w:szCs w:val="28"/>
          <w:lang w:val="uk-UA"/>
        </w:rPr>
        <w:t>створили струнку систему класичного напря</w:t>
      </w:r>
      <w:r w:rsidR="009B62EE">
        <w:rPr>
          <w:rFonts w:ascii="Times New Roman" w:hAnsi="Times New Roman" w:cs="Times New Roman"/>
          <w:color w:val="auto"/>
          <w:sz w:val="28"/>
          <w:szCs w:val="28"/>
          <w:lang w:val="uk-UA"/>
        </w:rPr>
        <w:t>му в науці кримінального права.</w:t>
      </w:r>
      <w:r w:rsidRPr="0081307A">
        <w:rPr>
          <w:rFonts w:ascii="Times New Roman" w:hAnsi="Times New Roman" w:cs="Times New Roman"/>
          <w:color w:val="auto"/>
          <w:sz w:val="28"/>
          <w:szCs w:val="28"/>
          <w:lang w:val="uk-UA"/>
        </w:rPr>
        <w:t xml:space="preserve"> </w:t>
      </w:r>
      <w:r w:rsidR="003F7EB2" w:rsidRPr="0081307A">
        <w:rPr>
          <w:rFonts w:ascii="Times New Roman" w:hAnsi="Times New Roman" w:cs="Times New Roman"/>
          <w:color w:val="auto"/>
          <w:sz w:val="28"/>
          <w:szCs w:val="28"/>
          <w:lang w:val="uk-UA"/>
        </w:rPr>
        <w:t xml:space="preserve">У </w:t>
      </w:r>
      <w:r w:rsidRPr="0081307A">
        <w:rPr>
          <w:rFonts w:ascii="Times New Roman" w:hAnsi="Times New Roman" w:cs="Times New Roman"/>
          <w:color w:val="auto"/>
          <w:sz w:val="28"/>
          <w:szCs w:val="28"/>
          <w:lang w:val="uk-UA"/>
        </w:rPr>
        <w:t>цій системі одне з провідних місць належить вині як обов’язковій умові кримінальної відповідальності. Вину визнано елементом складу злочину, яка полягає у психічному ставленні індивіда (фізичної особи) до злочинного діяння, яке вчиняється н</w:t>
      </w:r>
      <w:r w:rsidR="003F7EB2" w:rsidRPr="0081307A">
        <w:rPr>
          <w:rFonts w:ascii="Times New Roman" w:hAnsi="Times New Roman" w:cs="Times New Roman"/>
          <w:color w:val="auto"/>
          <w:sz w:val="28"/>
          <w:szCs w:val="28"/>
          <w:lang w:val="uk-UA"/>
        </w:rPr>
        <w:t>им</w:t>
      </w:r>
      <w:r w:rsidRPr="0081307A">
        <w:rPr>
          <w:rFonts w:ascii="Times New Roman" w:hAnsi="Times New Roman" w:cs="Times New Roman"/>
          <w:color w:val="auto"/>
          <w:sz w:val="28"/>
          <w:szCs w:val="28"/>
          <w:lang w:val="uk-UA"/>
        </w:rPr>
        <w:t>, та його н</w:t>
      </w:r>
      <w:r w:rsidR="003F7EB2" w:rsidRPr="0081307A">
        <w:rPr>
          <w:rFonts w:ascii="Times New Roman" w:hAnsi="Times New Roman" w:cs="Times New Roman"/>
          <w:color w:val="auto"/>
          <w:sz w:val="28"/>
          <w:szCs w:val="28"/>
          <w:lang w:val="uk-UA"/>
        </w:rPr>
        <w:t>а</w:t>
      </w:r>
      <w:r w:rsidRPr="0081307A">
        <w:rPr>
          <w:rFonts w:ascii="Times New Roman" w:hAnsi="Times New Roman" w:cs="Times New Roman"/>
          <w:color w:val="auto"/>
          <w:sz w:val="28"/>
          <w:szCs w:val="28"/>
          <w:lang w:val="uk-UA"/>
        </w:rPr>
        <w:t>слідків у ф</w:t>
      </w:r>
      <w:r w:rsidR="0080146B" w:rsidRPr="0081307A">
        <w:rPr>
          <w:rFonts w:ascii="Times New Roman" w:hAnsi="Times New Roman" w:cs="Times New Roman"/>
          <w:color w:val="auto"/>
          <w:sz w:val="28"/>
          <w:szCs w:val="28"/>
          <w:lang w:val="uk-UA"/>
        </w:rPr>
        <w:t>ормі умислу або необережності [</w:t>
      </w:r>
      <w:r w:rsidR="00550AF3" w:rsidRPr="0081307A">
        <w:rPr>
          <w:rFonts w:ascii="Times New Roman" w:hAnsi="Times New Roman" w:cs="Times New Roman"/>
          <w:color w:val="auto"/>
          <w:sz w:val="28"/>
          <w:szCs w:val="28"/>
          <w:lang w:val="uk-UA"/>
        </w:rPr>
        <w:t>28</w:t>
      </w:r>
      <w:r w:rsidRPr="0081307A">
        <w:rPr>
          <w:rFonts w:ascii="Times New Roman" w:hAnsi="Times New Roman" w:cs="Times New Roman"/>
          <w:color w:val="auto"/>
          <w:sz w:val="28"/>
          <w:szCs w:val="28"/>
          <w:lang w:val="uk-UA"/>
        </w:rPr>
        <w:t>, с. 81]. Відсутність вини</w:t>
      </w:r>
      <w:r w:rsidR="003F7EB2" w:rsidRPr="0081307A">
        <w:rPr>
          <w:rFonts w:ascii="Times New Roman" w:hAnsi="Times New Roman" w:cs="Times New Roman"/>
          <w:color w:val="auto"/>
          <w:sz w:val="28"/>
          <w:szCs w:val="28"/>
          <w:lang w:val="uk-UA"/>
        </w:rPr>
        <w:t xml:space="preserve"> </w:t>
      </w:r>
      <w:r w:rsidRPr="0081307A">
        <w:rPr>
          <w:rFonts w:ascii="Times New Roman" w:hAnsi="Times New Roman" w:cs="Times New Roman"/>
          <w:color w:val="auto"/>
          <w:sz w:val="28"/>
          <w:szCs w:val="28"/>
          <w:lang w:val="uk-UA"/>
        </w:rPr>
        <w:t xml:space="preserve">як обов’язкового елементу складу злочину виключає можливість притягнення до відповідальності, і як наслідок призначення покарання. </w:t>
      </w:r>
    </w:p>
    <w:p w:rsidR="00010372" w:rsidRPr="0081307A" w:rsidRDefault="00684153" w:rsidP="004C6291">
      <w:pPr>
        <w:pStyle w:val="Aa"/>
        <w:tabs>
          <w:tab w:val="left" w:pos="720"/>
          <w:tab w:val="left" w:pos="8848"/>
        </w:tabs>
        <w:spacing w:after="0" w:line="360" w:lineRule="auto"/>
        <w:ind w:firstLine="709"/>
        <w:jc w:val="both"/>
        <w:rPr>
          <w:rFonts w:ascii="Times New Roman" w:eastAsia="Times New Roman" w:hAnsi="Times New Roman" w:cs="Times New Roman"/>
          <w:color w:val="auto"/>
          <w:sz w:val="28"/>
          <w:szCs w:val="28"/>
          <w:lang w:val="uk-UA"/>
        </w:rPr>
      </w:pPr>
      <w:r w:rsidRPr="0081307A">
        <w:rPr>
          <w:rFonts w:ascii="Times New Roman" w:hAnsi="Times New Roman" w:cs="Times New Roman"/>
          <w:color w:val="auto"/>
          <w:sz w:val="28"/>
          <w:szCs w:val="28"/>
          <w:lang w:val="uk-UA"/>
        </w:rPr>
        <w:t xml:space="preserve">Отже, з викладеного вбачається, що конструкція вини як психічного ставлення, що виражається у формі умислу або необережності, може застосовуватися тільки щодо поведінки індивіда (фізичної особи). У зв’язку з </w:t>
      </w:r>
      <w:r w:rsidR="00C864FC" w:rsidRPr="0081307A">
        <w:rPr>
          <w:rFonts w:ascii="Times New Roman" w:hAnsi="Times New Roman" w:cs="Times New Roman"/>
          <w:color w:val="auto"/>
          <w:sz w:val="28"/>
          <w:szCs w:val="28"/>
          <w:lang w:val="uk-UA"/>
        </w:rPr>
        <w:t>ц</w:t>
      </w:r>
      <w:r w:rsidRPr="0081307A">
        <w:rPr>
          <w:rFonts w:ascii="Times New Roman" w:hAnsi="Times New Roman" w:cs="Times New Roman"/>
          <w:color w:val="auto"/>
          <w:sz w:val="28"/>
          <w:szCs w:val="28"/>
          <w:lang w:val="uk-UA"/>
        </w:rPr>
        <w:t xml:space="preserve">им необхідність нормативного узгодження норм класичного кримінального права, що визначають основні підстави кримінальної відповідальності та складові елементи </w:t>
      </w:r>
      <w:r w:rsidR="0080146B" w:rsidRPr="0081307A">
        <w:rPr>
          <w:rFonts w:ascii="Times New Roman" w:hAnsi="Times New Roman" w:cs="Times New Roman"/>
          <w:color w:val="auto"/>
          <w:sz w:val="28"/>
          <w:szCs w:val="28"/>
          <w:lang w:val="uk-UA"/>
        </w:rPr>
        <w:t xml:space="preserve">складу </w:t>
      </w:r>
      <w:r w:rsidRPr="0081307A">
        <w:rPr>
          <w:rFonts w:ascii="Times New Roman" w:hAnsi="Times New Roman" w:cs="Times New Roman"/>
          <w:color w:val="auto"/>
          <w:sz w:val="28"/>
          <w:szCs w:val="28"/>
          <w:lang w:val="uk-UA"/>
        </w:rPr>
        <w:t>злочину, вплинул</w:t>
      </w:r>
      <w:r w:rsidR="00C864FC" w:rsidRPr="0081307A">
        <w:rPr>
          <w:rFonts w:ascii="Times New Roman" w:hAnsi="Times New Roman" w:cs="Times New Roman"/>
          <w:color w:val="auto"/>
          <w:sz w:val="28"/>
          <w:szCs w:val="28"/>
          <w:lang w:val="uk-UA"/>
        </w:rPr>
        <w:t>а</w:t>
      </w:r>
      <w:r w:rsidRPr="0081307A">
        <w:rPr>
          <w:rFonts w:ascii="Times New Roman" w:hAnsi="Times New Roman" w:cs="Times New Roman"/>
          <w:color w:val="auto"/>
          <w:sz w:val="28"/>
          <w:szCs w:val="28"/>
          <w:lang w:val="uk-UA"/>
        </w:rPr>
        <w:t xml:space="preserve"> на формування проблем, пов’язаних з</w:t>
      </w:r>
      <w:r w:rsidR="0080146B" w:rsidRPr="0081307A">
        <w:rPr>
          <w:rFonts w:ascii="Times New Roman" w:hAnsi="Times New Roman" w:cs="Times New Roman"/>
          <w:color w:val="auto"/>
          <w:sz w:val="28"/>
          <w:szCs w:val="28"/>
          <w:lang w:val="uk-UA"/>
        </w:rPr>
        <w:t>і</w:t>
      </w:r>
      <w:r w:rsidRPr="0081307A">
        <w:rPr>
          <w:rFonts w:ascii="Times New Roman" w:hAnsi="Times New Roman" w:cs="Times New Roman"/>
          <w:color w:val="auto"/>
          <w:sz w:val="28"/>
          <w:szCs w:val="28"/>
          <w:lang w:val="uk-UA"/>
        </w:rPr>
        <w:t xml:space="preserve"> встановленням кримінальної відповідальності юридичних осіб. Для уникнення таких проблем </w:t>
      </w:r>
      <w:r w:rsidR="003F7EB2" w:rsidRPr="0081307A">
        <w:rPr>
          <w:rFonts w:ascii="Times New Roman" w:hAnsi="Times New Roman" w:cs="Times New Roman"/>
          <w:color w:val="auto"/>
          <w:sz w:val="28"/>
          <w:szCs w:val="28"/>
          <w:lang w:val="uk-UA"/>
        </w:rPr>
        <w:t xml:space="preserve">у </w:t>
      </w:r>
      <w:r w:rsidRPr="0081307A">
        <w:rPr>
          <w:rFonts w:ascii="Times New Roman" w:hAnsi="Times New Roman" w:cs="Times New Roman"/>
          <w:color w:val="auto"/>
          <w:sz w:val="28"/>
          <w:szCs w:val="28"/>
          <w:lang w:val="uk-UA"/>
        </w:rPr>
        <w:t xml:space="preserve">кримінально-правовій науці  було розвинуто теорію фікції юридичної особи, тобто штучно створеного людьми колективного суб’єкта, позбавленого індивідуальності та волі, </w:t>
      </w:r>
      <w:r w:rsidR="0080146B" w:rsidRPr="0081307A">
        <w:rPr>
          <w:rFonts w:ascii="Times New Roman" w:hAnsi="Times New Roman" w:cs="Times New Roman"/>
          <w:color w:val="auto"/>
          <w:sz w:val="28"/>
          <w:szCs w:val="28"/>
          <w:lang w:val="uk-UA"/>
        </w:rPr>
        <w:t xml:space="preserve">що </w:t>
      </w:r>
      <w:r w:rsidRPr="0081307A">
        <w:rPr>
          <w:rFonts w:ascii="Times New Roman" w:hAnsi="Times New Roman" w:cs="Times New Roman"/>
          <w:color w:val="auto"/>
          <w:sz w:val="28"/>
          <w:szCs w:val="28"/>
          <w:lang w:val="uk-UA"/>
        </w:rPr>
        <w:t>притаманн</w:t>
      </w:r>
      <w:r w:rsidR="0080146B" w:rsidRPr="0081307A">
        <w:rPr>
          <w:rFonts w:ascii="Times New Roman" w:hAnsi="Times New Roman" w:cs="Times New Roman"/>
          <w:color w:val="auto"/>
          <w:sz w:val="28"/>
          <w:szCs w:val="28"/>
          <w:lang w:val="uk-UA"/>
        </w:rPr>
        <w:t>і</w:t>
      </w:r>
      <w:r w:rsidRPr="0081307A">
        <w:rPr>
          <w:rFonts w:ascii="Times New Roman" w:hAnsi="Times New Roman" w:cs="Times New Roman"/>
          <w:color w:val="auto"/>
          <w:sz w:val="28"/>
          <w:szCs w:val="28"/>
          <w:lang w:val="uk-UA"/>
        </w:rPr>
        <w:t xml:space="preserve"> фізичній особі, і як наслідок нездатного нести кримінальну відповідальність та покарання. В подальшому</w:t>
      </w:r>
      <w:r w:rsidR="003F7EB2" w:rsidRPr="0081307A">
        <w:rPr>
          <w:rFonts w:ascii="Times New Roman" w:hAnsi="Times New Roman" w:cs="Times New Roman"/>
          <w:color w:val="auto"/>
          <w:sz w:val="28"/>
          <w:szCs w:val="28"/>
          <w:lang w:val="uk-UA"/>
        </w:rPr>
        <w:t xml:space="preserve"> на основі</w:t>
      </w:r>
      <w:r w:rsidRPr="0081307A">
        <w:rPr>
          <w:rFonts w:ascii="Times New Roman" w:hAnsi="Times New Roman" w:cs="Times New Roman"/>
          <w:color w:val="auto"/>
          <w:sz w:val="28"/>
          <w:szCs w:val="28"/>
          <w:lang w:val="uk-UA"/>
        </w:rPr>
        <w:t xml:space="preserve"> теорі</w:t>
      </w:r>
      <w:r w:rsidR="003F7EB2" w:rsidRPr="0081307A">
        <w:rPr>
          <w:rFonts w:ascii="Times New Roman" w:hAnsi="Times New Roman" w:cs="Times New Roman"/>
          <w:color w:val="auto"/>
          <w:sz w:val="28"/>
          <w:szCs w:val="28"/>
          <w:lang w:val="uk-UA"/>
        </w:rPr>
        <w:t>ї</w:t>
      </w:r>
      <w:r w:rsidRPr="0081307A">
        <w:rPr>
          <w:rFonts w:ascii="Times New Roman" w:hAnsi="Times New Roman" w:cs="Times New Roman"/>
          <w:color w:val="auto"/>
          <w:sz w:val="28"/>
          <w:szCs w:val="28"/>
          <w:lang w:val="uk-UA"/>
        </w:rPr>
        <w:t xml:space="preserve"> фікції</w:t>
      </w:r>
      <w:r w:rsidR="003F7EB2" w:rsidRPr="0081307A">
        <w:rPr>
          <w:rFonts w:ascii="Times New Roman" w:hAnsi="Times New Roman" w:cs="Times New Roman"/>
          <w:color w:val="auto"/>
          <w:sz w:val="28"/>
          <w:szCs w:val="28"/>
          <w:lang w:val="uk-UA"/>
        </w:rPr>
        <w:t xml:space="preserve"> </w:t>
      </w:r>
      <w:r w:rsidRPr="0081307A">
        <w:rPr>
          <w:rFonts w:ascii="Times New Roman" w:hAnsi="Times New Roman" w:cs="Times New Roman"/>
          <w:color w:val="auto"/>
          <w:sz w:val="28"/>
          <w:szCs w:val="28"/>
          <w:lang w:val="uk-UA"/>
        </w:rPr>
        <w:t>було розроблено догматичні аргументи проти притягнення до відповідальності юридичних осіб, які в науці називаються «тріадою контраргументів»: 1) колективні суб’єкти не можуть вчиняти самості</w:t>
      </w:r>
      <w:r w:rsidR="00A703A9" w:rsidRPr="0081307A">
        <w:rPr>
          <w:rFonts w:ascii="Times New Roman" w:hAnsi="Times New Roman" w:cs="Times New Roman"/>
          <w:color w:val="auto"/>
          <w:sz w:val="28"/>
          <w:szCs w:val="28"/>
          <w:lang w:val="uk-UA"/>
        </w:rPr>
        <w:t>йні</w:t>
      </w:r>
      <w:r w:rsidRPr="0081307A">
        <w:rPr>
          <w:rFonts w:ascii="Times New Roman" w:hAnsi="Times New Roman" w:cs="Times New Roman"/>
          <w:color w:val="auto"/>
          <w:sz w:val="28"/>
          <w:szCs w:val="28"/>
          <w:lang w:val="uk-UA"/>
        </w:rPr>
        <w:t xml:space="preserve"> ді</w:t>
      </w:r>
      <w:r w:rsidR="00A703A9" w:rsidRPr="0081307A">
        <w:rPr>
          <w:rFonts w:ascii="Times New Roman" w:hAnsi="Times New Roman" w:cs="Times New Roman"/>
          <w:color w:val="auto"/>
          <w:sz w:val="28"/>
          <w:szCs w:val="28"/>
          <w:lang w:val="uk-UA"/>
        </w:rPr>
        <w:t>ї;</w:t>
      </w:r>
      <w:r w:rsidRPr="0081307A">
        <w:rPr>
          <w:rFonts w:ascii="Times New Roman" w:hAnsi="Times New Roman" w:cs="Times New Roman"/>
          <w:color w:val="auto"/>
          <w:sz w:val="28"/>
          <w:szCs w:val="28"/>
          <w:lang w:val="uk-UA"/>
        </w:rPr>
        <w:t xml:space="preserve"> 2) до них не можна застосувати таку категорію, як вина; 3) вони не можуть бути покарані санкцією, яка містить морально-етични</w:t>
      </w:r>
      <w:r w:rsidR="00A703A9" w:rsidRPr="0081307A">
        <w:rPr>
          <w:rFonts w:ascii="Times New Roman" w:hAnsi="Times New Roman" w:cs="Times New Roman"/>
          <w:color w:val="auto"/>
          <w:sz w:val="28"/>
          <w:szCs w:val="28"/>
          <w:lang w:val="uk-UA"/>
        </w:rPr>
        <w:t xml:space="preserve">й </w:t>
      </w:r>
      <w:r w:rsidRPr="0081307A">
        <w:rPr>
          <w:rFonts w:ascii="Times New Roman" w:hAnsi="Times New Roman" w:cs="Times New Roman"/>
          <w:color w:val="auto"/>
          <w:sz w:val="28"/>
          <w:szCs w:val="28"/>
          <w:lang w:val="uk-UA"/>
        </w:rPr>
        <w:t>елемент</w:t>
      </w:r>
      <w:r w:rsidRPr="0081307A">
        <w:rPr>
          <w:rFonts w:ascii="Times New Roman" w:hAnsi="Times New Roman" w:cs="Times New Roman"/>
          <w:color w:val="auto"/>
          <w:sz w:val="28"/>
          <w:szCs w:val="28"/>
          <w:vertAlign w:val="superscript"/>
          <w:lang w:val="uk-UA"/>
        </w:rPr>
        <w:t xml:space="preserve"> </w:t>
      </w:r>
      <w:r w:rsidR="00891BC4" w:rsidRPr="0081307A">
        <w:rPr>
          <w:rFonts w:ascii="Times New Roman" w:hAnsi="Times New Roman" w:cs="Times New Roman"/>
          <w:color w:val="auto"/>
          <w:sz w:val="28"/>
          <w:szCs w:val="28"/>
          <w:lang w:val="uk-UA"/>
        </w:rPr>
        <w:t>[</w:t>
      </w:r>
      <w:r w:rsidR="00550AF3" w:rsidRPr="0081307A">
        <w:rPr>
          <w:rFonts w:ascii="Times New Roman" w:hAnsi="Times New Roman" w:cs="Times New Roman"/>
          <w:color w:val="auto"/>
          <w:sz w:val="28"/>
          <w:szCs w:val="28"/>
          <w:lang w:val="uk-UA"/>
        </w:rPr>
        <w:t>202</w:t>
      </w:r>
      <w:r w:rsidRPr="0081307A">
        <w:rPr>
          <w:rFonts w:ascii="Times New Roman" w:hAnsi="Times New Roman" w:cs="Times New Roman"/>
          <w:color w:val="auto"/>
          <w:sz w:val="28"/>
          <w:szCs w:val="28"/>
          <w:lang w:val="uk-UA"/>
        </w:rPr>
        <w:t xml:space="preserve">, </w:t>
      </w:r>
      <w:r w:rsidR="0080146B" w:rsidRPr="0081307A">
        <w:rPr>
          <w:rFonts w:ascii="Times New Roman" w:hAnsi="Times New Roman" w:cs="Times New Roman"/>
          <w:color w:val="auto"/>
          <w:sz w:val="28"/>
          <w:szCs w:val="28"/>
          <w:lang w:val="uk-UA"/>
        </w:rPr>
        <w:t>с</w:t>
      </w:r>
      <w:r w:rsidRPr="0081307A">
        <w:rPr>
          <w:rFonts w:ascii="Times New Roman" w:hAnsi="Times New Roman" w:cs="Times New Roman"/>
          <w:color w:val="auto"/>
          <w:sz w:val="28"/>
          <w:szCs w:val="28"/>
          <w:lang w:val="uk-UA"/>
        </w:rPr>
        <w:t>. 204].</w:t>
      </w:r>
    </w:p>
    <w:p w:rsidR="00010372" w:rsidRPr="0081307A" w:rsidRDefault="00684153" w:rsidP="004C6291">
      <w:pPr>
        <w:pStyle w:val="Aa"/>
        <w:tabs>
          <w:tab w:val="left" w:pos="720"/>
          <w:tab w:val="left" w:pos="8848"/>
        </w:tabs>
        <w:spacing w:after="0" w:line="360" w:lineRule="auto"/>
        <w:ind w:firstLine="709"/>
        <w:jc w:val="both"/>
        <w:rPr>
          <w:rFonts w:ascii="Times New Roman" w:eastAsia="Times New Roman" w:hAnsi="Times New Roman" w:cs="Times New Roman"/>
          <w:color w:val="auto"/>
          <w:sz w:val="28"/>
          <w:szCs w:val="28"/>
          <w:lang w:val="uk-UA"/>
        </w:rPr>
      </w:pPr>
      <w:r w:rsidRPr="0081307A">
        <w:rPr>
          <w:rFonts w:ascii="Times New Roman" w:hAnsi="Times New Roman" w:cs="Times New Roman"/>
          <w:color w:val="auto"/>
          <w:sz w:val="28"/>
          <w:szCs w:val="28"/>
          <w:lang w:val="uk-UA"/>
        </w:rPr>
        <w:t xml:space="preserve">Зазначена «тріада контраргументів» була регламентована Баварським кримінальним кодексом 1813 року та </w:t>
      </w:r>
      <w:r w:rsidR="00A703A9" w:rsidRPr="0081307A">
        <w:rPr>
          <w:rFonts w:ascii="Times New Roman" w:hAnsi="Times New Roman" w:cs="Times New Roman"/>
          <w:color w:val="auto"/>
          <w:sz w:val="28"/>
          <w:szCs w:val="28"/>
          <w:lang w:val="uk-UA"/>
        </w:rPr>
        <w:t>набула значного поширення</w:t>
      </w:r>
      <w:r w:rsidRPr="0081307A">
        <w:rPr>
          <w:rFonts w:ascii="Times New Roman" w:hAnsi="Times New Roman" w:cs="Times New Roman"/>
          <w:color w:val="auto"/>
          <w:sz w:val="28"/>
          <w:szCs w:val="28"/>
          <w:lang w:val="uk-UA"/>
        </w:rPr>
        <w:t xml:space="preserve">, як було доведено вище, </w:t>
      </w:r>
      <w:r w:rsidR="00A703A9" w:rsidRPr="0081307A">
        <w:rPr>
          <w:rFonts w:ascii="Times New Roman" w:hAnsi="Times New Roman" w:cs="Times New Roman"/>
          <w:color w:val="auto"/>
          <w:sz w:val="28"/>
          <w:szCs w:val="28"/>
          <w:lang w:val="uk-UA"/>
        </w:rPr>
        <w:t xml:space="preserve">у </w:t>
      </w:r>
      <w:r w:rsidRPr="0081307A">
        <w:rPr>
          <w:rFonts w:ascii="Times New Roman" w:hAnsi="Times New Roman" w:cs="Times New Roman"/>
          <w:color w:val="auto"/>
          <w:sz w:val="28"/>
          <w:szCs w:val="28"/>
          <w:lang w:val="uk-UA"/>
        </w:rPr>
        <w:t xml:space="preserve">Російській імперії, </w:t>
      </w:r>
      <w:r w:rsidR="00A703A9" w:rsidRPr="0081307A">
        <w:rPr>
          <w:rFonts w:ascii="Times New Roman" w:hAnsi="Times New Roman" w:cs="Times New Roman"/>
          <w:color w:val="auto"/>
          <w:sz w:val="28"/>
          <w:szCs w:val="28"/>
          <w:lang w:val="uk-UA"/>
        </w:rPr>
        <w:t>у</w:t>
      </w:r>
      <w:r w:rsidRPr="0081307A">
        <w:rPr>
          <w:rFonts w:ascii="Times New Roman" w:hAnsi="Times New Roman" w:cs="Times New Roman"/>
          <w:color w:val="auto"/>
          <w:sz w:val="28"/>
          <w:szCs w:val="28"/>
          <w:lang w:val="uk-UA"/>
        </w:rPr>
        <w:t xml:space="preserve"> тому числі в провідних державах романо-германської правової сім</w:t>
      </w:r>
      <w:r w:rsidR="00A703A9" w:rsidRPr="0081307A">
        <w:rPr>
          <w:rFonts w:ascii="Times New Roman" w:hAnsi="Times New Roman" w:cs="Times New Roman"/>
          <w:color w:val="auto"/>
          <w:sz w:val="28"/>
          <w:szCs w:val="28"/>
          <w:lang w:val="uk-UA"/>
        </w:rPr>
        <w:t>’</w:t>
      </w:r>
      <w:r w:rsidRPr="0081307A">
        <w:rPr>
          <w:rFonts w:ascii="Times New Roman" w:hAnsi="Times New Roman" w:cs="Times New Roman"/>
          <w:color w:val="auto"/>
          <w:sz w:val="28"/>
          <w:szCs w:val="28"/>
          <w:lang w:val="uk-UA"/>
        </w:rPr>
        <w:t>ї. М.</w:t>
      </w:r>
      <w:r w:rsidR="00A703A9" w:rsidRPr="0081307A">
        <w:rPr>
          <w:rFonts w:ascii="Times New Roman" w:hAnsi="Times New Roman" w:cs="Times New Roman"/>
          <w:color w:val="auto"/>
          <w:sz w:val="28"/>
          <w:szCs w:val="28"/>
          <w:lang w:val="uk-UA"/>
        </w:rPr>
        <w:t> </w:t>
      </w:r>
      <w:r w:rsidRPr="0081307A">
        <w:rPr>
          <w:rFonts w:ascii="Times New Roman" w:hAnsi="Times New Roman" w:cs="Times New Roman"/>
          <w:color w:val="auto"/>
          <w:sz w:val="28"/>
          <w:szCs w:val="28"/>
          <w:lang w:val="uk-UA"/>
        </w:rPr>
        <w:t xml:space="preserve">С. Таганцев писав: «Незрозуміло, як можна посадити </w:t>
      </w:r>
      <w:r w:rsidR="00A703A9" w:rsidRPr="0081307A">
        <w:rPr>
          <w:rFonts w:ascii="Times New Roman" w:hAnsi="Times New Roman" w:cs="Times New Roman"/>
          <w:color w:val="auto"/>
          <w:sz w:val="28"/>
          <w:szCs w:val="28"/>
          <w:lang w:val="uk-UA"/>
        </w:rPr>
        <w:t xml:space="preserve">у </w:t>
      </w:r>
      <w:r w:rsidRPr="0081307A">
        <w:rPr>
          <w:rFonts w:ascii="Times New Roman" w:hAnsi="Times New Roman" w:cs="Times New Roman"/>
          <w:color w:val="auto"/>
          <w:sz w:val="28"/>
          <w:szCs w:val="28"/>
          <w:lang w:val="uk-UA"/>
        </w:rPr>
        <w:t>в’язниц</w:t>
      </w:r>
      <w:r w:rsidR="00A703A9" w:rsidRPr="0081307A">
        <w:rPr>
          <w:rFonts w:ascii="Times New Roman" w:hAnsi="Times New Roman" w:cs="Times New Roman"/>
          <w:color w:val="auto"/>
          <w:sz w:val="28"/>
          <w:szCs w:val="28"/>
          <w:lang w:val="uk-UA"/>
        </w:rPr>
        <w:t>ю</w:t>
      </w:r>
      <w:r w:rsidRPr="0081307A">
        <w:rPr>
          <w:rFonts w:ascii="Times New Roman" w:hAnsi="Times New Roman" w:cs="Times New Roman"/>
          <w:color w:val="auto"/>
          <w:sz w:val="28"/>
          <w:szCs w:val="28"/>
          <w:lang w:val="uk-UA"/>
        </w:rPr>
        <w:t>, вислати на поселення або на каторгу акціонерне товариство, земство?» [</w:t>
      </w:r>
      <w:r w:rsidR="00550AF3" w:rsidRPr="0081307A">
        <w:rPr>
          <w:rFonts w:ascii="Times New Roman" w:hAnsi="Times New Roman" w:cs="Times New Roman"/>
          <w:color w:val="auto"/>
          <w:sz w:val="28"/>
          <w:szCs w:val="28"/>
          <w:lang w:val="uk-UA"/>
        </w:rPr>
        <w:t>166</w:t>
      </w:r>
      <w:r w:rsidRPr="0081307A">
        <w:rPr>
          <w:rFonts w:ascii="Times New Roman" w:hAnsi="Times New Roman" w:cs="Times New Roman"/>
          <w:color w:val="auto"/>
          <w:sz w:val="28"/>
          <w:szCs w:val="28"/>
          <w:lang w:val="uk-UA"/>
        </w:rPr>
        <w:t>, с. 89</w:t>
      </w:r>
      <w:r w:rsidR="00A703A9" w:rsidRPr="0081307A">
        <w:rPr>
          <w:rFonts w:ascii="Times New Roman" w:hAnsi="Times New Roman" w:cs="Times New Roman"/>
          <w:color w:val="auto"/>
          <w:sz w:val="28"/>
          <w:szCs w:val="28"/>
          <w:lang w:val="uk-UA"/>
        </w:rPr>
        <w:t>–</w:t>
      </w:r>
      <w:r w:rsidRPr="0081307A">
        <w:rPr>
          <w:rFonts w:ascii="Times New Roman" w:hAnsi="Times New Roman" w:cs="Times New Roman"/>
          <w:color w:val="auto"/>
          <w:sz w:val="28"/>
          <w:szCs w:val="28"/>
          <w:lang w:val="uk-UA"/>
        </w:rPr>
        <w:t>90]. Тобто, на думку вченого, кримінальне покарання тут «не працює», оскільки до юридичної особи не можна застосувати органічно пов’язану з кримінальним правом репресивну функцію – позбавлення або істотне обмеження основних благ особи [</w:t>
      </w:r>
      <w:r w:rsidR="00550AF3" w:rsidRPr="0081307A">
        <w:rPr>
          <w:rFonts w:ascii="Times New Roman" w:hAnsi="Times New Roman" w:cs="Times New Roman"/>
          <w:color w:val="auto"/>
          <w:sz w:val="28"/>
          <w:szCs w:val="28"/>
          <w:lang w:val="uk-UA"/>
        </w:rPr>
        <w:t>47</w:t>
      </w:r>
      <w:r w:rsidRPr="0081307A">
        <w:rPr>
          <w:rFonts w:ascii="Times New Roman" w:hAnsi="Times New Roman" w:cs="Times New Roman"/>
          <w:color w:val="auto"/>
          <w:sz w:val="28"/>
          <w:szCs w:val="28"/>
          <w:lang w:val="uk-UA"/>
        </w:rPr>
        <w:t xml:space="preserve">, с. 55]. </w:t>
      </w:r>
    </w:p>
    <w:p w:rsidR="00010372" w:rsidRPr="0081307A" w:rsidRDefault="00A703A9" w:rsidP="004C6291">
      <w:pPr>
        <w:pStyle w:val="Aa"/>
        <w:tabs>
          <w:tab w:val="left" w:pos="720"/>
          <w:tab w:val="left" w:pos="8848"/>
        </w:tabs>
        <w:spacing w:after="0" w:line="360" w:lineRule="auto"/>
        <w:ind w:firstLine="709"/>
        <w:jc w:val="both"/>
        <w:rPr>
          <w:rFonts w:ascii="Times New Roman" w:eastAsia="Times New Roman" w:hAnsi="Times New Roman" w:cs="Times New Roman"/>
          <w:color w:val="auto"/>
          <w:sz w:val="28"/>
          <w:szCs w:val="28"/>
          <w:lang w:val="uk-UA"/>
        </w:rPr>
      </w:pPr>
      <w:r w:rsidRPr="0081307A">
        <w:rPr>
          <w:rFonts w:ascii="Times New Roman" w:hAnsi="Times New Roman" w:cs="Times New Roman"/>
          <w:color w:val="auto"/>
          <w:sz w:val="28"/>
          <w:szCs w:val="28"/>
          <w:lang w:val="uk-UA"/>
        </w:rPr>
        <w:t>У</w:t>
      </w:r>
      <w:r w:rsidR="00684153" w:rsidRPr="0081307A">
        <w:rPr>
          <w:rFonts w:ascii="Times New Roman" w:hAnsi="Times New Roman" w:cs="Times New Roman"/>
          <w:color w:val="auto"/>
          <w:sz w:val="28"/>
          <w:szCs w:val="28"/>
          <w:lang w:val="uk-UA"/>
        </w:rPr>
        <w:t xml:space="preserve"> </w:t>
      </w:r>
      <w:r w:rsidR="0080146B" w:rsidRPr="0081307A">
        <w:rPr>
          <w:rFonts w:ascii="Times New Roman" w:hAnsi="Times New Roman" w:cs="Times New Roman"/>
          <w:color w:val="auto"/>
          <w:sz w:val="28"/>
          <w:szCs w:val="28"/>
          <w:lang w:val="uk-UA"/>
        </w:rPr>
        <w:t>ць</w:t>
      </w:r>
      <w:r w:rsidR="00684153" w:rsidRPr="0081307A">
        <w:rPr>
          <w:rFonts w:ascii="Times New Roman" w:hAnsi="Times New Roman" w:cs="Times New Roman"/>
          <w:color w:val="auto"/>
          <w:sz w:val="28"/>
          <w:szCs w:val="28"/>
          <w:lang w:val="uk-UA"/>
        </w:rPr>
        <w:t>ому контексті слід зауважити, що</w:t>
      </w:r>
      <w:r w:rsidRPr="0081307A">
        <w:rPr>
          <w:rFonts w:ascii="Times New Roman" w:hAnsi="Times New Roman" w:cs="Times New Roman"/>
          <w:color w:val="auto"/>
          <w:sz w:val="28"/>
          <w:szCs w:val="28"/>
          <w:lang w:val="uk-UA"/>
        </w:rPr>
        <w:t>,</w:t>
      </w:r>
      <w:r w:rsidR="00684153" w:rsidRPr="0081307A">
        <w:rPr>
          <w:rFonts w:ascii="Times New Roman" w:hAnsi="Times New Roman" w:cs="Times New Roman"/>
          <w:color w:val="auto"/>
          <w:sz w:val="28"/>
          <w:szCs w:val="28"/>
          <w:lang w:val="uk-UA"/>
        </w:rPr>
        <w:t xml:space="preserve"> досліджуючи історичні аспекти розвитку кримінальної відповідальності юридичних осіб </w:t>
      </w:r>
      <w:r w:rsidRPr="0081307A">
        <w:rPr>
          <w:rFonts w:ascii="Times New Roman" w:hAnsi="Times New Roman" w:cs="Times New Roman"/>
          <w:color w:val="auto"/>
          <w:sz w:val="28"/>
          <w:szCs w:val="28"/>
          <w:lang w:val="uk-UA"/>
        </w:rPr>
        <w:t xml:space="preserve">у </w:t>
      </w:r>
      <w:r w:rsidR="00684153" w:rsidRPr="0081307A">
        <w:rPr>
          <w:rFonts w:ascii="Times New Roman" w:hAnsi="Times New Roman" w:cs="Times New Roman"/>
          <w:color w:val="auto"/>
          <w:sz w:val="28"/>
          <w:szCs w:val="28"/>
          <w:lang w:val="uk-UA"/>
        </w:rPr>
        <w:t>системі вітчизняного кримінального права, деякі науковці, посилаючись на працю М.</w:t>
      </w:r>
      <w:r w:rsidRPr="0081307A">
        <w:rPr>
          <w:rFonts w:ascii="Times New Roman" w:hAnsi="Times New Roman" w:cs="Times New Roman"/>
          <w:color w:val="auto"/>
          <w:sz w:val="28"/>
          <w:szCs w:val="28"/>
          <w:lang w:val="uk-UA"/>
        </w:rPr>
        <w:t> </w:t>
      </w:r>
      <w:r w:rsidR="00684153" w:rsidRPr="0081307A">
        <w:rPr>
          <w:rFonts w:ascii="Times New Roman" w:hAnsi="Times New Roman" w:cs="Times New Roman"/>
          <w:color w:val="auto"/>
          <w:sz w:val="28"/>
          <w:szCs w:val="28"/>
          <w:lang w:val="uk-UA"/>
        </w:rPr>
        <w:t>С.</w:t>
      </w:r>
      <w:r w:rsidRPr="0081307A">
        <w:rPr>
          <w:rFonts w:ascii="Times New Roman" w:hAnsi="Times New Roman" w:cs="Times New Roman"/>
          <w:color w:val="auto"/>
          <w:sz w:val="28"/>
          <w:szCs w:val="28"/>
          <w:lang w:val="uk-UA"/>
        </w:rPr>
        <w:t> </w:t>
      </w:r>
      <w:r w:rsidR="00684153" w:rsidRPr="0081307A">
        <w:rPr>
          <w:rFonts w:ascii="Times New Roman" w:hAnsi="Times New Roman" w:cs="Times New Roman"/>
          <w:color w:val="auto"/>
          <w:sz w:val="28"/>
          <w:szCs w:val="28"/>
          <w:lang w:val="uk-UA"/>
        </w:rPr>
        <w:t xml:space="preserve">Таганцева «Російське кримінальне право. Лекції: частина загальна», стверджують, що у перших виданнях Уложення про покарання кримінальні та виправні 1845 року </w:t>
      </w:r>
      <w:r w:rsidRPr="0081307A">
        <w:rPr>
          <w:rFonts w:ascii="Times New Roman" w:hAnsi="Times New Roman" w:cs="Times New Roman"/>
          <w:color w:val="auto"/>
          <w:sz w:val="28"/>
          <w:szCs w:val="28"/>
          <w:lang w:val="uk-UA"/>
        </w:rPr>
        <w:t xml:space="preserve">містяться </w:t>
      </w:r>
      <w:r w:rsidR="00684153" w:rsidRPr="0081307A">
        <w:rPr>
          <w:rFonts w:ascii="Times New Roman" w:hAnsi="Times New Roman" w:cs="Times New Roman"/>
          <w:color w:val="auto"/>
          <w:sz w:val="28"/>
          <w:szCs w:val="28"/>
          <w:lang w:val="uk-UA"/>
        </w:rPr>
        <w:t xml:space="preserve">постанови, на підставі яких стягнення кримінального характеру накладались і на колективні утворення. У період </w:t>
      </w:r>
      <w:r w:rsidRPr="0081307A">
        <w:rPr>
          <w:rFonts w:ascii="Times New Roman" w:hAnsi="Times New Roman" w:cs="Times New Roman"/>
          <w:color w:val="auto"/>
          <w:sz w:val="28"/>
          <w:szCs w:val="28"/>
          <w:lang w:val="uk-UA"/>
        </w:rPr>
        <w:t>г</w:t>
      </w:r>
      <w:r w:rsidR="00684153" w:rsidRPr="0081307A">
        <w:rPr>
          <w:rFonts w:ascii="Times New Roman" w:hAnsi="Times New Roman" w:cs="Times New Roman"/>
          <w:color w:val="auto"/>
          <w:sz w:val="28"/>
          <w:szCs w:val="28"/>
          <w:lang w:val="uk-UA"/>
        </w:rPr>
        <w:t>ромадянської війни відповідальності за переховування дезертирів чи ненадання допомоги в їх затриманні підлягали волості та села [</w:t>
      </w:r>
      <w:r w:rsidR="00550AF3" w:rsidRPr="0081307A">
        <w:rPr>
          <w:rFonts w:ascii="Times New Roman" w:hAnsi="Times New Roman" w:cs="Times New Roman"/>
          <w:color w:val="auto"/>
          <w:sz w:val="28"/>
          <w:szCs w:val="28"/>
          <w:lang w:val="uk-UA"/>
        </w:rPr>
        <w:t>47</w:t>
      </w:r>
      <w:r w:rsidR="00684153" w:rsidRPr="0081307A">
        <w:rPr>
          <w:rFonts w:ascii="Times New Roman" w:hAnsi="Times New Roman" w:cs="Times New Roman"/>
          <w:color w:val="auto"/>
          <w:sz w:val="28"/>
          <w:szCs w:val="28"/>
          <w:lang w:val="uk-UA"/>
        </w:rPr>
        <w:t>, с. 55].</w:t>
      </w:r>
    </w:p>
    <w:p w:rsidR="00010372" w:rsidRPr="0081307A" w:rsidRDefault="00684153" w:rsidP="004C6291">
      <w:pPr>
        <w:pStyle w:val="Aa"/>
        <w:tabs>
          <w:tab w:val="left" w:pos="720"/>
          <w:tab w:val="left" w:pos="8848"/>
        </w:tabs>
        <w:spacing w:after="0" w:line="360" w:lineRule="auto"/>
        <w:ind w:firstLine="709"/>
        <w:jc w:val="both"/>
        <w:rPr>
          <w:rFonts w:ascii="Times New Roman" w:eastAsia="Times New Roman" w:hAnsi="Times New Roman" w:cs="Times New Roman"/>
          <w:color w:val="auto"/>
          <w:sz w:val="28"/>
          <w:szCs w:val="28"/>
          <w:lang w:val="uk-UA"/>
        </w:rPr>
      </w:pPr>
      <w:r w:rsidRPr="0081307A">
        <w:rPr>
          <w:rFonts w:ascii="Times New Roman" w:hAnsi="Times New Roman" w:cs="Times New Roman"/>
          <w:color w:val="auto"/>
          <w:sz w:val="28"/>
          <w:szCs w:val="28"/>
          <w:lang w:val="uk-UA"/>
        </w:rPr>
        <w:t>З дослідження генезису правової регламентації кримінальної відповідальності юридичних осіб В.</w:t>
      </w:r>
      <w:r w:rsidR="00A703A9" w:rsidRPr="0081307A">
        <w:rPr>
          <w:rFonts w:ascii="Times New Roman" w:hAnsi="Times New Roman" w:cs="Times New Roman"/>
          <w:color w:val="auto"/>
          <w:sz w:val="28"/>
          <w:szCs w:val="28"/>
          <w:lang w:val="uk-UA"/>
        </w:rPr>
        <w:t> </w:t>
      </w:r>
      <w:r w:rsidRPr="0081307A">
        <w:rPr>
          <w:rFonts w:ascii="Times New Roman" w:hAnsi="Times New Roman" w:cs="Times New Roman"/>
          <w:color w:val="auto"/>
          <w:sz w:val="28"/>
          <w:szCs w:val="28"/>
          <w:lang w:val="uk-UA"/>
        </w:rPr>
        <w:t xml:space="preserve">К. Грищука та О.Ф. Пасєки вбачається, що </w:t>
      </w:r>
      <w:r w:rsidR="00A703A9" w:rsidRPr="0081307A">
        <w:rPr>
          <w:rFonts w:ascii="Times New Roman" w:hAnsi="Times New Roman" w:cs="Times New Roman"/>
          <w:color w:val="auto"/>
          <w:sz w:val="28"/>
          <w:szCs w:val="28"/>
          <w:lang w:val="uk-UA"/>
        </w:rPr>
        <w:t xml:space="preserve">в </w:t>
      </w:r>
      <w:r w:rsidRPr="0081307A">
        <w:rPr>
          <w:rFonts w:ascii="Times New Roman" w:hAnsi="Times New Roman" w:cs="Times New Roman"/>
          <w:color w:val="auto"/>
          <w:sz w:val="28"/>
          <w:szCs w:val="28"/>
          <w:lang w:val="uk-UA"/>
        </w:rPr>
        <w:t>Уложенн</w:t>
      </w:r>
      <w:r w:rsidR="00A703A9" w:rsidRPr="0081307A">
        <w:rPr>
          <w:rFonts w:ascii="Times New Roman" w:hAnsi="Times New Roman" w:cs="Times New Roman"/>
          <w:color w:val="auto"/>
          <w:sz w:val="28"/>
          <w:szCs w:val="28"/>
          <w:lang w:val="uk-UA"/>
        </w:rPr>
        <w:t>і</w:t>
      </w:r>
      <w:r w:rsidRPr="0081307A">
        <w:rPr>
          <w:rFonts w:ascii="Times New Roman" w:hAnsi="Times New Roman" w:cs="Times New Roman"/>
          <w:color w:val="auto"/>
          <w:sz w:val="28"/>
          <w:szCs w:val="28"/>
          <w:lang w:val="uk-UA"/>
        </w:rPr>
        <w:t xml:space="preserve"> про покарання кримінальні та виправні в редакції 1885 року закріплено відповідальність єврейської громади за переховування військових утікачів та євреїв (ст. 530). Зазначена норма передбачала за цей злочин кримінальну відповідальність усієї єврейської громади, в якій переховувався військовий втікач, шляхом накладання грошового штрафу в розмірі 300</w:t>
      </w:r>
      <w:r w:rsidR="00C864FC" w:rsidRPr="0081307A">
        <w:rPr>
          <w:rFonts w:ascii="Times New Roman" w:hAnsi="Times New Roman" w:cs="Times New Roman"/>
          <w:color w:val="auto"/>
          <w:sz w:val="28"/>
          <w:szCs w:val="28"/>
          <w:lang w:val="uk-UA"/>
        </w:rPr>
        <w:t> </w:t>
      </w:r>
      <w:r w:rsidRPr="0081307A">
        <w:rPr>
          <w:rFonts w:ascii="Times New Roman" w:hAnsi="Times New Roman" w:cs="Times New Roman"/>
          <w:color w:val="auto"/>
          <w:sz w:val="28"/>
          <w:szCs w:val="28"/>
          <w:lang w:val="uk-UA"/>
        </w:rPr>
        <w:t>рублів за кожного втікача, якщо громада сама його не виявила і не видала владі. Відповідно до ст. 1224 цього Уложення передбачалась відповідальність громади, яка відпустила повторно за паспортами, свідоцтвами та іншими актами людей, котрі не могли утримувати себе своєю працею, якщо ці люди будуть знову затримані за жебрацтво. Крім зазначених статей, кримінальна відповідальність організацій установлювалась ст. 661 Уложення про покарання кримінальні та виправні в редакції 1885 року за невиконання покладених обов’язк</w:t>
      </w:r>
      <w:r w:rsidR="00891BC4" w:rsidRPr="0081307A">
        <w:rPr>
          <w:rFonts w:ascii="Times New Roman" w:hAnsi="Times New Roman" w:cs="Times New Roman"/>
          <w:color w:val="auto"/>
          <w:sz w:val="28"/>
          <w:szCs w:val="28"/>
          <w:lang w:val="uk-UA"/>
        </w:rPr>
        <w:t>ів щодо соляного управління [</w:t>
      </w:r>
      <w:r w:rsidR="00550AF3" w:rsidRPr="0081307A">
        <w:rPr>
          <w:rFonts w:ascii="Times New Roman" w:hAnsi="Times New Roman" w:cs="Times New Roman"/>
          <w:color w:val="auto"/>
          <w:sz w:val="28"/>
          <w:szCs w:val="28"/>
          <w:lang w:val="uk-UA"/>
        </w:rPr>
        <w:t>47</w:t>
      </w:r>
      <w:r w:rsidR="0080146B" w:rsidRPr="0081307A">
        <w:rPr>
          <w:rFonts w:ascii="Times New Roman" w:hAnsi="Times New Roman" w:cs="Times New Roman"/>
          <w:color w:val="auto"/>
          <w:sz w:val="28"/>
          <w:szCs w:val="28"/>
          <w:lang w:val="uk-UA"/>
        </w:rPr>
        <w:t xml:space="preserve">, с. 55; </w:t>
      </w:r>
      <w:r w:rsidR="00550AF3" w:rsidRPr="0081307A">
        <w:rPr>
          <w:rFonts w:ascii="Times New Roman" w:hAnsi="Times New Roman" w:cs="Times New Roman"/>
          <w:color w:val="auto"/>
          <w:sz w:val="28"/>
          <w:szCs w:val="28"/>
          <w:lang w:val="uk-UA"/>
        </w:rPr>
        <w:t>180</w:t>
      </w:r>
      <w:r w:rsidRPr="0081307A">
        <w:rPr>
          <w:rFonts w:ascii="Times New Roman" w:hAnsi="Times New Roman" w:cs="Times New Roman"/>
          <w:color w:val="auto"/>
          <w:sz w:val="28"/>
          <w:szCs w:val="28"/>
          <w:lang w:val="uk-UA"/>
        </w:rPr>
        <w:t>, с. 310].</w:t>
      </w:r>
    </w:p>
    <w:p w:rsidR="00010372" w:rsidRPr="0081307A" w:rsidRDefault="00684153" w:rsidP="004C6291">
      <w:pPr>
        <w:pStyle w:val="Aa"/>
        <w:tabs>
          <w:tab w:val="left" w:pos="720"/>
          <w:tab w:val="left" w:pos="8848"/>
        </w:tabs>
        <w:spacing w:after="0" w:line="360" w:lineRule="auto"/>
        <w:ind w:firstLine="709"/>
        <w:jc w:val="both"/>
        <w:rPr>
          <w:rFonts w:ascii="Times New Roman" w:eastAsia="Times New Roman" w:hAnsi="Times New Roman" w:cs="Times New Roman"/>
          <w:color w:val="auto"/>
          <w:sz w:val="28"/>
          <w:szCs w:val="28"/>
          <w:lang w:val="uk-UA"/>
        </w:rPr>
      </w:pPr>
      <w:r w:rsidRPr="0081307A">
        <w:rPr>
          <w:rFonts w:ascii="Times New Roman" w:hAnsi="Times New Roman" w:cs="Times New Roman"/>
          <w:color w:val="auto"/>
          <w:sz w:val="28"/>
          <w:szCs w:val="28"/>
          <w:lang w:val="uk-UA"/>
        </w:rPr>
        <w:t>Однак у наведених прикладах, на нашу думку, кримінально-правові норми мають загальний характер застосування кримінальних санкцій щодо колективних об</w:t>
      </w:r>
      <w:r w:rsidR="00A703A9" w:rsidRPr="0081307A">
        <w:rPr>
          <w:rFonts w:ascii="Times New Roman" w:hAnsi="Times New Roman" w:cs="Times New Roman"/>
          <w:color w:val="auto"/>
          <w:sz w:val="28"/>
          <w:szCs w:val="28"/>
          <w:lang w:val="uk-UA"/>
        </w:rPr>
        <w:t>’</w:t>
      </w:r>
      <w:r w:rsidRPr="0081307A">
        <w:rPr>
          <w:rFonts w:ascii="Times New Roman" w:hAnsi="Times New Roman" w:cs="Times New Roman"/>
          <w:color w:val="auto"/>
          <w:sz w:val="28"/>
          <w:szCs w:val="28"/>
          <w:lang w:val="uk-UA"/>
        </w:rPr>
        <w:t xml:space="preserve">єднань фізичних осіб, які позбавленні ознак </w:t>
      </w:r>
      <w:r w:rsidR="0082766F" w:rsidRPr="0081307A">
        <w:rPr>
          <w:rFonts w:ascii="Times New Roman" w:hAnsi="Times New Roman" w:cs="Times New Roman"/>
          <w:color w:val="auto"/>
          <w:sz w:val="28"/>
          <w:szCs w:val="28"/>
          <w:lang w:val="uk-UA"/>
        </w:rPr>
        <w:t xml:space="preserve">і </w:t>
      </w:r>
      <w:r w:rsidRPr="0081307A">
        <w:rPr>
          <w:rFonts w:ascii="Times New Roman" w:hAnsi="Times New Roman" w:cs="Times New Roman"/>
          <w:color w:val="auto"/>
          <w:sz w:val="28"/>
          <w:szCs w:val="28"/>
          <w:lang w:val="uk-UA"/>
        </w:rPr>
        <w:t xml:space="preserve">статусу юридичної особи. А тому ми не </w:t>
      </w:r>
      <w:r w:rsidR="0082766F" w:rsidRPr="0081307A">
        <w:rPr>
          <w:rFonts w:ascii="Times New Roman" w:hAnsi="Times New Roman" w:cs="Times New Roman"/>
          <w:color w:val="auto"/>
          <w:sz w:val="28"/>
          <w:szCs w:val="28"/>
          <w:lang w:val="uk-UA"/>
        </w:rPr>
        <w:t>по</w:t>
      </w:r>
      <w:r w:rsidRPr="0081307A">
        <w:rPr>
          <w:rFonts w:ascii="Times New Roman" w:hAnsi="Times New Roman" w:cs="Times New Roman"/>
          <w:color w:val="auto"/>
          <w:sz w:val="28"/>
          <w:szCs w:val="28"/>
          <w:lang w:val="uk-UA"/>
        </w:rPr>
        <w:t xml:space="preserve">діляємо позицію, </w:t>
      </w:r>
      <w:r w:rsidR="0082766F" w:rsidRPr="0081307A">
        <w:rPr>
          <w:rFonts w:ascii="Times New Roman" w:hAnsi="Times New Roman" w:cs="Times New Roman"/>
          <w:color w:val="auto"/>
          <w:sz w:val="28"/>
          <w:szCs w:val="28"/>
          <w:lang w:val="uk-UA"/>
        </w:rPr>
        <w:t>щ</w:t>
      </w:r>
      <w:r w:rsidRPr="0081307A">
        <w:rPr>
          <w:rFonts w:ascii="Times New Roman" w:hAnsi="Times New Roman" w:cs="Times New Roman"/>
          <w:color w:val="auto"/>
          <w:sz w:val="28"/>
          <w:szCs w:val="28"/>
          <w:lang w:val="uk-UA"/>
        </w:rPr>
        <w:t xml:space="preserve">о Уложенням про покарання кримінальні та виправні в редакції 1885 року було фактично визначено кримінальну відповідальність саме юридичних осіб. </w:t>
      </w:r>
    </w:p>
    <w:p w:rsidR="00010372" w:rsidRPr="0081307A" w:rsidRDefault="00684153" w:rsidP="004C6291">
      <w:pPr>
        <w:pStyle w:val="Aa"/>
        <w:tabs>
          <w:tab w:val="left" w:pos="720"/>
          <w:tab w:val="left" w:pos="8848"/>
        </w:tabs>
        <w:spacing w:after="0" w:line="360" w:lineRule="auto"/>
        <w:ind w:firstLine="709"/>
        <w:jc w:val="both"/>
        <w:rPr>
          <w:rFonts w:ascii="Times New Roman" w:eastAsia="Times New Roman" w:hAnsi="Times New Roman" w:cs="Times New Roman"/>
          <w:color w:val="auto"/>
          <w:sz w:val="28"/>
          <w:szCs w:val="28"/>
          <w:lang w:val="uk-UA"/>
        </w:rPr>
      </w:pPr>
      <w:r w:rsidRPr="0081307A">
        <w:rPr>
          <w:rFonts w:ascii="Times New Roman" w:hAnsi="Times New Roman" w:cs="Times New Roman"/>
          <w:color w:val="auto"/>
          <w:sz w:val="28"/>
          <w:szCs w:val="28"/>
          <w:lang w:val="uk-UA"/>
        </w:rPr>
        <w:t xml:space="preserve">Крім того, доводи щодо неможливості притягнення юридичної особи до відповідальності </w:t>
      </w:r>
      <w:r w:rsidR="0082766F" w:rsidRPr="0081307A">
        <w:rPr>
          <w:rFonts w:ascii="Times New Roman" w:hAnsi="Times New Roman" w:cs="Times New Roman"/>
          <w:color w:val="auto"/>
          <w:sz w:val="28"/>
          <w:szCs w:val="28"/>
          <w:lang w:val="uk-UA"/>
        </w:rPr>
        <w:t xml:space="preserve">наводилися </w:t>
      </w:r>
      <w:r w:rsidRPr="0081307A">
        <w:rPr>
          <w:rFonts w:ascii="Times New Roman" w:hAnsi="Times New Roman" w:cs="Times New Roman"/>
          <w:color w:val="auto"/>
          <w:sz w:val="28"/>
          <w:szCs w:val="28"/>
          <w:lang w:val="uk-UA"/>
        </w:rPr>
        <w:t>і в англо-саксонській правовій системі. Так, в Англії у 1880 році лорд Бл</w:t>
      </w:r>
      <w:r w:rsidR="0082766F" w:rsidRPr="0081307A">
        <w:rPr>
          <w:rFonts w:ascii="Times New Roman" w:hAnsi="Times New Roman" w:cs="Times New Roman"/>
          <w:color w:val="auto"/>
          <w:sz w:val="28"/>
          <w:szCs w:val="28"/>
          <w:lang w:val="uk-UA"/>
        </w:rPr>
        <w:t>е</w:t>
      </w:r>
      <w:r w:rsidRPr="0081307A">
        <w:rPr>
          <w:rFonts w:ascii="Times New Roman" w:hAnsi="Times New Roman" w:cs="Times New Roman"/>
          <w:color w:val="auto"/>
          <w:sz w:val="28"/>
          <w:szCs w:val="28"/>
          <w:lang w:val="uk-UA"/>
        </w:rPr>
        <w:t xml:space="preserve">кбурн зауважив: «Я </w:t>
      </w:r>
      <w:r w:rsidR="0082766F" w:rsidRPr="0081307A">
        <w:rPr>
          <w:rFonts w:ascii="Times New Roman" w:hAnsi="Times New Roman" w:cs="Times New Roman"/>
          <w:color w:val="auto"/>
          <w:sz w:val="28"/>
          <w:szCs w:val="28"/>
          <w:lang w:val="uk-UA"/>
        </w:rPr>
        <w:t xml:space="preserve">цілком </w:t>
      </w:r>
      <w:r w:rsidRPr="0081307A">
        <w:rPr>
          <w:rFonts w:ascii="Times New Roman" w:hAnsi="Times New Roman" w:cs="Times New Roman"/>
          <w:color w:val="auto"/>
          <w:sz w:val="28"/>
          <w:szCs w:val="28"/>
          <w:lang w:val="uk-UA"/>
        </w:rPr>
        <w:t>погоджуюсь з тим, що корпорація (юридична особа) не може вчиняти злочин – корпорація не може відбувати покарання в тюрмі; корпорація не може бути повіш</w:t>
      </w:r>
      <w:r w:rsidR="0082766F" w:rsidRPr="0081307A">
        <w:rPr>
          <w:rFonts w:ascii="Times New Roman" w:hAnsi="Times New Roman" w:cs="Times New Roman"/>
          <w:color w:val="auto"/>
          <w:sz w:val="28"/>
          <w:szCs w:val="28"/>
          <w:lang w:val="uk-UA"/>
        </w:rPr>
        <w:t>е</w:t>
      </w:r>
      <w:r w:rsidRPr="0081307A">
        <w:rPr>
          <w:rFonts w:ascii="Times New Roman" w:hAnsi="Times New Roman" w:cs="Times New Roman"/>
          <w:color w:val="auto"/>
          <w:sz w:val="28"/>
          <w:szCs w:val="28"/>
          <w:lang w:val="uk-UA"/>
        </w:rPr>
        <w:t>на або піддана смерті, якщо таке покар</w:t>
      </w:r>
      <w:r w:rsidR="00891BC4" w:rsidRPr="0081307A">
        <w:rPr>
          <w:rFonts w:ascii="Times New Roman" w:hAnsi="Times New Roman" w:cs="Times New Roman"/>
          <w:color w:val="auto"/>
          <w:sz w:val="28"/>
          <w:szCs w:val="28"/>
          <w:lang w:val="uk-UA"/>
        </w:rPr>
        <w:t>ання передбачено за злочин» [</w:t>
      </w:r>
      <w:r w:rsidR="00550AF3" w:rsidRPr="0081307A">
        <w:rPr>
          <w:rFonts w:ascii="Times New Roman" w:hAnsi="Times New Roman" w:cs="Times New Roman"/>
          <w:color w:val="auto"/>
          <w:sz w:val="28"/>
          <w:szCs w:val="28"/>
          <w:lang w:val="uk-UA"/>
        </w:rPr>
        <w:t>205</w:t>
      </w:r>
      <w:r w:rsidRPr="0081307A">
        <w:rPr>
          <w:rFonts w:ascii="Times New Roman" w:hAnsi="Times New Roman" w:cs="Times New Roman"/>
          <w:color w:val="auto"/>
          <w:sz w:val="28"/>
          <w:szCs w:val="28"/>
          <w:lang w:val="uk-UA"/>
        </w:rPr>
        <w:t xml:space="preserve">].  Адвокат Кортні Кенні </w:t>
      </w:r>
      <w:r w:rsidR="0082766F" w:rsidRPr="0081307A">
        <w:rPr>
          <w:rFonts w:ascii="Times New Roman" w:hAnsi="Times New Roman" w:cs="Times New Roman"/>
          <w:color w:val="auto"/>
          <w:sz w:val="28"/>
          <w:szCs w:val="28"/>
          <w:lang w:val="uk-UA"/>
        </w:rPr>
        <w:t xml:space="preserve">у </w:t>
      </w:r>
      <w:r w:rsidRPr="0081307A">
        <w:rPr>
          <w:rFonts w:ascii="Times New Roman" w:hAnsi="Times New Roman" w:cs="Times New Roman"/>
          <w:color w:val="auto"/>
          <w:sz w:val="28"/>
          <w:szCs w:val="28"/>
          <w:lang w:val="uk-UA"/>
        </w:rPr>
        <w:t>своїй праці «Основи кримінального права» писав: «Якщо будь-який злочин було вчинено за наказом корпорації, то кримінальне переслідування…</w:t>
      </w:r>
      <w:r w:rsidR="0082766F" w:rsidRPr="0081307A">
        <w:rPr>
          <w:rFonts w:ascii="Times New Roman" w:hAnsi="Times New Roman" w:cs="Times New Roman"/>
          <w:color w:val="auto"/>
          <w:sz w:val="28"/>
          <w:szCs w:val="28"/>
          <w:lang w:val="uk-UA"/>
        </w:rPr>
        <w:t xml:space="preserve"> </w:t>
      </w:r>
      <w:r w:rsidRPr="0081307A">
        <w:rPr>
          <w:rFonts w:ascii="Times New Roman" w:hAnsi="Times New Roman" w:cs="Times New Roman"/>
          <w:color w:val="auto"/>
          <w:sz w:val="28"/>
          <w:szCs w:val="28"/>
          <w:lang w:val="uk-UA"/>
        </w:rPr>
        <w:t>могло бути розпочато лише проти окремих членів корпорації, якими виступають фізичні особи, але не проти самої корпорації як особи</w:t>
      </w:r>
      <w:r w:rsidR="0082766F" w:rsidRPr="0081307A">
        <w:rPr>
          <w:rFonts w:ascii="Times New Roman" w:hAnsi="Times New Roman" w:cs="Times New Roman"/>
          <w:color w:val="auto"/>
          <w:sz w:val="28"/>
          <w:szCs w:val="28"/>
          <w:lang w:val="uk-UA"/>
        </w:rPr>
        <w:t>,</w:t>
      </w:r>
      <w:r w:rsidRPr="0081307A">
        <w:rPr>
          <w:rFonts w:ascii="Times New Roman" w:hAnsi="Times New Roman" w:cs="Times New Roman"/>
          <w:color w:val="auto"/>
          <w:sz w:val="28"/>
          <w:szCs w:val="28"/>
          <w:lang w:val="uk-UA"/>
        </w:rPr>
        <w:t xml:space="preserve"> винної </w:t>
      </w:r>
      <w:r w:rsidR="0082766F" w:rsidRPr="0081307A">
        <w:rPr>
          <w:rFonts w:ascii="Times New Roman" w:hAnsi="Times New Roman" w:cs="Times New Roman"/>
          <w:color w:val="auto"/>
          <w:sz w:val="28"/>
          <w:szCs w:val="28"/>
          <w:lang w:val="uk-UA"/>
        </w:rPr>
        <w:t xml:space="preserve">у </w:t>
      </w:r>
      <w:r w:rsidRPr="0081307A">
        <w:rPr>
          <w:rFonts w:ascii="Times New Roman" w:hAnsi="Times New Roman" w:cs="Times New Roman"/>
          <w:color w:val="auto"/>
          <w:sz w:val="28"/>
          <w:szCs w:val="28"/>
          <w:lang w:val="uk-UA"/>
        </w:rPr>
        <w:t>злочині» [</w:t>
      </w:r>
      <w:r w:rsidR="00550AF3" w:rsidRPr="0081307A">
        <w:rPr>
          <w:rFonts w:ascii="Times New Roman" w:hAnsi="Times New Roman" w:cs="Times New Roman"/>
          <w:color w:val="auto"/>
          <w:sz w:val="28"/>
          <w:szCs w:val="28"/>
          <w:lang w:val="uk-UA"/>
        </w:rPr>
        <w:t>69</w:t>
      </w:r>
      <w:r w:rsidRPr="0081307A">
        <w:rPr>
          <w:rFonts w:ascii="Times New Roman" w:hAnsi="Times New Roman" w:cs="Times New Roman"/>
          <w:color w:val="auto"/>
          <w:sz w:val="28"/>
          <w:szCs w:val="28"/>
          <w:lang w:val="uk-UA"/>
        </w:rPr>
        <w:t xml:space="preserve">, с. 69].  </w:t>
      </w:r>
    </w:p>
    <w:p w:rsidR="00010372" w:rsidRPr="0081307A" w:rsidRDefault="00684153" w:rsidP="004C6291">
      <w:pPr>
        <w:pStyle w:val="Aa"/>
        <w:tabs>
          <w:tab w:val="left" w:pos="720"/>
          <w:tab w:val="left" w:pos="8848"/>
        </w:tabs>
        <w:spacing w:after="0" w:line="360" w:lineRule="auto"/>
        <w:ind w:firstLine="709"/>
        <w:jc w:val="both"/>
        <w:rPr>
          <w:rFonts w:ascii="Times New Roman" w:eastAsia="Times New Roman" w:hAnsi="Times New Roman" w:cs="Times New Roman"/>
          <w:color w:val="auto"/>
          <w:sz w:val="28"/>
          <w:szCs w:val="28"/>
          <w:lang w:val="uk-UA"/>
        </w:rPr>
      </w:pPr>
      <w:r w:rsidRPr="0081307A">
        <w:rPr>
          <w:rFonts w:ascii="Times New Roman" w:hAnsi="Times New Roman" w:cs="Times New Roman"/>
          <w:color w:val="auto"/>
          <w:sz w:val="28"/>
          <w:szCs w:val="28"/>
          <w:lang w:val="uk-UA"/>
        </w:rPr>
        <w:t xml:space="preserve">З проведеного аналізу вбачається, що проголошена в 1245 році </w:t>
      </w:r>
      <w:r w:rsidR="009B62EE">
        <w:rPr>
          <w:rFonts w:ascii="Times New Roman" w:hAnsi="Times New Roman" w:cs="Times New Roman"/>
          <w:color w:val="auto"/>
          <w:sz w:val="28"/>
          <w:szCs w:val="28"/>
          <w:lang w:val="uk-UA"/>
        </w:rPr>
        <w:t>Римським П</w:t>
      </w:r>
      <w:r w:rsidRPr="0081307A">
        <w:rPr>
          <w:rFonts w:ascii="Times New Roman" w:hAnsi="Times New Roman" w:cs="Times New Roman"/>
          <w:color w:val="auto"/>
          <w:sz w:val="28"/>
          <w:szCs w:val="28"/>
          <w:lang w:val="uk-UA"/>
        </w:rPr>
        <w:t>апою І</w:t>
      </w:r>
      <w:r w:rsidR="0082766F" w:rsidRPr="0081307A">
        <w:rPr>
          <w:rFonts w:ascii="Times New Roman" w:hAnsi="Times New Roman" w:cs="Times New Roman"/>
          <w:color w:val="auto"/>
          <w:sz w:val="28"/>
          <w:szCs w:val="28"/>
          <w:lang w:val="uk-UA"/>
        </w:rPr>
        <w:t>н</w:t>
      </w:r>
      <w:r w:rsidRPr="0081307A">
        <w:rPr>
          <w:rFonts w:ascii="Times New Roman" w:hAnsi="Times New Roman" w:cs="Times New Roman"/>
          <w:color w:val="auto"/>
          <w:sz w:val="28"/>
          <w:szCs w:val="28"/>
          <w:lang w:val="uk-UA"/>
        </w:rPr>
        <w:t xml:space="preserve">нокентієм IV сентенція щодо визначення сутності корпорації (юридичної особи) як фікції (удосконалена в цивільно-правових теоріях уособлення; цільового майна та теорії персоніфікованого майна юридичної особи) домінувала в науці кримінального права до 1917 року, суть якої </w:t>
      </w:r>
      <w:r w:rsidR="0082766F" w:rsidRPr="0081307A">
        <w:rPr>
          <w:rFonts w:ascii="Times New Roman" w:hAnsi="Times New Roman" w:cs="Times New Roman"/>
          <w:color w:val="auto"/>
          <w:sz w:val="28"/>
          <w:szCs w:val="28"/>
          <w:lang w:val="uk-UA"/>
        </w:rPr>
        <w:t>полягала в</w:t>
      </w:r>
      <w:r w:rsidRPr="0081307A">
        <w:rPr>
          <w:rFonts w:ascii="Times New Roman" w:hAnsi="Times New Roman" w:cs="Times New Roman"/>
          <w:color w:val="auto"/>
          <w:sz w:val="28"/>
          <w:szCs w:val="28"/>
          <w:lang w:val="uk-UA"/>
        </w:rPr>
        <w:t xml:space="preserve"> то</w:t>
      </w:r>
      <w:r w:rsidR="0082766F" w:rsidRPr="0081307A">
        <w:rPr>
          <w:rFonts w:ascii="Times New Roman" w:hAnsi="Times New Roman" w:cs="Times New Roman"/>
          <w:color w:val="auto"/>
          <w:sz w:val="28"/>
          <w:szCs w:val="28"/>
          <w:lang w:val="uk-UA"/>
        </w:rPr>
        <w:t>му</w:t>
      </w:r>
      <w:r w:rsidRPr="0081307A">
        <w:rPr>
          <w:rFonts w:ascii="Times New Roman" w:hAnsi="Times New Roman" w:cs="Times New Roman"/>
          <w:color w:val="auto"/>
          <w:sz w:val="28"/>
          <w:szCs w:val="28"/>
          <w:lang w:val="uk-UA"/>
        </w:rPr>
        <w:t xml:space="preserve">, що юридична особа не може діяти винно та умисно, передбачаючи настання суспільно небезпечних наслідків та бажаючи їх настання. Вина юридичної особи є лише виною окремих фізичних осіб, які входять до її складу, а злочинна діяльність юридичної особи є злочинною діяльністю цих самих фізичних осіб. </w:t>
      </w:r>
    </w:p>
    <w:p w:rsidR="00010372" w:rsidRPr="0081307A" w:rsidRDefault="0082766F" w:rsidP="004C6291">
      <w:pPr>
        <w:pStyle w:val="Aa"/>
        <w:tabs>
          <w:tab w:val="left" w:pos="720"/>
          <w:tab w:val="left" w:pos="8848"/>
        </w:tabs>
        <w:spacing w:after="0" w:line="360" w:lineRule="auto"/>
        <w:ind w:firstLine="709"/>
        <w:jc w:val="both"/>
        <w:rPr>
          <w:rFonts w:ascii="Times New Roman" w:eastAsia="Times New Roman" w:hAnsi="Times New Roman" w:cs="Times New Roman"/>
          <w:color w:val="auto"/>
          <w:sz w:val="28"/>
          <w:szCs w:val="28"/>
          <w:lang w:val="uk-UA"/>
        </w:rPr>
      </w:pPr>
      <w:r w:rsidRPr="0081307A">
        <w:rPr>
          <w:rFonts w:ascii="Times New Roman" w:hAnsi="Times New Roman" w:cs="Times New Roman"/>
          <w:color w:val="auto"/>
          <w:sz w:val="28"/>
          <w:szCs w:val="28"/>
          <w:lang w:val="uk-UA"/>
        </w:rPr>
        <w:t>У</w:t>
      </w:r>
      <w:r w:rsidR="00684153" w:rsidRPr="0081307A">
        <w:rPr>
          <w:rFonts w:ascii="Times New Roman" w:hAnsi="Times New Roman" w:cs="Times New Roman"/>
          <w:color w:val="auto"/>
          <w:sz w:val="28"/>
          <w:szCs w:val="28"/>
          <w:lang w:val="uk-UA"/>
        </w:rPr>
        <w:t xml:space="preserve"> період з 1917 року по кінець 1990 року у вітчизняному кримінальному праві питання щодо кримінальної відповідальності юридичних осіб вирішувалося негативно, що пояснюється функціонуванням «державних» юридичних осіб протягом </w:t>
      </w:r>
      <w:r w:rsidRPr="0081307A">
        <w:rPr>
          <w:rFonts w:ascii="Times New Roman" w:hAnsi="Times New Roman" w:cs="Times New Roman"/>
          <w:color w:val="auto"/>
          <w:sz w:val="28"/>
          <w:szCs w:val="28"/>
          <w:lang w:val="uk-UA"/>
        </w:rPr>
        <w:t>у</w:t>
      </w:r>
      <w:r w:rsidR="00684153" w:rsidRPr="0081307A">
        <w:rPr>
          <w:rFonts w:ascii="Times New Roman" w:hAnsi="Times New Roman" w:cs="Times New Roman"/>
          <w:color w:val="auto"/>
          <w:sz w:val="28"/>
          <w:szCs w:val="28"/>
          <w:lang w:val="uk-UA"/>
        </w:rPr>
        <w:t xml:space="preserve">сього радянського періоду історії.  Тому логічно, що сформовані аргументи проти накладання кримінальних санкцій на юридичних осіб у </w:t>
      </w:r>
      <w:r w:rsidRPr="0081307A">
        <w:rPr>
          <w:rFonts w:ascii="Times New Roman" w:hAnsi="Times New Roman" w:cs="Times New Roman"/>
          <w:color w:val="auto"/>
          <w:sz w:val="28"/>
          <w:szCs w:val="28"/>
          <w:lang w:val="uk-UA"/>
        </w:rPr>
        <w:t xml:space="preserve">разі </w:t>
      </w:r>
      <w:r w:rsidR="00684153" w:rsidRPr="0081307A">
        <w:rPr>
          <w:rFonts w:ascii="Times New Roman" w:hAnsi="Times New Roman" w:cs="Times New Roman"/>
          <w:color w:val="auto"/>
          <w:sz w:val="28"/>
          <w:szCs w:val="28"/>
          <w:lang w:val="uk-UA"/>
        </w:rPr>
        <w:t xml:space="preserve">вчинення злочину розвивалися відповідно до теорії фікції юридичної особи та </w:t>
      </w:r>
      <w:r w:rsidRPr="0081307A">
        <w:rPr>
          <w:rFonts w:ascii="Times New Roman" w:hAnsi="Times New Roman" w:cs="Times New Roman"/>
          <w:color w:val="auto"/>
          <w:sz w:val="28"/>
          <w:szCs w:val="28"/>
          <w:lang w:val="uk-UA"/>
        </w:rPr>
        <w:t xml:space="preserve">варіювалися </w:t>
      </w:r>
      <w:r w:rsidR="00684153" w:rsidRPr="0081307A">
        <w:rPr>
          <w:rFonts w:ascii="Times New Roman" w:hAnsi="Times New Roman" w:cs="Times New Roman"/>
          <w:color w:val="auto"/>
          <w:sz w:val="28"/>
          <w:szCs w:val="28"/>
          <w:lang w:val="uk-UA"/>
        </w:rPr>
        <w:t>з урахуванням заснованого на класичних кримінально-правових принципах психологічного розуміння вини як категорії, пов’язаної лише з розумовою діял</w:t>
      </w:r>
      <w:r w:rsidR="009B62EE">
        <w:rPr>
          <w:rFonts w:ascii="Times New Roman" w:hAnsi="Times New Roman" w:cs="Times New Roman"/>
          <w:color w:val="auto"/>
          <w:sz w:val="28"/>
          <w:szCs w:val="28"/>
          <w:lang w:val="uk-UA"/>
        </w:rPr>
        <w:t>ьністю людини (фізичної особи).</w:t>
      </w:r>
      <w:r w:rsidR="00684153" w:rsidRPr="0081307A">
        <w:rPr>
          <w:rFonts w:ascii="Times New Roman" w:hAnsi="Times New Roman" w:cs="Times New Roman"/>
          <w:color w:val="auto"/>
          <w:sz w:val="28"/>
          <w:szCs w:val="28"/>
          <w:lang w:val="uk-UA"/>
        </w:rPr>
        <w:t xml:space="preserve"> Теоретичною основою цього періоду, на нашу думку, може стати висновок відомого вченого-кримін</w:t>
      </w:r>
      <w:r w:rsidR="0080146B" w:rsidRPr="0081307A">
        <w:rPr>
          <w:rFonts w:ascii="Times New Roman" w:hAnsi="Times New Roman" w:cs="Times New Roman"/>
          <w:color w:val="auto"/>
          <w:sz w:val="28"/>
          <w:szCs w:val="28"/>
          <w:lang w:val="uk-UA"/>
        </w:rPr>
        <w:t>аліста</w:t>
      </w:r>
      <w:r w:rsidR="00684153" w:rsidRPr="0081307A">
        <w:rPr>
          <w:rFonts w:ascii="Times New Roman" w:hAnsi="Times New Roman" w:cs="Times New Roman"/>
          <w:color w:val="auto"/>
          <w:sz w:val="28"/>
          <w:szCs w:val="28"/>
          <w:lang w:val="uk-UA"/>
        </w:rPr>
        <w:t xml:space="preserve"> А.</w:t>
      </w:r>
      <w:r w:rsidRPr="0081307A">
        <w:rPr>
          <w:rFonts w:ascii="Times New Roman" w:hAnsi="Times New Roman" w:cs="Times New Roman"/>
          <w:color w:val="auto"/>
          <w:sz w:val="28"/>
          <w:szCs w:val="28"/>
          <w:lang w:val="uk-UA"/>
        </w:rPr>
        <w:t> </w:t>
      </w:r>
      <w:r w:rsidR="00684153" w:rsidRPr="0081307A">
        <w:rPr>
          <w:rFonts w:ascii="Times New Roman" w:hAnsi="Times New Roman" w:cs="Times New Roman"/>
          <w:color w:val="auto"/>
          <w:sz w:val="28"/>
          <w:szCs w:val="28"/>
          <w:lang w:val="uk-UA"/>
        </w:rPr>
        <w:t>Н.</w:t>
      </w:r>
      <w:r w:rsidRPr="0081307A">
        <w:rPr>
          <w:rFonts w:ascii="Times New Roman" w:hAnsi="Times New Roman" w:cs="Times New Roman"/>
          <w:color w:val="auto"/>
          <w:sz w:val="28"/>
          <w:szCs w:val="28"/>
          <w:lang w:val="uk-UA"/>
        </w:rPr>
        <w:t> </w:t>
      </w:r>
      <w:r w:rsidR="00684153" w:rsidRPr="0081307A">
        <w:rPr>
          <w:rFonts w:ascii="Times New Roman" w:hAnsi="Times New Roman" w:cs="Times New Roman"/>
          <w:color w:val="auto"/>
          <w:sz w:val="28"/>
          <w:szCs w:val="28"/>
          <w:lang w:val="uk-UA"/>
        </w:rPr>
        <w:t xml:space="preserve">Трайніна, що невизнання кримінальної відповідальності юридичних осіб </w:t>
      </w:r>
      <w:r w:rsidRPr="0081307A">
        <w:rPr>
          <w:rFonts w:ascii="Times New Roman" w:hAnsi="Times New Roman" w:cs="Times New Roman"/>
          <w:color w:val="auto"/>
          <w:sz w:val="28"/>
          <w:szCs w:val="28"/>
          <w:lang w:val="uk-UA"/>
        </w:rPr>
        <w:t>з</w:t>
      </w:r>
      <w:r w:rsidR="00684153" w:rsidRPr="0081307A">
        <w:rPr>
          <w:rFonts w:ascii="Times New Roman" w:hAnsi="Times New Roman" w:cs="Times New Roman"/>
          <w:color w:val="auto"/>
          <w:sz w:val="28"/>
          <w:szCs w:val="28"/>
          <w:lang w:val="uk-UA"/>
        </w:rPr>
        <w:t>умовлюється тим, що юридичні особи не здатні діяти умисно, усвідомлюючи при цьому свої д</w:t>
      </w:r>
      <w:r w:rsidR="00891BC4" w:rsidRPr="0081307A">
        <w:rPr>
          <w:rFonts w:ascii="Times New Roman" w:hAnsi="Times New Roman" w:cs="Times New Roman"/>
          <w:color w:val="auto"/>
          <w:sz w:val="28"/>
          <w:szCs w:val="28"/>
          <w:lang w:val="uk-UA"/>
        </w:rPr>
        <w:t>ії, та підлягати покаранню [</w:t>
      </w:r>
      <w:r w:rsidR="00550AF3" w:rsidRPr="0081307A">
        <w:rPr>
          <w:rFonts w:ascii="Times New Roman" w:hAnsi="Times New Roman" w:cs="Times New Roman"/>
          <w:color w:val="auto"/>
          <w:sz w:val="28"/>
          <w:szCs w:val="28"/>
          <w:lang w:val="uk-UA"/>
        </w:rPr>
        <w:t>178</w:t>
      </w:r>
      <w:r w:rsidR="00684153" w:rsidRPr="0081307A">
        <w:rPr>
          <w:rFonts w:ascii="Times New Roman" w:hAnsi="Times New Roman" w:cs="Times New Roman"/>
          <w:color w:val="auto"/>
          <w:sz w:val="28"/>
          <w:szCs w:val="28"/>
          <w:lang w:val="uk-UA"/>
        </w:rPr>
        <w:t xml:space="preserve">, с. 714]. </w:t>
      </w:r>
    </w:p>
    <w:p w:rsidR="007210E5" w:rsidRPr="0081307A" w:rsidRDefault="00684153" w:rsidP="004C6291">
      <w:pPr>
        <w:pStyle w:val="Aa"/>
        <w:tabs>
          <w:tab w:val="left" w:pos="720"/>
          <w:tab w:val="left" w:pos="8848"/>
        </w:tabs>
        <w:spacing w:after="0" w:line="360" w:lineRule="auto"/>
        <w:ind w:firstLine="709"/>
        <w:jc w:val="both"/>
        <w:rPr>
          <w:rFonts w:ascii="Times New Roman" w:hAnsi="Times New Roman" w:cs="Times New Roman"/>
          <w:color w:val="auto"/>
          <w:sz w:val="28"/>
          <w:szCs w:val="28"/>
          <w:lang w:val="uk-UA"/>
        </w:rPr>
      </w:pPr>
      <w:r w:rsidRPr="0081307A">
        <w:rPr>
          <w:rFonts w:ascii="Times New Roman" w:hAnsi="Times New Roman" w:cs="Times New Roman"/>
          <w:color w:val="auto"/>
          <w:sz w:val="28"/>
          <w:szCs w:val="28"/>
          <w:lang w:val="uk-UA"/>
        </w:rPr>
        <w:t>В.</w:t>
      </w:r>
      <w:r w:rsidR="0082766F" w:rsidRPr="0081307A">
        <w:rPr>
          <w:rFonts w:ascii="Times New Roman" w:hAnsi="Times New Roman" w:cs="Times New Roman"/>
          <w:color w:val="auto"/>
          <w:sz w:val="28"/>
          <w:szCs w:val="28"/>
          <w:lang w:val="uk-UA"/>
        </w:rPr>
        <w:t> </w:t>
      </w:r>
      <w:r w:rsidRPr="0081307A">
        <w:rPr>
          <w:rFonts w:ascii="Times New Roman" w:hAnsi="Times New Roman" w:cs="Times New Roman"/>
          <w:color w:val="auto"/>
          <w:sz w:val="28"/>
          <w:szCs w:val="28"/>
          <w:lang w:val="uk-UA"/>
        </w:rPr>
        <w:t xml:space="preserve">Г. Павлов зазначав: «Непорушність </w:t>
      </w:r>
      <w:r w:rsidR="0082766F" w:rsidRPr="0081307A">
        <w:rPr>
          <w:rFonts w:ascii="Times New Roman" w:hAnsi="Times New Roman" w:cs="Times New Roman"/>
          <w:color w:val="auto"/>
          <w:sz w:val="28"/>
          <w:szCs w:val="28"/>
          <w:lang w:val="uk-UA"/>
        </w:rPr>
        <w:t xml:space="preserve">і </w:t>
      </w:r>
      <w:r w:rsidRPr="0081307A">
        <w:rPr>
          <w:rFonts w:ascii="Times New Roman" w:hAnsi="Times New Roman" w:cs="Times New Roman"/>
          <w:color w:val="auto"/>
          <w:sz w:val="28"/>
          <w:szCs w:val="28"/>
          <w:lang w:val="uk-UA"/>
        </w:rPr>
        <w:t xml:space="preserve">пріоритет принципів особистої та винної відповідальності, які пов’язані з іншими принципами та інститутами кримінального права, навряд чи можуть мати місце у випадку кримінальної відповідальності юридичних осіб… Говорити про вину </w:t>
      </w:r>
      <w:r w:rsidR="0082766F" w:rsidRPr="0081307A">
        <w:rPr>
          <w:rFonts w:ascii="Times New Roman" w:hAnsi="Times New Roman" w:cs="Times New Roman"/>
          <w:color w:val="auto"/>
          <w:sz w:val="28"/>
          <w:szCs w:val="28"/>
          <w:lang w:val="uk-UA"/>
        </w:rPr>
        <w:t xml:space="preserve">стосовно </w:t>
      </w:r>
      <w:r w:rsidRPr="0081307A">
        <w:rPr>
          <w:rFonts w:ascii="Times New Roman" w:hAnsi="Times New Roman" w:cs="Times New Roman"/>
          <w:color w:val="auto"/>
          <w:sz w:val="28"/>
          <w:szCs w:val="28"/>
          <w:lang w:val="uk-UA"/>
        </w:rPr>
        <w:t xml:space="preserve">юридичних осіб, </w:t>
      </w:r>
      <w:r w:rsidR="0082766F" w:rsidRPr="0081307A">
        <w:rPr>
          <w:rFonts w:ascii="Times New Roman" w:hAnsi="Times New Roman" w:cs="Times New Roman"/>
          <w:color w:val="auto"/>
          <w:sz w:val="28"/>
          <w:szCs w:val="28"/>
          <w:lang w:val="uk-UA"/>
        </w:rPr>
        <w:t xml:space="preserve">у </w:t>
      </w:r>
      <w:r w:rsidRPr="0081307A">
        <w:rPr>
          <w:rFonts w:ascii="Times New Roman" w:hAnsi="Times New Roman" w:cs="Times New Roman"/>
          <w:color w:val="auto"/>
          <w:sz w:val="28"/>
          <w:szCs w:val="28"/>
          <w:lang w:val="uk-UA"/>
        </w:rPr>
        <w:t>розумінні вітчизняного кримінального закону, не можливо, оскільки такої вини у юридичних осіб немає» [</w:t>
      </w:r>
      <w:r w:rsidR="00550AF3" w:rsidRPr="0081307A">
        <w:rPr>
          <w:rFonts w:ascii="Times New Roman" w:hAnsi="Times New Roman" w:cs="Times New Roman"/>
          <w:color w:val="auto"/>
          <w:sz w:val="28"/>
          <w:szCs w:val="28"/>
          <w:lang w:val="uk-UA"/>
        </w:rPr>
        <w:t>125</w:t>
      </w:r>
      <w:r w:rsidRPr="0081307A">
        <w:rPr>
          <w:rFonts w:ascii="Times New Roman" w:hAnsi="Times New Roman" w:cs="Times New Roman"/>
          <w:color w:val="auto"/>
          <w:sz w:val="28"/>
          <w:szCs w:val="28"/>
          <w:lang w:val="uk-UA"/>
        </w:rPr>
        <w:t>, с. 256].</w:t>
      </w:r>
    </w:p>
    <w:p w:rsidR="002B1006" w:rsidRPr="0081307A" w:rsidRDefault="002B1006" w:rsidP="004C6291">
      <w:pPr>
        <w:pStyle w:val="Aa"/>
        <w:tabs>
          <w:tab w:val="left" w:pos="720"/>
          <w:tab w:val="left" w:pos="8848"/>
        </w:tabs>
        <w:spacing w:after="0" w:line="360" w:lineRule="auto"/>
        <w:ind w:firstLine="709"/>
        <w:jc w:val="both"/>
        <w:rPr>
          <w:rFonts w:ascii="Times New Roman" w:eastAsia="Times New Roman" w:hAnsi="Times New Roman" w:cs="Times New Roman"/>
          <w:color w:val="auto"/>
          <w:sz w:val="28"/>
          <w:szCs w:val="28"/>
          <w:lang w:val="uk-UA"/>
        </w:rPr>
      </w:pPr>
      <w:r w:rsidRPr="0081307A">
        <w:rPr>
          <w:rFonts w:ascii="Times New Roman" w:hAnsi="Times New Roman" w:cs="Times New Roman"/>
          <w:color w:val="auto"/>
          <w:sz w:val="28"/>
          <w:szCs w:val="28"/>
          <w:lang w:val="uk-UA"/>
        </w:rPr>
        <w:t>Суть принципу особистої та винної відповідальності в радянському кримінальному праві полягала в тому, що кримінальній відповідальності і покаранню підлягала лише особа, винна у вчиненні злочину, тобто така, що умисно або з необережності вчинила передбачене кримінальним законом суспільно небезпечне діяння.</w:t>
      </w:r>
      <w:bookmarkStart w:id="1" w:name="o27"/>
      <w:bookmarkEnd w:id="1"/>
      <w:r w:rsidRPr="0081307A">
        <w:rPr>
          <w:rFonts w:ascii="Times New Roman" w:hAnsi="Times New Roman" w:cs="Times New Roman"/>
          <w:color w:val="auto"/>
          <w:sz w:val="28"/>
          <w:szCs w:val="28"/>
          <w:lang w:val="uk-UA"/>
        </w:rPr>
        <w:t xml:space="preserve"> Ніхто не може бути визнаний винним у вчиненні злочину, а також підданий кримінальному покаранню інакше як за вироком суду й відповідно до закону (ст. 3 КК України у редакції 1960 року) [</w:t>
      </w:r>
      <w:r w:rsidR="00550AF3" w:rsidRPr="0081307A">
        <w:rPr>
          <w:rFonts w:ascii="Times New Roman" w:hAnsi="Times New Roman" w:cs="Times New Roman"/>
          <w:color w:val="auto"/>
          <w:sz w:val="28"/>
          <w:szCs w:val="28"/>
          <w:lang w:val="uk-UA"/>
        </w:rPr>
        <w:t>90</w:t>
      </w:r>
      <w:r w:rsidRPr="0081307A">
        <w:rPr>
          <w:rFonts w:ascii="Times New Roman" w:hAnsi="Times New Roman" w:cs="Times New Roman"/>
          <w:color w:val="auto"/>
          <w:sz w:val="28"/>
          <w:szCs w:val="28"/>
          <w:lang w:val="uk-UA"/>
        </w:rPr>
        <w:t>]. Таким чином, притягнення до кримінальної відповідальності юридичної особи гостро зіштовхувалося з головним питанням щодо її вини.</w:t>
      </w:r>
    </w:p>
    <w:p w:rsidR="002B1006" w:rsidRPr="0081307A" w:rsidRDefault="002B1006" w:rsidP="004C6291">
      <w:pPr>
        <w:pStyle w:val="HTML"/>
        <w:tabs>
          <w:tab w:val="clear" w:pos="9160"/>
          <w:tab w:val="clear" w:pos="10076"/>
          <w:tab w:val="clear" w:pos="10992"/>
          <w:tab w:val="clear" w:pos="11908"/>
          <w:tab w:val="clear" w:pos="12824"/>
          <w:tab w:val="clear" w:pos="13740"/>
          <w:tab w:val="clear" w:pos="14656"/>
        </w:tabs>
        <w:spacing w:line="360" w:lineRule="auto"/>
        <w:ind w:firstLine="709"/>
        <w:jc w:val="both"/>
        <w:rPr>
          <w:rFonts w:ascii="Times New Roman" w:eastAsia="Times New Roman" w:hAnsi="Times New Roman" w:cs="Times New Roman"/>
          <w:color w:val="auto"/>
          <w:sz w:val="28"/>
          <w:szCs w:val="28"/>
          <w:lang w:val="uk-UA"/>
        </w:rPr>
      </w:pPr>
      <w:r w:rsidRPr="0081307A">
        <w:rPr>
          <w:rFonts w:ascii="Times New Roman" w:hAnsi="Times New Roman" w:cs="Times New Roman"/>
          <w:color w:val="auto"/>
          <w:sz w:val="28"/>
          <w:szCs w:val="28"/>
          <w:lang w:val="uk-UA"/>
        </w:rPr>
        <w:t>На думку, Ф. Г. Кузнєцової, поєднувати принципи вини та особистої відповідальності з невинною та колективною відповідальністю юридичних осіб неможливо. Вина завжди не що інше, як психічне ставлення особи до свого діяння. Така здатність юридичній особі не притаманна [</w:t>
      </w:r>
      <w:r w:rsidR="00550AF3" w:rsidRPr="0081307A">
        <w:rPr>
          <w:rFonts w:ascii="Times New Roman" w:hAnsi="Times New Roman" w:cs="Times New Roman"/>
          <w:color w:val="auto"/>
          <w:sz w:val="28"/>
          <w:szCs w:val="28"/>
          <w:lang w:val="uk-UA"/>
        </w:rPr>
        <w:t>94</w:t>
      </w:r>
      <w:r w:rsidRPr="0081307A">
        <w:rPr>
          <w:rFonts w:ascii="Times New Roman" w:hAnsi="Times New Roman" w:cs="Times New Roman"/>
          <w:color w:val="auto"/>
          <w:sz w:val="28"/>
          <w:szCs w:val="28"/>
          <w:lang w:val="uk-UA"/>
        </w:rPr>
        <w:t>, с. 20]. П. П. Іванцов, який не визнає вини у юридичної особи, обґрунтував неможливість застосовувати це поняття до юридичних осіб психологічним механізмом вольового протиправного діяння: «…вина виражається у сукупності певних психічних процесів, що відбуваються у центральній нервовій системі  людини. У цьому полягає головне протиріччя ідеї визнати за юридичною особою статус суб’єкта злочину, здатного винно вчинити суспільно небезпечне, протиправне діяння» [</w:t>
      </w:r>
      <w:r w:rsidR="00550AF3" w:rsidRPr="0081307A">
        <w:rPr>
          <w:rFonts w:ascii="Times New Roman" w:hAnsi="Times New Roman" w:cs="Times New Roman"/>
          <w:color w:val="auto"/>
          <w:sz w:val="28"/>
          <w:szCs w:val="28"/>
          <w:lang w:val="uk-UA"/>
        </w:rPr>
        <w:t>62</w:t>
      </w:r>
      <w:r w:rsidRPr="0081307A">
        <w:rPr>
          <w:rFonts w:ascii="Times New Roman" w:hAnsi="Times New Roman" w:cs="Times New Roman"/>
          <w:color w:val="auto"/>
          <w:sz w:val="28"/>
          <w:szCs w:val="28"/>
          <w:lang w:val="uk-UA"/>
        </w:rPr>
        <w:t>, с. 130].</w:t>
      </w:r>
    </w:p>
    <w:p w:rsidR="002B1006" w:rsidRPr="0081307A" w:rsidRDefault="002B1006" w:rsidP="004C6291">
      <w:pPr>
        <w:pStyle w:val="HTML"/>
        <w:tabs>
          <w:tab w:val="clear" w:pos="9160"/>
          <w:tab w:val="clear" w:pos="10076"/>
          <w:tab w:val="clear" w:pos="10992"/>
          <w:tab w:val="clear" w:pos="11908"/>
          <w:tab w:val="clear" w:pos="12824"/>
          <w:tab w:val="clear" w:pos="13740"/>
          <w:tab w:val="clear" w:pos="14656"/>
        </w:tabs>
        <w:spacing w:line="360" w:lineRule="auto"/>
        <w:ind w:firstLine="709"/>
        <w:jc w:val="both"/>
        <w:rPr>
          <w:rFonts w:ascii="Times New Roman" w:eastAsia="Times New Roman" w:hAnsi="Times New Roman" w:cs="Times New Roman"/>
          <w:color w:val="auto"/>
          <w:sz w:val="28"/>
          <w:szCs w:val="28"/>
          <w:lang w:val="uk-UA"/>
        </w:rPr>
      </w:pPr>
      <w:r w:rsidRPr="0081307A">
        <w:rPr>
          <w:rFonts w:ascii="Times New Roman" w:hAnsi="Times New Roman" w:cs="Times New Roman"/>
          <w:color w:val="auto"/>
          <w:sz w:val="28"/>
          <w:szCs w:val="28"/>
          <w:lang w:val="uk-UA"/>
        </w:rPr>
        <w:t xml:space="preserve">Отже, у радянський період було чітко сформовано та законодавчо закріплено розроблену класичною школою кримінального права психологічну концепцію вини особи, яка вчинила злочин. При цьому юридична особа як фікція визнавалася такою, що не наділена індивідуальною психікою, тому до неї неможливо застосувати вину. Відсутність вини як складового елементу вчинення злочину унеможливлює притягнення до кримінальної відповідальності юридичної особи, інакше порушується принцип особистої винної кримінальної відповідальності. </w:t>
      </w:r>
    </w:p>
    <w:p w:rsidR="002B1006" w:rsidRPr="0081307A" w:rsidRDefault="002B1006" w:rsidP="004C6291">
      <w:pPr>
        <w:pStyle w:val="HTML"/>
        <w:tabs>
          <w:tab w:val="clear" w:pos="9160"/>
          <w:tab w:val="clear" w:pos="10076"/>
          <w:tab w:val="clear" w:pos="10992"/>
          <w:tab w:val="clear" w:pos="11908"/>
          <w:tab w:val="clear" w:pos="12824"/>
          <w:tab w:val="clear" w:pos="13740"/>
          <w:tab w:val="clear" w:pos="14656"/>
        </w:tabs>
        <w:spacing w:line="360" w:lineRule="auto"/>
        <w:ind w:firstLine="709"/>
        <w:jc w:val="both"/>
        <w:rPr>
          <w:rFonts w:ascii="Times New Roman" w:eastAsia="Times New Roman" w:hAnsi="Times New Roman" w:cs="Times New Roman"/>
          <w:color w:val="auto"/>
          <w:sz w:val="28"/>
          <w:szCs w:val="28"/>
          <w:lang w:val="uk-UA"/>
        </w:rPr>
      </w:pPr>
      <w:r w:rsidRPr="0081307A">
        <w:rPr>
          <w:rFonts w:ascii="Times New Roman" w:hAnsi="Times New Roman" w:cs="Times New Roman"/>
          <w:color w:val="auto"/>
          <w:sz w:val="28"/>
          <w:szCs w:val="28"/>
          <w:lang w:val="uk-UA"/>
        </w:rPr>
        <w:t>Як було встановлено в підрозділі 1.1, після розпаду Радянського Союзу, у 90-х роках, українськими вченими та юристами було здійснено декілька спроб запровадити кримінальну відповідальність юридичних осіб, які не були схвалені законодавцем. Спроби запровадження кримінальної відповідальності юридичних осіб зазнав</w:t>
      </w:r>
      <w:r w:rsidR="00FE69F6">
        <w:rPr>
          <w:rFonts w:ascii="Times New Roman" w:hAnsi="Times New Roman" w:cs="Times New Roman"/>
          <w:color w:val="auto"/>
          <w:sz w:val="28"/>
          <w:szCs w:val="28"/>
          <w:lang w:val="uk-UA"/>
        </w:rPr>
        <w:t>али поразки на тому ж правовому</w:t>
      </w:r>
      <w:r w:rsidRPr="0081307A">
        <w:rPr>
          <w:rFonts w:ascii="Times New Roman" w:hAnsi="Times New Roman" w:cs="Times New Roman"/>
          <w:color w:val="auto"/>
          <w:sz w:val="28"/>
          <w:szCs w:val="28"/>
          <w:lang w:val="uk-UA"/>
        </w:rPr>
        <w:t xml:space="preserve"> ґрунті, оскільки порушували принцип особистої та винної відповідальності.</w:t>
      </w:r>
    </w:p>
    <w:p w:rsidR="002B1006" w:rsidRPr="0081307A" w:rsidRDefault="002B1006" w:rsidP="004C6291">
      <w:pPr>
        <w:pStyle w:val="HTML"/>
        <w:tabs>
          <w:tab w:val="clear" w:pos="9160"/>
          <w:tab w:val="clear" w:pos="10076"/>
          <w:tab w:val="clear" w:pos="10992"/>
          <w:tab w:val="clear" w:pos="11908"/>
          <w:tab w:val="clear" w:pos="12824"/>
          <w:tab w:val="clear" w:pos="13740"/>
          <w:tab w:val="clear" w:pos="14656"/>
        </w:tabs>
        <w:spacing w:line="360" w:lineRule="auto"/>
        <w:ind w:firstLine="709"/>
        <w:jc w:val="both"/>
        <w:rPr>
          <w:rFonts w:ascii="Times New Roman" w:eastAsia="Times New Roman" w:hAnsi="Times New Roman" w:cs="Times New Roman"/>
          <w:color w:val="auto"/>
          <w:sz w:val="28"/>
          <w:szCs w:val="28"/>
          <w:lang w:val="uk-UA"/>
        </w:rPr>
      </w:pPr>
      <w:r w:rsidRPr="0081307A">
        <w:rPr>
          <w:rFonts w:ascii="Times New Roman" w:hAnsi="Times New Roman" w:cs="Times New Roman"/>
          <w:color w:val="auto"/>
          <w:sz w:val="28"/>
          <w:szCs w:val="28"/>
          <w:lang w:val="uk-UA"/>
        </w:rPr>
        <w:t>Так, прийнята в 1996 році Конституція України у ст. 62 регламентувала, що особа вважається невинуватою у вчиненні злочину і не може бути піддана кримінальному покаранню, доки її вину не буде доведено в законному порядку і встановлено обвинувальним вироком суду [</w:t>
      </w:r>
      <w:r w:rsidR="00550AF3" w:rsidRPr="0081307A">
        <w:rPr>
          <w:rFonts w:ascii="Times New Roman" w:hAnsi="Times New Roman" w:cs="Times New Roman"/>
          <w:color w:val="auto"/>
          <w:sz w:val="28"/>
          <w:szCs w:val="28"/>
          <w:lang w:val="uk-UA"/>
        </w:rPr>
        <w:t>81</w:t>
      </w:r>
      <w:r w:rsidR="00FE69F6">
        <w:rPr>
          <w:rFonts w:ascii="Times New Roman" w:hAnsi="Times New Roman" w:cs="Times New Roman"/>
          <w:color w:val="auto"/>
          <w:sz w:val="28"/>
          <w:szCs w:val="28"/>
          <w:lang w:val="uk-UA"/>
        </w:rPr>
        <w:t>].</w:t>
      </w:r>
      <w:r w:rsidRPr="0081307A">
        <w:rPr>
          <w:rFonts w:ascii="Times New Roman" w:hAnsi="Times New Roman" w:cs="Times New Roman"/>
          <w:color w:val="auto"/>
          <w:sz w:val="28"/>
          <w:szCs w:val="28"/>
          <w:lang w:val="uk-UA"/>
        </w:rPr>
        <w:t xml:space="preserve"> Тобто вина особи є необхідною умовою притягнення порушника до будь-якої юридичної відповідальності, у тому числі кримінальної.</w:t>
      </w:r>
    </w:p>
    <w:p w:rsidR="002B1006" w:rsidRPr="0081307A" w:rsidRDefault="002B1006" w:rsidP="004C6291">
      <w:pPr>
        <w:pStyle w:val="HTML"/>
        <w:tabs>
          <w:tab w:val="clear" w:pos="9160"/>
          <w:tab w:val="clear" w:pos="10076"/>
          <w:tab w:val="clear" w:pos="10992"/>
          <w:tab w:val="clear" w:pos="11908"/>
          <w:tab w:val="clear" w:pos="12824"/>
          <w:tab w:val="clear" w:pos="13740"/>
          <w:tab w:val="clear" w:pos="14656"/>
        </w:tabs>
        <w:spacing w:line="360" w:lineRule="auto"/>
        <w:ind w:firstLine="709"/>
        <w:jc w:val="both"/>
        <w:rPr>
          <w:rFonts w:ascii="Times New Roman" w:eastAsia="Times New Roman" w:hAnsi="Times New Roman" w:cs="Times New Roman"/>
          <w:color w:val="auto"/>
          <w:sz w:val="28"/>
          <w:szCs w:val="28"/>
          <w:lang w:val="uk-UA"/>
        </w:rPr>
      </w:pPr>
      <w:r w:rsidRPr="0081307A">
        <w:rPr>
          <w:rFonts w:ascii="Times New Roman" w:hAnsi="Times New Roman" w:cs="Times New Roman"/>
          <w:color w:val="auto"/>
          <w:sz w:val="28"/>
          <w:szCs w:val="28"/>
          <w:lang w:val="uk-UA"/>
        </w:rPr>
        <w:t xml:space="preserve">Відповідно до положень чинного КК України вина є обов’язковою ознакою будь-якого складу злочину. Конкретний зміст вини в юридичних складах злочинів визначається переважно шляхом з’ясування психічного ставлення суб’єкта до об’єктивних елементів складу злочину. </w:t>
      </w:r>
    </w:p>
    <w:p w:rsidR="002B1006" w:rsidRPr="0081307A" w:rsidRDefault="002B1006" w:rsidP="004C6291">
      <w:pPr>
        <w:pStyle w:val="HTML"/>
        <w:tabs>
          <w:tab w:val="clear" w:pos="9160"/>
          <w:tab w:val="clear" w:pos="10076"/>
          <w:tab w:val="clear" w:pos="10992"/>
          <w:tab w:val="clear" w:pos="11908"/>
          <w:tab w:val="clear" w:pos="12824"/>
          <w:tab w:val="clear" w:pos="13740"/>
          <w:tab w:val="clear" w:pos="14656"/>
        </w:tabs>
        <w:spacing w:line="360" w:lineRule="auto"/>
        <w:ind w:firstLine="709"/>
        <w:jc w:val="both"/>
        <w:rPr>
          <w:rFonts w:ascii="Times New Roman" w:eastAsia="Times New Roman" w:hAnsi="Times New Roman" w:cs="Times New Roman"/>
          <w:color w:val="auto"/>
          <w:sz w:val="28"/>
          <w:szCs w:val="28"/>
          <w:lang w:val="uk-UA"/>
        </w:rPr>
      </w:pPr>
      <w:r w:rsidRPr="0081307A">
        <w:rPr>
          <w:rFonts w:ascii="Times New Roman" w:hAnsi="Times New Roman" w:cs="Times New Roman"/>
          <w:color w:val="auto"/>
          <w:sz w:val="28"/>
          <w:szCs w:val="28"/>
          <w:lang w:val="uk-UA"/>
        </w:rPr>
        <w:t>Згідно зі ст. 23 КК України під виною слід розуміти психічне ставлення особи у формі умислу або необережності до своєї протиправної поведінки та її наслідків. Таким чином, як зазначають В. К. Грищук і О. Ф. Пасєка, вітчизняні вчені, ґрунтуючись на даній дефініції, підтримують позицію радянської школи кримінального права, згідно з якою категорію вини фізичних осіб до юридичних осіб застосовувати не можна [</w:t>
      </w:r>
      <w:r w:rsidR="00550AF3" w:rsidRPr="0081307A">
        <w:rPr>
          <w:rFonts w:ascii="Times New Roman" w:hAnsi="Times New Roman" w:cs="Times New Roman"/>
          <w:color w:val="auto"/>
          <w:sz w:val="28"/>
          <w:szCs w:val="28"/>
          <w:lang w:val="uk-UA"/>
        </w:rPr>
        <w:t>47</w:t>
      </w:r>
      <w:r w:rsidRPr="0081307A">
        <w:rPr>
          <w:rFonts w:ascii="Times New Roman" w:hAnsi="Times New Roman" w:cs="Times New Roman"/>
          <w:color w:val="auto"/>
          <w:sz w:val="28"/>
          <w:szCs w:val="28"/>
          <w:lang w:val="uk-UA"/>
        </w:rPr>
        <w:t>, с. 151].</w:t>
      </w:r>
    </w:p>
    <w:p w:rsidR="002B1006" w:rsidRPr="0081307A" w:rsidRDefault="002B1006" w:rsidP="004C6291">
      <w:pPr>
        <w:pStyle w:val="HTML"/>
        <w:tabs>
          <w:tab w:val="clear" w:pos="9160"/>
          <w:tab w:val="clear" w:pos="10076"/>
          <w:tab w:val="clear" w:pos="10992"/>
          <w:tab w:val="clear" w:pos="11908"/>
          <w:tab w:val="clear" w:pos="12824"/>
          <w:tab w:val="clear" w:pos="13740"/>
          <w:tab w:val="clear" w:pos="14656"/>
        </w:tabs>
        <w:spacing w:line="360" w:lineRule="auto"/>
        <w:ind w:firstLine="709"/>
        <w:jc w:val="both"/>
        <w:rPr>
          <w:rFonts w:ascii="Times New Roman" w:eastAsia="Times New Roman" w:hAnsi="Times New Roman" w:cs="Times New Roman"/>
          <w:color w:val="auto"/>
          <w:sz w:val="28"/>
          <w:szCs w:val="28"/>
          <w:lang w:val="uk-UA"/>
        </w:rPr>
      </w:pPr>
      <w:r w:rsidRPr="0081307A">
        <w:rPr>
          <w:rFonts w:ascii="Times New Roman" w:hAnsi="Times New Roman" w:cs="Times New Roman"/>
          <w:color w:val="auto"/>
          <w:sz w:val="28"/>
          <w:szCs w:val="28"/>
          <w:lang w:val="uk-UA"/>
        </w:rPr>
        <w:t>До аргументів «проти» кримінальної відповідальності юридичних осіб у  сучасній теорії кримінального права було додано позицію, що сьогодні немає  практичної необхідності в конструюванні особливого суб’єкта кримінальної відповідальності – юридичної особи, оскільки, по-перше, для відповідальності юридичної особи існує достатня кількість ефективних норм і санкцій цивільного й адміністративного законодавства; по-друге, такий підхід не тільки не підвищить ефективності кримінально-правових норм, а, навпаки, значно знизить соціальну цінність, дієвість та ефективність цивільно-правових норм в умовах становлення ринкових відносин [</w:t>
      </w:r>
      <w:r w:rsidR="00550AF3" w:rsidRPr="0081307A">
        <w:rPr>
          <w:rFonts w:ascii="Times New Roman" w:hAnsi="Times New Roman" w:cs="Times New Roman"/>
          <w:color w:val="auto"/>
          <w:sz w:val="28"/>
          <w:szCs w:val="28"/>
          <w:lang w:val="uk-UA"/>
        </w:rPr>
        <w:t>107</w:t>
      </w:r>
      <w:r w:rsidRPr="0081307A">
        <w:rPr>
          <w:rFonts w:ascii="Times New Roman" w:hAnsi="Times New Roman" w:cs="Times New Roman"/>
          <w:color w:val="auto"/>
          <w:sz w:val="28"/>
          <w:szCs w:val="28"/>
          <w:lang w:val="uk-UA"/>
        </w:rPr>
        <w:t>, с. 16].</w:t>
      </w:r>
    </w:p>
    <w:p w:rsidR="002B1006" w:rsidRPr="0081307A" w:rsidRDefault="002B1006" w:rsidP="004C6291">
      <w:pPr>
        <w:pStyle w:val="HTML"/>
        <w:tabs>
          <w:tab w:val="clear" w:pos="9160"/>
          <w:tab w:val="clear" w:pos="10076"/>
          <w:tab w:val="clear" w:pos="10992"/>
          <w:tab w:val="clear" w:pos="11908"/>
          <w:tab w:val="clear" w:pos="12824"/>
          <w:tab w:val="clear" w:pos="13740"/>
          <w:tab w:val="clear" w:pos="14656"/>
        </w:tabs>
        <w:spacing w:line="360" w:lineRule="auto"/>
        <w:ind w:firstLine="709"/>
        <w:jc w:val="both"/>
        <w:rPr>
          <w:rFonts w:ascii="Times New Roman" w:eastAsia="Times New Roman" w:hAnsi="Times New Roman" w:cs="Times New Roman"/>
          <w:color w:val="auto"/>
          <w:sz w:val="28"/>
          <w:szCs w:val="28"/>
          <w:lang w:val="uk-UA"/>
        </w:rPr>
      </w:pPr>
      <w:r w:rsidRPr="0081307A">
        <w:rPr>
          <w:rFonts w:ascii="Times New Roman" w:hAnsi="Times New Roman" w:cs="Times New Roman"/>
          <w:color w:val="auto"/>
          <w:sz w:val="28"/>
          <w:szCs w:val="28"/>
          <w:lang w:val="uk-UA"/>
        </w:rPr>
        <w:t>Отже, з викладеного вбачається, що основною проблемою запровадження кримінальної відповідальності юридичних осіб у сучасній системі кримінального права залишається проблема визнання вини юридичної особи, і як наслідок – її суб’єктом злочину. Зазначений висновок ґрунтується на попередньо наданому аналізі норм Конституції України (ст. 62) та чинного КК України (статті 12, 18, 23).</w:t>
      </w:r>
    </w:p>
    <w:p w:rsidR="002B1006" w:rsidRPr="0081307A" w:rsidRDefault="002B1006" w:rsidP="004C6291">
      <w:pPr>
        <w:pStyle w:val="HTML"/>
        <w:tabs>
          <w:tab w:val="clear" w:pos="9160"/>
          <w:tab w:val="clear" w:pos="10076"/>
          <w:tab w:val="clear" w:pos="10992"/>
          <w:tab w:val="clear" w:pos="11908"/>
          <w:tab w:val="clear" w:pos="12824"/>
          <w:tab w:val="clear" w:pos="13740"/>
          <w:tab w:val="clear" w:pos="14656"/>
        </w:tabs>
        <w:spacing w:line="360" w:lineRule="auto"/>
        <w:ind w:firstLine="709"/>
        <w:jc w:val="both"/>
        <w:rPr>
          <w:rFonts w:ascii="Times New Roman" w:eastAsia="Times New Roman" w:hAnsi="Times New Roman" w:cs="Times New Roman"/>
          <w:color w:val="auto"/>
          <w:sz w:val="28"/>
          <w:szCs w:val="28"/>
          <w:lang w:val="uk-UA"/>
        </w:rPr>
      </w:pPr>
      <w:r w:rsidRPr="0081307A">
        <w:rPr>
          <w:rFonts w:ascii="Times New Roman" w:hAnsi="Times New Roman" w:cs="Times New Roman"/>
          <w:color w:val="auto"/>
          <w:sz w:val="28"/>
          <w:szCs w:val="28"/>
          <w:lang w:val="uk-UA"/>
        </w:rPr>
        <w:t xml:space="preserve">Прихильники запровадження кримінальної відповідальності юридичних осіб у сучасному законодавстві України негативно ставляться до сталості в кримінальному праві принципу особистої винної відповідальності, що ґрунтується на психологічному розумінні вини, та, враховуючи те, що вина є обов’язковим елементом складу злочину, пропонують модифікувати (змінити) саме концепцію визначення вини в кримінальному праві відповідно до рівня розвитку сучасного суспільства. У цьому контексті </w:t>
      </w:r>
      <w:r w:rsidR="00550AF3" w:rsidRPr="0081307A">
        <w:rPr>
          <w:rFonts w:ascii="Times New Roman" w:hAnsi="Times New Roman" w:cs="Times New Roman"/>
          <w:color w:val="auto"/>
          <w:sz w:val="28"/>
          <w:szCs w:val="28"/>
          <w:lang w:val="uk-UA"/>
        </w:rPr>
        <w:t xml:space="preserve">зарубіжний вчений </w:t>
      </w:r>
      <w:r w:rsidRPr="0081307A">
        <w:rPr>
          <w:rFonts w:ascii="Times New Roman" w:hAnsi="Times New Roman" w:cs="Times New Roman"/>
          <w:color w:val="auto"/>
          <w:sz w:val="28"/>
          <w:szCs w:val="28"/>
          <w:lang w:val="uk-UA"/>
        </w:rPr>
        <w:t>І. В. Сітковський поставив риторичне запитання: «Чи є усталене поняття вини єдиним і всеохопним для всіх суб’єктів або правова сутність вини (не етична, не філософська тощо), як більшість правових понять, трансформується під впливом різних галузей права, специфіки суб’єктів, до яких вона застосовується?» [</w:t>
      </w:r>
      <w:r w:rsidR="00550AF3" w:rsidRPr="0081307A">
        <w:rPr>
          <w:rFonts w:ascii="Times New Roman" w:hAnsi="Times New Roman" w:cs="Times New Roman"/>
          <w:color w:val="auto"/>
          <w:sz w:val="28"/>
          <w:szCs w:val="28"/>
          <w:lang w:val="uk-UA"/>
        </w:rPr>
        <w:t>160</w:t>
      </w:r>
      <w:r w:rsidRPr="0081307A">
        <w:rPr>
          <w:rFonts w:ascii="Times New Roman" w:hAnsi="Times New Roman" w:cs="Times New Roman"/>
          <w:color w:val="auto"/>
          <w:sz w:val="28"/>
          <w:szCs w:val="28"/>
          <w:lang w:val="uk-UA"/>
        </w:rPr>
        <w:t>, с. 26].</w:t>
      </w:r>
    </w:p>
    <w:p w:rsidR="002B1006" w:rsidRPr="0081307A" w:rsidRDefault="002B1006" w:rsidP="004C6291">
      <w:pPr>
        <w:pStyle w:val="HTML"/>
        <w:tabs>
          <w:tab w:val="clear" w:pos="9160"/>
          <w:tab w:val="clear" w:pos="10076"/>
          <w:tab w:val="clear" w:pos="10992"/>
          <w:tab w:val="clear" w:pos="11908"/>
          <w:tab w:val="clear" w:pos="12824"/>
          <w:tab w:val="clear" w:pos="13740"/>
          <w:tab w:val="clear" w:pos="14656"/>
        </w:tabs>
        <w:spacing w:line="360" w:lineRule="auto"/>
        <w:ind w:firstLine="709"/>
        <w:jc w:val="both"/>
        <w:rPr>
          <w:rFonts w:ascii="Times New Roman" w:eastAsia="Times New Roman" w:hAnsi="Times New Roman" w:cs="Times New Roman"/>
          <w:color w:val="auto"/>
          <w:sz w:val="28"/>
          <w:szCs w:val="28"/>
          <w:lang w:val="uk-UA"/>
        </w:rPr>
      </w:pPr>
      <w:r w:rsidRPr="0081307A">
        <w:rPr>
          <w:rFonts w:ascii="Times New Roman" w:hAnsi="Times New Roman" w:cs="Times New Roman"/>
          <w:color w:val="auto"/>
          <w:sz w:val="28"/>
          <w:szCs w:val="28"/>
          <w:lang w:val="uk-UA"/>
        </w:rPr>
        <w:t>Дослідивши основні вітчизняні та зарубіжні концепції щодо визначення вини юридичної особи як необхідної умови її кримінальної відповідальності, В. К. Грищук і О. Ф. Пасєка дійшли  висновку, що зазвичай у теорії права вина юридичних осіб розглядається в межах двох основних підходів: у суб’єктивному аспекті, тобто вина юридичних осіб є виною фізичних осіб, які входять до її складу; вина юридичної особи – це вина колективу, загальне психічне ставлення; відповідно до об’єктивного підходу вина юридичної особи визнається без використання конструкції вини її представників, тобто є об’єктивним явищем, що виражається у матеріальних наслідках протиправної поведінки колективного утворення [</w:t>
      </w:r>
      <w:r w:rsidR="00550AF3" w:rsidRPr="0081307A">
        <w:rPr>
          <w:rFonts w:ascii="Times New Roman" w:hAnsi="Times New Roman" w:cs="Times New Roman"/>
          <w:color w:val="auto"/>
          <w:sz w:val="28"/>
          <w:szCs w:val="28"/>
          <w:lang w:val="uk-UA"/>
        </w:rPr>
        <w:t>47</w:t>
      </w:r>
      <w:r w:rsidRPr="0081307A">
        <w:rPr>
          <w:rFonts w:ascii="Times New Roman" w:hAnsi="Times New Roman" w:cs="Times New Roman"/>
          <w:color w:val="auto"/>
          <w:sz w:val="28"/>
          <w:szCs w:val="28"/>
          <w:lang w:val="uk-UA"/>
        </w:rPr>
        <w:t>, с. 152]. Отже, вбачається, що єдності в розумінні вини юридичної особи серед прихильників запровадження кримінальної відповідальності немає. Відсутність єдиного наукового підходу  щодо розв’язання даної проблеми, на нашу думку, вплинуло на невдалі спроби запровадження кримінальної відповідальності юридичних осіб у кримінальному законодавстві України протягом 1991–2013 років. При цьому законодавцем</w:t>
      </w:r>
      <w:r w:rsidR="007612F8">
        <w:rPr>
          <w:rFonts w:ascii="Times New Roman" w:hAnsi="Times New Roman" w:cs="Times New Roman"/>
          <w:color w:val="auto"/>
          <w:sz w:val="28"/>
          <w:szCs w:val="28"/>
          <w:lang w:val="uk-UA"/>
        </w:rPr>
        <w:t>,</w:t>
      </w:r>
      <w:r w:rsidRPr="0081307A">
        <w:rPr>
          <w:rFonts w:ascii="Times New Roman" w:hAnsi="Times New Roman" w:cs="Times New Roman"/>
          <w:color w:val="auto"/>
          <w:sz w:val="28"/>
          <w:szCs w:val="28"/>
          <w:lang w:val="uk-UA"/>
        </w:rPr>
        <w:t xml:space="preserve"> з метою міжнародного співробітництва у сфері запобігання злочинності юридичних осіб</w:t>
      </w:r>
      <w:r w:rsidR="0063081F">
        <w:rPr>
          <w:rFonts w:ascii="Times New Roman" w:hAnsi="Times New Roman" w:cs="Times New Roman"/>
          <w:color w:val="auto"/>
          <w:sz w:val="28"/>
          <w:szCs w:val="28"/>
          <w:lang w:val="uk-UA"/>
        </w:rPr>
        <w:t>,</w:t>
      </w:r>
      <w:r w:rsidRPr="0081307A">
        <w:rPr>
          <w:rFonts w:ascii="Times New Roman" w:hAnsi="Times New Roman" w:cs="Times New Roman"/>
          <w:color w:val="auto"/>
          <w:sz w:val="28"/>
          <w:szCs w:val="28"/>
          <w:lang w:val="uk-UA"/>
        </w:rPr>
        <w:t xml:space="preserve"> було обрано компромісний варіант, шляхом застосування до юридичних осіб у разі вчинення їхніми уповноваженими фізичними особами злочинів, заходів кримінально-правового характеру. Такі заходи кримінально-правового характеру є новелою діючого кримінального закону, оскільки можуть бути застосовані до юридичної особи, яка не є суб’єктом злочину відповідно до ст. 18 КК України. </w:t>
      </w:r>
    </w:p>
    <w:p w:rsidR="002B1006" w:rsidRPr="0081307A" w:rsidRDefault="002B1006" w:rsidP="004C6291">
      <w:pPr>
        <w:pStyle w:val="HTML"/>
        <w:tabs>
          <w:tab w:val="clear" w:pos="9160"/>
          <w:tab w:val="clear" w:pos="10076"/>
          <w:tab w:val="clear" w:pos="10992"/>
          <w:tab w:val="clear" w:pos="11908"/>
          <w:tab w:val="clear" w:pos="12824"/>
          <w:tab w:val="clear" w:pos="13740"/>
          <w:tab w:val="clear" w:pos="14656"/>
        </w:tabs>
        <w:spacing w:line="360" w:lineRule="auto"/>
        <w:ind w:firstLine="709"/>
        <w:jc w:val="both"/>
        <w:rPr>
          <w:rFonts w:ascii="Times New Roman" w:eastAsia="Times New Roman" w:hAnsi="Times New Roman" w:cs="Times New Roman"/>
          <w:color w:val="auto"/>
          <w:sz w:val="28"/>
          <w:szCs w:val="28"/>
          <w:lang w:val="uk-UA"/>
        </w:rPr>
      </w:pPr>
      <w:r w:rsidRPr="0081307A">
        <w:rPr>
          <w:rFonts w:ascii="Times New Roman" w:hAnsi="Times New Roman" w:cs="Times New Roman"/>
          <w:color w:val="auto"/>
          <w:sz w:val="28"/>
          <w:szCs w:val="28"/>
          <w:lang w:val="uk-UA"/>
        </w:rPr>
        <w:t>Отже, проведений історичний аналіз дає підстави для загальних висновків:</w:t>
      </w:r>
    </w:p>
    <w:p w:rsidR="00E6668E" w:rsidRPr="0081307A" w:rsidRDefault="00E6668E" w:rsidP="004C6291">
      <w:pPr>
        <w:pStyle w:val="HTML"/>
        <w:numPr>
          <w:ilvl w:val="0"/>
          <w:numId w:val="8"/>
        </w:numPr>
        <w:tabs>
          <w:tab w:val="clear" w:pos="1832"/>
          <w:tab w:val="left" w:pos="1134"/>
        </w:tabs>
        <w:spacing w:line="360" w:lineRule="auto"/>
        <w:ind w:left="0" w:firstLine="709"/>
        <w:jc w:val="both"/>
        <w:rPr>
          <w:rFonts w:ascii="Times New Roman" w:hAnsi="Times New Roman" w:cs="Times New Roman"/>
          <w:color w:val="auto"/>
          <w:sz w:val="28"/>
          <w:szCs w:val="28"/>
          <w:lang w:val="uk-UA"/>
        </w:rPr>
      </w:pPr>
      <w:r w:rsidRPr="0081307A">
        <w:rPr>
          <w:rFonts w:ascii="Times New Roman" w:hAnsi="Times New Roman" w:cs="Times New Roman"/>
          <w:color w:val="auto"/>
          <w:sz w:val="28"/>
          <w:szCs w:val="28"/>
          <w:lang w:val="uk-UA"/>
        </w:rPr>
        <w:t>психологічне поняття вини фізичної особи як обов’язкового елементу складу злочину було сформоване класичною романо-германською школою кримінально-правової науки. У подальшому вчення про склад злочину як основної підстави кримінальної відповідальності було реалізовано у принципі особистої винної відповідальності у вітчизняному кримінальному праві радянського та сучасного періодів;</w:t>
      </w:r>
    </w:p>
    <w:p w:rsidR="00E6668E" w:rsidRPr="0081307A" w:rsidRDefault="00E6668E" w:rsidP="004C6291">
      <w:pPr>
        <w:pStyle w:val="HTML"/>
        <w:numPr>
          <w:ilvl w:val="0"/>
          <w:numId w:val="8"/>
        </w:numPr>
        <w:tabs>
          <w:tab w:val="clear" w:pos="1832"/>
          <w:tab w:val="left" w:pos="1134"/>
        </w:tabs>
        <w:spacing w:line="360" w:lineRule="auto"/>
        <w:ind w:left="0" w:firstLine="709"/>
        <w:jc w:val="both"/>
        <w:rPr>
          <w:rFonts w:ascii="Times New Roman" w:hAnsi="Times New Roman" w:cs="Times New Roman"/>
          <w:color w:val="auto"/>
          <w:sz w:val="28"/>
          <w:szCs w:val="28"/>
          <w:lang w:val="uk-UA"/>
        </w:rPr>
      </w:pPr>
      <w:r w:rsidRPr="0081307A">
        <w:rPr>
          <w:rFonts w:ascii="Times New Roman" w:hAnsi="Times New Roman" w:cs="Times New Roman"/>
          <w:color w:val="auto"/>
          <w:sz w:val="28"/>
          <w:szCs w:val="28"/>
          <w:lang w:val="uk-UA"/>
        </w:rPr>
        <w:t xml:space="preserve">розроблена цивільно-правовою наукою теорія фікції юридичної особи (як штучно створеного колективу людей, що позбавлений індивідуальності та волі) унеможливлює застосування до такої особи поняття вини, що полягає у психічному ставленні особи у формі умислу або необережності до своєї протиправної поведінки та її наслідків. Відсутність вини у юридичної особи, яка позбавлена психіки, робить неможливим притягнення її до кримінальної відповідальності. </w:t>
      </w:r>
      <w:r w:rsidR="000E6CC6" w:rsidRPr="0081307A">
        <w:rPr>
          <w:rFonts w:ascii="Times New Roman" w:hAnsi="Times New Roman" w:cs="Times New Roman"/>
          <w:color w:val="auto"/>
          <w:sz w:val="28"/>
          <w:szCs w:val="28"/>
          <w:lang w:val="uk-UA"/>
        </w:rPr>
        <w:t>Інакше</w:t>
      </w:r>
      <w:r w:rsidR="007612F8">
        <w:rPr>
          <w:rFonts w:ascii="Times New Roman" w:hAnsi="Times New Roman" w:cs="Times New Roman"/>
          <w:color w:val="auto"/>
          <w:sz w:val="28"/>
          <w:szCs w:val="28"/>
          <w:lang w:val="uk-UA"/>
        </w:rPr>
        <w:t xml:space="preserve"> порушується принцип</w:t>
      </w:r>
      <w:r w:rsidRPr="0081307A">
        <w:rPr>
          <w:rFonts w:ascii="Times New Roman" w:hAnsi="Times New Roman" w:cs="Times New Roman"/>
          <w:color w:val="auto"/>
          <w:sz w:val="28"/>
          <w:szCs w:val="28"/>
          <w:lang w:val="uk-UA"/>
        </w:rPr>
        <w:t xml:space="preserve"> особистої винної відповідальності в кримінальному праві. При цьому домінування державних юридичних осіб в економіці України радянського періоду </w:t>
      </w:r>
      <w:r w:rsidR="007612F8" w:rsidRPr="0081307A">
        <w:rPr>
          <w:rFonts w:ascii="Times New Roman" w:hAnsi="Times New Roman" w:cs="Times New Roman"/>
          <w:color w:val="auto"/>
          <w:sz w:val="28"/>
          <w:szCs w:val="28"/>
          <w:lang w:val="uk-UA"/>
        </w:rPr>
        <w:t>вкоренило</w:t>
      </w:r>
      <w:r w:rsidRPr="0081307A">
        <w:rPr>
          <w:rFonts w:ascii="Times New Roman" w:hAnsi="Times New Roman" w:cs="Times New Roman"/>
          <w:color w:val="auto"/>
          <w:sz w:val="28"/>
          <w:szCs w:val="28"/>
          <w:lang w:val="uk-UA"/>
        </w:rPr>
        <w:t xml:space="preserve"> теорію фікції юридичної особи в кримінально-правовій науці;</w:t>
      </w:r>
    </w:p>
    <w:p w:rsidR="00E6668E" w:rsidRPr="0081307A" w:rsidRDefault="00E6668E" w:rsidP="004C6291">
      <w:pPr>
        <w:pStyle w:val="HTML"/>
        <w:numPr>
          <w:ilvl w:val="0"/>
          <w:numId w:val="8"/>
        </w:numPr>
        <w:tabs>
          <w:tab w:val="clear" w:pos="1832"/>
          <w:tab w:val="left" w:pos="1134"/>
        </w:tabs>
        <w:spacing w:line="360" w:lineRule="auto"/>
        <w:ind w:left="0" w:firstLine="709"/>
        <w:jc w:val="both"/>
        <w:rPr>
          <w:rFonts w:ascii="Times New Roman" w:hAnsi="Times New Roman" w:cs="Times New Roman"/>
          <w:color w:val="auto"/>
          <w:sz w:val="28"/>
          <w:szCs w:val="28"/>
          <w:lang w:val="uk-UA"/>
        </w:rPr>
      </w:pPr>
      <w:r w:rsidRPr="0081307A">
        <w:rPr>
          <w:rFonts w:ascii="Times New Roman" w:hAnsi="Times New Roman" w:cs="Times New Roman"/>
          <w:color w:val="auto"/>
          <w:sz w:val="28"/>
          <w:szCs w:val="28"/>
          <w:lang w:val="uk-UA"/>
        </w:rPr>
        <w:t>протягом 1991–2013 років вітчизняним науковцям, попри спроби реалізувати мету регламентації кримінальної відповідальності юридичних осіб, не вдалося детально розробити  єдиний підхід щодо сутності вини юридичної особи, що ускладнило можливість визнати останню суб’єктом злочину, не порушуючи при цьому конституційний принцип особистої винної відповідальності;</w:t>
      </w:r>
    </w:p>
    <w:p w:rsidR="00E6668E" w:rsidRPr="0081307A" w:rsidRDefault="00E6668E" w:rsidP="004C6291">
      <w:pPr>
        <w:pStyle w:val="HTML"/>
        <w:numPr>
          <w:ilvl w:val="0"/>
          <w:numId w:val="8"/>
        </w:numPr>
        <w:tabs>
          <w:tab w:val="clear" w:pos="1832"/>
          <w:tab w:val="left" w:pos="1134"/>
        </w:tabs>
        <w:spacing w:line="360" w:lineRule="auto"/>
        <w:ind w:left="0" w:firstLine="709"/>
        <w:jc w:val="both"/>
        <w:rPr>
          <w:rFonts w:ascii="Times New Roman" w:hAnsi="Times New Roman" w:cs="Times New Roman"/>
          <w:color w:val="auto"/>
          <w:sz w:val="28"/>
          <w:szCs w:val="28"/>
          <w:lang w:val="uk-UA"/>
        </w:rPr>
      </w:pPr>
      <w:r w:rsidRPr="0081307A">
        <w:rPr>
          <w:rFonts w:ascii="Times New Roman" w:hAnsi="Times New Roman" w:cs="Times New Roman"/>
          <w:color w:val="auto"/>
          <w:sz w:val="28"/>
          <w:szCs w:val="28"/>
          <w:lang w:val="uk-UA"/>
        </w:rPr>
        <w:t xml:space="preserve">у чинному КК України діє компромісна нова система заходів кримінально-правового характеру, відмінних від покарання, що можуть бути застосовані до юридичної особи у разі вчинення її уповноваженою фізичною особою конкретного злочину. Компроміс при цьому підході вбачається в тому, що юридична особа не визнана самостійним суб’єктом злочину, а психологічна конструкція вини в кримінальному праві залишилася незмінною. </w:t>
      </w:r>
    </w:p>
    <w:p w:rsidR="00E6668E" w:rsidRPr="0081307A" w:rsidRDefault="00E6668E" w:rsidP="004C6291">
      <w:pPr>
        <w:pStyle w:val="Aa"/>
        <w:spacing w:after="0" w:line="360" w:lineRule="auto"/>
        <w:ind w:firstLine="709"/>
        <w:jc w:val="both"/>
        <w:rPr>
          <w:rFonts w:ascii="Times New Roman" w:hAnsi="Times New Roman" w:cs="Times New Roman"/>
          <w:b/>
          <w:bCs/>
          <w:color w:val="auto"/>
          <w:sz w:val="28"/>
          <w:szCs w:val="28"/>
          <w:lang w:val="uk-UA"/>
        </w:rPr>
      </w:pPr>
    </w:p>
    <w:p w:rsidR="00E6668E" w:rsidRPr="0081307A" w:rsidRDefault="00E6668E" w:rsidP="004C6291">
      <w:pPr>
        <w:pStyle w:val="Aa"/>
        <w:spacing w:after="0" w:line="360" w:lineRule="auto"/>
        <w:ind w:firstLine="709"/>
        <w:jc w:val="both"/>
        <w:rPr>
          <w:rFonts w:ascii="Times New Roman" w:hAnsi="Times New Roman" w:cs="Times New Roman"/>
          <w:b/>
          <w:bCs/>
          <w:color w:val="auto"/>
          <w:sz w:val="28"/>
          <w:szCs w:val="28"/>
          <w:lang w:val="uk-UA"/>
        </w:rPr>
      </w:pPr>
    </w:p>
    <w:p w:rsidR="00010372" w:rsidRPr="0081307A" w:rsidRDefault="00684153" w:rsidP="004C6291">
      <w:pPr>
        <w:pStyle w:val="Aa"/>
        <w:spacing w:after="0" w:line="360" w:lineRule="auto"/>
        <w:ind w:firstLine="709"/>
        <w:jc w:val="both"/>
        <w:rPr>
          <w:rFonts w:ascii="Times New Roman" w:hAnsi="Times New Roman" w:cs="Times New Roman"/>
          <w:b/>
          <w:bCs/>
          <w:color w:val="auto"/>
          <w:sz w:val="28"/>
          <w:szCs w:val="28"/>
          <w:lang w:val="uk-UA"/>
        </w:rPr>
      </w:pPr>
      <w:r w:rsidRPr="0081307A">
        <w:rPr>
          <w:rFonts w:ascii="Times New Roman" w:hAnsi="Times New Roman" w:cs="Times New Roman"/>
          <w:b/>
          <w:bCs/>
          <w:color w:val="auto"/>
          <w:sz w:val="28"/>
          <w:szCs w:val="28"/>
          <w:lang w:val="uk-UA"/>
        </w:rPr>
        <w:t xml:space="preserve">1.3 Зарубіжний досвід правової регламентації </w:t>
      </w:r>
      <w:r w:rsidR="002E2AA2" w:rsidRPr="0081307A">
        <w:rPr>
          <w:rFonts w:ascii="Times New Roman" w:hAnsi="Times New Roman" w:cs="Times New Roman"/>
          <w:b/>
          <w:bCs/>
          <w:color w:val="auto"/>
          <w:sz w:val="28"/>
          <w:szCs w:val="28"/>
          <w:lang w:val="uk-UA"/>
        </w:rPr>
        <w:t xml:space="preserve">юридичної </w:t>
      </w:r>
      <w:r w:rsidRPr="0081307A">
        <w:rPr>
          <w:rFonts w:ascii="Times New Roman" w:hAnsi="Times New Roman" w:cs="Times New Roman"/>
          <w:b/>
          <w:bCs/>
          <w:color w:val="auto"/>
          <w:sz w:val="28"/>
          <w:szCs w:val="28"/>
          <w:lang w:val="uk-UA"/>
        </w:rPr>
        <w:t>відповідальності юридичних осіб за вчинення злочин</w:t>
      </w:r>
      <w:r w:rsidR="00E43B49">
        <w:rPr>
          <w:rFonts w:ascii="Times New Roman" w:hAnsi="Times New Roman" w:cs="Times New Roman"/>
          <w:b/>
          <w:bCs/>
          <w:color w:val="auto"/>
          <w:sz w:val="28"/>
          <w:szCs w:val="28"/>
          <w:lang w:val="uk-UA"/>
        </w:rPr>
        <w:t>у</w:t>
      </w:r>
    </w:p>
    <w:p w:rsidR="00A04676" w:rsidRPr="0081307A" w:rsidRDefault="00A04676" w:rsidP="004C6291">
      <w:pPr>
        <w:pStyle w:val="Aa"/>
        <w:spacing w:after="0" w:line="360" w:lineRule="auto"/>
        <w:ind w:firstLine="709"/>
        <w:jc w:val="both"/>
        <w:rPr>
          <w:rFonts w:ascii="Times New Roman" w:eastAsia="Times New Roman" w:hAnsi="Times New Roman" w:cs="Times New Roman"/>
          <w:b/>
          <w:bCs/>
          <w:color w:val="auto"/>
          <w:sz w:val="28"/>
          <w:szCs w:val="28"/>
          <w:lang w:val="uk-UA"/>
        </w:rPr>
      </w:pPr>
    </w:p>
    <w:p w:rsidR="00010372" w:rsidRPr="0081307A" w:rsidRDefault="00684153" w:rsidP="004C6291">
      <w:pPr>
        <w:spacing w:line="360" w:lineRule="auto"/>
        <w:ind w:firstLine="709"/>
        <w:jc w:val="both"/>
        <w:rPr>
          <w:rFonts w:cs="Times New Roman"/>
          <w:color w:val="auto"/>
          <w:sz w:val="28"/>
          <w:szCs w:val="28"/>
          <w:lang w:val="uk-UA"/>
        </w:rPr>
      </w:pPr>
      <w:r w:rsidRPr="0081307A">
        <w:rPr>
          <w:rFonts w:cs="Times New Roman"/>
          <w:color w:val="auto"/>
          <w:sz w:val="28"/>
          <w:szCs w:val="28"/>
          <w:lang w:val="uk-UA"/>
        </w:rPr>
        <w:t>На відміну від України як держави з пострадянським минулим</w:t>
      </w:r>
      <w:r w:rsidR="003F1F22" w:rsidRPr="0081307A">
        <w:rPr>
          <w:rFonts w:cs="Times New Roman"/>
          <w:color w:val="auto"/>
          <w:sz w:val="28"/>
          <w:szCs w:val="28"/>
          <w:lang w:val="uk-UA"/>
        </w:rPr>
        <w:t>, у</w:t>
      </w:r>
      <w:r w:rsidRPr="0081307A">
        <w:rPr>
          <w:rFonts w:cs="Times New Roman"/>
          <w:color w:val="auto"/>
          <w:sz w:val="28"/>
          <w:szCs w:val="28"/>
          <w:lang w:val="uk-UA"/>
        </w:rPr>
        <w:t xml:space="preserve">  якому не існувало </w:t>
      </w:r>
      <w:r w:rsidR="007612F8">
        <w:rPr>
          <w:rFonts w:cs="Times New Roman"/>
          <w:color w:val="auto"/>
          <w:sz w:val="28"/>
          <w:szCs w:val="28"/>
          <w:lang w:val="uk-UA"/>
        </w:rPr>
        <w:t xml:space="preserve">поняття </w:t>
      </w:r>
      <w:r w:rsidRPr="0081307A">
        <w:rPr>
          <w:rFonts w:cs="Times New Roman"/>
          <w:color w:val="auto"/>
          <w:sz w:val="28"/>
          <w:szCs w:val="28"/>
          <w:lang w:val="uk-UA"/>
        </w:rPr>
        <w:t>злочинності юридичних осіб, зарубіжн</w:t>
      </w:r>
      <w:r w:rsidR="00E67C38" w:rsidRPr="0081307A">
        <w:rPr>
          <w:rFonts w:cs="Times New Roman"/>
          <w:color w:val="auto"/>
          <w:sz w:val="28"/>
          <w:szCs w:val="28"/>
          <w:lang w:val="uk-UA"/>
        </w:rPr>
        <w:t>і</w:t>
      </w:r>
      <w:r w:rsidRPr="0081307A">
        <w:rPr>
          <w:rFonts w:cs="Times New Roman"/>
          <w:color w:val="auto"/>
          <w:sz w:val="28"/>
          <w:szCs w:val="28"/>
          <w:lang w:val="uk-UA"/>
        </w:rPr>
        <w:t xml:space="preserve"> країни накопич</w:t>
      </w:r>
      <w:r w:rsidR="00E67C38" w:rsidRPr="0081307A">
        <w:rPr>
          <w:rFonts w:cs="Times New Roman"/>
          <w:color w:val="auto"/>
          <w:sz w:val="28"/>
          <w:szCs w:val="28"/>
          <w:lang w:val="uk-UA"/>
        </w:rPr>
        <w:t>или</w:t>
      </w:r>
      <w:r w:rsidRPr="0081307A">
        <w:rPr>
          <w:rFonts w:cs="Times New Roman"/>
          <w:color w:val="auto"/>
          <w:sz w:val="28"/>
          <w:szCs w:val="28"/>
          <w:lang w:val="uk-UA"/>
        </w:rPr>
        <w:t xml:space="preserve"> </w:t>
      </w:r>
      <w:r w:rsidR="00E67C38" w:rsidRPr="0081307A">
        <w:rPr>
          <w:rFonts w:cs="Times New Roman"/>
          <w:color w:val="auto"/>
          <w:sz w:val="28"/>
          <w:szCs w:val="28"/>
          <w:lang w:val="uk-UA"/>
        </w:rPr>
        <w:t xml:space="preserve">значний </w:t>
      </w:r>
      <w:r w:rsidRPr="0081307A">
        <w:rPr>
          <w:rFonts w:cs="Times New Roman"/>
          <w:color w:val="auto"/>
          <w:sz w:val="28"/>
          <w:szCs w:val="28"/>
          <w:lang w:val="uk-UA"/>
        </w:rPr>
        <w:t>досвід ефективної протидії цьому негативному явищу.</w:t>
      </w:r>
    </w:p>
    <w:p w:rsidR="003F1F22" w:rsidRPr="0081307A" w:rsidRDefault="003F1F22" w:rsidP="004C6291">
      <w:pPr>
        <w:pStyle w:val="Aa"/>
        <w:tabs>
          <w:tab w:val="left" w:pos="720"/>
          <w:tab w:val="left" w:pos="8848"/>
        </w:tabs>
        <w:spacing w:after="0" w:line="360" w:lineRule="auto"/>
        <w:ind w:firstLine="709"/>
        <w:jc w:val="both"/>
        <w:rPr>
          <w:rFonts w:ascii="Times New Roman" w:eastAsia="Times New Roman" w:hAnsi="Times New Roman" w:cs="Times New Roman"/>
          <w:color w:val="auto"/>
          <w:sz w:val="28"/>
          <w:szCs w:val="28"/>
          <w:lang w:val="uk-UA"/>
        </w:rPr>
      </w:pPr>
      <w:r w:rsidRPr="0081307A">
        <w:rPr>
          <w:rFonts w:ascii="Times New Roman" w:hAnsi="Times New Roman" w:cs="Times New Roman"/>
          <w:color w:val="auto"/>
          <w:sz w:val="28"/>
          <w:szCs w:val="28"/>
          <w:lang w:val="uk-UA"/>
        </w:rPr>
        <w:t>Так, як зазначає більшість науковців, залежно від диференціації правових систем існує три базові світові моделі регулювання інституту відповідальності юридичних осіб у разі вчинення злочину: 1) модель традиційної кримінальної відповідальності юридичних осіб, відповідно до якої юридична особа, як і фізична, виступає самостійним суб’єктом злочину; 2)</w:t>
      </w:r>
      <w:r w:rsidR="002E2AA2" w:rsidRPr="0081307A">
        <w:rPr>
          <w:rFonts w:ascii="Times New Roman" w:hAnsi="Times New Roman" w:cs="Times New Roman"/>
          <w:color w:val="auto"/>
          <w:sz w:val="28"/>
          <w:szCs w:val="28"/>
          <w:lang w:val="uk-UA"/>
        </w:rPr>
        <w:t> </w:t>
      </w:r>
      <w:r w:rsidRPr="0081307A">
        <w:rPr>
          <w:rFonts w:ascii="Times New Roman" w:hAnsi="Times New Roman" w:cs="Times New Roman"/>
          <w:color w:val="auto"/>
          <w:sz w:val="28"/>
          <w:szCs w:val="28"/>
          <w:lang w:val="uk-UA"/>
        </w:rPr>
        <w:t xml:space="preserve">модель, </w:t>
      </w:r>
      <w:r w:rsidR="00E67C38" w:rsidRPr="0081307A">
        <w:rPr>
          <w:rFonts w:ascii="Times New Roman" w:hAnsi="Times New Roman" w:cs="Times New Roman"/>
          <w:color w:val="auto"/>
          <w:sz w:val="28"/>
          <w:szCs w:val="28"/>
          <w:lang w:val="uk-UA"/>
        </w:rPr>
        <w:t xml:space="preserve">за якої </w:t>
      </w:r>
      <w:r w:rsidRPr="0081307A">
        <w:rPr>
          <w:rFonts w:ascii="Times New Roman" w:hAnsi="Times New Roman" w:cs="Times New Roman"/>
          <w:color w:val="auto"/>
          <w:sz w:val="28"/>
          <w:szCs w:val="28"/>
          <w:lang w:val="uk-UA"/>
        </w:rPr>
        <w:t>юридична особа не визнається суб’єктом злочину, а у разі  вчинення від її імені та в інтересах злочину відповідною уповноваженою фізичною особою до юридичної особи застосовується кримінально-правовий вплив у ви</w:t>
      </w:r>
      <w:r w:rsidR="00E67C38" w:rsidRPr="0081307A">
        <w:rPr>
          <w:rFonts w:ascii="Times New Roman" w:hAnsi="Times New Roman" w:cs="Times New Roman"/>
          <w:color w:val="auto"/>
          <w:sz w:val="28"/>
          <w:szCs w:val="28"/>
          <w:lang w:val="uk-UA"/>
        </w:rPr>
        <w:t>гля</w:t>
      </w:r>
      <w:r w:rsidRPr="0081307A">
        <w:rPr>
          <w:rFonts w:ascii="Times New Roman" w:hAnsi="Times New Roman" w:cs="Times New Roman"/>
          <w:color w:val="auto"/>
          <w:sz w:val="28"/>
          <w:szCs w:val="28"/>
          <w:lang w:val="uk-UA"/>
        </w:rPr>
        <w:t>ді інших заходів кримінально-правового характеру, відмінних від покарання; 3) модель квазікримінальної відповідальності юридичних осіб, тобто модель, яка передбачає не кримінальну, а іншу (адміністративну або цивільну) відповідальність юридичних осіб за вчинення (участь у вчиненні) злочину [</w:t>
      </w:r>
      <w:r w:rsidR="00550AF3" w:rsidRPr="0081307A">
        <w:rPr>
          <w:rFonts w:ascii="Times New Roman" w:hAnsi="Times New Roman" w:cs="Times New Roman"/>
          <w:color w:val="auto"/>
          <w:sz w:val="28"/>
          <w:szCs w:val="28"/>
          <w:lang w:val="uk-UA"/>
        </w:rPr>
        <w:t>47</w:t>
      </w:r>
      <w:r w:rsidRPr="0081307A">
        <w:rPr>
          <w:rFonts w:ascii="Times New Roman" w:hAnsi="Times New Roman" w:cs="Times New Roman"/>
          <w:color w:val="auto"/>
          <w:sz w:val="28"/>
          <w:szCs w:val="28"/>
          <w:lang w:val="uk-UA"/>
        </w:rPr>
        <w:t xml:space="preserve">, с. 130].  </w:t>
      </w:r>
    </w:p>
    <w:p w:rsidR="003F1F22" w:rsidRPr="0081307A" w:rsidRDefault="003F1F22" w:rsidP="004C6291">
      <w:pPr>
        <w:pStyle w:val="Aa"/>
        <w:spacing w:after="0" w:line="360" w:lineRule="auto"/>
        <w:ind w:firstLine="709"/>
        <w:jc w:val="both"/>
        <w:rPr>
          <w:rFonts w:ascii="Times New Roman" w:eastAsia="Times New Roman" w:hAnsi="Times New Roman" w:cs="Times New Roman"/>
          <w:color w:val="auto"/>
          <w:sz w:val="28"/>
          <w:szCs w:val="28"/>
          <w:lang w:val="uk-UA"/>
        </w:rPr>
      </w:pPr>
      <w:r w:rsidRPr="0081307A">
        <w:rPr>
          <w:rFonts w:ascii="Times New Roman" w:hAnsi="Times New Roman" w:cs="Times New Roman"/>
          <w:color w:val="auto"/>
          <w:sz w:val="28"/>
          <w:szCs w:val="28"/>
          <w:lang w:val="uk-UA"/>
        </w:rPr>
        <w:t>У попередньому підрозділі дисертаційного дослідження було встановлено, що на відміну від теорії фікції юридичної особи, враховуючи стрімкий розвиток економічних відносин, німецьким правником О. фон Гірке та його послідовниками було розроблено теорію реальності існування юридичної особи, яка отримала великі теоретичні та практичні наслідки в теорії права, оскільки юридична особа визнана дієздатною та такою, що має волю; юридична особа складається з окремих фізичних суб’єктів, які діють від її імені. На відміну від держав романо-германської правової сім’ї</w:t>
      </w:r>
      <w:r w:rsidR="002E2AA2" w:rsidRPr="0081307A">
        <w:rPr>
          <w:rFonts w:ascii="Times New Roman" w:hAnsi="Times New Roman" w:cs="Times New Roman"/>
          <w:color w:val="auto"/>
          <w:sz w:val="28"/>
          <w:szCs w:val="28"/>
          <w:lang w:val="uk-UA"/>
        </w:rPr>
        <w:t>,</w:t>
      </w:r>
      <w:r w:rsidRPr="0081307A">
        <w:rPr>
          <w:rFonts w:ascii="Times New Roman" w:hAnsi="Times New Roman" w:cs="Times New Roman"/>
          <w:color w:val="auto"/>
          <w:sz w:val="28"/>
          <w:szCs w:val="28"/>
          <w:lang w:val="uk-UA"/>
        </w:rPr>
        <w:t xml:space="preserve"> теорія реальності існування юридичної особи була з успіхом </w:t>
      </w:r>
      <w:r w:rsidR="002E2AA2" w:rsidRPr="0081307A">
        <w:rPr>
          <w:rFonts w:ascii="Times New Roman" w:hAnsi="Times New Roman" w:cs="Times New Roman"/>
          <w:color w:val="auto"/>
          <w:sz w:val="28"/>
          <w:szCs w:val="28"/>
          <w:lang w:val="uk-UA"/>
        </w:rPr>
        <w:t>с</w:t>
      </w:r>
      <w:r w:rsidRPr="0081307A">
        <w:rPr>
          <w:rFonts w:ascii="Times New Roman" w:hAnsi="Times New Roman" w:cs="Times New Roman"/>
          <w:color w:val="auto"/>
          <w:sz w:val="28"/>
          <w:szCs w:val="28"/>
          <w:lang w:val="uk-UA"/>
        </w:rPr>
        <w:t>прийнята кримінально-правовою наукою загального права та набула розвитку в концепціях, що сприяли становленню самостійної кримінальної відповідальності юридичних осіб: теорі</w:t>
      </w:r>
      <w:r w:rsidR="002E2AA2" w:rsidRPr="0081307A">
        <w:rPr>
          <w:rFonts w:ascii="Times New Roman" w:hAnsi="Times New Roman" w:cs="Times New Roman"/>
          <w:color w:val="auto"/>
          <w:sz w:val="28"/>
          <w:szCs w:val="28"/>
          <w:lang w:val="uk-UA"/>
        </w:rPr>
        <w:t>ї</w:t>
      </w:r>
      <w:r w:rsidRPr="0081307A">
        <w:rPr>
          <w:rFonts w:ascii="Times New Roman" w:hAnsi="Times New Roman" w:cs="Times New Roman"/>
          <w:color w:val="auto"/>
          <w:sz w:val="28"/>
          <w:szCs w:val="28"/>
          <w:lang w:val="uk-UA"/>
        </w:rPr>
        <w:t xml:space="preserve"> «</w:t>
      </w:r>
      <w:r w:rsidRPr="0081307A">
        <w:rPr>
          <w:rFonts w:ascii="Times New Roman" w:hAnsi="Times New Roman" w:cs="Times New Roman"/>
          <w:i/>
          <w:color w:val="auto"/>
          <w:sz w:val="28"/>
          <w:szCs w:val="28"/>
          <w:lang w:val="uk-UA"/>
        </w:rPr>
        <w:t>respondead superior</w:t>
      </w:r>
      <w:r w:rsidRPr="0081307A">
        <w:rPr>
          <w:rFonts w:ascii="Times New Roman" w:hAnsi="Times New Roman" w:cs="Times New Roman"/>
          <w:color w:val="auto"/>
          <w:sz w:val="28"/>
          <w:szCs w:val="28"/>
          <w:lang w:val="uk-UA"/>
        </w:rPr>
        <w:t xml:space="preserve">» (аналоги назви – «субститутивна теорія»; «теорія замісної відповідальності»), тобто за дії службової особи (працівника тощо) юридичної особи відповідає уповноважена </w:t>
      </w:r>
      <w:r w:rsidR="007612F8" w:rsidRPr="007612F8">
        <w:rPr>
          <w:rFonts w:ascii="Times New Roman" w:hAnsi="Times New Roman" w:cs="Times New Roman"/>
          <w:color w:val="auto"/>
          <w:sz w:val="28"/>
          <w:szCs w:val="28"/>
          <w:lang w:val="uk-UA"/>
        </w:rPr>
        <w:t>вищестояща</w:t>
      </w:r>
      <w:r w:rsidRPr="0081307A">
        <w:rPr>
          <w:rFonts w:ascii="Times New Roman" w:hAnsi="Times New Roman" w:cs="Times New Roman"/>
          <w:color w:val="auto"/>
          <w:sz w:val="28"/>
          <w:szCs w:val="28"/>
          <w:lang w:val="uk-UA"/>
        </w:rPr>
        <w:t xml:space="preserve"> службова особа; теорі</w:t>
      </w:r>
      <w:r w:rsidR="002E2AA2" w:rsidRPr="0081307A">
        <w:rPr>
          <w:rFonts w:ascii="Times New Roman" w:hAnsi="Times New Roman" w:cs="Times New Roman"/>
          <w:color w:val="auto"/>
          <w:sz w:val="28"/>
          <w:szCs w:val="28"/>
          <w:lang w:val="uk-UA"/>
        </w:rPr>
        <w:t>ї</w:t>
      </w:r>
      <w:r w:rsidRPr="0081307A">
        <w:rPr>
          <w:rFonts w:ascii="Times New Roman" w:hAnsi="Times New Roman" w:cs="Times New Roman"/>
          <w:color w:val="auto"/>
          <w:sz w:val="28"/>
          <w:szCs w:val="28"/>
          <w:lang w:val="uk-UA"/>
        </w:rPr>
        <w:t xml:space="preserve"> «</w:t>
      </w:r>
      <w:r w:rsidRPr="0081307A">
        <w:rPr>
          <w:rFonts w:ascii="Times New Roman" w:hAnsi="Times New Roman" w:cs="Times New Roman"/>
          <w:i/>
          <w:color w:val="auto"/>
          <w:sz w:val="28"/>
          <w:szCs w:val="28"/>
          <w:lang w:val="uk-UA"/>
        </w:rPr>
        <w:t>alter ego</w:t>
      </w:r>
      <w:r w:rsidRPr="0081307A">
        <w:rPr>
          <w:rFonts w:ascii="Times New Roman" w:hAnsi="Times New Roman" w:cs="Times New Roman"/>
          <w:color w:val="auto"/>
          <w:sz w:val="28"/>
          <w:szCs w:val="28"/>
          <w:lang w:val="uk-UA"/>
        </w:rPr>
        <w:t>» («друге я»; аналог назви – «теорія ототожнення»), тобто воля і дія уповноважених службових осіб юридичної особи ототожнюються з волею і дією самої юридичної особи.</w:t>
      </w:r>
    </w:p>
    <w:p w:rsidR="003F1F22" w:rsidRPr="0081307A" w:rsidRDefault="003F1F22" w:rsidP="004C6291">
      <w:pPr>
        <w:pStyle w:val="Aa"/>
        <w:tabs>
          <w:tab w:val="left" w:pos="720"/>
          <w:tab w:val="left" w:pos="8848"/>
        </w:tabs>
        <w:spacing w:after="0" w:line="360" w:lineRule="auto"/>
        <w:ind w:firstLine="709"/>
        <w:jc w:val="both"/>
        <w:rPr>
          <w:rFonts w:ascii="Times New Roman" w:eastAsia="Times New Roman" w:hAnsi="Times New Roman" w:cs="Times New Roman"/>
          <w:color w:val="auto"/>
          <w:sz w:val="28"/>
          <w:szCs w:val="28"/>
          <w:lang w:val="uk-UA"/>
        </w:rPr>
      </w:pPr>
      <w:r w:rsidRPr="0081307A">
        <w:rPr>
          <w:rFonts w:ascii="Times New Roman" w:hAnsi="Times New Roman" w:cs="Times New Roman"/>
          <w:color w:val="auto"/>
          <w:sz w:val="28"/>
          <w:szCs w:val="28"/>
          <w:lang w:val="uk-UA"/>
        </w:rPr>
        <w:t xml:space="preserve">Сьогодні </w:t>
      </w:r>
      <w:r w:rsidRPr="0081307A">
        <w:rPr>
          <w:rFonts w:ascii="Times New Roman" w:hAnsi="Times New Roman" w:cs="Times New Roman"/>
          <w:b/>
          <w:i/>
          <w:color w:val="auto"/>
          <w:sz w:val="28"/>
          <w:szCs w:val="28"/>
          <w:lang w:val="uk-UA"/>
        </w:rPr>
        <w:t>модель кримінальної відповідальності юридичної особи як суб’єкта злочину</w:t>
      </w:r>
      <w:r w:rsidRPr="0081307A">
        <w:rPr>
          <w:rFonts w:ascii="Times New Roman" w:hAnsi="Times New Roman" w:cs="Times New Roman"/>
          <w:color w:val="auto"/>
          <w:sz w:val="28"/>
          <w:szCs w:val="28"/>
          <w:lang w:val="uk-UA"/>
        </w:rPr>
        <w:t xml:space="preserve"> характерна як для правових систем держав загального права (Велика Британія, Канада, США, інші держави – колишні англійські колонії), так і для держав, що належать до романо-германської правової системи (Австрія, Бельгія, Королівство Нідерланди, Франція, держави – колишні французькі республіки, Фінляндія т</w:t>
      </w:r>
      <w:r w:rsidR="002E2AA2" w:rsidRPr="0081307A">
        <w:rPr>
          <w:rFonts w:ascii="Times New Roman" w:hAnsi="Times New Roman" w:cs="Times New Roman"/>
          <w:color w:val="auto"/>
          <w:sz w:val="28"/>
          <w:szCs w:val="28"/>
          <w:lang w:val="uk-UA"/>
        </w:rPr>
        <w:t>ощо</w:t>
      </w:r>
      <w:r w:rsidRPr="0081307A">
        <w:rPr>
          <w:rFonts w:ascii="Times New Roman" w:hAnsi="Times New Roman" w:cs="Times New Roman"/>
          <w:color w:val="auto"/>
          <w:sz w:val="28"/>
          <w:szCs w:val="28"/>
          <w:lang w:val="uk-UA"/>
        </w:rPr>
        <w:t>). Інститут кримінальної відповідальності в традиційному вигляді інкорпоровано в правові системи колишніх республік СР</w:t>
      </w:r>
      <w:r w:rsidR="00891BC4" w:rsidRPr="0081307A">
        <w:rPr>
          <w:rFonts w:ascii="Times New Roman" w:hAnsi="Times New Roman" w:cs="Times New Roman"/>
          <w:color w:val="auto"/>
          <w:sz w:val="28"/>
          <w:szCs w:val="28"/>
          <w:lang w:val="uk-UA"/>
        </w:rPr>
        <w:t>СР (Грузія, Литва, Молдова) [</w:t>
      </w:r>
      <w:r w:rsidR="00317A85" w:rsidRPr="0081307A">
        <w:rPr>
          <w:rFonts w:ascii="Times New Roman" w:hAnsi="Times New Roman" w:cs="Times New Roman"/>
          <w:color w:val="auto"/>
          <w:sz w:val="28"/>
          <w:szCs w:val="28"/>
          <w:lang w:val="uk-UA"/>
        </w:rPr>
        <w:t>124</w:t>
      </w:r>
      <w:r w:rsidRPr="0081307A">
        <w:rPr>
          <w:rFonts w:ascii="Times New Roman" w:hAnsi="Times New Roman" w:cs="Times New Roman"/>
          <w:color w:val="auto"/>
          <w:sz w:val="28"/>
          <w:szCs w:val="28"/>
          <w:lang w:val="uk-UA"/>
        </w:rPr>
        <w:t xml:space="preserve">]. </w:t>
      </w:r>
    </w:p>
    <w:p w:rsidR="003F1F22" w:rsidRPr="0081307A" w:rsidRDefault="003F1F22" w:rsidP="004C6291">
      <w:pPr>
        <w:pStyle w:val="Aa"/>
        <w:tabs>
          <w:tab w:val="left" w:pos="720"/>
          <w:tab w:val="left" w:pos="8848"/>
        </w:tabs>
        <w:spacing w:after="0" w:line="360" w:lineRule="auto"/>
        <w:ind w:firstLine="709"/>
        <w:jc w:val="both"/>
        <w:rPr>
          <w:rFonts w:ascii="Times New Roman" w:eastAsia="Times New Roman" w:hAnsi="Times New Roman" w:cs="Times New Roman"/>
          <w:color w:val="auto"/>
          <w:sz w:val="28"/>
          <w:szCs w:val="28"/>
          <w:lang w:val="uk-UA"/>
        </w:rPr>
      </w:pPr>
      <w:r w:rsidRPr="0081307A">
        <w:rPr>
          <w:rFonts w:ascii="Times New Roman" w:hAnsi="Times New Roman" w:cs="Times New Roman"/>
          <w:color w:val="auto"/>
          <w:sz w:val="28"/>
          <w:szCs w:val="28"/>
          <w:lang w:val="uk-UA"/>
        </w:rPr>
        <w:t>Оскільки вивчити досвід усіх перелічених вище держав щодо теоретичних аспектів застосування кримінальної відповідальності юридичних осіб у межах дисертаційного дослідження видається неможливим, то, на нашу думку, доцільно спинитися докладніше на відповідних прикладах законодавчої практики Великої Британії, США та Франц</w:t>
      </w:r>
      <w:r w:rsidR="002E2AA2" w:rsidRPr="0081307A">
        <w:rPr>
          <w:rFonts w:ascii="Times New Roman" w:hAnsi="Times New Roman" w:cs="Times New Roman"/>
          <w:color w:val="auto"/>
          <w:sz w:val="28"/>
          <w:szCs w:val="28"/>
          <w:lang w:val="uk-UA"/>
        </w:rPr>
        <w:t>і</w:t>
      </w:r>
      <w:r w:rsidRPr="0081307A">
        <w:rPr>
          <w:rFonts w:ascii="Times New Roman" w:hAnsi="Times New Roman" w:cs="Times New Roman"/>
          <w:color w:val="auto"/>
          <w:sz w:val="28"/>
          <w:szCs w:val="28"/>
          <w:lang w:val="uk-UA"/>
        </w:rPr>
        <w:t xml:space="preserve">ї. </w:t>
      </w:r>
    </w:p>
    <w:p w:rsidR="003F1F22" w:rsidRPr="0081307A" w:rsidRDefault="003F1F22" w:rsidP="004C6291">
      <w:pPr>
        <w:pStyle w:val="Aa"/>
        <w:tabs>
          <w:tab w:val="left" w:pos="720"/>
          <w:tab w:val="left" w:pos="8848"/>
        </w:tabs>
        <w:spacing w:after="0" w:line="360" w:lineRule="auto"/>
        <w:ind w:firstLine="709"/>
        <w:jc w:val="both"/>
        <w:rPr>
          <w:rFonts w:ascii="Times New Roman" w:eastAsia="Times New Roman" w:hAnsi="Times New Roman" w:cs="Times New Roman"/>
          <w:color w:val="auto"/>
          <w:sz w:val="28"/>
          <w:szCs w:val="28"/>
          <w:lang w:val="uk-UA"/>
        </w:rPr>
      </w:pPr>
      <w:r w:rsidRPr="0081307A">
        <w:rPr>
          <w:rFonts w:ascii="Times New Roman" w:hAnsi="Times New Roman" w:cs="Times New Roman"/>
          <w:color w:val="auto"/>
          <w:sz w:val="28"/>
          <w:szCs w:val="28"/>
          <w:lang w:val="uk-UA"/>
        </w:rPr>
        <w:t>У Законі Великої Британії про інтерпретацію 1978 року міститься загальна статутна (законодавча) норма про можливість притягнення юридичної особи до кримінальної відповідальності, зі змісту якої вбачається, що під «особою», яка підлягає відповідальності за вчинення статутного злочину, якщо інше не передбачено законом, розуміється і корпорація. Коло злочинів, за вчинення яких корпорація може бути засуджена, фактично не обмежен</w:t>
      </w:r>
      <w:r w:rsidR="00E67C38" w:rsidRPr="0081307A">
        <w:rPr>
          <w:rFonts w:ascii="Times New Roman" w:hAnsi="Times New Roman" w:cs="Times New Roman"/>
          <w:color w:val="auto"/>
          <w:sz w:val="28"/>
          <w:szCs w:val="28"/>
          <w:lang w:val="uk-UA"/>
        </w:rPr>
        <w:t>е</w:t>
      </w:r>
      <w:r w:rsidRPr="0081307A">
        <w:rPr>
          <w:rFonts w:ascii="Times New Roman" w:hAnsi="Times New Roman" w:cs="Times New Roman"/>
          <w:color w:val="auto"/>
          <w:sz w:val="28"/>
          <w:szCs w:val="28"/>
          <w:lang w:val="uk-UA"/>
        </w:rPr>
        <w:t xml:space="preserve">, за винятком умисного вбивства, зґвалтування, </w:t>
      </w:r>
      <w:r w:rsidR="003533B1" w:rsidRPr="0081307A">
        <w:rPr>
          <w:rFonts w:ascii="Times New Roman" w:hAnsi="Times New Roman" w:cs="Times New Roman"/>
          <w:color w:val="auto"/>
          <w:sz w:val="28"/>
          <w:szCs w:val="28"/>
          <w:lang w:val="uk-UA"/>
        </w:rPr>
        <w:t>двоєженства</w:t>
      </w:r>
      <w:r w:rsidRPr="0081307A">
        <w:rPr>
          <w:rFonts w:ascii="Times New Roman" w:hAnsi="Times New Roman" w:cs="Times New Roman"/>
          <w:color w:val="auto"/>
          <w:sz w:val="28"/>
          <w:szCs w:val="28"/>
          <w:lang w:val="uk-UA"/>
        </w:rPr>
        <w:t xml:space="preserve"> та надання </w:t>
      </w:r>
      <w:r w:rsidR="00891BC4" w:rsidRPr="0081307A">
        <w:rPr>
          <w:rFonts w:ascii="Times New Roman" w:hAnsi="Times New Roman" w:cs="Times New Roman"/>
          <w:color w:val="auto"/>
          <w:sz w:val="28"/>
          <w:szCs w:val="28"/>
          <w:lang w:val="uk-UA"/>
        </w:rPr>
        <w:t>неправдивих свідчень [</w:t>
      </w:r>
      <w:r w:rsidR="00317A85" w:rsidRPr="0081307A">
        <w:rPr>
          <w:rFonts w:ascii="Times New Roman" w:hAnsi="Times New Roman" w:cs="Times New Roman"/>
          <w:color w:val="auto"/>
          <w:sz w:val="28"/>
          <w:szCs w:val="28"/>
          <w:lang w:val="uk-UA"/>
        </w:rPr>
        <w:t>201</w:t>
      </w:r>
      <w:r w:rsidRPr="0081307A">
        <w:rPr>
          <w:rFonts w:ascii="Times New Roman" w:hAnsi="Times New Roman" w:cs="Times New Roman"/>
          <w:color w:val="auto"/>
          <w:sz w:val="28"/>
          <w:szCs w:val="28"/>
          <w:lang w:val="uk-UA"/>
        </w:rPr>
        <w:t>]. Виняток становлять інші законодавчі акти Великої Британії, згідно з якими компанія, що винна в злочині, вчиненому з необережності, якщо вона грубо порушила «обов’язки щодо турботи» про потерпілого, підлягає кримінальному переслідуванню шляхом визнання юридичної особи винною у вчиненні простого вбивства з необережності, при цьому органи державної влади не визнаються су</w:t>
      </w:r>
      <w:r w:rsidR="00891BC4" w:rsidRPr="0081307A">
        <w:rPr>
          <w:rFonts w:ascii="Times New Roman" w:hAnsi="Times New Roman" w:cs="Times New Roman"/>
          <w:color w:val="auto"/>
          <w:sz w:val="28"/>
          <w:szCs w:val="28"/>
          <w:lang w:val="uk-UA"/>
        </w:rPr>
        <w:t>б’єктом такого виду злочину [</w:t>
      </w:r>
      <w:r w:rsidR="00317A85" w:rsidRPr="0081307A">
        <w:rPr>
          <w:rFonts w:ascii="Times New Roman" w:hAnsi="Times New Roman" w:cs="Times New Roman"/>
          <w:color w:val="auto"/>
          <w:sz w:val="28"/>
          <w:szCs w:val="28"/>
          <w:lang w:val="uk-UA"/>
        </w:rPr>
        <w:t>124</w:t>
      </w:r>
      <w:r w:rsidRPr="0081307A">
        <w:rPr>
          <w:rFonts w:ascii="Times New Roman" w:hAnsi="Times New Roman" w:cs="Times New Roman"/>
          <w:color w:val="auto"/>
          <w:sz w:val="28"/>
          <w:szCs w:val="28"/>
          <w:lang w:val="uk-UA"/>
        </w:rPr>
        <w:t>].</w:t>
      </w:r>
    </w:p>
    <w:p w:rsidR="003F1F22" w:rsidRPr="0081307A" w:rsidRDefault="003F1F22" w:rsidP="004C6291">
      <w:pPr>
        <w:pStyle w:val="Aa"/>
        <w:tabs>
          <w:tab w:val="left" w:pos="720"/>
          <w:tab w:val="left" w:pos="8848"/>
        </w:tabs>
        <w:spacing w:after="0" w:line="360" w:lineRule="auto"/>
        <w:ind w:firstLine="709"/>
        <w:jc w:val="both"/>
        <w:rPr>
          <w:rFonts w:ascii="Times New Roman" w:eastAsia="Times New Roman" w:hAnsi="Times New Roman" w:cs="Times New Roman"/>
          <w:color w:val="auto"/>
          <w:sz w:val="28"/>
          <w:szCs w:val="28"/>
          <w:lang w:val="uk-UA"/>
        </w:rPr>
      </w:pPr>
      <w:r w:rsidRPr="0081307A">
        <w:rPr>
          <w:rFonts w:ascii="Times New Roman" w:hAnsi="Times New Roman" w:cs="Times New Roman"/>
          <w:color w:val="auto"/>
          <w:sz w:val="28"/>
          <w:szCs w:val="28"/>
          <w:lang w:val="uk-UA"/>
        </w:rPr>
        <w:t>Покарання, які можуть бути застосовані судом до юридичної особи, можливо поділяти на такі основні види, як штраф та конфіска</w:t>
      </w:r>
      <w:r w:rsidR="00317A85" w:rsidRPr="0081307A">
        <w:rPr>
          <w:rFonts w:ascii="Times New Roman" w:hAnsi="Times New Roman" w:cs="Times New Roman"/>
          <w:color w:val="auto"/>
          <w:sz w:val="28"/>
          <w:szCs w:val="28"/>
          <w:lang w:val="uk-UA"/>
        </w:rPr>
        <w:t>ція [44, с. 78; 124</w:t>
      </w:r>
      <w:r w:rsidRPr="0081307A">
        <w:rPr>
          <w:rFonts w:ascii="Times New Roman" w:hAnsi="Times New Roman" w:cs="Times New Roman"/>
          <w:color w:val="auto"/>
          <w:sz w:val="28"/>
          <w:szCs w:val="28"/>
          <w:lang w:val="uk-UA"/>
        </w:rPr>
        <w:t>]. За загальним правилом, суд встановлює розмір штрафу на власний розсуд, виходячи з розміру, визначеного кримінальним законом, який у деяких випадках рег</w:t>
      </w:r>
      <w:r w:rsidR="00891BC4" w:rsidRPr="0081307A">
        <w:rPr>
          <w:rFonts w:ascii="Times New Roman" w:hAnsi="Times New Roman" w:cs="Times New Roman"/>
          <w:color w:val="auto"/>
          <w:sz w:val="28"/>
          <w:szCs w:val="28"/>
          <w:lang w:val="uk-UA"/>
        </w:rPr>
        <w:t>ламентується як необмежений [</w:t>
      </w:r>
      <w:r w:rsidR="00317A85" w:rsidRPr="0081307A">
        <w:rPr>
          <w:rFonts w:ascii="Times New Roman" w:hAnsi="Times New Roman" w:cs="Times New Roman"/>
          <w:color w:val="auto"/>
          <w:sz w:val="28"/>
          <w:szCs w:val="28"/>
          <w:lang w:val="uk-UA"/>
        </w:rPr>
        <w:t>210</w:t>
      </w:r>
      <w:r w:rsidRPr="0081307A">
        <w:rPr>
          <w:rFonts w:ascii="Times New Roman" w:hAnsi="Times New Roman" w:cs="Times New Roman"/>
          <w:color w:val="auto"/>
          <w:sz w:val="28"/>
          <w:szCs w:val="28"/>
          <w:lang w:val="uk-UA"/>
        </w:rPr>
        <w:t>]. Покарання у виді конфіскації може застосовуватися в межах кримінального судочинства як конфіскація незаконного майна, у тому числі доходів, що отриман</w:t>
      </w:r>
      <w:r w:rsidR="00E67C38" w:rsidRPr="0081307A">
        <w:rPr>
          <w:rFonts w:ascii="Times New Roman" w:hAnsi="Times New Roman" w:cs="Times New Roman"/>
          <w:color w:val="auto"/>
          <w:sz w:val="28"/>
          <w:szCs w:val="28"/>
          <w:lang w:val="uk-UA"/>
        </w:rPr>
        <w:t>і</w:t>
      </w:r>
      <w:r w:rsidRPr="0081307A">
        <w:rPr>
          <w:rFonts w:ascii="Times New Roman" w:hAnsi="Times New Roman" w:cs="Times New Roman"/>
          <w:color w:val="auto"/>
          <w:sz w:val="28"/>
          <w:szCs w:val="28"/>
          <w:lang w:val="uk-UA"/>
        </w:rPr>
        <w:t xml:space="preserve"> злочинним шляхом або стал</w:t>
      </w:r>
      <w:r w:rsidR="00E67C38" w:rsidRPr="0081307A">
        <w:rPr>
          <w:rFonts w:ascii="Times New Roman" w:hAnsi="Times New Roman" w:cs="Times New Roman"/>
          <w:color w:val="auto"/>
          <w:sz w:val="28"/>
          <w:szCs w:val="28"/>
          <w:lang w:val="uk-UA"/>
        </w:rPr>
        <w:t>и</w:t>
      </w:r>
      <w:r w:rsidRPr="0081307A">
        <w:rPr>
          <w:rFonts w:ascii="Times New Roman" w:hAnsi="Times New Roman" w:cs="Times New Roman"/>
          <w:color w:val="auto"/>
          <w:sz w:val="28"/>
          <w:szCs w:val="28"/>
          <w:lang w:val="uk-UA"/>
        </w:rPr>
        <w:t xml:space="preserve"> знаряддям злочину, так і в межах цивільного судочинства на підставі Закону про доходи, які отримані від злочинів, 2002 року</w:t>
      </w:r>
      <w:r w:rsidRPr="0081307A">
        <w:rPr>
          <w:rFonts w:ascii="Times New Roman" w:hAnsi="Times New Roman" w:cs="Times New Roman"/>
          <w:color w:val="auto"/>
          <w:sz w:val="28"/>
          <w:szCs w:val="28"/>
          <w:vertAlign w:val="superscript"/>
          <w:lang w:val="uk-UA"/>
        </w:rPr>
        <w:t xml:space="preserve"> </w:t>
      </w:r>
      <w:r w:rsidR="00891BC4" w:rsidRPr="0081307A">
        <w:rPr>
          <w:rFonts w:ascii="Times New Roman" w:hAnsi="Times New Roman" w:cs="Times New Roman"/>
          <w:color w:val="auto"/>
          <w:sz w:val="28"/>
          <w:szCs w:val="28"/>
          <w:lang w:val="uk-UA"/>
        </w:rPr>
        <w:t>[</w:t>
      </w:r>
      <w:r w:rsidR="00317A85" w:rsidRPr="0081307A">
        <w:rPr>
          <w:rFonts w:ascii="Times New Roman" w:hAnsi="Times New Roman" w:cs="Times New Roman"/>
          <w:color w:val="auto"/>
          <w:sz w:val="28"/>
          <w:szCs w:val="28"/>
          <w:lang w:val="uk-UA"/>
        </w:rPr>
        <w:t>44, с. 78; 124</w:t>
      </w:r>
      <w:r w:rsidRPr="0081307A">
        <w:rPr>
          <w:rFonts w:ascii="Times New Roman" w:hAnsi="Times New Roman" w:cs="Times New Roman"/>
          <w:color w:val="auto"/>
          <w:sz w:val="28"/>
          <w:szCs w:val="28"/>
          <w:lang w:val="uk-UA"/>
        </w:rPr>
        <w:t xml:space="preserve">]. </w:t>
      </w:r>
    </w:p>
    <w:p w:rsidR="003F1F22" w:rsidRPr="0081307A" w:rsidRDefault="003F1F22" w:rsidP="004C6291">
      <w:pPr>
        <w:pStyle w:val="Aa"/>
        <w:tabs>
          <w:tab w:val="left" w:pos="720"/>
          <w:tab w:val="left" w:pos="8848"/>
        </w:tabs>
        <w:spacing w:after="0" w:line="360" w:lineRule="auto"/>
        <w:ind w:firstLine="709"/>
        <w:jc w:val="both"/>
        <w:rPr>
          <w:rFonts w:ascii="Times New Roman" w:eastAsia="Times New Roman" w:hAnsi="Times New Roman" w:cs="Times New Roman"/>
          <w:color w:val="auto"/>
          <w:sz w:val="28"/>
          <w:szCs w:val="28"/>
          <w:lang w:val="uk-UA"/>
        </w:rPr>
      </w:pPr>
      <w:r w:rsidRPr="0081307A">
        <w:rPr>
          <w:rFonts w:ascii="Times New Roman" w:hAnsi="Times New Roman" w:cs="Times New Roman"/>
          <w:color w:val="auto"/>
          <w:sz w:val="28"/>
          <w:szCs w:val="28"/>
          <w:lang w:val="uk-UA"/>
        </w:rPr>
        <w:t xml:space="preserve">Як зазначають В. К. Грищук </w:t>
      </w:r>
      <w:r w:rsidR="00E67C38" w:rsidRPr="0081307A">
        <w:rPr>
          <w:rFonts w:ascii="Times New Roman" w:hAnsi="Times New Roman" w:cs="Times New Roman"/>
          <w:color w:val="auto"/>
          <w:sz w:val="28"/>
          <w:szCs w:val="28"/>
          <w:lang w:val="uk-UA"/>
        </w:rPr>
        <w:t>і</w:t>
      </w:r>
      <w:r w:rsidRPr="0081307A">
        <w:rPr>
          <w:rFonts w:ascii="Times New Roman" w:hAnsi="Times New Roman" w:cs="Times New Roman"/>
          <w:color w:val="auto"/>
          <w:sz w:val="28"/>
          <w:szCs w:val="28"/>
          <w:lang w:val="uk-UA"/>
        </w:rPr>
        <w:t xml:space="preserve"> О. Ф. Пасєка, застосовуючи норми кримінального закону, англійські юристи на практиці використовують як теорію «respondead superior» («субститутивна теорія», «теорія замісної відповідальності»), так і «alter ego» («теорія ототожнення») [</w:t>
      </w:r>
      <w:r w:rsidR="00317A85" w:rsidRPr="0081307A">
        <w:rPr>
          <w:rFonts w:ascii="Times New Roman" w:hAnsi="Times New Roman" w:cs="Times New Roman"/>
          <w:color w:val="auto"/>
          <w:sz w:val="28"/>
          <w:szCs w:val="28"/>
          <w:lang w:val="uk-UA"/>
        </w:rPr>
        <w:t>47</w:t>
      </w:r>
      <w:r w:rsidRPr="0081307A">
        <w:rPr>
          <w:rFonts w:ascii="Times New Roman" w:hAnsi="Times New Roman" w:cs="Times New Roman"/>
          <w:color w:val="auto"/>
          <w:sz w:val="28"/>
          <w:szCs w:val="28"/>
          <w:lang w:val="uk-UA"/>
        </w:rPr>
        <w:t xml:space="preserve">, с. 72]. Поділяючи думку вітчизняних вчених, варто відмітити, що такий підхід юристів загального права дає можливість диференціювати кримінальну відповідальність юридичних осіб як на самостійну, так і на відповідальність за участь у злочині, вчиненому службовою особою. </w:t>
      </w:r>
    </w:p>
    <w:p w:rsidR="003F1F22" w:rsidRPr="0081307A" w:rsidRDefault="003F1F22" w:rsidP="004C6291">
      <w:pPr>
        <w:pStyle w:val="Aa"/>
        <w:tabs>
          <w:tab w:val="left" w:pos="720"/>
          <w:tab w:val="left" w:pos="8848"/>
        </w:tabs>
        <w:spacing w:after="0" w:line="360" w:lineRule="auto"/>
        <w:ind w:firstLine="709"/>
        <w:jc w:val="both"/>
        <w:rPr>
          <w:rFonts w:ascii="Times New Roman" w:eastAsia="Times New Roman" w:hAnsi="Times New Roman" w:cs="Times New Roman"/>
          <w:color w:val="auto"/>
          <w:sz w:val="28"/>
          <w:szCs w:val="28"/>
          <w:lang w:val="uk-UA"/>
        </w:rPr>
      </w:pPr>
      <w:r w:rsidRPr="0081307A">
        <w:rPr>
          <w:rFonts w:ascii="Times New Roman" w:hAnsi="Times New Roman" w:cs="Times New Roman"/>
          <w:color w:val="auto"/>
          <w:sz w:val="28"/>
          <w:szCs w:val="28"/>
          <w:lang w:val="uk-UA"/>
        </w:rPr>
        <w:t xml:space="preserve">Наслідком визнання самостійної кримінальної відповідальності юридичних осіб, на думку </w:t>
      </w:r>
      <w:r w:rsidR="00317A85" w:rsidRPr="0081307A">
        <w:rPr>
          <w:rFonts w:ascii="Times New Roman" w:hAnsi="Times New Roman" w:cs="Times New Roman"/>
          <w:color w:val="auto"/>
          <w:sz w:val="28"/>
          <w:szCs w:val="28"/>
          <w:lang w:val="uk-UA"/>
        </w:rPr>
        <w:t>деяких науковців</w:t>
      </w:r>
      <w:r w:rsidRPr="0081307A">
        <w:rPr>
          <w:rFonts w:ascii="Times New Roman" w:hAnsi="Times New Roman" w:cs="Times New Roman"/>
          <w:color w:val="auto"/>
          <w:sz w:val="28"/>
          <w:szCs w:val="28"/>
          <w:lang w:val="uk-UA"/>
        </w:rPr>
        <w:t>, стала модифікація принципів особистої винної відповідальності щодо юридичних осіб. У результаті виникла концепція «минулої винуватості» [</w:t>
      </w:r>
      <w:r w:rsidR="00317A85" w:rsidRPr="0081307A">
        <w:rPr>
          <w:rFonts w:ascii="Times New Roman" w:hAnsi="Times New Roman" w:cs="Times New Roman"/>
          <w:color w:val="auto"/>
          <w:sz w:val="28"/>
          <w:szCs w:val="28"/>
          <w:lang w:val="uk-UA"/>
        </w:rPr>
        <w:t>54</w:t>
      </w:r>
      <w:r w:rsidRPr="0081307A">
        <w:rPr>
          <w:rFonts w:ascii="Times New Roman" w:hAnsi="Times New Roman" w:cs="Times New Roman"/>
          <w:color w:val="auto"/>
          <w:sz w:val="28"/>
          <w:szCs w:val="28"/>
          <w:lang w:val="uk-UA"/>
        </w:rPr>
        <w:t xml:space="preserve">, с. 18]. </w:t>
      </w:r>
    </w:p>
    <w:p w:rsidR="003F1F22" w:rsidRPr="0081307A" w:rsidRDefault="003F1F22" w:rsidP="004C6291">
      <w:pPr>
        <w:pStyle w:val="Aa"/>
        <w:tabs>
          <w:tab w:val="left" w:pos="720"/>
          <w:tab w:val="left" w:pos="8848"/>
        </w:tabs>
        <w:spacing w:after="0" w:line="360" w:lineRule="auto"/>
        <w:ind w:firstLine="709"/>
        <w:jc w:val="both"/>
        <w:rPr>
          <w:rFonts w:ascii="Times New Roman" w:eastAsia="Times New Roman" w:hAnsi="Times New Roman" w:cs="Times New Roman"/>
          <w:color w:val="auto"/>
          <w:sz w:val="28"/>
          <w:szCs w:val="28"/>
          <w:lang w:val="uk-UA"/>
        </w:rPr>
      </w:pPr>
      <w:r w:rsidRPr="0081307A">
        <w:rPr>
          <w:rFonts w:ascii="Times New Roman" w:hAnsi="Times New Roman" w:cs="Times New Roman"/>
          <w:color w:val="auto"/>
          <w:sz w:val="28"/>
          <w:szCs w:val="28"/>
          <w:lang w:val="uk-UA"/>
        </w:rPr>
        <w:t>Так, Парламентом Великої Британії у 2007 році було прийнято Закон про відповідальність за просте вбивство, вч</w:t>
      </w:r>
      <w:r w:rsidR="00891BC4" w:rsidRPr="0081307A">
        <w:rPr>
          <w:rFonts w:ascii="Times New Roman" w:hAnsi="Times New Roman" w:cs="Times New Roman"/>
          <w:color w:val="auto"/>
          <w:sz w:val="28"/>
          <w:szCs w:val="28"/>
          <w:lang w:val="uk-UA"/>
        </w:rPr>
        <w:t>инене корпорацією [</w:t>
      </w:r>
      <w:r w:rsidR="00317A85" w:rsidRPr="0081307A">
        <w:rPr>
          <w:rFonts w:ascii="Times New Roman" w:hAnsi="Times New Roman" w:cs="Times New Roman"/>
          <w:color w:val="auto"/>
          <w:sz w:val="28"/>
          <w:szCs w:val="28"/>
          <w:lang w:val="uk-UA"/>
        </w:rPr>
        <w:t>198</w:t>
      </w:r>
      <w:r w:rsidRPr="0081307A">
        <w:rPr>
          <w:rFonts w:ascii="Times New Roman" w:hAnsi="Times New Roman" w:cs="Times New Roman"/>
          <w:color w:val="auto"/>
          <w:sz w:val="28"/>
          <w:szCs w:val="28"/>
          <w:lang w:val="uk-UA"/>
        </w:rPr>
        <w:t>], та в 2010 р</w:t>
      </w:r>
      <w:r w:rsidR="00891BC4" w:rsidRPr="0081307A">
        <w:rPr>
          <w:rFonts w:ascii="Times New Roman" w:hAnsi="Times New Roman" w:cs="Times New Roman"/>
          <w:color w:val="auto"/>
          <w:sz w:val="28"/>
          <w:szCs w:val="28"/>
          <w:lang w:val="uk-UA"/>
        </w:rPr>
        <w:t>оці – Закон про хабарництво [</w:t>
      </w:r>
      <w:r w:rsidR="00317A85" w:rsidRPr="0081307A">
        <w:rPr>
          <w:rFonts w:ascii="Times New Roman" w:hAnsi="Times New Roman" w:cs="Times New Roman"/>
          <w:color w:val="auto"/>
          <w:sz w:val="28"/>
          <w:szCs w:val="28"/>
          <w:lang w:val="uk-UA"/>
        </w:rPr>
        <w:t>208</w:t>
      </w:r>
      <w:r w:rsidRPr="0081307A">
        <w:rPr>
          <w:rFonts w:ascii="Times New Roman" w:hAnsi="Times New Roman" w:cs="Times New Roman"/>
          <w:color w:val="auto"/>
          <w:sz w:val="28"/>
          <w:szCs w:val="28"/>
          <w:lang w:val="uk-UA"/>
        </w:rPr>
        <w:t xml:space="preserve">]. </w:t>
      </w:r>
    </w:p>
    <w:p w:rsidR="003F1F22" w:rsidRPr="0081307A" w:rsidRDefault="003F1F22" w:rsidP="004C6291">
      <w:pPr>
        <w:pStyle w:val="Aa"/>
        <w:tabs>
          <w:tab w:val="left" w:pos="720"/>
          <w:tab w:val="left" w:pos="8848"/>
        </w:tabs>
        <w:spacing w:after="0" w:line="360" w:lineRule="auto"/>
        <w:ind w:firstLine="709"/>
        <w:jc w:val="both"/>
        <w:rPr>
          <w:rFonts w:ascii="Times New Roman" w:eastAsia="Times New Roman" w:hAnsi="Times New Roman" w:cs="Times New Roman"/>
          <w:color w:val="auto"/>
          <w:sz w:val="28"/>
          <w:szCs w:val="28"/>
          <w:lang w:val="uk-UA"/>
        </w:rPr>
      </w:pPr>
      <w:r w:rsidRPr="0081307A">
        <w:rPr>
          <w:rFonts w:ascii="Times New Roman" w:hAnsi="Times New Roman" w:cs="Times New Roman"/>
          <w:color w:val="auto"/>
          <w:sz w:val="28"/>
          <w:szCs w:val="28"/>
          <w:lang w:val="uk-UA"/>
        </w:rPr>
        <w:t>Відповідно до Закону про відповідальність за просте вбивство 2007</w:t>
      </w:r>
      <w:r w:rsidR="00E67C38" w:rsidRPr="0081307A">
        <w:rPr>
          <w:rFonts w:ascii="Times New Roman" w:hAnsi="Times New Roman" w:cs="Times New Roman"/>
          <w:color w:val="auto"/>
          <w:sz w:val="28"/>
          <w:szCs w:val="28"/>
          <w:lang w:val="uk-UA"/>
        </w:rPr>
        <w:t> </w:t>
      </w:r>
      <w:r w:rsidRPr="0081307A">
        <w:rPr>
          <w:rFonts w:ascii="Times New Roman" w:hAnsi="Times New Roman" w:cs="Times New Roman"/>
          <w:color w:val="auto"/>
          <w:sz w:val="28"/>
          <w:szCs w:val="28"/>
          <w:lang w:val="uk-UA"/>
        </w:rPr>
        <w:t xml:space="preserve">року встановлено кримінальну відповідальність юридичної особи за корпоративне вбивство, тобто корпорацію можливо визнати винною у вчиненні злочину, об’єктивною стороною якого є недотримання «розумних заходів щодо забезпечення безпеки людини» </w:t>
      </w:r>
      <w:r w:rsidR="00E67C38" w:rsidRPr="0081307A">
        <w:rPr>
          <w:rFonts w:ascii="Times New Roman" w:hAnsi="Times New Roman" w:cs="Times New Roman"/>
          <w:color w:val="auto"/>
          <w:sz w:val="28"/>
          <w:szCs w:val="28"/>
          <w:lang w:val="uk-UA"/>
        </w:rPr>
        <w:t>у</w:t>
      </w:r>
      <w:r w:rsidRPr="0081307A">
        <w:rPr>
          <w:rFonts w:ascii="Times New Roman" w:hAnsi="Times New Roman" w:cs="Times New Roman"/>
          <w:color w:val="auto"/>
          <w:sz w:val="28"/>
          <w:szCs w:val="28"/>
          <w:lang w:val="uk-UA"/>
        </w:rPr>
        <w:t xml:space="preserve"> сфері діяльності організації, суб’єктивною – вчи</w:t>
      </w:r>
      <w:r w:rsidR="00891BC4" w:rsidRPr="0081307A">
        <w:rPr>
          <w:rFonts w:ascii="Times New Roman" w:hAnsi="Times New Roman" w:cs="Times New Roman"/>
          <w:color w:val="auto"/>
          <w:sz w:val="28"/>
          <w:szCs w:val="28"/>
          <w:lang w:val="uk-UA"/>
        </w:rPr>
        <w:t>нене з грубою необережністю [</w:t>
      </w:r>
      <w:r w:rsidR="00317A85" w:rsidRPr="0081307A">
        <w:rPr>
          <w:rFonts w:ascii="Times New Roman" w:hAnsi="Times New Roman" w:cs="Times New Roman"/>
          <w:color w:val="auto"/>
          <w:sz w:val="28"/>
          <w:szCs w:val="28"/>
          <w:lang w:val="uk-UA"/>
        </w:rPr>
        <w:t>44, с. 80; 124</w:t>
      </w:r>
      <w:r w:rsidRPr="0081307A">
        <w:rPr>
          <w:rFonts w:ascii="Times New Roman" w:hAnsi="Times New Roman" w:cs="Times New Roman"/>
          <w:color w:val="auto"/>
          <w:sz w:val="28"/>
          <w:szCs w:val="28"/>
          <w:lang w:val="uk-UA"/>
        </w:rPr>
        <w:t>]. У даному законі передбачено додаткове покарання у вигляді покладання на винну юридичну особу «обов’язку турбуватися» про співробітників, орендаторів тощо. Закон не передбачає настання відповідальності органів державної влади, проте в деяких випадках окремі посадові особи можуть нести індивідуальну к</w:t>
      </w:r>
      <w:r w:rsidR="00891BC4" w:rsidRPr="0081307A">
        <w:rPr>
          <w:rFonts w:ascii="Times New Roman" w:hAnsi="Times New Roman" w:cs="Times New Roman"/>
          <w:color w:val="auto"/>
          <w:sz w:val="28"/>
          <w:szCs w:val="28"/>
          <w:lang w:val="uk-UA"/>
        </w:rPr>
        <w:t>римінальну відповідальність [</w:t>
      </w:r>
      <w:r w:rsidR="00317A85" w:rsidRPr="0081307A">
        <w:rPr>
          <w:rFonts w:ascii="Times New Roman" w:hAnsi="Times New Roman" w:cs="Times New Roman"/>
          <w:color w:val="auto"/>
          <w:sz w:val="28"/>
          <w:szCs w:val="28"/>
          <w:lang w:val="uk-UA"/>
        </w:rPr>
        <w:t>198</w:t>
      </w:r>
      <w:r w:rsidRPr="0081307A">
        <w:rPr>
          <w:rFonts w:ascii="Times New Roman" w:hAnsi="Times New Roman" w:cs="Times New Roman"/>
          <w:color w:val="auto"/>
          <w:sz w:val="28"/>
          <w:szCs w:val="28"/>
          <w:lang w:val="uk-UA"/>
        </w:rPr>
        <w:t>].</w:t>
      </w:r>
    </w:p>
    <w:p w:rsidR="003F1F22" w:rsidRPr="0081307A" w:rsidRDefault="003F1F22" w:rsidP="004C6291">
      <w:pPr>
        <w:pStyle w:val="Aa"/>
        <w:tabs>
          <w:tab w:val="left" w:pos="720"/>
          <w:tab w:val="left" w:pos="8848"/>
        </w:tabs>
        <w:spacing w:after="0" w:line="360" w:lineRule="auto"/>
        <w:ind w:firstLine="709"/>
        <w:jc w:val="both"/>
        <w:rPr>
          <w:rFonts w:ascii="Times New Roman" w:eastAsia="Times New Roman" w:hAnsi="Times New Roman" w:cs="Times New Roman"/>
          <w:color w:val="auto"/>
          <w:sz w:val="28"/>
          <w:szCs w:val="28"/>
          <w:lang w:val="uk-UA"/>
        </w:rPr>
      </w:pPr>
      <w:r w:rsidRPr="0081307A">
        <w:rPr>
          <w:rFonts w:ascii="Times New Roman" w:hAnsi="Times New Roman" w:cs="Times New Roman"/>
          <w:color w:val="auto"/>
          <w:sz w:val="28"/>
          <w:szCs w:val="28"/>
          <w:lang w:val="uk-UA"/>
        </w:rPr>
        <w:t>Щодо Закону про хабарництво 2010 року, то він став одним із найжорсткіших антикорупційних законів у світі, оскільки регламентував суворі санкції та необмежену кримінальну відповідальність британських юридичних осіб, у тому числі іноземних компаній, що мають будь-яке представництво в державі (наприклад, філії, дочірні компанії тощо) за дачу або отримання хабаря. Місцем вчинення злочину визнається бу</w:t>
      </w:r>
      <w:r w:rsidR="00891BC4" w:rsidRPr="0081307A">
        <w:rPr>
          <w:rFonts w:ascii="Times New Roman" w:hAnsi="Times New Roman" w:cs="Times New Roman"/>
          <w:color w:val="auto"/>
          <w:sz w:val="28"/>
          <w:szCs w:val="28"/>
          <w:lang w:val="uk-UA"/>
        </w:rPr>
        <w:t>дь-яке місце на земній кулі [</w:t>
      </w:r>
      <w:r w:rsidR="00317A85" w:rsidRPr="0081307A">
        <w:rPr>
          <w:rFonts w:ascii="Times New Roman" w:hAnsi="Times New Roman" w:cs="Times New Roman"/>
          <w:color w:val="auto"/>
          <w:sz w:val="28"/>
          <w:szCs w:val="28"/>
          <w:lang w:val="uk-UA"/>
        </w:rPr>
        <w:t>208</w:t>
      </w:r>
      <w:r w:rsidRPr="0081307A">
        <w:rPr>
          <w:rFonts w:ascii="Times New Roman" w:hAnsi="Times New Roman" w:cs="Times New Roman"/>
          <w:color w:val="auto"/>
          <w:sz w:val="28"/>
          <w:szCs w:val="28"/>
          <w:lang w:val="uk-UA"/>
        </w:rPr>
        <w:t xml:space="preserve">].  </w:t>
      </w:r>
    </w:p>
    <w:p w:rsidR="003F1F22" w:rsidRPr="0081307A" w:rsidRDefault="003F1F22" w:rsidP="004C6291">
      <w:pPr>
        <w:pStyle w:val="Aa"/>
        <w:tabs>
          <w:tab w:val="left" w:pos="720"/>
          <w:tab w:val="left" w:pos="8848"/>
        </w:tabs>
        <w:spacing w:after="0" w:line="360" w:lineRule="auto"/>
        <w:ind w:firstLine="709"/>
        <w:jc w:val="both"/>
        <w:rPr>
          <w:rFonts w:ascii="Times New Roman" w:eastAsia="Times New Roman" w:hAnsi="Times New Roman" w:cs="Times New Roman"/>
          <w:color w:val="auto"/>
          <w:sz w:val="28"/>
          <w:szCs w:val="28"/>
          <w:lang w:val="uk-UA"/>
        </w:rPr>
      </w:pPr>
      <w:r w:rsidRPr="0081307A">
        <w:rPr>
          <w:rFonts w:ascii="Times New Roman" w:hAnsi="Times New Roman" w:cs="Times New Roman"/>
          <w:color w:val="auto"/>
          <w:sz w:val="28"/>
          <w:szCs w:val="28"/>
          <w:lang w:val="uk-UA"/>
        </w:rPr>
        <w:t xml:space="preserve">Здійснивши аналіз Закону про відповідальність за просте вбивство 2007 року та Закону про хабарництво 2010 року, </w:t>
      </w:r>
      <w:r w:rsidR="00317A85" w:rsidRPr="0081307A">
        <w:rPr>
          <w:rFonts w:ascii="Times New Roman" w:hAnsi="Times New Roman" w:cs="Times New Roman"/>
          <w:color w:val="auto"/>
          <w:sz w:val="28"/>
          <w:szCs w:val="28"/>
          <w:lang w:val="uk-UA"/>
        </w:rPr>
        <w:t>вчені дійшли</w:t>
      </w:r>
      <w:r w:rsidRPr="0081307A">
        <w:rPr>
          <w:rFonts w:ascii="Times New Roman" w:hAnsi="Times New Roman" w:cs="Times New Roman"/>
          <w:color w:val="auto"/>
          <w:sz w:val="28"/>
          <w:szCs w:val="28"/>
          <w:lang w:val="uk-UA"/>
        </w:rPr>
        <w:t xml:space="preserve"> висновку, що підставою застосування кримінальної відповідальності юридичних осіб стало поєднання теорії ототожнення з ідеєю «минулої винуватості». За такого поєднання вина корпорації якби «виймається» з попереднього нехтування вищим керівництвом встановленого способу, за допомогою якого здійснюється або організовується діяльність юридичної особи [</w:t>
      </w:r>
      <w:r w:rsidR="00317A85" w:rsidRPr="0081307A">
        <w:rPr>
          <w:rFonts w:ascii="Times New Roman" w:hAnsi="Times New Roman" w:cs="Times New Roman"/>
          <w:color w:val="auto"/>
          <w:sz w:val="28"/>
          <w:szCs w:val="28"/>
          <w:lang w:val="uk-UA"/>
        </w:rPr>
        <w:t>54</w:t>
      </w:r>
      <w:r w:rsidRPr="0081307A">
        <w:rPr>
          <w:rFonts w:ascii="Times New Roman" w:hAnsi="Times New Roman" w:cs="Times New Roman"/>
          <w:color w:val="auto"/>
          <w:sz w:val="28"/>
          <w:szCs w:val="28"/>
          <w:lang w:val="uk-UA"/>
        </w:rPr>
        <w:t xml:space="preserve">, с. 18]. На нашу думку, вбачається також використання елементів теорії замісної відповідальності, оскільки попередньо вина проявляється саме через дії вищого менеджменту. </w:t>
      </w:r>
    </w:p>
    <w:p w:rsidR="003F1F22" w:rsidRPr="0081307A" w:rsidRDefault="003F1F22" w:rsidP="004C6291">
      <w:pPr>
        <w:pStyle w:val="Aa"/>
        <w:tabs>
          <w:tab w:val="left" w:pos="720"/>
          <w:tab w:val="left" w:pos="8848"/>
        </w:tabs>
        <w:spacing w:after="0" w:line="360" w:lineRule="auto"/>
        <w:ind w:firstLine="709"/>
        <w:jc w:val="both"/>
        <w:rPr>
          <w:rFonts w:ascii="Times New Roman" w:eastAsia="Times New Roman" w:hAnsi="Times New Roman" w:cs="Times New Roman"/>
          <w:color w:val="auto"/>
          <w:sz w:val="28"/>
          <w:szCs w:val="28"/>
          <w:lang w:val="uk-UA"/>
        </w:rPr>
      </w:pPr>
      <w:r w:rsidRPr="0081307A">
        <w:rPr>
          <w:rFonts w:ascii="Times New Roman" w:hAnsi="Times New Roman" w:cs="Times New Roman"/>
          <w:color w:val="auto"/>
          <w:sz w:val="28"/>
          <w:szCs w:val="28"/>
          <w:lang w:val="uk-UA"/>
        </w:rPr>
        <w:t xml:space="preserve">Тобто з викладеного вбачається, що для притягнення юридичної особи до самостійної кримінальної відповідальності за вчинення найбільш тяжких злочинів англійським фахівцям не було достатньо лише ототожнити вину і дію юридичної особи з виною і дією її </w:t>
      </w:r>
      <w:r w:rsidR="0063081F">
        <w:rPr>
          <w:rFonts w:ascii="Times New Roman" w:hAnsi="Times New Roman" w:cs="Times New Roman"/>
          <w:color w:val="auto"/>
          <w:sz w:val="28"/>
          <w:szCs w:val="28"/>
          <w:lang w:val="uk-UA"/>
        </w:rPr>
        <w:t>уповноважених фізичних осіб</w:t>
      </w:r>
      <w:r w:rsidRPr="0081307A">
        <w:rPr>
          <w:rFonts w:ascii="Times New Roman" w:hAnsi="Times New Roman" w:cs="Times New Roman"/>
          <w:color w:val="auto"/>
          <w:sz w:val="28"/>
          <w:szCs w:val="28"/>
          <w:lang w:val="uk-UA"/>
        </w:rPr>
        <w:t>. У даному випадку має місце розроблена специфічна концепція вини юридичної особи як самостійного суб’єкта злочину. Специфічність такої вини, на нашу думку, полягає в тому, що вона проявляється не в умислі або необережності юридичної особи, а в нехтуванні (упущенні) керівництвом організаці</w:t>
      </w:r>
      <w:r w:rsidR="00E67C38" w:rsidRPr="0081307A">
        <w:rPr>
          <w:rFonts w:ascii="Times New Roman" w:hAnsi="Times New Roman" w:cs="Times New Roman"/>
          <w:color w:val="auto"/>
          <w:sz w:val="28"/>
          <w:szCs w:val="28"/>
          <w:lang w:val="uk-UA"/>
        </w:rPr>
        <w:t>ї</w:t>
      </w:r>
      <w:r w:rsidRPr="0081307A">
        <w:rPr>
          <w:rFonts w:ascii="Times New Roman" w:hAnsi="Times New Roman" w:cs="Times New Roman"/>
          <w:color w:val="auto"/>
          <w:sz w:val="28"/>
          <w:szCs w:val="28"/>
          <w:lang w:val="uk-UA"/>
        </w:rPr>
        <w:t xml:space="preserve"> своє</w:t>
      </w:r>
      <w:r w:rsidR="00E67C38" w:rsidRPr="0081307A">
        <w:rPr>
          <w:rFonts w:ascii="Times New Roman" w:hAnsi="Times New Roman" w:cs="Times New Roman"/>
          <w:color w:val="auto"/>
          <w:sz w:val="28"/>
          <w:szCs w:val="28"/>
          <w:lang w:val="uk-UA"/>
        </w:rPr>
        <w:t>ю</w:t>
      </w:r>
      <w:r w:rsidRPr="0081307A">
        <w:rPr>
          <w:rFonts w:ascii="Times New Roman" w:hAnsi="Times New Roman" w:cs="Times New Roman"/>
          <w:color w:val="auto"/>
          <w:sz w:val="28"/>
          <w:szCs w:val="28"/>
          <w:lang w:val="uk-UA"/>
        </w:rPr>
        <w:t xml:space="preserve"> діяльністю в минулому (нехтування (упущення) – може бути як умисним, так і необережним), що стало причинним наслідком вчинення злочину в теперішньому або майбутньому. </w:t>
      </w:r>
      <w:r w:rsidR="00317A85" w:rsidRPr="0081307A">
        <w:rPr>
          <w:rFonts w:ascii="Times New Roman" w:hAnsi="Times New Roman" w:cs="Times New Roman"/>
          <w:color w:val="auto"/>
          <w:sz w:val="28"/>
          <w:szCs w:val="28"/>
          <w:lang w:val="uk-UA"/>
        </w:rPr>
        <w:t>Тобто</w:t>
      </w:r>
      <w:r w:rsidRPr="0081307A">
        <w:rPr>
          <w:rFonts w:ascii="Times New Roman" w:hAnsi="Times New Roman" w:cs="Times New Roman"/>
          <w:color w:val="auto"/>
          <w:sz w:val="28"/>
          <w:szCs w:val="28"/>
          <w:lang w:val="uk-UA"/>
        </w:rPr>
        <w:t xml:space="preserve"> юридична особа, яка знехтувала організацією своєї діяльності, вважається винуватою у вчиненні злочину, крім випадків, коли злочин було вчинено працівниками такої юридичної особи в межах своїх власних інтересів [</w:t>
      </w:r>
      <w:r w:rsidR="00317A85" w:rsidRPr="0081307A">
        <w:rPr>
          <w:rFonts w:ascii="Times New Roman" w:hAnsi="Times New Roman" w:cs="Times New Roman"/>
          <w:color w:val="auto"/>
          <w:sz w:val="28"/>
          <w:szCs w:val="28"/>
          <w:lang w:val="uk-UA"/>
        </w:rPr>
        <w:t>54</w:t>
      </w:r>
      <w:r w:rsidRPr="0081307A">
        <w:rPr>
          <w:rFonts w:ascii="Times New Roman" w:hAnsi="Times New Roman" w:cs="Times New Roman"/>
          <w:color w:val="auto"/>
          <w:sz w:val="28"/>
          <w:szCs w:val="28"/>
          <w:lang w:val="uk-UA"/>
        </w:rPr>
        <w:t xml:space="preserve">, с. 19]. </w:t>
      </w:r>
    </w:p>
    <w:p w:rsidR="003F1F22" w:rsidRPr="0081307A" w:rsidRDefault="003F1F22" w:rsidP="004C6291">
      <w:pPr>
        <w:pStyle w:val="Aa"/>
        <w:tabs>
          <w:tab w:val="left" w:pos="720"/>
          <w:tab w:val="left" w:pos="8848"/>
        </w:tabs>
        <w:spacing w:after="0" w:line="360" w:lineRule="auto"/>
        <w:ind w:firstLine="709"/>
        <w:jc w:val="both"/>
        <w:rPr>
          <w:rFonts w:ascii="Times New Roman" w:eastAsia="Times New Roman" w:hAnsi="Times New Roman" w:cs="Times New Roman"/>
          <w:color w:val="auto"/>
          <w:sz w:val="28"/>
          <w:szCs w:val="28"/>
          <w:lang w:val="uk-UA"/>
        </w:rPr>
      </w:pPr>
      <w:r w:rsidRPr="0081307A">
        <w:rPr>
          <w:rFonts w:ascii="Times New Roman" w:hAnsi="Times New Roman" w:cs="Times New Roman"/>
          <w:color w:val="auto"/>
          <w:sz w:val="28"/>
          <w:szCs w:val="28"/>
          <w:lang w:val="uk-UA"/>
        </w:rPr>
        <w:t>На відміну від Великої Британії у правозастосовній практиці США щодо притягнення юридичних осіб до кримінальної відповідальності ширше застосовувалася теорія «</w:t>
      </w:r>
      <w:r w:rsidRPr="0081307A">
        <w:rPr>
          <w:rFonts w:ascii="Times New Roman" w:hAnsi="Times New Roman" w:cs="Times New Roman"/>
          <w:i/>
          <w:color w:val="auto"/>
          <w:sz w:val="28"/>
          <w:szCs w:val="28"/>
          <w:lang w:val="uk-UA"/>
        </w:rPr>
        <w:t>respondead superior</w:t>
      </w:r>
      <w:r w:rsidRPr="0081307A">
        <w:rPr>
          <w:rFonts w:ascii="Times New Roman" w:hAnsi="Times New Roman" w:cs="Times New Roman"/>
          <w:color w:val="auto"/>
          <w:sz w:val="28"/>
          <w:szCs w:val="28"/>
          <w:lang w:val="uk-UA"/>
        </w:rPr>
        <w:t xml:space="preserve">» («субститутивна теорія»; «теорія замісної відповідальності»), відповідно до якої за дії службової особи (працівника тощо) юридичної особи зобов’язана відповідати уповноважена вищестояща службова особа. </w:t>
      </w:r>
    </w:p>
    <w:p w:rsidR="003F1F22" w:rsidRPr="0081307A" w:rsidRDefault="003F1F22" w:rsidP="004C6291">
      <w:pPr>
        <w:pStyle w:val="Aa"/>
        <w:tabs>
          <w:tab w:val="left" w:pos="720"/>
          <w:tab w:val="left" w:pos="8848"/>
        </w:tabs>
        <w:spacing w:after="0" w:line="360" w:lineRule="auto"/>
        <w:ind w:firstLine="709"/>
        <w:jc w:val="both"/>
        <w:rPr>
          <w:rFonts w:ascii="Times New Roman" w:eastAsia="Times New Roman" w:hAnsi="Times New Roman" w:cs="Times New Roman"/>
          <w:color w:val="auto"/>
          <w:sz w:val="28"/>
          <w:szCs w:val="28"/>
          <w:lang w:val="uk-UA"/>
        </w:rPr>
      </w:pPr>
      <w:r w:rsidRPr="0081307A">
        <w:rPr>
          <w:rFonts w:ascii="Times New Roman" w:hAnsi="Times New Roman" w:cs="Times New Roman"/>
          <w:color w:val="auto"/>
          <w:sz w:val="28"/>
          <w:szCs w:val="28"/>
          <w:lang w:val="uk-UA"/>
        </w:rPr>
        <w:t xml:space="preserve">Так, у 1909 році Верховний суд США визнав </w:t>
      </w:r>
      <w:r w:rsidR="006D76BD" w:rsidRPr="0081307A">
        <w:rPr>
          <w:rFonts w:ascii="Times New Roman" w:hAnsi="Times New Roman" w:cs="Times New Roman"/>
          <w:color w:val="auto"/>
          <w:sz w:val="28"/>
          <w:szCs w:val="28"/>
          <w:lang w:val="uk-UA"/>
        </w:rPr>
        <w:t>конституційним</w:t>
      </w:r>
      <w:r w:rsidRPr="0081307A">
        <w:rPr>
          <w:rFonts w:ascii="Times New Roman" w:hAnsi="Times New Roman" w:cs="Times New Roman"/>
          <w:color w:val="auto"/>
          <w:sz w:val="28"/>
          <w:szCs w:val="28"/>
          <w:lang w:val="uk-UA"/>
        </w:rPr>
        <w:t>, що дії агента (представника), який виконує делеговані йому повноваження, можуть контролюватися в інтересах публічної політики за допомогою поставлення його дії в вину його працедавцю та призначення покарання корпорації</w:t>
      </w:r>
      <w:r w:rsidR="00891BC4" w:rsidRPr="0081307A">
        <w:rPr>
          <w:rFonts w:ascii="Times New Roman" w:hAnsi="Times New Roman" w:cs="Times New Roman"/>
          <w:color w:val="auto"/>
          <w:sz w:val="28"/>
          <w:szCs w:val="28"/>
          <w:lang w:val="uk-UA"/>
        </w:rPr>
        <w:t>, в інтересах якої він діє [</w:t>
      </w:r>
      <w:r w:rsidR="00317A85" w:rsidRPr="0081307A">
        <w:rPr>
          <w:rFonts w:ascii="Times New Roman" w:hAnsi="Times New Roman" w:cs="Times New Roman"/>
          <w:color w:val="auto"/>
          <w:sz w:val="28"/>
          <w:szCs w:val="28"/>
          <w:lang w:val="uk-UA"/>
        </w:rPr>
        <w:t>203</w:t>
      </w:r>
      <w:r w:rsidRPr="0081307A">
        <w:rPr>
          <w:rFonts w:ascii="Times New Roman" w:hAnsi="Times New Roman" w:cs="Times New Roman"/>
          <w:color w:val="auto"/>
          <w:sz w:val="28"/>
          <w:szCs w:val="28"/>
          <w:lang w:val="uk-UA"/>
        </w:rPr>
        <w:t xml:space="preserve">]. На думку деяких зарубіжних науковців, зазначене роз’яснення Верховного суду США </w:t>
      </w:r>
      <w:r w:rsidR="00E67C38" w:rsidRPr="0081307A">
        <w:rPr>
          <w:rFonts w:ascii="Times New Roman" w:hAnsi="Times New Roman" w:cs="Times New Roman"/>
          <w:color w:val="auto"/>
          <w:sz w:val="28"/>
          <w:szCs w:val="28"/>
          <w:lang w:val="uk-UA"/>
        </w:rPr>
        <w:t>надалі</w:t>
      </w:r>
      <w:r w:rsidRPr="0081307A">
        <w:rPr>
          <w:rFonts w:ascii="Times New Roman" w:hAnsi="Times New Roman" w:cs="Times New Roman"/>
          <w:color w:val="auto"/>
          <w:sz w:val="28"/>
          <w:szCs w:val="28"/>
          <w:lang w:val="uk-UA"/>
        </w:rPr>
        <w:t>, як прец</w:t>
      </w:r>
      <w:r w:rsidR="00E67C38" w:rsidRPr="0081307A">
        <w:rPr>
          <w:rFonts w:ascii="Times New Roman" w:hAnsi="Times New Roman" w:cs="Times New Roman"/>
          <w:color w:val="auto"/>
          <w:sz w:val="28"/>
          <w:szCs w:val="28"/>
          <w:lang w:val="uk-UA"/>
        </w:rPr>
        <w:t>е</w:t>
      </w:r>
      <w:r w:rsidRPr="0081307A">
        <w:rPr>
          <w:rFonts w:ascii="Times New Roman" w:hAnsi="Times New Roman" w:cs="Times New Roman"/>
          <w:color w:val="auto"/>
          <w:sz w:val="28"/>
          <w:szCs w:val="28"/>
          <w:lang w:val="uk-UA"/>
        </w:rPr>
        <w:t>дент, використовувалося при ухваленні рішень як судами окремих штатів, так і на федераль</w:t>
      </w:r>
      <w:r w:rsidR="00891BC4" w:rsidRPr="0081307A">
        <w:rPr>
          <w:rFonts w:ascii="Times New Roman" w:hAnsi="Times New Roman" w:cs="Times New Roman"/>
          <w:color w:val="auto"/>
          <w:sz w:val="28"/>
          <w:szCs w:val="28"/>
          <w:lang w:val="uk-UA"/>
        </w:rPr>
        <w:t>ному рівні [</w:t>
      </w:r>
      <w:r w:rsidR="00317A85" w:rsidRPr="0081307A">
        <w:rPr>
          <w:rFonts w:ascii="Times New Roman" w:hAnsi="Times New Roman" w:cs="Times New Roman"/>
          <w:color w:val="auto"/>
          <w:sz w:val="28"/>
          <w:szCs w:val="28"/>
          <w:lang w:val="uk-UA"/>
        </w:rPr>
        <w:t>175</w:t>
      </w:r>
      <w:r w:rsidRPr="0081307A">
        <w:rPr>
          <w:rFonts w:ascii="Times New Roman" w:hAnsi="Times New Roman" w:cs="Times New Roman"/>
          <w:color w:val="auto"/>
          <w:sz w:val="28"/>
          <w:szCs w:val="28"/>
          <w:lang w:val="uk-UA"/>
        </w:rPr>
        <w:t>, с. 108]. Відповідно до сучасного розуміння рішення суду стало «звичайним правом (правилом) поставлення у вину корпорації діяння її службової особи, вчиненого</w:t>
      </w:r>
      <w:r w:rsidR="00891BC4" w:rsidRPr="0081307A">
        <w:rPr>
          <w:rFonts w:ascii="Times New Roman" w:hAnsi="Times New Roman" w:cs="Times New Roman"/>
          <w:color w:val="auto"/>
          <w:sz w:val="28"/>
          <w:szCs w:val="28"/>
          <w:lang w:val="uk-UA"/>
        </w:rPr>
        <w:t xml:space="preserve"> в межах своїх повноважень» [</w:t>
      </w:r>
      <w:r w:rsidR="00317A85" w:rsidRPr="0081307A">
        <w:rPr>
          <w:rFonts w:ascii="Times New Roman" w:hAnsi="Times New Roman" w:cs="Times New Roman"/>
          <w:color w:val="auto"/>
          <w:sz w:val="28"/>
          <w:szCs w:val="28"/>
          <w:lang w:val="uk-UA"/>
        </w:rPr>
        <w:t>209</w:t>
      </w:r>
      <w:r w:rsidR="00891BC4" w:rsidRPr="0081307A">
        <w:rPr>
          <w:rFonts w:ascii="Times New Roman" w:hAnsi="Times New Roman" w:cs="Times New Roman"/>
          <w:color w:val="auto"/>
          <w:sz w:val="28"/>
          <w:szCs w:val="28"/>
          <w:lang w:val="uk-UA"/>
        </w:rPr>
        <w:t xml:space="preserve">; </w:t>
      </w:r>
      <w:r w:rsidR="00317A85" w:rsidRPr="0081307A">
        <w:rPr>
          <w:rFonts w:ascii="Times New Roman" w:hAnsi="Times New Roman" w:cs="Times New Roman"/>
          <w:color w:val="auto"/>
          <w:sz w:val="28"/>
          <w:szCs w:val="28"/>
          <w:lang w:val="uk-UA"/>
        </w:rPr>
        <w:t>175</w:t>
      </w:r>
      <w:r w:rsidRPr="0081307A">
        <w:rPr>
          <w:rFonts w:ascii="Times New Roman" w:hAnsi="Times New Roman" w:cs="Times New Roman"/>
          <w:color w:val="auto"/>
          <w:sz w:val="28"/>
          <w:szCs w:val="28"/>
          <w:lang w:val="uk-UA"/>
        </w:rPr>
        <w:t>, с. 108]. Законом про кримінальну відповідальність США встановлено вичерпний перелік злочинів, у тому числі вмисне вбивство, за вчинення яких до юридичної особи можуть бути застосовані основні кримінально-правові санкції, а саме у ви</w:t>
      </w:r>
      <w:r w:rsidR="00D307A4" w:rsidRPr="0081307A">
        <w:rPr>
          <w:rFonts w:ascii="Times New Roman" w:hAnsi="Times New Roman" w:cs="Times New Roman"/>
          <w:color w:val="auto"/>
          <w:sz w:val="28"/>
          <w:szCs w:val="28"/>
          <w:lang w:val="uk-UA"/>
        </w:rPr>
        <w:t>гля</w:t>
      </w:r>
      <w:r w:rsidRPr="0081307A">
        <w:rPr>
          <w:rFonts w:ascii="Times New Roman" w:hAnsi="Times New Roman" w:cs="Times New Roman"/>
          <w:color w:val="auto"/>
          <w:sz w:val="28"/>
          <w:szCs w:val="28"/>
          <w:lang w:val="uk-UA"/>
        </w:rPr>
        <w:t>ді штрафу та конфіскації майна. До додаткових покарань, що можуть бути застосовані поряд з штрафом та конфіскацією, належать: закриття підприємства/його відділу, шляхом повної конфіскації майна («колективна смертна кара»); формування судом умови, спрямованої на реформування організації; публічне оприлюднення судового ріш</w:t>
      </w:r>
      <w:r w:rsidR="00891BC4" w:rsidRPr="0081307A">
        <w:rPr>
          <w:rFonts w:ascii="Times New Roman" w:hAnsi="Times New Roman" w:cs="Times New Roman"/>
          <w:color w:val="auto"/>
          <w:sz w:val="28"/>
          <w:szCs w:val="28"/>
          <w:lang w:val="uk-UA"/>
        </w:rPr>
        <w:t>ення, колективне ув’язнення [</w:t>
      </w:r>
      <w:r w:rsidR="00317A85" w:rsidRPr="0081307A">
        <w:rPr>
          <w:rFonts w:ascii="Times New Roman" w:hAnsi="Times New Roman" w:cs="Times New Roman"/>
          <w:color w:val="auto"/>
          <w:sz w:val="28"/>
          <w:szCs w:val="28"/>
          <w:lang w:val="uk-UA"/>
        </w:rPr>
        <w:t>160</w:t>
      </w:r>
      <w:r w:rsidRPr="0081307A">
        <w:rPr>
          <w:rFonts w:ascii="Times New Roman" w:hAnsi="Times New Roman" w:cs="Times New Roman"/>
          <w:color w:val="auto"/>
          <w:sz w:val="28"/>
          <w:szCs w:val="28"/>
          <w:lang w:val="uk-UA"/>
        </w:rPr>
        <w:t>, с. 67].</w:t>
      </w:r>
    </w:p>
    <w:p w:rsidR="003F1F22" w:rsidRPr="0081307A" w:rsidRDefault="003F1F22" w:rsidP="004C6291">
      <w:pPr>
        <w:pStyle w:val="Aa"/>
        <w:tabs>
          <w:tab w:val="left" w:pos="720"/>
          <w:tab w:val="left" w:pos="8848"/>
        </w:tabs>
        <w:spacing w:after="0" w:line="360" w:lineRule="auto"/>
        <w:ind w:firstLine="709"/>
        <w:jc w:val="both"/>
        <w:rPr>
          <w:rFonts w:ascii="Times New Roman" w:eastAsia="Times New Roman" w:hAnsi="Times New Roman" w:cs="Times New Roman"/>
          <w:color w:val="auto"/>
          <w:sz w:val="28"/>
          <w:szCs w:val="28"/>
          <w:lang w:val="uk-UA"/>
        </w:rPr>
      </w:pPr>
      <w:r w:rsidRPr="0081307A">
        <w:rPr>
          <w:rFonts w:ascii="Times New Roman" w:hAnsi="Times New Roman" w:cs="Times New Roman"/>
          <w:color w:val="auto"/>
          <w:sz w:val="28"/>
          <w:szCs w:val="28"/>
          <w:lang w:val="uk-UA"/>
        </w:rPr>
        <w:t xml:space="preserve">Загалом використання теорії замісної відповідальності американськими юристами зумовило вдосконалення підстав притягнення до кримінальної відповідальності юридичних осіб та розширення переліку покарань. </w:t>
      </w:r>
    </w:p>
    <w:p w:rsidR="003F1F22" w:rsidRPr="0081307A" w:rsidRDefault="003F1F22" w:rsidP="004C6291">
      <w:pPr>
        <w:pStyle w:val="Aa"/>
        <w:tabs>
          <w:tab w:val="left" w:pos="720"/>
          <w:tab w:val="left" w:pos="8848"/>
        </w:tabs>
        <w:spacing w:after="0" w:line="360" w:lineRule="auto"/>
        <w:ind w:firstLine="709"/>
        <w:jc w:val="both"/>
        <w:rPr>
          <w:rFonts w:ascii="Times New Roman" w:eastAsia="Times New Roman" w:hAnsi="Times New Roman" w:cs="Times New Roman"/>
          <w:color w:val="auto"/>
          <w:sz w:val="28"/>
          <w:szCs w:val="28"/>
          <w:lang w:val="uk-UA"/>
        </w:rPr>
      </w:pPr>
      <w:r w:rsidRPr="0081307A">
        <w:rPr>
          <w:rFonts w:ascii="Times New Roman" w:hAnsi="Times New Roman" w:cs="Times New Roman"/>
          <w:color w:val="auto"/>
          <w:sz w:val="28"/>
          <w:szCs w:val="28"/>
          <w:lang w:val="uk-UA"/>
        </w:rPr>
        <w:t>Так, рішенням у справі Christy Pontiac-GMC, Inc. 1984 року було впроваджено такі підстави (критерії) кримінальної відповідальності корпорації за діяння свого агента (представника): по-перше, діяння повинно бути вчинене в межах службових повноважень; по-друге,  в інтер</w:t>
      </w:r>
      <w:r w:rsidR="00656DCA">
        <w:rPr>
          <w:rFonts w:ascii="Times New Roman" w:hAnsi="Times New Roman" w:cs="Times New Roman"/>
          <w:color w:val="auto"/>
          <w:sz w:val="28"/>
          <w:szCs w:val="28"/>
          <w:lang w:val="uk-UA"/>
        </w:rPr>
        <w:t>есах юридичної особи; по-третє,</w:t>
      </w:r>
      <w:r w:rsidRPr="0081307A">
        <w:rPr>
          <w:rFonts w:ascii="Times New Roman" w:hAnsi="Times New Roman" w:cs="Times New Roman"/>
          <w:color w:val="auto"/>
          <w:sz w:val="28"/>
          <w:szCs w:val="28"/>
          <w:lang w:val="uk-UA"/>
        </w:rPr>
        <w:t xml:space="preserve"> за уповноваженням, за згодою (погодженням) керівництва (р</w:t>
      </w:r>
      <w:r w:rsidR="00891BC4" w:rsidRPr="0081307A">
        <w:rPr>
          <w:rFonts w:ascii="Times New Roman" w:hAnsi="Times New Roman" w:cs="Times New Roman"/>
          <w:color w:val="auto"/>
          <w:sz w:val="28"/>
          <w:szCs w:val="28"/>
          <w:lang w:val="uk-UA"/>
        </w:rPr>
        <w:t>ади директорів) корпорації» [</w:t>
      </w:r>
      <w:r w:rsidR="00317A85" w:rsidRPr="0081307A">
        <w:rPr>
          <w:rFonts w:ascii="Times New Roman" w:hAnsi="Times New Roman" w:cs="Times New Roman"/>
          <w:color w:val="auto"/>
          <w:sz w:val="28"/>
          <w:szCs w:val="28"/>
          <w:lang w:val="uk-UA"/>
        </w:rPr>
        <w:t>207</w:t>
      </w:r>
      <w:r w:rsidRPr="0081307A">
        <w:rPr>
          <w:rFonts w:ascii="Times New Roman" w:hAnsi="Times New Roman" w:cs="Times New Roman"/>
          <w:color w:val="auto"/>
          <w:sz w:val="28"/>
          <w:szCs w:val="28"/>
          <w:lang w:val="uk-UA"/>
        </w:rPr>
        <w:t xml:space="preserve">].  </w:t>
      </w:r>
    </w:p>
    <w:p w:rsidR="003F1F22" w:rsidRPr="0081307A" w:rsidRDefault="003F1F22" w:rsidP="004C6291">
      <w:pPr>
        <w:pStyle w:val="Aa"/>
        <w:tabs>
          <w:tab w:val="left" w:pos="720"/>
          <w:tab w:val="left" w:pos="8848"/>
        </w:tabs>
        <w:spacing w:after="0" w:line="360" w:lineRule="auto"/>
        <w:ind w:firstLine="709"/>
        <w:jc w:val="both"/>
        <w:rPr>
          <w:rFonts w:ascii="Times New Roman" w:eastAsia="Times New Roman" w:hAnsi="Times New Roman" w:cs="Times New Roman"/>
          <w:color w:val="auto"/>
          <w:sz w:val="28"/>
          <w:szCs w:val="28"/>
          <w:lang w:val="uk-UA"/>
        </w:rPr>
      </w:pPr>
      <w:r w:rsidRPr="0081307A">
        <w:rPr>
          <w:rFonts w:ascii="Times New Roman" w:hAnsi="Times New Roman" w:cs="Times New Roman"/>
          <w:color w:val="auto"/>
          <w:sz w:val="28"/>
          <w:szCs w:val="28"/>
          <w:lang w:val="uk-UA"/>
        </w:rPr>
        <w:t>Аналогічний висновок був зроблений ученими Б. С. Нікіфоровим і Ф. М. Решетніковим, які зазначили, що відповідно до американської теорії «respondead superior» для притягнення корпорації до кримінальної відповідальності необхідно: 1) щоб агент корпорації вчинив незаконне діяння (</w:t>
      </w:r>
      <w:r w:rsidRPr="0081307A">
        <w:rPr>
          <w:rFonts w:ascii="Times New Roman" w:hAnsi="Times New Roman" w:cs="Times New Roman"/>
          <w:i/>
          <w:color w:val="auto"/>
          <w:sz w:val="28"/>
          <w:szCs w:val="28"/>
          <w:lang w:val="uk-UA"/>
        </w:rPr>
        <w:t>actus reus</w:t>
      </w:r>
      <w:r w:rsidRPr="0081307A">
        <w:rPr>
          <w:rFonts w:ascii="Times New Roman" w:hAnsi="Times New Roman" w:cs="Times New Roman"/>
          <w:color w:val="auto"/>
          <w:sz w:val="28"/>
          <w:szCs w:val="28"/>
          <w:lang w:val="uk-UA"/>
        </w:rPr>
        <w:t xml:space="preserve">) </w:t>
      </w:r>
      <w:r w:rsidR="00D307A4" w:rsidRPr="0081307A">
        <w:rPr>
          <w:rFonts w:ascii="Times New Roman" w:hAnsi="Times New Roman" w:cs="Times New Roman"/>
          <w:color w:val="auto"/>
          <w:sz w:val="28"/>
          <w:szCs w:val="28"/>
          <w:lang w:val="uk-UA"/>
        </w:rPr>
        <w:t>у</w:t>
      </w:r>
      <w:r w:rsidRPr="0081307A">
        <w:rPr>
          <w:rFonts w:ascii="Times New Roman" w:hAnsi="Times New Roman" w:cs="Times New Roman"/>
          <w:color w:val="auto"/>
          <w:sz w:val="28"/>
          <w:szCs w:val="28"/>
          <w:lang w:val="uk-UA"/>
        </w:rPr>
        <w:t xml:space="preserve"> здоровому глузді (винна воля, </w:t>
      </w:r>
      <w:r w:rsidRPr="0081307A">
        <w:rPr>
          <w:rFonts w:ascii="Times New Roman" w:hAnsi="Times New Roman" w:cs="Times New Roman"/>
          <w:i/>
          <w:color w:val="auto"/>
          <w:sz w:val="28"/>
          <w:szCs w:val="28"/>
          <w:lang w:val="uk-UA"/>
        </w:rPr>
        <w:t>mens rea</w:t>
      </w:r>
      <w:r w:rsidRPr="0081307A">
        <w:rPr>
          <w:rFonts w:ascii="Times New Roman" w:hAnsi="Times New Roman" w:cs="Times New Roman"/>
          <w:color w:val="auto"/>
          <w:sz w:val="28"/>
          <w:szCs w:val="28"/>
          <w:lang w:val="uk-UA"/>
        </w:rPr>
        <w:t>); 2) він повинен діяти, не виходячи за межі своїх повноважень; 3) агент зобов’язаний мати намір принести вигоду корпорації</w:t>
      </w:r>
      <w:r w:rsidRPr="0081307A">
        <w:rPr>
          <w:rFonts w:ascii="Times New Roman" w:hAnsi="Times New Roman" w:cs="Times New Roman"/>
          <w:color w:val="auto"/>
          <w:sz w:val="28"/>
          <w:szCs w:val="28"/>
          <w:vertAlign w:val="superscript"/>
          <w:lang w:val="uk-UA"/>
        </w:rPr>
        <w:t xml:space="preserve"> </w:t>
      </w:r>
      <w:r w:rsidRPr="0081307A">
        <w:rPr>
          <w:rFonts w:ascii="Times New Roman" w:hAnsi="Times New Roman" w:cs="Times New Roman"/>
          <w:color w:val="auto"/>
          <w:sz w:val="28"/>
          <w:szCs w:val="28"/>
          <w:lang w:val="uk-UA"/>
        </w:rPr>
        <w:t>[</w:t>
      </w:r>
      <w:r w:rsidR="00317A85" w:rsidRPr="0081307A">
        <w:rPr>
          <w:rFonts w:ascii="Times New Roman" w:hAnsi="Times New Roman" w:cs="Times New Roman"/>
          <w:color w:val="auto"/>
          <w:sz w:val="28"/>
          <w:szCs w:val="28"/>
          <w:lang w:val="uk-UA"/>
        </w:rPr>
        <w:t>114</w:t>
      </w:r>
      <w:r w:rsidRPr="0081307A">
        <w:rPr>
          <w:rFonts w:ascii="Times New Roman" w:hAnsi="Times New Roman" w:cs="Times New Roman"/>
          <w:color w:val="auto"/>
          <w:sz w:val="28"/>
          <w:szCs w:val="28"/>
          <w:lang w:val="uk-UA"/>
        </w:rPr>
        <w:t xml:space="preserve">, с. 65]. </w:t>
      </w:r>
    </w:p>
    <w:p w:rsidR="003F1F22" w:rsidRPr="0081307A" w:rsidRDefault="003F1F22" w:rsidP="004C6291">
      <w:pPr>
        <w:pStyle w:val="Aa"/>
        <w:tabs>
          <w:tab w:val="left" w:pos="720"/>
          <w:tab w:val="left" w:pos="8848"/>
        </w:tabs>
        <w:spacing w:after="0" w:line="360" w:lineRule="auto"/>
        <w:ind w:firstLine="709"/>
        <w:jc w:val="both"/>
        <w:rPr>
          <w:rFonts w:ascii="Times New Roman" w:eastAsia="Times New Roman" w:hAnsi="Times New Roman" w:cs="Times New Roman"/>
          <w:color w:val="auto"/>
          <w:sz w:val="28"/>
          <w:szCs w:val="28"/>
          <w:lang w:val="uk-UA"/>
        </w:rPr>
      </w:pPr>
      <w:r w:rsidRPr="0081307A">
        <w:rPr>
          <w:rFonts w:ascii="Times New Roman" w:hAnsi="Times New Roman" w:cs="Times New Roman"/>
          <w:color w:val="auto"/>
          <w:sz w:val="28"/>
          <w:szCs w:val="28"/>
          <w:lang w:val="uk-UA"/>
        </w:rPr>
        <w:t>Отже, американський підхід до теорії «</w:t>
      </w:r>
      <w:r w:rsidRPr="0081307A">
        <w:rPr>
          <w:rFonts w:ascii="Times New Roman" w:hAnsi="Times New Roman" w:cs="Times New Roman"/>
          <w:i/>
          <w:color w:val="auto"/>
          <w:sz w:val="28"/>
          <w:szCs w:val="28"/>
          <w:lang w:val="uk-UA"/>
        </w:rPr>
        <w:t>respondead superior</w:t>
      </w:r>
      <w:r w:rsidRPr="0081307A">
        <w:rPr>
          <w:rFonts w:ascii="Times New Roman" w:hAnsi="Times New Roman" w:cs="Times New Roman"/>
          <w:color w:val="auto"/>
          <w:sz w:val="28"/>
          <w:szCs w:val="28"/>
          <w:lang w:val="uk-UA"/>
        </w:rPr>
        <w:t xml:space="preserve">» більш докладно розкриває об’єктивну сторону складу злочину, вчиненого юридичною особою, визначаючи того, хто стоїть за діями такого суб’єкта кримінальної відповідальності. Підставою застосування кримінальної відповідальності юридичних осіб відповідно до більшості законів США є не лише визнання за діями юридичної особи дії її службових осіб, а й вчинення дій будь-яким індивідуумом, що виступає від імені та в інтересах організації.  </w:t>
      </w:r>
    </w:p>
    <w:p w:rsidR="003F1F22" w:rsidRPr="0081307A" w:rsidRDefault="003F1F22" w:rsidP="004C6291">
      <w:pPr>
        <w:pStyle w:val="Aa"/>
        <w:tabs>
          <w:tab w:val="left" w:pos="720"/>
          <w:tab w:val="left" w:pos="8848"/>
        </w:tabs>
        <w:spacing w:after="0" w:line="360" w:lineRule="auto"/>
        <w:ind w:firstLine="709"/>
        <w:jc w:val="both"/>
        <w:rPr>
          <w:rFonts w:ascii="Times New Roman" w:eastAsia="Times New Roman" w:hAnsi="Times New Roman" w:cs="Times New Roman"/>
          <w:color w:val="auto"/>
          <w:sz w:val="28"/>
          <w:szCs w:val="28"/>
          <w:lang w:val="uk-UA"/>
        </w:rPr>
      </w:pPr>
      <w:r w:rsidRPr="0081307A">
        <w:rPr>
          <w:rFonts w:ascii="Times New Roman" w:hAnsi="Times New Roman" w:cs="Times New Roman"/>
          <w:color w:val="auto"/>
          <w:sz w:val="28"/>
          <w:szCs w:val="28"/>
          <w:lang w:val="uk-UA"/>
        </w:rPr>
        <w:t>Щодо вини юридичної особи як необхідної складової суб’єктивної сторони злочину, що за загальним правилом американської теорії замісної відповідальності проявляється через протиправні дії уповноваженої фізичної особи, яка діє від імені та в інтересах корпорації, то вбачаються деякі застереження. Так, у США існує два види відповідальності корпорації за вчинення злочинів: 1) замісна відповідальність юридичних осіб за малозначні злочини; та 2) кримінальна відповідальність юридичних осіб з</w:t>
      </w:r>
      <w:r w:rsidR="00891BC4" w:rsidRPr="0081307A">
        <w:rPr>
          <w:rFonts w:ascii="Times New Roman" w:hAnsi="Times New Roman" w:cs="Times New Roman"/>
          <w:color w:val="auto"/>
          <w:sz w:val="28"/>
          <w:szCs w:val="28"/>
          <w:lang w:val="uk-UA"/>
        </w:rPr>
        <w:t>а вчинення  тяжких злочинів [</w:t>
      </w:r>
      <w:r w:rsidR="00317A85" w:rsidRPr="0081307A">
        <w:rPr>
          <w:rFonts w:ascii="Times New Roman" w:hAnsi="Times New Roman" w:cs="Times New Roman"/>
          <w:color w:val="auto"/>
          <w:sz w:val="28"/>
          <w:szCs w:val="28"/>
          <w:lang w:val="uk-UA"/>
        </w:rPr>
        <w:t>44, с. 81; 124</w:t>
      </w:r>
      <w:r w:rsidRPr="0081307A">
        <w:rPr>
          <w:rFonts w:ascii="Times New Roman" w:hAnsi="Times New Roman" w:cs="Times New Roman"/>
          <w:color w:val="auto"/>
          <w:sz w:val="28"/>
          <w:szCs w:val="28"/>
          <w:lang w:val="uk-UA"/>
        </w:rPr>
        <w:t>]. У разі вчинення малозначних злочинів замісна відповідальність юридичних осіб за діяльність своїх працівників не потребує встановлення у працівника, що вчинив малозначний злочин, винної волі</w:t>
      </w:r>
      <w:r w:rsidR="00891BC4" w:rsidRPr="0081307A">
        <w:rPr>
          <w:rFonts w:ascii="Times New Roman" w:hAnsi="Times New Roman" w:cs="Times New Roman"/>
          <w:color w:val="auto"/>
          <w:sz w:val="28"/>
          <w:szCs w:val="28"/>
          <w:lang w:val="uk-UA"/>
        </w:rPr>
        <w:t xml:space="preserve"> (умислу або необережності) [</w:t>
      </w:r>
      <w:r w:rsidR="00317A85" w:rsidRPr="0081307A">
        <w:rPr>
          <w:rFonts w:ascii="Times New Roman" w:hAnsi="Times New Roman" w:cs="Times New Roman"/>
          <w:color w:val="auto"/>
          <w:sz w:val="28"/>
          <w:szCs w:val="28"/>
          <w:lang w:val="uk-UA"/>
        </w:rPr>
        <w:t>44, с. 81; 124</w:t>
      </w:r>
      <w:r w:rsidRPr="0081307A">
        <w:rPr>
          <w:rFonts w:ascii="Times New Roman" w:hAnsi="Times New Roman" w:cs="Times New Roman"/>
          <w:color w:val="auto"/>
          <w:sz w:val="28"/>
          <w:szCs w:val="28"/>
          <w:lang w:val="uk-UA"/>
        </w:rPr>
        <w:t xml:space="preserve">]. Тобто замісна відповідальність настає автоматично, у результаті діяльності особи, незалежно від: а) наявності в її діях умислу або необережності: б) того, яким чином діяла особа, яка несе такий вид відповідальності. </w:t>
      </w:r>
    </w:p>
    <w:p w:rsidR="003F1F22" w:rsidRPr="0081307A" w:rsidRDefault="003F1F22" w:rsidP="004C6291">
      <w:pPr>
        <w:pStyle w:val="Aa"/>
        <w:tabs>
          <w:tab w:val="left" w:pos="720"/>
          <w:tab w:val="left" w:pos="8848"/>
        </w:tabs>
        <w:spacing w:after="0" w:line="360" w:lineRule="auto"/>
        <w:ind w:firstLine="709"/>
        <w:jc w:val="both"/>
        <w:rPr>
          <w:rFonts w:ascii="Times New Roman" w:eastAsia="Times New Roman" w:hAnsi="Times New Roman" w:cs="Times New Roman"/>
          <w:color w:val="auto"/>
          <w:sz w:val="28"/>
          <w:szCs w:val="28"/>
          <w:lang w:val="uk-UA"/>
        </w:rPr>
      </w:pPr>
      <w:r w:rsidRPr="0081307A">
        <w:rPr>
          <w:rFonts w:ascii="Times New Roman" w:hAnsi="Times New Roman" w:cs="Times New Roman"/>
          <w:color w:val="auto"/>
          <w:sz w:val="28"/>
          <w:szCs w:val="28"/>
          <w:lang w:val="uk-UA"/>
        </w:rPr>
        <w:t>При цьому застосування замісної відповідальності працівників (посадових осіб) юридичної особи у разі вчинення малозначного злочину передбачає декілька критеріїв, що випливає з рішення Верховного суду США у справі United States v. Park, 421 U.S. 658, 1975 року.  По-перше, зазначені уповноважені особи можуть притягатися до замісної відповідальності за малозначні злочини корпорації, якщо вчиненні ними діяння містять склад злочину та належали до їх повноважень (службових обов’язків). По-друге, посадової компетенції таких осіб повинно бути достатньо для того, щоб запобігти вчинен</w:t>
      </w:r>
      <w:r w:rsidR="00891BC4" w:rsidRPr="0081307A">
        <w:rPr>
          <w:rFonts w:ascii="Times New Roman" w:hAnsi="Times New Roman" w:cs="Times New Roman"/>
          <w:color w:val="auto"/>
          <w:sz w:val="28"/>
          <w:szCs w:val="28"/>
          <w:lang w:val="uk-UA"/>
        </w:rPr>
        <w:t>ню такого злочинного діяння [</w:t>
      </w:r>
      <w:r w:rsidR="00317A85" w:rsidRPr="0081307A">
        <w:rPr>
          <w:rFonts w:ascii="Times New Roman" w:hAnsi="Times New Roman" w:cs="Times New Roman"/>
          <w:color w:val="auto"/>
          <w:sz w:val="28"/>
          <w:szCs w:val="28"/>
          <w:lang w:val="uk-UA"/>
        </w:rPr>
        <w:t>209</w:t>
      </w:r>
      <w:r w:rsidRPr="0081307A">
        <w:rPr>
          <w:rFonts w:ascii="Times New Roman" w:hAnsi="Times New Roman" w:cs="Times New Roman"/>
          <w:color w:val="auto"/>
          <w:sz w:val="28"/>
          <w:szCs w:val="28"/>
          <w:lang w:val="uk-UA"/>
        </w:rPr>
        <w:t xml:space="preserve">]. Таким чином, на нашу думку, вбачається наявність різновидів замісної відповідальності корпорацій за злочинні діяння своїх працівників, які не виключають, а навпаки, передбачають сувору кримінальну відповідальність юридичних осіб. </w:t>
      </w:r>
    </w:p>
    <w:p w:rsidR="003F1F22" w:rsidRPr="0081307A" w:rsidRDefault="003F1F22" w:rsidP="004C6291">
      <w:pPr>
        <w:pStyle w:val="Aa"/>
        <w:tabs>
          <w:tab w:val="left" w:pos="720"/>
          <w:tab w:val="left" w:pos="8848"/>
        </w:tabs>
        <w:spacing w:after="0" w:line="360" w:lineRule="auto"/>
        <w:ind w:firstLine="709"/>
        <w:jc w:val="both"/>
        <w:rPr>
          <w:rFonts w:ascii="Times New Roman" w:eastAsia="Times New Roman" w:hAnsi="Times New Roman" w:cs="Times New Roman"/>
          <w:color w:val="auto"/>
          <w:sz w:val="28"/>
          <w:szCs w:val="28"/>
          <w:lang w:val="uk-UA"/>
        </w:rPr>
      </w:pPr>
      <w:r w:rsidRPr="0081307A">
        <w:rPr>
          <w:rFonts w:ascii="Times New Roman" w:hAnsi="Times New Roman" w:cs="Times New Roman"/>
          <w:color w:val="auto"/>
          <w:sz w:val="28"/>
          <w:szCs w:val="28"/>
          <w:lang w:val="uk-UA"/>
        </w:rPr>
        <w:t>Кримінальна відповідальність юридичних осіб у разі вчинення тяжких злочинів відповідно до ст. 2.07 (1) Примірного Кримінального кодексу США настає за: 1) діяння, визнані злочином, вчинені представником корпорації в межах та при виконанні службових обов’язків (при цьому закон передбачає притягнення до кримінальної відповідальності саме юридичних осіб); 2)</w:t>
      </w:r>
      <w:r w:rsidR="00D307A4" w:rsidRPr="0081307A">
        <w:rPr>
          <w:rFonts w:ascii="Times New Roman" w:hAnsi="Times New Roman" w:cs="Times New Roman"/>
          <w:color w:val="auto"/>
          <w:sz w:val="28"/>
          <w:szCs w:val="28"/>
          <w:lang w:val="uk-UA"/>
        </w:rPr>
        <w:t> </w:t>
      </w:r>
      <w:r w:rsidRPr="0081307A">
        <w:rPr>
          <w:rFonts w:ascii="Times New Roman" w:hAnsi="Times New Roman" w:cs="Times New Roman"/>
          <w:color w:val="auto"/>
          <w:sz w:val="28"/>
          <w:szCs w:val="28"/>
          <w:lang w:val="uk-UA"/>
        </w:rPr>
        <w:t>злочином є бездіяльність у випадку, якщо прийняття тих чи інших заходів (тобто дій) передбачено законом; 3) злочинна бездіяльність була санкціонована або «необережно допущена» агентами – керівниками корпорації високого рангу [</w:t>
      </w:r>
      <w:r w:rsidR="00BB2ECE" w:rsidRPr="0081307A">
        <w:rPr>
          <w:rFonts w:ascii="Times New Roman" w:hAnsi="Times New Roman" w:cs="Times New Roman"/>
          <w:color w:val="auto"/>
          <w:sz w:val="28"/>
          <w:szCs w:val="28"/>
          <w:lang w:val="uk-UA"/>
        </w:rPr>
        <w:t>64, с. 40</w:t>
      </w:r>
      <w:r w:rsidRPr="0081307A">
        <w:rPr>
          <w:rFonts w:ascii="Times New Roman" w:hAnsi="Times New Roman" w:cs="Times New Roman"/>
          <w:color w:val="auto"/>
          <w:sz w:val="28"/>
          <w:szCs w:val="28"/>
          <w:lang w:val="uk-UA"/>
        </w:rPr>
        <w:t>]. При цьому, як зазначають зарубіжні науковці, незважаючи на те, що в деяких штатах діють обмеження щодо кримінальної відповідальності юридичних осіб,  щодо компаній чимало ухвалюється обвинувальних вироків суду за різні види злочинів – починаючи з крадіжок та закінчуючи вбивст</w:t>
      </w:r>
      <w:r w:rsidR="00891BC4" w:rsidRPr="0081307A">
        <w:rPr>
          <w:rFonts w:ascii="Times New Roman" w:hAnsi="Times New Roman" w:cs="Times New Roman"/>
          <w:color w:val="auto"/>
          <w:sz w:val="28"/>
          <w:szCs w:val="28"/>
          <w:lang w:val="uk-UA"/>
        </w:rPr>
        <w:t>вами [</w:t>
      </w:r>
      <w:r w:rsidR="00BB2ECE" w:rsidRPr="0081307A">
        <w:rPr>
          <w:rFonts w:ascii="Times New Roman" w:hAnsi="Times New Roman" w:cs="Times New Roman"/>
          <w:color w:val="auto"/>
          <w:sz w:val="28"/>
          <w:szCs w:val="28"/>
          <w:lang w:val="uk-UA"/>
        </w:rPr>
        <w:t>175</w:t>
      </w:r>
      <w:r w:rsidRPr="0081307A">
        <w:rPr>
          <w:rFonts w:ascii="Times New Roman" w:hAnsi="Times New Roman" w:cs="Times New Roman"/>
          <w:color w:val="auto"/>
          <w:sz w:val="28"/>
          <w:szCs w:val="28"/>
          <w:lang w:val="uk-UA"/>
        </w:rPr>
        <w:t>, с. 111].</w:t>
      </w:r>
    </w:p>
    <w:p w:rsidR="003F1F22" w:rsidRPr="0081307A" w:rsidRDefault="003F1F22" w:rsidP="004C6291">
      <w:pPr>
        <w:pStyle w:val="Aa"/>
        <w:tabs>
          <w:tab w:val="left" w:pos="720"/>
          <w:tab w:val="left" w:pos="8848"/>
        </w:tabs>
        <w:spacing w:after="0" w:line="360" w:lineRule="auto"/>
        <w:ind w:firstLine="709"/>
        <w:jc w:val="both"/>
        <w:rPr>
          <w:rFonts w:ascii="Times New Roman" w:eastAsia="Times New Roman" w:hAnsi="Times New Roman" w:cs="Times New Roman"/>
          <w:color w:val="auto"/>
          <w:sz w:val="28"/>
          <w:szCs w:val="28"/>
          <w:lang w:val="uk-UA"/>
        </w:rPr>
      </w:pPr>
      <w:r w:rsidRPr="0081307A">
        <w:rPr>
          <w:rFonts w:ascii="Times New Roman" w:hAnsi="Times New Roman" w:cs="Times New Roman"/>
          <w:color w:val="auto"/>
          <w:sz w:val="28"/>
          <w:szCs w:val="28"/>
          <w:lang w:val="uk-UA"/>
        </w:rPr>
        <w:t>Дослідивши основні питання притягнення до кримінальної відповідальності юридичних осіб за загальним правом (на прикладі Великої Британії та США) мож</w:t>
      </w:r>
      <w:r w:rsidR="00D307A4" w:rsidRPr="0081307A">
        <w:rPr>
          <w:rFonts w:ascii="Times New Roman" w:hAnsi="Times New Roman" w:cs="Times New Roman"/>
          <w:color w:val="auto"/>
          <w:sz w:val="28"/>
          <w:szCs w:val="28"/>
          <w:lang w:val="uk-UA"/>
        </w:rPr>
        <w:t>на</w:t>
      </w:r>
      <w:r w:rsidRPr="0081307A">
        <w:rPr>
          <w:rFonts w:ascii="Times New Roman" w:hAnsi="Times New Roman" w:cs="Times New Roman"/>
          <w:color w:val="auto"/>
          <w:sz w:val="28"/>
          <w:szCs w:val="28"/>
          <w:lang w:val="uk-UA"/>
        </w:rPr>
        <w:t xml:space="preserve"> дійти висновків, що англійська теорія ототожнення встановлює доволі чіткі межі та підстави застосування кримінальної відповідальності корпорацій. З іншого боку – теорія ототожнення є вузькою, щоб відповідати вимогам нинішніх організаційних реалій, оскільки корпорація виступає складною структурою, якій притаманні процеси колективного ухвалення рішення, де можуть брати участь різні учасники організації, а не тільки представники вищого менеджменту. Таким чином, у разі вчинення злочину великою корпорацією часто складно знайти особу, яка безпосередньо його вчинила. Тобто, як зазначає А. А. Робінсон, чим більша компанія, тим більша ймовірність, що вона уникне відповідальності  у випадку застосування теорії ототожнення [</w:t>
      </w:r>
      <w:r w:rsidR="00BB2ECE" w:rsidRPr="0081307A">
        <w:rPr>
          <w:rFonts w:ascii="Times New Roman" w:hAnsi="Times New Roman" w:cs="Times New Roman"/>
          <w:color w:val="auto"/>
          <w:sz w:val="28"/>
          <w:szCs w:val="28"/>
          <w:lang w:val="uk-UA"/>
        </w:rPr>
        <w:t>5</w:t>
      </w:r>
      <w:r w:rsidRPr="0081307A">
        <w:rPr>
          <w:rFonts w:ascii="Times New Roman" w:hAnsi="Times New Roman" w:cs="Times New Roman"/>
          <w:color w:val="auto"/>
          <w:sz w:val="28"/>
          <w:szCs w:val="28"/>
          <w:lang w:val="uk-UA"/>
        </w:rPr>
        <w:t>, с. 64].</w:t>
      </w:r>
    </w:p>
    <w:p w:rsidR="003F1F22" w:rsidRPr="0081307A" w:rsidRDefault="003F1F22" w:rsidP="004C6291">
      <w:pPr>
        <w:pStyle w:val="Aa"/>
        <w:tabs>
          <w:tab w:val="left" w:pos="720"/>
          <w:tab w:val="left" w:pos="8848"/>
        </w:tabs>
        <w:spacing w:after="0" w:line="360" w:lineRule="auto"/>
        <w:ind w:firstLine="709"/>
        <w:jc w:val="both"/>
        <w:rPr>
          <w:rFonts w:ascii="Times New Roman" w:eastAsia="Times New Roman" w:hAnsi="Times New Roman" w:cs="Times New Roman"/>
          <w:color w:val="auto"/>
          <w:sz w:val="28"/>
          <w:szCs w:val="28"/>
          <w:lang w:val="uk-UA"/>
        </w:rPr>
      </w:pPr>
      <w:r w:rsidRPr="0081307A">
        <w:rPr>
          <w:rFonts w:ascii="Times New Roman" w:hAnsi="Times New Roman" w:cs="Times New Roman"/>
          <w:color w:val="auto"/>
          <w:sz w:val="28"/>
          <w:szCs w:val="28"/>
          <w:lang w:val="uk-UA"/>
        </w:rPr>
        <w:t>Щодо американської системи замісної відповідальності юридичних осіб, то вона також не позбавлена проблем, і  на відміну від теорії ототожнення є доволі широкою за сферою свого застосування. Вище було доведено, що корпорація може підлягати покаранню за вчинення злочину її кадровим співробітником навіть у тому випадку, якщо працівник діяв з перевищенням узятих на себе професійних повноважень. Крім того, в остаточному підсумку велика компанія не здатна запобігти вчиненню злочину, оскільки в неї немає можливостей контролювати поведінку кожного співробітника. Таким чином, як убачається з рішення ЛаФав (LaFave) і Скотт (Scott )1996, кримінальна відповідальність юридичних осіб у деяких випадках являє собою «випадковість, а не справедливість», у зв’язку з чим порушується мета покарання у ви</w:t>
      </w:r>
      <w:r w:rsidR="00D307A4" w:rsidRPr="0081307A">
        <w:rPr>
          <w:rFonts w:ascii="Times New Roman" w:hAnsi="Times New Roman" w:cs="Times New Roman"/>
          <w:color w:val="auto"/>
          <w:sz w:val="28"/>
          <w:szCs w:val="28"/>
          <w:lang w:val="uk-UA"/>
        </w:rPr>
        <w:t>гля</w:t>
      </w:r>
      <w:r w:rsidRPr="0081307A">
        <w:rPr>
          <w:rFonts w:ascii="Times New Roman" w:hAnsi="Times New Roman" w:cs="Times New Roman"/>
          <w:color w:val="auto"/>
          <w:sz w:val="28"/>
          <w:szCs w:val="28"/>
          <w:lang w:val="uk-UA"/>
        </w:rPr>
        <w:t>ді запобігання вчиненню нових злочинів [</w:t>
      </w:r>
      <w:r w:rsidR="00BB2ECE" w:rsidRPr="0081307A">
        <w:rPr>
          <w:rFonts w:ascii="Times New Roman" w:hAnsi="Times New Roman" w:cs="Times New Roman"/>
          <w:color w:val="auto"/>
          <w:sz w:val="28"/>
          <w:szCs w:val="28"/>
          <w:lang w:val="uk-UA"/>
        </w:rPr>
        <w:t>96</w:t>
      </w:r>
      <w:r w:rsidRPr="0081307A">
        <w:rPr>
          <w:rFonts w:ascii="Times New Roman" w:hAnsi="Times New Roman" w:cs="Times New Roman"/>
          <w:color w:val="auto"/>
          <w:sz w:val="28"/>
          <w:szCs w:val="28"/>
          <w:lang w:val="uk-UA"/>
        </w:rPr>
        <w:t xml:space="preserve">]. </w:t>
      </w:r>
    </w:p>
    <w:p w:rsidR="003F1F22" w:rsidRPr="0081307A" w:rsidRDefault="003F1F22" w:rsidP="004C6291">
      <w:pPr>
        <w:pStyle w:val="Aa"/>
        <w:tabs>
          <w:tab w:val="left" w:pos="720"/>
          <w:tab w:val="left" w:pos="8848"/>
        </w:tabs>
        <w:spacing w:after="0" w:line="360" w:lineRule="auto"/>
        <w:ind w:firstLine="709"/>
        <w:jc w:val="both"/>
        <w:rPr>
          <w:rFonts w:ascii="Times New Roman" w:eastAsia="Times New Roman" w:hAnsi="Times New Roman" w:cs="Times New Roman"/>
          <w:color w:val="auto"/>
          <w:sz w:val="28"/>
          <w:szCs w:val="28"/>
          <w:lang w:val="uk-UA"/>
        </w:rPr>
      </w:pPr>
      <w:r w:rsidRPr="0081307A">
        <w:rPr>
          <w:rFonts w:ascii="Times New Roman" w:hAnsi="Times New Roman" w:cs="Times New Roman"/>
          <w:color w:val="auto"/>
          <w:sz w:val="28"/>
          <w:szCs w:val="28"/>
          <w:lang w:val="uk-UA"/>
        </w:rPr>
        <w:t>Загалом, незважаючи на деякі відмінності в застосуванні кримінальної відповідальності юридичних осіб у Великій Британії та США, варто відмітити і схожі  риси, що зумовлено багатьма обставинами, серед яких основними є: 1)</w:t>
      </w:r>
      <w:r w:rsidR="006D76BD" w:rsidRPr="0081307A">
        <w:rPr>
          <w:rFonts w:ascii="Times New Roman" w:hAnsi="Times New Roman" w:cs="Times New Roman"/>
          <w:color w:val="auto"/>
          <w:sz w:val="28"/>
          <w:szCs w:val="28"/>
          <w:lang w:val="uk-UA"/>
        </w:rPr>
        <w:t> </w:t>
      </w:r>
      <w:r w:rsidRPr="0081307A">
        <w:rPr>
          <w:rFonts w:ascii="Times New Roman" w:hAnsi="Times New Roman" w:cs="Times New Roman"/>
          <w:color w:val="auto"/>
          <w:sz w:val="28"/>
          <w:szCs w:val="28"/>
          <w:lang w:val="uk-UA"/>
        </w:rPr>
        <w:t>подібні погляди на сутність юридичної особи  (за основу взято теорію О. фон Гірке щодо реальності існування юридичної особи як самостійного, деліктоздатного, суб’єкта права); 2) структурна та змістова подібність кримінального права англо-саксонської правової системи (юридична особа визнається суб’єктом злочину. При цьому юридична особа діє та наділена виною, яка виражається через дії та вину її уповноважених фізичних осіб (за винятком замісної кримінальної відповідальності юридичної особи за малозначні злочини згідно з кримінальним законом США); 3) урахування законодавцем чинних норм міжнародних нормативно-правових актів щодо відповідальності юридичних осіб [</w:t>
      </w:r>
      <w:r w:rsidR="00BB2ECE" w:rsidRPr="0081307A">
        <w:rPr>
          <w:rFonts w:ascii="Times New Roman" w:hAnsi="Times New Roman" w:cs="Times New Roman"/>
          <w:color w:val="auto"/>
          <w:sz w:val="28"/>
          <w:szCs w:val="28"/>
          <w:lang w:val="uk-UA"/>
        </w:rPr>
        <w:t>47</w:t>
      </w:r>
      <w:r w:rsidRPr="0081307A">
        <w:rPr>
          <w:rFonts w:ascii="Times New Roman" w:hAnsi="Times New Roman" w:cs="Times New Roman"/>
          <w:color w:val="auto"/>
          <w:sz w:val="28"/>
          <w:szCs w:val="28"/>
          <w:lang w:val="uk-UA"/>
        </w:rPr>
        <w:t xml:space="preserve">, с. 105]. </w:t>
      </w:r>
    </w:p>
    <w:p w:rsidR="003F1F22" w:rsidRPr="0081307A" w:rsidRDefault="00F1688B" w:rsidP="004C6291">
      <w:pPr>
        <w:pStyle w:val="Aa"/>
        <w:tabs>
          <w:tab w:val="left" w:pos="720"/>
          <w:tab w:val="left" w:pos="8848"/>
        </w:tabs>
        <w:spacing w:after="0" w:line="360" w:lineRule="auto"/>
        <w:ind w:firstLine="709"/>
        <w:jc w:val="both"/>
        <w:rPr>
          <w:rFonts w:ascii="Times New Roman" w:eastAsia="Times New Roman" w:hAnsi="Times New Roman" w:cs="Times New Roman"/>
          <w:color w:val="auto"/>
          <w:sz w:val="28"/>
          <w:szCs w:val="28"/>
          <w:lang w:val="uk-UA"/>
        </w:rPr>
      </w:pPr>
      <w:r>
        <w:rPr>
          <w:rFonts w:ascii="Times New Roman" w:hAnsi="Times New Roman" w:cs="Times New Roman"/>
          <w:color w:val="auto"/>
          <w:sz w:val="28"/>
          <w:szCs w:val="28"/>
          <w:lang w:val="uk-UA"/>
        </w:rPr>
        <w:t xml:space="preserve">Підсумовуючи викладене, </w:t>
      </w:r>
      <w:r w:rsidR="003F1F22" w:rsidRPr="0081307A">
        <w:rPr>
          <w:rFonts w:ascii="Times New Roman" w:hAnsi="Times New Roman" w:cs="Times New Roman"/>
          <w:color w:val="auto"/>
          <w:sz w:val="28"/>
          <w:szCs w:val="28"/>
          <w:lang w:val="uk-UA"/>
        </w:rPr>
        <w:t xml:space="preserve">робимо висновок, що специфіка проаналізованої моделі традиційної кримінальної відповідальності вбачається в тому, що визнання юридичної особи суб’єктом злочину здійснюється  шляхом застосування конструкції суб’єктивного ставлення у вину (визначення поняття вини юридичної особи дається лише </w:t>
      </w:r>
      <w:r w:rsidR="00B320A7" w:rsidRPr="0081307A">
        <w:rPr>
          <w:rFonts w:ascii="Times New Roman" w:hAnsi="Times New Roman" w:cs="Times New Roman"/>
          <w:color w:val="auto"/>
          <w:sz w:val="28"/>
          <w:szCs w:val="28"/>
          <w:lang w:val="uk-UA"/>
        </w:rPr>
        <w:t>тоді</w:t>
      </w:r>
      <w:r w:rsidR="003F1F22" w:rsidRPr="0081307A">
        <w:rPr>
          <w:rFonts w:ascii="Times New Roman" w:hAnsi="Times New Roman" w:cs="Times New Roman"/>
          <w:color w:val="auto"/>
          <w:sz w:val="28"/>
          <w:szCs w:val="28"/>
          <w:lang w:val="uk-UA"/>
        </w:rPr>
        <w:t xml:space="preserve">, </w:t>
      </w:r>
      <w:r w:rsidR="00B320A7" w:rsidRPr="0081307A">
        <w:rPr>
          <w:rFonts w:ascii="Times New Roman" w:hAnsi="Times New Roman" w:cs="Times New Roman"/>
          <w:color w:val="auto"/>
          <w:sz w:val="28"/>
          <w:szCs w:val="28"/>
          <w:lang w:val="uk-UA"/>
        </w:rPr>
        <w:t>коли</w:t>
      </w:r>
      <w:r w:rsidR="003F1F22" w:rsidRPr="0081307A">
        <w:rPr>
          <w:rFonts w:ascii="Times New Roman" w:hAnsi="Times New Roman" w:cs="Times New Roman"/>
          <w:color w:val="auto"/>
          <w:sz w:val="28"/>
          <w:szCs w:val="28"/>
          <w:lang w:val="uk-UA"/>
        </w:rPr>
        <w:t xml:space="preserve"> її протиправні та винні дії будуть розглядатись як дії осіб, що входять до її складу, й осіб, що організовують її діяльність). Так, </w:t>
      </w:r>
      <w:r w:rsidR="00BB2ECE" w:rsidRPr="0081307A">
        <w:rPr>
          <w:rFonts w:ascii="Times New Roman" w:hAnsi="Times New Roman" w:cs="Times New Roman"/>
          <w:color w:val="auto"/>
          <w:sz w:val="28"/>
          <w:szCs w:val="28"/>
          <w:lang w:val="uk-UA"/>
        </w:rPr>
        <w:t>А.В. Савченко</w:t>
      </w:r>
      <w:r w:rsidR="003F1F22" w:rsidRPr="0081307A">
        <w:rPr>
          <w:rFonts w:ascii="Times New Roman" w:hAnsi="Times New Roman" w:cs="Times New Roman"/>
          <w:color w:val="auto"/>
          <w:sz w:val="28"/>
          <w:szCs w:val="28"/>
          <w:lang w:val="uk-UA"/>
        </w:rPr>
        <w:t>, визнаючи, що діяльність юридичної особи є певні службові дії її органів (працівників), погоджується з тим, що вина працівника – це і є, власне, вина юридичної особи [</w:t>
      </w:r>
      <w:r w:rsidR="00BB2ECE" w:rsidRPr="0081307A">
        <w:rPr>
          <w:rFonts w:ascii="Times New Roman" w:hAnsi="Times New Roman" w:cs="Times New Roman"/>
          <w:color w:val="auto"/>
          <w:sz w:val="28"/>
          <w:szCs w:val="28"/>
          <w:lang w:val="uk-UA"/>
        </w:rPr>
        <w:t>159, с. 467</w:t>
      </w:r>
      <w:r w:rsidR="003F1F22" w:rsidRPr="0081307A">
        <w:rPr>
          <w:rFonts w:ascii="Times New Roman" w:hAnsi="Times New Roman" w:cs="Times New Roman"/>
          <w:color w:val="auto"/>
          <w:sz w:val="28"/>
          <w:szCs w:val="28"/>
          <w:lang w:val="uk-UA"/>
        </w:rPr>
        <w:t>].  Прихильниками суб’єктивного ставлення у вину як обов’язкової пі</w:t>
      </w:r>
      <w:r w:rsidR="007F4B1E">
        <w:rPr>
          <w:rFonts w:ascii="Times New Roman" w:hAnsi="Times New Roman" w:cs="Times New Roman"/>
          <w:color w:val="auto"/>
          <w:sz w:val="28"/>
          <w:szCs w:val="28"/>
          <w:lang w:val="uk-UA"/>
        </w:rPr>
        <w:t>д</w:t>
      </w:r>
      <w:r w:rsidR="003F1F22" w:rsidRPr="0081307A">
        <w:rPr>
          <w:rFonts w:ascii="Times New Roman" w:hAnsi="Times New Roman" w:cs="Times New Roman"/>
          <w:color w:val="auto"/>
          <w:sz w:val="28"/>
          <w:szCs w:val="28"/>
          <w:lang w:val="uk-UA"/>
        </w:rPr>
        <w:t>стави відповідальності юридичної особи є Г. К. Матвєєв, Ю. Ю. Колесніченко, В. К.</w:t>
      </w:r>
      <w:r w:rsidR="006D76BD" w:rsidRPr="0081307A">
        <w:rPr>
          <w:rFonts w:ascii="Times New Roman" w:hAnsi="Times New Roman" w:cs="Times New Roman"/>
          <w:color w:val="auto"/>
          <w:sz w:val="28"/>
          <w:szCs w:val="28"/>
          <w:lang w:val="uk-UA"/>
        </w:rPr>
        <w:t> </w:t>
      </w:r>
      <w:r w:rsidR="003F1F22" w:rsidRPr="0081307A">
        <w:rPr>
          <w:rFonts w:ascii="Times New Roman" w:hAnsi="Times New Roman" w:cs="Times New Roman"/>
          <w:color w:val="auto"/>
          <w:sz w:val="28"/>
          <w:szCs w:val="28"/>
          <w:lang w:val="uk-UA"/>
        </w:rPr>
        <w:t>Грищук, О. Ф. Пасєка та ін. Поряд з тим такий підхід не властивий системі континентального кримінального права, де юридична особа розглядається виключно як абстрактний суб’єкт і не може свідомо ставитись до вчиненого злочину. У юридичної особи не може бути наміру, що і порушує принцип особистої відповідальності та психологічного розуміння вини [</w:t>
      </w:r>
      <w:r w:rsidR="00BB2ECE" w:rsidRPr="0081307A">
        <w:rPr>
          <w:rFonts w:ascii="Times New Roman" w:hAnsi="Times New Roman" w:cs="Times New Roman"/>
          <w:color w:val="auto"/>
          <w:sz w:val="28"/>
          <w:szCs w:val="28"/>
          <w:lang w:val="uk-UA"/>
        </w:rPr>
        <w:t>101</w:t>
      </w:r>
      <w:r w:rsidR="003F1F22" w:rsidRPr="0081307A">
        <w:rPr>
          <w:rFonts w:ascii="Times New Roman" w:hAnsi="Times New Roman" w:cs="Times New Roman"/>
          <w:color w:val="auto"/>
          <w:sz w:val="28"/>
          <w:szCs w:val="28"/>
          <w:lang w:val="uk-UA"/>
        </w:rPr>
        <w:t xml:space="preserve">, с. 72]. </w:t>
      </w:r>
    </w:p>
    <w:p w:rsidR="003F1F22" w:rsidRPr="0081307A" w:rsidRDefault="003F1F22" w:rsidP="004C6291">
      <w:pPr>
        <w:pStyle w:val="Aa"/>
        <w:tabs>
          <w:tab w:val="left" w:pos="720"/>
          <w:tab w:val="left" w:pos="8848"/>
        </w:tabs>
        <w:spacing w:after="0" w:line="360" w:lineRule="auto"/>
        <w:ind w:firstLine="709"/>
        <w:jc w:val="both"/>
        <w:rPr>
          <w:rFonts w:ascii="Times New Roman" w:eastAsia="Times New Roman" w:hAnsi="Times New Roman" w:cs="Times New Roman"/>
          <w:color w:val="auto"/>
          <w:sz w:val="28"/>
          <w:szCs w:val="28"/>
          <w:lang w:val="uk-UA"/>
        </w:rPr>
      </w:pPr>
      <w:r w:rsidRPr="0081307A">
        <w:rPr>
          <w:rFonts w:ascii="Times New Roman" w:hAnsi="Times New Roman" w:cs="Times New Roman"/>
          <w:color w:val="auto"/>
          <w:sz w:val="28"/>
          <w:szCs w:val="28"/>
          <w:lang w:val="uk-UA"/>
        </w:rPr>
        <w:t>Відповідаючи на критику встановлення кримінальної відповідальності юридичних осіб, що суперечить принципам особистої винної відповідальності, французька вчена М.-Л. Расса декларувала, що протилежне рішення призвело б до гірших наслідків, коли за злочини юридичної особи до відповідальності притягалися лише її керівники. У даному випадку яскравіше вбачається невідповідність принципу відповідальності кожного суб’єкта за свої діяння, оскільки, з одного боку, керівники – це лише органи виконання рішень ради управління та загальних зборів юридичної особи, з другого – керівники змінюють один одного, а юридична особа залишається. Тому неправильно притягати до відповідальності керівника, який виконує свої функції на момент виявлення злочину, за діяння, вчиненні при виконанні керівних функцій його попередника. Крім того, на думку М.-Л. Расси, юридична особа не може бути ототожнена з фізичними особами, які входять до її складу. Юридична особа має власну волю, що виражається в рішеннях, прийнятих більшістю кваліфікованих членів її органу [</w:t>
      </w:r>
      <w:r w:rsidR="00BB2ECE" w:rsidRPr="0081307A">
        <w:rPr>
          <w:rFonts w:ascii="Times New Roman" w:hAnsi="Times New Roman" w:cs="Times New Roman"/>
          <w:color w:val="auto"/>
          <w:sz w:val="28"/>
          <w:szCs w:val="28"/>
          <w:lang w:val="uk-UA"/>
        </w:rPr>
        <w:t>109, с. 125</w:t>
      </w:r>
      <w:r w:rsidRPr="0081307A">
        <w:rPr>
          <w:rFonts w:ascii="Times New Roman" w:hAnsi="Times New Roman" w:cs="Times New Roman"/>
          <w:color w:val="auto"/>
          <w:sz w:val="28"/>
          <w:szCs w:val="28"/>
          <w:lang w:val="uk-UA"/>
        </w:rPr>
        <w:t>]. Аналогічну позицію було висловлено Гі Стессенсом у науковій праці «Корпоративна кримінальна відповідальність: порівняльний аналіз» [</w:t>
      </w:r>
      <w:r w:rsidR="00BB2ECE" w:rsidRPr="0081307A">
        <w:rPr>
          <w:rFonts w:ascii="Times New Roman" w:hAnsi="Times New Roman" w:cs="Times New Roman"/>
          <w:color w:val="auto"/>
          <w:sz w:val="28"/>
          <w:szCs w:val="28"/>
          <w:lang w:val="uk-UA"/>
        </w:rPr>
        <w:t>109, с. 126</w:t>
      </w:r>
      <w:r w:rsidRPr="0081307A">
        <w:rPr>
          <w:rFonts w:ascii="Times New Roman" w:hAnsi="Times New Roman" w:cs="Times New Roman"/>
          <w:color w:val="auto"/>
          <w:sz w:val="28"/>
          <w:szCs w:val="28"/>
          <w:lang w:val="uk-UA"/>
        </w:rPr>
        <w:t>].</w:t>
      </w:r>
    </w:p>
    <w:p w:rsidR="003F1F22" w:rsidRPr="0081307A" w:rsidRDefault="003F1F22" w:rsidP="004C6291">
      <w:pPr>
        <w:pStyle w:val="Aa"/>
        <w:tabs>
          <w:tab w:val="left" w:pos="720"/>
          <w:tab w:val="left" w:pos="8848"/>
        </w:tabs>
        <w:spacing w:after="0" w:line="360" w:lineRule="auto"/>
        <w:ind w:firstLine="709"/>
        <w:jc w:val="both"/>
        <w:rPr>
          <w:rFonts w:ascii="Times New Roman" w:eastAsia="Times New Roman" w:hAnsi="Times New Roman" w:cs="Times New Roman"/>
          <w:color w:val="auto"/>
          <w:sz w:val="28"/>
          <w:szCs w:val="28"/>
          <w:lang w:val="uk-UA"/>
        </w:rPr>
      </w:pPr>
      <w:r w:rsidRPr="0081307A">
        <w:rPr>
          <w:rFonts w:ascii="Times New Roman" w:hAnsi="Times New Roman" w:cs="Times New Roman"/>
          <w:color w:val="auto"/>
          <w:sz w:val="28"/>
          <w:szCs w:val="28"/>
          <w:lang w:val="uk-UA"/>
        </w:rPr>
        <w:t>На нашу думку, французька наукова спільнота констатувала, що юридична особа як цілісне утворення володіє свідомістю та волею, представленими консолідованими відповідним чином свідомістю та волею її учасників. Тобто в даному випадку має місце вплив англійської теорії «alter ego» (теорії ототожнення).</w:t>
      </w:r>
    </w:p>
    <w:p w:rsidR="003F1F22" w:rsidRPr="0081307A" w:rsidRDefault="003F1F22" w:rsidP="004C6291">
      <w:pPr>
        <w:pStyle w:val="Aa"/>
        <w:tabs>
          <w:tab w:val="left" w:pos="720"/>
          <w:tab w:val="left" w:pos="8848"/>
        </w:tabs>
        <w:spacing w:after="0" w:line="360" w:lineRule="auto"/>
        <w:ind w:firstLine="709"/>
        <w:jc w:val="both"/>
        <w:rPr>
          <w:rFonts w:ascii="Times New Roman" w:eastAsia="Times New Roman" w:hAnsi="Times New Roman" w:cs="Times New Roman"/>
          <w:color w:val="auto"/>
          <w:sz w:val="28"/>
          <w:szCs w:val="28"/>
          <w:u w:color="FF0000"/>
          <w:shd w:val="clear" w:color="auto" w:fill="FFFFFF"/>
          <w:lang w:val="uk-UA"/>
        </w:rPr>
      </w:pPr>
      <w:r w:rsidRPr="0081307A">
        <w:rPr>
          <w:rFonts w:ascii="Times New Roman" w:hAnsi="Times New Roman" w:cs="Times New Roman"/>
          <w:color w:val="auto"/>
          <w:sz w:val="28"/>
          <w:szCs w:val="28"/>
          <w:u w:color="FF0000"/>
          <w:lang w:val="uk-UA"/>
        </w:rPr>
        <w:t>Так, відповідно до чинного Кримінального кодексу Фран</w:t>
      </w:r>
      <w:r w:rsidR="007210E5" w:rsidRPr="0081307A">
        <w:rPr>
          <w:rFonts w:ascii="Times New Roman" w:hAnsi="Times New Roman" w:cs="Times New Roman"/>
          <w:color w:val="auto"/>
          <w:sz w:val="28"/>
          <w:szCs w:val="28"/>
          <w:u w:color="FF0000"/>
          <w:lang w:val="uk-UA"/>
        </w:rPr>
        <w:t>ц</w:t>
      </w:r>
      <w:r w:rsidR="006D76BD" w:rsidRPr="0081307A">
        <w:rPr>
          <w:rFonts w:ascii="Times New Roman" w:hAnsi="Times New Roman" w:cs="Times New Roman"/>
          <w:color w:val="auto"/>
          <w:sz w:val="28"/>
          <w:szCs w:val="28"/>
          <w:u w:color="FF0000"/>
          <w:lang w:val="uk-UA"/>
        </w:rPr>
        <w:t>і</w:t>
      </w:r>
      <w:r w:rsidRPr="0081307A">
        <w:rPr>
          <w:rFonts w:ascii="Times New Roman" w:hAnsi="Times New Roman" w:cs="Times New Roman"/>
          <w:color w:val="auto"/>
          <w:sz w:val="28"/>
          <w:szCs w:val="28"/>
          <w:u w:color="FF0000"/>
          <w:lang w:val="uk-UA"/>
        </w:rPr>
        <w:t>ї</w:t>
      </w:r>
      <w:r w:rsidR="006D76BD" w:rsidRPr="0081307A">
        <w:rPr>
          <w:rFonts w:ascii="Times New Roman" w:hAnsi="Times New Roman" w:cs="Times New Roman"/>
          <w:color w:val="auto"/>
          <w:sz w:val="28"/>
          <w:szCs w:val="28"/>
          <w:u w:color="FF0000"/>
          <w:lang w:val="uk-UA"/>
        </w:rPr>
        <w:t xml:space="preserve"> </w:t>
      </w:r>
      <w:r w:rsidRPr="0081307A">
        <w:rPr>
          <w:rFonts w:ascii="Times New Roman" w:hAnsi="Times New Roman" w:cs="Times New Roman"/>
          <w:color w:val="auto"/>
          <w:sz w:val="28"/>
          <w:szCs w:val="28"/>
          <w:u w:color="FF0000"/>
          <w:lang w:val="uk-UA"/>
        </w:rPr>
        <w:t xml:space="preserve">юридичні особи, за винятком держави, підлягають кримінальній відповідальності за злочинне діяння, вчинене на їх користь органами або представниками юридичної особи. Кримінальна відповідальність юридичних осіб не виключає кримінальної відповідальності фізичних осіб – виконавців або співучасників вчинення того самого діяння (ст. 121-2). До юридичних осіб застосовуються за встановлене законом коло злочинів такі види санкцій: штраф; ліквідація; заборона займатися професійною або громадською діяльністю строком до 5 років або безстроково; судовий нагляд строком до 5 років; закриття відокремлених підрозділів підприємства, які </w:t>
      </w:r>
      <w:r w:rsidRPr="0081307A">
        <w:rPr>
          <w:rFonts w:ascii="Times New Roman" w:hAnsi="Times New Roman" w:cs="Times New Roman"/>
          <w:color w:val="auto"/>
          <w:sz w:val="28"/>
          <w:szCs w:val="28"/>
          <w:u w:color="FF0000"/>
          <w:shd w:val="clear" w:color="auto" w:fill="FFFFFF"/>
          <w:lang w:val="uk-UA"/>
        </w:rPr>
        <w:t xml:space="preserve">здійснили осудні в провину діяння, строком до 5 років або безстроково; виключення з участі в договорах, укладених від імені держави строком до 5 років або безстроково; заборона на звернення з публічними пропозиціями щодо розміщення вкладів та цінних паперів строком до 5 років або безстроково; заборона емісії цінних паперів у передбачених законом випадках строком до 5 років; конфіскація майна; оприлюднення ухваленого вироку в ЗМІ </w:t>
      </w:r>
      <w:r w:rsidRPr="0081307A">
        <w:rPr>
          <w:rFonts w:ascii="Times New Roman" w:hAnsi="Times New Roman" w:cs="Times New Roman"/>
          <w:color w:val="auto"/>
          <w:sz w:val="28"/>
          <w:szCs w:val="28"/>
          <w:lang w:val="uk-UA"/>
        </w:rPr>
        <w:t>[</w:t>
      </w:r>
      <w:r w:rsidR="00BB2ECE" w:rsidRPr="0081307A">
        <w:rPr>
          <w:rFonts w:ascii="Times New Roman" w:hAnsi="Times New Roman" w:cs="Times New Roman"/>
          <w:color w:val="auto"/>
          <w:sz w:val="28"/>
          <w:szCs w:val="28"/>
          <w:lang w:val="uk-UA"/>
        </w:rPr>
        <w:t>116</w:t>
      </w:r>
      <w:r w:rsidRPr="0081307A">
        <w:rPr>
          <w:rFonts w:ascii="Times New Roman" w:hAnsi="Times New Roman" w:cs="Times New Roman"/>
          <w:color w:val="auto"/>
          <w:sz w:val="28"/>
          <w:szCs w:val="28"/>
          <w:lang w:val="uk-UA"/>
        </w:rPr>
        <w:t>, с. 96]</w:t>
      </w:r>
      <w:r w:rsidRPr="0081307A">
        <w:rPr>
          <w:rFonts w:ascii="Times New Roman" w:hAnsi="Times New Roman" w:cs="Times New Roman"/>
          <w:color w:val="auto"/>
          <w:sz w:val="28"/>
          <w:szCs w:val="28"/>
          <w:u w:color="FF0000"/>
          <w:shd w:val="clear" w:color="auto" w:fill="FFFFFF"/>
          <w:lang w:val="uk-UA"/>
        </w:rPr>
        <w:t xml:space="preserve">. </w:t>
      </w:r>
    </w:p>
    <w:p w:rsidR="003F1F22" w:rsidRPr="0081307A" w:rsidRDefault="003F1F22" w:rsidP="004C6291">
      <w:pPr>
        <w:pStyle w:val="Aa"/>
        <w:tabs>
          <w:tab w:val="left" w:pos="720"/>
          <w:tab w:val="left" w:pos="8848"/>
        </w:tabs>
        <w:spacing w:after="0" w:line="360" w:lineRule="auto"/>
        <w:ind w:firstLine="709"/>
        <w:jc w:val="both"/>
        <w:rPr>
          <w:rFonts w:ascii="Times New Roman" w:eastAsia="Times New Roman" w:hAnsi="Times New Roman" w:cs="Times New Roman"/>
          <w:color w:val="auto"/>
          <w:sz w:val="28"/>
          <w:szCs w:val="28"/>
          <w:u w:color="FF0000"/>
          <w:lang w:val="uk-UA"/>
        </w:rPr>
      </w:pPr>
      <w:r w:rsidRPr="0081307A">
        <w:rPr>
          <w:rFonts w:ascii="Times New Roman" w:hAnsi="Times New Roman" w:cs="Times New Roman"/>
          <w:color w:val="auto"/>
          <w:sz w:val="28"/>
          <w:szCs w:val="28"/>
          <w:u w:color="FF0000"/>
          <w:lang w:val="uk-UA"/>
        </w:rPr>
        <w:t xml:space="preserve">Вперше ст. 121-2 КК Франції </w:t>
      </w:r>
      <w:r w:rsidR="001D2970" w:rsidRPr="0081307A">
        <w:rPr>
          <w:rFonts w:ascii="Times New Roman" w:hAnsi="Times New Roman" w:cs="Times New Roman"/>
          <w:color w:val="auto"/>
          <w:sz w:val="28"/>
          <w:szCs w:val="28"/>
          <w:u w:color="FF0000"/>
          <w:lang w:val="uk-UA"/>
        </w:rPr>
        <w:t xml:space="preserve">було застосовано </w:t>
      </w:r>
      <w:r w:rsidRPr="0081307A">
        <w:rPr>
          <w:rFonts w:ascii="Times New Roman" w:hAnsi="Times New Roman" w:cs="Times New Roman"/>
          <w:color w:val="auto"/>
          <w:sz w:val="28"/>
          <w:szCs w:val="28"/>
          <w:u w:color="FF0000"/>
          <w:lang w:val="uk-UA"/>
        </w:rPr>
        <w:t xml:space="preserve">у 1995 році. Так, французький суд визнав винними одночасно фізичну особу та дві компанії у використанні праці незаконних </w:t>
      </w:r>
      <w:r w:rsidR="001D2970" w:rsidRPr="0081307A">
        <w:rPr>
          <w:rFonts w:ascii="Times New Roman" w:hAnsi="Times New Roman" w:cs="Times New Roman"/>
          <w:color w:val="auto"/>
          <w:sz w:val="28"/>
          <w:szCs w:val="28"/>
          <w:u w:color="FF0000"/>
          <w:lang w:val="uk-UA"/>
        </w:rPr>
        <w:t>е</w:t>
      </w:r>
      <w:r w:rsidRPr="0081307A">
        <w:rPr>
          <w:rFonts w:ascii="Times New Roman" w:hAnsi="Times New Roman" w:cs="Times New Roman"/>
          <w:color w:val="auto"/>
          <w:sz w:val="28"/>
          <w:szCs w:val="28"/>
          <w:u w:color="FF0000"/>
          <w:lang w:val="uk-UA"/>
        </w:rPr>
        <w:t>мігрантів та застосував санкції у ви</w:t>
      </w:r>
      <w:r w:rsidR="00B320A7" w:rsidRPr="0081307A">
        <w:rPr>
          <w:rFonts w:ascii="Times New Roman" w:hAnsi="Times New Roman" w:cs="Times New Roman"/>
          <w:color w:val="auto"/>
          <w:sz w:val="28"/>
          <w:szCs w:val="28"/>
          <w:u w:color="FF0000"/>
          <w:lang w:val="uk-UA"/>
        </w:rPr>
        <w:t>гля</w:t>
      </w:r>
      <w:r w:rsidRPr="0081307A">
        <w:rPr>
          <w:rFonts w:ascii="Times New Roman" w:hAnsi="Times New Roman" w:cs="Times New Roman"/>
          <w:color w:val="auto"/>
          <w:sz w:val="28"/>
          <w:szCs w:val="28"/>
          <w:u w:color="FF0000"/>
          <w:lang w:val="uk-UA"/>
        </w:rPr>
        <w:t xml:space="preserve">ді штрафу </w:t>
      </w:r>
      <w:r w:rsidR="00891BC4" w:rsidRPr="0081307A">
        <w:rPr>
          <w:rFonts w:ascii="Times New Roman" w:hAnsi="Times New Roman" w:cs="Times New Roman"/>
          <w:color w:val="auto"/>
          <w:sz w:val="28"/>
          <w:szCs w:val="28"/>
          <w:lang w:val="uk-UA"/>
        </w:rPr>
        <w:t>[</w:t>
      </w:r>
      <w:r w:rsidR="00BB2ECE" w:rsidRPr="0081307A">
        <w:rPr>
          <w:rFonts w:ascii="Times New Roman" w:hAnsi="Times New Roman" w:cs="Times New Roman"/>
          <w:color w:val="auto"/>
          <w:sz w:val="28"/>
          <w:szCs w:val="28"/>
          <w:lang w:val="uk-UA"/>
        </w:rPr>
        <w:t>204</w:t>
      </w:r>
      <w:r w:rsidRPr="0081307A">
        <w:rPr>
          <w:rFonts w:ascii="Times New Roman" w:hAnsi="Times New Roman" w:cs="Times New Roman"/>
          <w:color w:val="auto"/>
          <w:sz w:val="28"/>
          <w:szCs w:val="28"/>
          <w:lang w:val="uk-UA"/>
        </w:rPr>
        <w:t>]</w:t>
      </w:r>
      <w:r w:rsidRPr="0081307A">
        <w:rPr>
          <w:rFonts w:ascii="Times New Roman" w:hAnsi="Times New Roman" w:cs="Times New Roman"/>
          <w:color w:val="auto"/>
          <w:sz w:val="28"/>
          <w:szCs w:val="28"/>
          <w:u w:color="FF0000"/>
          <w:lang w:val="uk-UA"/>
        </w:rPr>
        <w:t>. Однак вирок майже не місти</w:t>
      </w:r>
      <w:r w:rsidR="0063081F">
        <w:rPr>
          <w:rFonts w:ascii="Times New Roman" w:hAnsi="Times New Roman" w:cs="Times New Roman"/>
          <w:color w:val="auto"/>
          <w:sz w:val="28"/>
          <w:szCs w:val="28"/>
          <w:u w:color="FF0000"/>
          <w:lang w:val="uk-UA"/>
        </w:rPr>
        <w:t>в мотивувальної частини, що могло</w:t>
      </w:r>
      <w:r w:rsidRPr="0081307A">
        <w:rPr>
          <w:rFonts w:ascii="Times New Roman" w:hAnsi="Times New Roman" w:cs="Times New Roman"/>
          <w:color w:val="auto"/>
          <w:sz w:val="28"/>
          <w:szCs w:val="28"/>
          <w:u w:color="FF0000"/>
          <w:lang w:val="uk-UA"/>
        </w:rPr>
        <w:t xml:space="preserve"> бути пов’язано з деякою колізійністю норм нового</w:t>
      </w:r>
      <w:r w:rsidR="0063081F">
        <w:rPr>
          <w:rFonts w:ascii="Times New Roman" w:hAnsi="Times New Roman" w:cs="Times New Roman"/>
          <w:color w:val="auto"/>
          <w:sz w:val="28"/>
          <w:szCs w:val="28"/>
          <w:u w:color="FF0000"/>
          <w:lang w:val="uk-UA"/>
        </w:rPr>
        <w:t>,</w:t>
      </w:r>
      <w:r w:rsidR="00B97E92">
        <w:rPr>
          <w:rFonts w:ascii="Times New Roman" w:hAnsi="Times New Roman" w:cs="Times New Roman"/>
          <w:color w:val="auto"/>
          <w:sz w:val="28"/>
          <w:szCs w:val="28"/>
          <w:u w:color="FF0000"/>
          <w:lang w:val="uk-UA"/>
        </w:rPr>
        <w:t xml:space="preserve"> на той час</w:t>
      </w:r>
      <w:r w:rsidR="0063081F">
        <w:rPr>
          <w:rFonts w:ascii="Times New Roman" w:hAnsi="Times New Roman" w:cs="Times New Roman"/>
          <w:color w:val="auto"/>
          <w:sz w:val="28"/>
          <w:szCs w:val="28"/>
          <w:u w:color="FF0000"/>
          <w:lang w:val="uk-UA"/>
        </w:rPr>
        <w:t>,</w:t>
      </w:r>
      <w:r w:rsidRPr="0081307A">
        <w:rPr>
          <w:rFonts w:ascii="Times New Roman" w:hAnsi="Times New Roman" w:cs="Times New Roman"/>
          <w:color w:val="auto"/>
          <w:sz w:val="28"/>
          <w:szCs w:val="28"/>
          <w:u w:color="FF0000"/>
          <w:lang w:val="uk-UA"/>
        </w:rPr>
        <w:t xml:space="preserve"> кримінального законодавства, оскільки, регламентувавши інститут кримінальної відповідальності юридичних осіб, парламент не змінив основні положення КК Франції </w:t>
      </w:r>
      <w:r w:rsidRPr="0081307A">
        <w:rPr>
          <w:rFonts w:ascii="Times New Roman" w:hAnsi="Times New Roman" w:cs="Times New Roman"/>
          <w:color w:val="auto"/>
          <w:sz w:val="28"/>
          <w:szCs w:val="28"/>
          <w:lang w:val="uk-UA"/>
        </w:rPr>
        <w:t>[</w:t>
      </w:r>
      <w:r w:rsidR="00BB2ECE" w:rsidRPr="0081307A">
        <w:rPr>
          <w:rFonts w:ascii="Times New Roman" w:hAnsi="Times New Roman" w:cs="Times New Roman"/>
          <w:color w:val="auto"/>
          <w:sz w:val="28"/>
          <w:szCs w:val="28"/>
          <w:lang w:val="uk-UA"/>
        </w:rPr>
        <w:t>116</w:t>
      </w:r>
      <w:r w:rsidRPr="0081307A">
        <w:rPr>
          <w:rFonts w:ascii="Times New Roman" w:hAnsi="Times New Roman" w:cs="Times New Roman"/>
          <w:color w:val="auto"/>
          <w:sz w:val="28"/>
          <w:szCs w:val="28"/>
          <w:lang w:val="uk-UA"/>
        </w:rPr>
        <w:t>, с. 96]</w:t>
      </w:r>
      <w:r w:rsidRPr="0081307A">
        <w:rPr>
          <w:rFonts w:ascii="Times New Roman" w:hAnsi="Times New Roman" w:cs="Times New Roman"/>
          <w:color w:val="auto"/>
          <w:sz w:val="28"/>
          <w:szCs w:val="28"/>
          <w:u w:color="FF0000"/>
          <w:lang w:val="uk-UA"/>
        </w:rPr>
        <w:t xml:space="preserve">, згідно з якими встановлено принцип особистої відповідальності: «Ніхто не може нести кримінальну відповідальність інакше, ніж за свої діяння».  Крім того, ст. 121-2 КК Франції </w:t>
      </w:r>
      <w:r w:rsidRPr="0081307A">
        <w:rPr>
          <w:rFonts w:ascii="Times New Roman" w:hAnsi="Times New Roman" w:cs="Times New Roman"/>
          <w:color w:val="auto"/>
          <w:sz w:val="28"/>
          <w:szCs w:val="28"/>
          <w:lang w:val="uk-UA"/>
        </w:rPr>
        <w:t>[</w:t>
      </w:r>
      <w:r w:rsidR="00BB2ECE" w:rsidRPr="0081307A">
        <w:rPr>
          <w:rFonts w:ascii="Times New Roman" w:hAnsi="Times New Roman" w:cs="Times New Roman"/>
          <w:color w:val="auto"/>
          <w:sz w:val="28"/>
          <w:szCs w:val="28"/>
          <w:lang w:val="uk-UA"/>
        </w:rPr>
        <w:t>116</w:t>
      </w:r>
      <w:r w:rsidRPr="0081307A">
        <w:rPr>
          <w:rFonts w:ascii="Times New Roman" w:hAnsi="Times New Roman" w:cs="Times New Roman"/>
          <w:color w:val="auto"/>
          <w:sz w:val="28"/>
          <w:szCs w:val="28"/>
          <w:lang w:val="uk-UA"/>
        </w:rPr>
        <w:t>, с. 96]</w:t>
      </w:r>
      <w:r w:rsidRPr="0081307A">
        <w:rPr>
          <w:rFonts w:ascii="Times New Roman" w:hAnsi="Times New Roman" w:cs="Times New Roman"/>
          <w:color w:val="auto"/>
          <w:sz w:val="28"/>
          <w:szCs w:val="28"/>
          <w:u w:color="FF0000"/>
          <w:lang w:val="uk-UA"/>
        </w:rPr>
        <w:t xml:space="preserve"> не визначено підстав застосування кримінальної відповідальності юридичних осіб, що дає можливість не а</w:t>
      </w:r>
      <w:r w:rsidR="002D2BA8">
        <w:rPr>
          <w:rFonts w:ascii="Times New Roman" w:hAnsi="Times New Roman" w:cs="Times New Roman"/>
          <w:color w:val="auto"/>
          <w:sz w:val="28"/>
          <w:szCs w:val="28"/>
          <w:u w:color="FF0000"/>
          <w:lang w:val="uk-UA"/>
        </w:rPr>
        <w:t>кцентувати увагу на встановлення</w:t>
      </w:r>
      <w:r w:rsidRPr="0081307A">
        <w:rPr>
          <w:rFonts w:ascii="Times New Roman" w:hAnsi="Times New Roman" w:cs="Times New Roman"/>
          <w:color w:val="auto"/>
          <w:sz w:val="28"/>
          <w:szCs w:val="28"/>
          <w:u w:color="FF0000"/>
          <w:lang w:val="uk-UA"/>
        </w:rPr>
        <w:t xml:space="preserve"> причинного зв’язку між діяннями та їх суспільно небезпечними наслідками, тобто обійти інститут вини шляхом об’єктивного ставлення у вину.</w:t>
      </w:r>
    </w:p>
    <w:p w:rsidR="003F1F22" w:rsidRPr="0081307A" w:rsidRDefault="003F1F22" w:rsidP="004C6291">
      <w:pPr>
        <w:pStyle w:val="Aa"/>
        <w:tabs>
          <w:tab w:val="left" w:pos="720"/>
          <w:tab w:val="left" w:pos="8848"/>
        </w:tabs>
        <w:spacing w:after="0" w:line="360" w:lineRule="auto"/>
        <w:ind w:firstLine="709"/>
        <w:jc w:val="both"/>
        <w:rPr>
          <w:rFonts w:ascii="Times New Roman" w:eastAsia="Times New Roman" w:hAnsi="Times New Roman" w:cs="Times New Roman"/>
          <w:color w:val="auto"/>
          <w:sz w:val="28"/>
          <w:szCs w:val="28"/>
          <w:u w:color="FF0000"/>
          <w:shd w:val="clear" w:color="auto" w:fill="FFFFFF"/>
          <w:lang w:val="uk-UA"/>
        </w:rPr>
      </w:pPr>
      <w:r w:rsidRPr="0081307A">
        <w:rPr>
          <w:rFonts w:ascii="Times New Roman" w:hAnsi="Times New Roman" w:cs="Times New Roman"/>
          <w:color w:val="auto"/>
          <w:sz w:val="28"/>
          <w:szCs w:val="28"/>
          <w:u w:color="FF0000"/>
          <w:lang w:val="uk-UA"/>
        </w:rPr>
        <w:t>Об’єктивне ставлення у вину з метою притягнення юридичної особи до відповідальності поширене в теорії та практиці цивільного та господарського права. Як зазначають В. К. Грищук і О. Ф. Пасєка, об’єктивний масштаб означає оцінку поведінки особи з огляду на її відповідність вимогам законодавства. Об</w:t>
      </w:r>
      <w:r w:rsidR="00B320A7" w:rsidRPr="0081307A">
        <w:rPr>
          <w:rFonts w:ascii="Times New Roman" w:hAnsi="Times New Roman" w:cs="Times New Roman"/>
          <w:color w:val="auto"/>
          <w:sz w:val="28"/>
          <w:szCs w:val="28"/>
          <w:u w:color="FF0000"/>
          <w:lang w:val="uk-UA"/>
        </w:rPr>
        <w:t>’</w:t>
      </w:r>
      <w:r w:rsidRPr="0081307A">
        <w:rPr>
          <w:rFonts w:ascii="Times New Roman" w:hAnsi="Times New Roman" w:cs="Times New Roman"/>
          <w:color w:val="auto"/>
          <w:sz w:val="28"/>
          <w:szCs w:val="28"/>
          <w:u w:color="FF0000"/>
          <w:lang w:val="uk-UA"/>
        </w:rPr>
        <w:t>єктивне ставлення у вину характеризується підміною психічного ставлення особи до вчиненого</w:t>
      </w:r>
      <w:r w:rsidR="00B97E92">
        <w:rPr>
          <w:rFonts w:ascii="Times New Roman" w:hAnsi="Times New Roman" w:cs="Times New Roman"/>
          <w:color w:val="auto"/>
          <w:sz w:val="28"/>
          <w:szCs w:val="28"/>
          <w:u w:color="FF0000"/>
          <w:lang w:val="uk-UA"/>
        </w:rPr>
        <w:t>,</w:t>
      </w:r>
      <w:r w:rsidRPr="0081307A">
        <w:rPr>
          <w:rFonts w:ascii="Times New Roman" w:hAnsi="Times New Roman" w:cs="Times New Roman"/>
          <w:color w:val="auto"/>
          <w:sz w:val="28"/>
          <w:szCs w:val="28"/>
          <w:u w:color="FF0000"/>
          <w:lang w:val="uk-UA"/>
        </w:rPr>
        <w:t xml:space="preserve"> як форми вираження вини</w:t>
      </w:r>
      <w:r w:rsidR="002D2BA8">
        <w:rPr>
          <w:rFonts w:ascii="Times New Roman" w:hAnsi="Times New Roman" w:cs="Times New Roman"/>
          <w:color w:val="auto"/>
          <w:sz w:val="28"/>
          <w:szCs w:val="28"/>
          <w:u w:color="FF0000"/>
          <w:lang w:val="uk-UA"/>
        </w:rPr>
        <w:t>,</w:t>
      </w:r>
      <w:r w:rsidRPr="0081307A">
        <w:rPr>
          <w:rFonts w:ascii="Times New Roman" w:hAnsi="Times New Roman" w:cs="Times New Roman"/>
          <w:color w:val="auto"/>
          <w:sz w:val="28"/>
          <w:szCs w:val="28"/>
          <w:u w:color="FF0000"/>
          <w:lang w:val="uk-UA"/>
        </w:rPr>
        <w:t xml:space="preserve"> оцінкою поведінки особи. Сам факт недотримання вимог закону розглядається як винність. Тобто за таким підходом відбувається ототожнення вини та протиправності </w:t>
      </w:r>
      <w:r w:rsidRPr="0081307A">
        <w:rPr>
          <w:rFonts w:ascii="Times New Roman" w:hAnsi="Times New Roman" w:cs="Times New Roman"/>
          <w:color w:val="auto"/>
          <w:sz w:val="28"/>
          <w:szCs w:val="28"/>
          <w:lang w:val="uk-UA"/>
        </w:rPr>
        <w:t>[</w:t>
      </w:r>
      <w:r w:rsidR="00BB2ECE" w:rsidRPr="0081307A">
        <w:rPr>
          <w:rFonts w:ascii="Times New Roman" w:hAnsi="Times New Roman" w:cs="Times New Roman"/>
          <w:color w:val="auto"/>
          <w:sz w:val="28"/>
          <w:szCs w:val="28"/>
          <w:lang w:val="uk-UA"/>
        </w:rPr>
        <w:t>47</w:t>
      </w:r>
      <w:r w:rsidRPr="0081307A">
        <w:rPr>
          <w:rFonts w:ascii="Times New Roman" w:hAnsi="Times New Roman" w:cs="Times New Roman"/>
          <w:color w:val="auto"/>
          <w:sz w:val="28"/>
          <w:szCs w:val="28"/>
          <w:lang w:val="uk-UA"/>
        </w:rPr>
        <w:t>, с. 107]</w:t>
      </w:r>
      <w:r w:rsidRPr="0081307A">
        <w:rPr>
          <w:rFonts w:ascii="Times New Roman" w:hAnsi="Times New Roman" w:cs="Times New Roman"/>
          <w:color w:val="auto"/>
          <w:sz w:val="28"/>
          <w:szCs w:val="28"/>
          <w:u w:color="FF0000"/>
          <w:lang w:val="uk-UA"/>
        </w:rPr>
        <w:t xml:space="preserve">. </w:t>
      </w:r>
    </w:p>
    <w:p w:rsidR="003F1F22" w:rsidRPr="0081307A" w:rsidRDefault="003F1F22" w:rsidP="004C6291">
      <w:pPr>
        <w:pStyle w:val="Aa"/>
        <w:tabs>
          <w:tab w:val="left" w:pos="720"/>
          <w:tab w:val="left" w:pos="8848"/>
        </w:tabs>
        <w:spacing w:after="0" w:line="360" w:lineRule="auto"/>
        <w:ind w:firstLine="709"/>
        <w:jc w:val="both"/>
        <w:rPr>
          <w:rFonts w:ascii="Times New Roman" w:eastAsia="Times New Roman" w:hAnsi="Times New Roman" w:cs="Times New Roman"/>
          <w:color w:val="auto"/>
          <w:sz w:val="28"/>
          <w:szCs w:val="28"/>
          <w:u w:color="FF0000"/>
          <w:lang w:val="uk-UA"/>
        </w:rPr>
      </w:pPr>
      <w:r w:rsidRPr="0081307A">
        <w:rPr>
          <w:rFonts w:ascii="Times New Roman" w:hAnsi="Times New Roman" w:cs="Times New Roman"/>
          <w:color w:val="auto"/>
          <w:sz w:val="28"/>
          <w:szCs w:val="28"/>
          <w:u w:color="FF0000"/>
          <w:lang w:val="uk-UA"/>
        </w:rPr>
        <w:t>Отже, з викладеного вбачається, що Франція, визнала суб’єктом злочину юридичну особу та застосовує до неї кримінально-правовий вплив за допомогою покарання. Водночас Франція як держава романо-германської правової сімі’ї, на відміну від Великої Британії та США, у своїй доктрині кримінального права успадкувала теорію фікції юридичної особи як абстрактного суб’єкта, який не може свідомо ставитися до вчиненого. Проте необхідність притягнення юридичної особи до кримінальної відповідальності зобов’язала французьких юристів при визначенні вини як обов’язкового елементу складу злочину застосувати конструкцію не суб’єктивного (психологічного) ставлення у вину, а об’єктивного. Крім того, аргументи на користь відмо</w:t>
      </w:r>
      <w:r w:rsidR="00B97E92">
        <w:rPr>
          <w:rFonts w:ascii="Times New Roman" w:hAnsi="Times New Roman" w:cs="Times New Roman"/>
          <w:color w:val="auto"/>
          <w:sz w:val="28"/>
          <w:szCs w:val="28"/>
          <w:u w:color="FF0000"/>
          <w:lang w:val="uk-UA"/>
        </w:rPr>
        <w:t>ви від психологічного розуміння</w:t>
      </w:r>
      <w:r w:rsidRPr="0081307A">
        <w:rPr>
          <w:rFonts w:ascii="Times New Roman" w:hAnsi="Times New Roman" w:cs="Times New Roman"/>
          <w:color w:val="auto"/>
          <w:sz w:val="28"/>
          <w:szCs w:val="28"/>
          <w:u w:color="FF0000"/>
          <w:lang w:val="uk-UA"/>
        </w:rPr>
        <w:t xml:space="preserve"> вини юридичних осіб, як  зазначається в Рекомендації № 88 (18) Комітету Міністрів країн –  членів РЄ з відповідальності підприємств  юридичних осіб за правопорушення, вчинені в процесі господарської діяльності: «підприємство повинно підлягати відповідальності незалежно від того, чи була ідентифікована фізична особа, чи дії або бездіяльність містять склад правопорушення»</w:t>
      </w:r>
      <w:r w:rsidR="00334FE4" w:rsidRPr="0081307A">
        <w:rPr>
          <w:rFonts w:ascii="Times New Roman" w:hAnsi="Times New Roman" w:cs="Times New Roman"/>
          <w:color w:val="auto"/>
          <w:sz w:val="28"/>
          <w:szCs w:val="28"/>
          <w:u w:color="FF0000"/>
          <w:lang w:val="uk-UA"/>
        </w:rPr>
        <w:t xml:space="preserve"> </w:t>
      </w:r>
      <w:r w:rsidR="00BB2ECE" w:rsidRPr="0081307A">
        <w:rPr>
          <w:rFonts w:ascii="Times New Roman" w:hAnsi="Times New Roman" w:cs="Times New Roman"/>
          <w:color w:val="auto"/>
          <w:sz w:val="28"/>
          <w:szCs w:val="28"/>
          <w:lang w:val="uk-UA"/>
        </w:rPr>
        <w:t>[142</w:t>
      </w:r>
      <w:r w:rsidR="00334FE4" w:rsidRPr="0081307A">
        <w:rPr>
          <w:rFonts w:ascii="Times New Roman" w:hAnsi="Times New Roman" w:cs="Times New Roman"/>
          <w:color w:val="auto"/>
          <w:sz w:val="28"/>
          <w:szCs w:val="28"/>
          <w:lang w:val="uk-UA"/>
        </w:rPr>
        <w:t>, с. 282]</w:t>
      </w:r>
      <w:r w:rsidRPr="0081307A">
        <w:rPr>
          <w:rFonts w:ascii="Times New Roman" w:hAnsi="Times New Roman" w:cs="Times New Roman"/>
          <w:color w:val="auto"/>
          <w:sz w:val="28"/>
          <w:szCs w:val="28"/>
          <w:u w:color="FF0000"/>
          <w:lang w:val="uk-UA"/>
        </w:rPr>
        <w:t xml:space="preserve">.    </w:t>
      </w:r>
    </w:p>
    <w:p w:rsidR="003F1F22" w:rsidRPr="0081307A" w:rsidRDefault="003F1F22" w:rsidP="004C6291">
      <w:pPr>
        <w:pStyle w:val="Aa"/>
        <w:tabs>
          <w:tab w:val="left" w:pos="720"/>
          <w:tab w:val="left" w:pos="8848"/>
        </w:tabs>
        <w:spacing w:after="0" w:line="360" w:lineRule="auto"/>
        <w:ind w:firstLine="709"/>
        <w:jc w:val="both"/>
        <w:rPr>
          <w:rFonts w:ascii="Times New Roman" w:eastAsia="Times New Roman" w:hAnsi="Times New Roman" w:cs="Times New Roman"/>
          <w:color w:val="auto"/>
          <w:sz w:val="28"/>
          <w:szCs w:val="28"/>
          <w:u w:color="FF0000"/>
          <w:lang w:val="uk-UA"/>
        </w:rPr>
      </w:pPr>
      <w:r w:rsidRPr="0081307A">
        <w:rPr>
          <w:rFonts w:ascii="Times New Roman" w:hAnsi="Times New Roman" w:cs="Times New Roman"/>
          <w:color w:val="auto"/>
          <w:sz w:val="28"/>
          <w:szCs w:val="28"/>
          <w:lang w:val="uk-UA"/>
        </w:rPr>
        <w:t>Друга модель</w:t>
      </w:r>
      <w:r w:rsidRPr="0081307A">
        <w:rPr>
          <w:rFonts w:ascii="Times New Roman" w:hAnsi="Times New Roman" w:cs="Times New Roman"/>
          <w:i/>
          <w:iCs/>
          <w:color w:val="auto"/>
          <w:sz w:val="28"/>
          <w:szCs w:val="28"/>
          <w:lang w:val="uk-UA"/>
        </w:rPr>
        <w:t xml:space="preserve"> </w:t>
      </w:r>
      <w:r w:rsidRPr="0081307A">
        <w:rPr>
          <w:rFonts w:ascii="Times New Roman" w:hAnsi="Times New Roman" w:cs="Times New Roman"/>
          <w:color w:val="auto"/>
          <w:sz w:val="28"/>
          <w:szCs w:val="28"/>
          <w:lang w:val="uk-UA"/>
        </w:rPr>
        <w:t xml:space="preserve">кримінальної відповідальності юридичних осіб краще враховує принцип індивідуальної винної відповідальності особи, яка вчинила злочин, оскільки за своїм правовим змістом визнає фізичну особу єдиним можливим суб’єктом злочину. У </w:t>
      </w:r>
      <w:r w:rsidR="00B320A7" w:rsidRPr="0081307A">
        <w:rPr>
          <w:rFonts w:ascii="Times New Roman" w:hAnsi="Times New Roman" w:cs="Times New Roman"/>
          <w:color w:val="auto"/>
          <w:sz w:val="28"/>
          <w:szCs w:val="28"/>
          <w:lang w:val="uk-UA"/>
        </w:rPr>
        <w:t>разі</w:t>
      </w:r>
      <w:r w:rsidRPr="0081307A">
        <w:rPr>
          <w:rFonts w:ascii="Times New Roman" w:hAnsi="Times New Roman" w:cs="Times New Roman"/>
          <w:color w:val="auto"/>
          <w:sz w:val="28"/>
          <w:szCs w:val="28"/>
          <w:lang w:val="uk-UA"/>
        </w:rPr>
        <w:t xml:space="preserve"> участі юридичної особи у злочині, вчиненому фізичною особою в інтересах останньої, юридична особа разом з фізичною особою підлягає кримінально-правовому впливу (в основі моделі використано англо-саксонську концепцію ототожнення).</w:t>
      </w:r>
    </w:p>
    <w:p w:rsidR="003F1F22" w:rsidRPr="0081307A" w:rsidRDefault="003F1F22" w:rsidP="004C6291">
      <w:pPr>
        <w:pStyle w:val="Aa"/>
        <w:tabs>
          <w:tab w:val="left" w:pos="720"/>
          <w:tab w:val="left" w:pos="8848"/>
        </w:tabs>
        <w:spacing w:after="0" w:line="360" w:lineRule="auto"/>
        <w:ind w:firstLine="709"/>
        <w:jc w:val="both"/>
        <w:rPr>
          <w:rFonts w:ascii="Times New Roman" w:eastAsia="Times New Roman" w:hAnsi="Times New Roman" w:cs="Times New Roman"/>
          <w:color w:val="auto"/>
          <w:sz w:val="28"/>
          <w:szCs w:val="28"/>
          <w:lang w:val="uk-UA"/>
        </w:rPr>
      </w:pPr>
      <w:r w:rsidRPr="0081307A">
        <w:rPr>
          <w:rFonts w:ascii="Times New Roman" w:hAnsi="Times New Roman" w:cs="Times New Roman"/>
          <w:color w:val="auto"/>
          <w:sz w:val="28"/>
          <w:szCs w:val="28"/>
          <w:lang w:val="uk-UA"/>
        </w:rPr>
        <w:t>Представниками другої моделі кримінальної відповідальності юридичних осіб виступають держави: Австрія, Азербайджан, Албанія, Латвія, Мексика, Ту</w:t>
      </w:r>
      <w:r w:rsidR="00891BC4" w:rsidRPr="0081307A">
        <w:rPr>
          <w:rFonts w:ascii="Times New Roman" w:hAnsi="Times New Roman" w:cs="Times New Roman"/>
          <w:color w:val="auto"/>
          <w:sz w:val="28"/>
          <w:szCs w:val="28"/>
          <w:lang w:val="uk-UA"/>
        </w:rPr>
        <w:t>реччина, Україна, Швейцарія [</w:t>
      </w:r>
      <w:r w:rsidR="00BB2ECE" w:rsidRPr="0081307A">
        <w:rPr>
          <w:rFonts w:ascii="Times New Roman" w:hAnsi="Times New Roman" w:cs="Times New Roman"/>
          <w:color w:val="auto"/>
          <w:sz w:val="28"/>
          <w:szCs w:val="28"/>
          <w:lang w:val="uk-UA"/>
        </w:rPr>
        <w:t>124</w:t>
      </w:r>
      <w:r w:rsidRPr="0081307A">
        <w:rPr>
          <w:rFonts w:ascii="Times New Roman" w:hAnsi="Times New Roman" w:cs="Times New Roman"/>
          <w:color w:val="auto"/>
          <w:sz w:val="28"/>
          <w:szCs w:val="28"/>
          <w:lang w:val="uk-UA"/>
        </w:rPr>
        <w:t>]. Специфікою цієї моделі є те, що юридична особа не визнається суб’єктом злочину, а у разі  вчинення від її імені та в інтересах злочину відповідною уповноваженою фізичною особою до юридичної особи застосовується кримінально-правовий вплив у ви</w:t>
      </w:r>
      <w:r w:rsidR="00B320A7" w:rsidRPr="0081307A">
        <w:rPr>
          <w:rFonts w:ascii="Times New Roman" w:hAnsi="Times New Roman" w:cs="Times New Roman"/>
          <w:color w:val="auto"/>
          <w:sz w:val="28"/>
          <w:szCs w:val="28"/>
          <w:lang w:val="uk-UA"/>
        </w:rPr>
        <w:t>гля</w:t>
      </w:r>
      <w:r w:rsidRPr="0081307A">
        <w:rPr>
          <w:rFonts w:ascii="Times New Roman" w:hAnsi="Times New Roman" w:cs="Times New Roman"/>
          <w:color w:val="auto"/>
          <w:sz w:val="28"/>
          <w:szCs w:val="28"/>
          <w:lang w:val="uk-UA"/>
        </w:rPr>
        <w:t xml:space="preserve">ді інших заходів кримінально-правового характеру. В свою чергу заходи кримінально-правового характеру розміщені в кримінальному законодавстві, проте відмінні від інституту покарання, що застосовується лише до суб’єкта злочину. </w:t>
      </w:r>
    </w:p>
    <w:p w:rsidR="003F1F22" w:rsidRPr="0081307A" w:rsidRDefault="003F1F22" w:rsidP="004C6291">
      <w:pPr>
        <w:pStyle w:val="Aa"/>
        <w:tabs>
          <w:tab w:val="left" w:pos="720"/>
          <w:tab w:val="left" w:pos="8848"/>
        </w:tabs>
        <w:spacing w:after="0" w:line="360" w:lineRule="auto"/>
        <w:ind w:firstLine="709"/>
        <w:jc w:val="both"/>
        <w:rPr>
          <w:rFonts w:ascii="Times New Roman" w:eastAsia="Times New Roman" w:hAnsi="Times New Roman" w:cs="Times New Roman"/>
          <w:color w:val="auto"/>
          <w:sz w:val="28"/>
          <w:szCs w:val="28"/>
          <w:shd w:val="clear" w:color="auto" w:fill="FFFFFF"/>
          <w:lang w:val="uk-UA"/>
        </w:rPr>
      </w:pPr>
      <w:r w:rsidRPr="0081307A">
        <w:rPr>
          <w:rFonts w:ascii="Times New Roman" w:hAnsi="Times New Roman" w:cs="Times New Roman"/>
          <w:color w:val="auto"/>
          <w:sz w:val="28"/>
          <w:szCs w:val="28"/>
          <w:shd w:val="clear" w:color="auto" w:fill="FFFFFF"/>
          <w:lang w:val="uk-UA"/>
        </w:rPr>
        <w:t xml:space="preserve">Так, відповідно до спеціальної глави Загальної частини Кримінального закону Латвії 2005 року до юридичної особи застосовується не покарання, а заходи примусового впливу у  випадку, коли фізичну особу було засуджено за злочин, вчинений нею в інтересах юридичної особи </w:t>
      </w:r>
      <w:r w:rsidR="00891BC4" w:rsidRPr="0081307A">
        <w:rPr>
          <w:rFonts w:ascii="Times New Roman" w:hAnsi="Times New Roman" w:cs="Times New Roman"/>
          <w:color w:val="auto"/>
          <w:sz w:val="28"/>
          <w:szCs w:val="28"/>
          <w:lang w:val="uk-UA"/>
        </w:rPr>
        <w:t>[</w:t>
      </w:r>
      <w:r w:rsidR="00BB2ECE" w:rsidRPr="0081307A">
        <w:rPr>
          <w:rFonts w:ascii="Times New Roman" w:hAnsi="Times New Roman" w:cs="Times New Roman"/>
          <w:color w:val="auto"/>
          <w:sz w:val="28"/>
          <w:szCs w:val="28"/>
          <w:lang w:val="uk-UA"/>
        </w:rPr>
        <w:t>178</w:t>
      </w:r>
      <w:r w:rsidRPr="0081307A">
        <w:rPr>
          <w:rFonts w:ascii="Times New Roman" w:hAnsi="Times New Roman" w:cs="Times New Roman"/>
          <w:color w:val="auto"/>
          <w:sz w:val="28"/>
          <w:szCs w:val="28"/>
          <w:lang w:val="uk-UA"/>
        </w:rPr>
        <w:t>]</w:t>
      </w:r>
      <w:r w:rsidRPr="0081307A">
        <w:rPr>
          <w:rFonts w:ascii="Times New Roman" w:hAnsi="Times New Roman" w:cs="Times New Roman"/>
          <w:color w:val="auto"/>
          <w:sz w:val="28"/>
          <w:szCs w:val="28"/>
          <w:shd w:val="clear" w:color="auto" w:fill="FFFFFF"/>
          <w:lang w:val="uk-UA"/>
        </w:rPr>
        <w:t>. Ст</w:t>
      </w:r>
      <w:r w:rsidR="006D76BD" w:rsidRPr="0081307A">
        <w:rPr>
          <w:rFonts w:ascii="Times New Roman" w:hAnsi="Times New Roman" w:cs="Times New Roman"/>
          <w:color w:val="auto"/>
          <w:sz w:val="28"/>
          <w:szCs w:val="28"/>
          <w:shd w:val="clear" w:color="auto" w:fill="FFFFFF"/>
          <w:lang w:val="uk-UA"/>
        </w:rPr>
        <w:t>.</w:t>
      </w:r>
      <w:r w:rsidRPr="0081307A">
        <w:rPr>
          <w:rFonts w:ascii="Times New Roman" w:hAnsi="Times New Roman" w:cs="Times New Roman"/>
          <w:color w:val="auto"/>
          <w:sz w:val="28"/>
          <w:szCs w:val="28"/>
          <w:shd w:val="clear" w:color="auto" w:fill="FFFFFF"/>
          <w:lang w:val="uk-UA"/>
        </w:rPr>
        <w:t xml:space="preserve"> 12 К</w:t>
      </w:r>
      <w:r w:rsidR="00F1688B">
        <w:rPr>
          <w:rFonts w:ascii="Times New Roman" w:hAnsi="Times New Roman" w:cs="Times New Roman"/>
          <w:color w:val="auto"/>
          <w:sz w:val="28"/>
          <w:szCs w:val="28"/>
          <w:shd w:val="clear" w:color="auto" w:fill="FFFFFF"/>
          <w:lang w:val="uk-UA"/>
        </w:rPr>
        <w:t>римінального закону</w:t>
      </w:r>
      <w:r w:rsidRPr="0081307A">
        <w:rPr>
          <w:rFonts w:ascii="Times New Roman" w:hAnsi="Times New Roman" w:cs="Times New Roman"/>
          <w:color w:val="auto"/>
          <w:sz w:val="28"/>
          <w:szCs w:val="28"/>
          <w:shd w:val="clear" w:color="auto" w:fill="FFFFFF"/>
          <w:lang w:val="uk-UA"/>
        </w:rPr>
        <w:t xml:space="preserve"> Латвії надає визначення і вичерпний перелік видів такого </w:t>
      </w:r>
      <w:r w:rsidR="00F1688B">
        <w:rPr>
          <w:rFonts w:ascii="Times New Roman" w:hAnsi="Times New Roman" w:cs="Times New Roman"/>
          <w:color w:val="auto"/>
          <w:sz w:val="28"/>
          <w:szCs w:val="28"/>
          <w:shd w:val="clear" w:color="auto" w:fill="FFFFFF"/>
          <w:lang w:val="uk-UA"/>
        </w:rPr>
        <w:t>впливу</w:t>
      </w:r>
      <w:r w:rsidRPr="0081307A">
        <w:rPr>
          <w:rFonts w:ascii="Times New Roman" w:hAnsi="Times New Roman" w:cs="Times New Roman"/>
          <w:color w:val="auto"/>
          <w:sz w:val="28"/>
          <w:szCs w:val="28"/>
          <w:shd w:val="clear" w:color="auto" w:fill="FFFFFF"/>
          <w:lang w:val="uk-UA"/>
        </w:rPr>
        <w:t>: 1) фізична особа, яка діє самостійно або як член колегіального органу юридичної особи, має право представляти юридичну особу, 2) або діяти за дорученням, 3) або приймати рішення від імені юридичної особи, 4) або здійснювати контроль у межах юридичної особи, 5) а також фізична особа знаходиться на службі у юридичної особи. Умовами застосування судом заходів примусового впливу на юридичних осіб є: 1) фактична діяльність юридичної особи; 2) статус фізичної особи в структурі юридичної особи; 3) характер і наслідки діяння юридичної особи; 4) заходи, що були застосовані юридичною особою для запобігання вчиненню злочину; 5) величина, рід занять та фінансове становище юридичної особи </w:t>
      </w:r>
      <w:r w:rsidR="00891BC4" w:rsidRPr="0081307A">
        <w:rPr>
          <w:rFonts w:ascii="Times New Roman" w:hAnsi="Times New Roman" w:cs="Times New Roman"/>
          <w:color w:val="auto"/>
          <w:sz w:val="28"/>
          <w:szCs w:val="28"/>
          <w:lang w:val="uk-UA"/>
        </w:rPr>
        <w:t>[</w:t>
      </w:r>
      <w:r w:rsidR="00BB2ECE" w:rsidRPr="0081307A">
        <w:rPr>
          <w:rFonts w:ascii="Times New Roman" w:hAnsi="Times New Roman" w:cs="Times New Roman"/>
          <w:color w:val="auto"/>
          <w:sz w:val="28"/>
          <w:szCs w:val="28"/>
          <w:lang w:val="uk-UA"/>
        </w:rPr>
        <w:t>178</w:t>
      </w:r>
      <w:r w:rsidRPr="0081307A">
        <w:rPr>
          <w:rFonts w:ascii="Times New Roman" w:hAnsi="Times New Roman" w:cs="Times New Roman"/>
          <w:color w:val="auto"/>
          <w:sz w:val="28"/>
          <w:szCs w:val="28"/>
          <w:lang w:val="uk-UA"/>
        </w:rPr>
        <w:t>]</w:t>
      </w:r>
      <w:r w:rsidRPr="0081307A">
        <w:rPr>
          <w:rFonts w:ascii="Times New Roman" w:hAnsi="Times New Roman" w:cs="Times New Roman"/>
          <w:color w:val="auto"/>
          <w:sz w:val="28"/>
          <w:szCs w:val="28"/>
          <w:shd w:val="clear" w:color="auto" w:fill="FFFFFF"/>
          <w:lang w:val="uk-UA"/>
        </w:rPr>
        <w:t xml:space="preserve">. </w:t>
      </w:r>
    </w:p>
    <w:p w:rsidR="003F1F22" w:rsidRPr="0081307A" w:rsidRDefault="003F1F22" w:rsidP="004C6291">
      <w:pPr>
        <w:pStyle w:val="Aa"/>
        <w:tabs>
          <w:tab w:val="left" w:pos="720"/>
          <w:tab w:val="left" w:pos="8848"/>
        </w:tabs>
        <w:spacing w:after="0" w:line="360" w:lineRule="auto"/>
        <w:ind w:firstLine="709"/>
        <w:jc w:val="both"/>
        <w:rPr>
          <w:rFonts w:ascii="Times New Roman" w:eastAsia="Times New Roman" w:hAnsi="Times New Roman" w:cs="Times New Roman"/>
          <w:color w:val="auto"/>
          <w:sz w:val="28"/>
          <w:szCs w:val="28"/>
          <w:lang w:val="uk-UA"/>
        </w:rPr>
      </w:pPr>
      <w:r w:rsidRPr="0081307A">
        <w:rPr>
          <w:rFonts w:ascii="Times New Roman" w:hAnsi="Times New Roman" w:cs="Times New Roman"/>
          <w:color w:val="auto"/>
          <w:sz w:val="28"/>
          <w:szCs w:val="28"/>
          <w:lang w:val="uk-UA"/>
        </w:rPr>
        <w:t>На перший погляд видається, що зазначена модель кримінально-правового впливу на юридичних осіб є достатньо оптимальною, оскільки дає змогу запобігати злочинності юридичних осіб без внесення суттєвих змін до діючої доктрини континентального кримінального права, заснованої на домінуючому принципі особистої винної відповідальності; однак містить суттєві недоліки як теоретичного, так і прикладного характеру.</w:t>
      </w:r>
    </w:p>
    <w:p w:rsidR="003F1F22" w:rsidRPr="0081307A" w:rsidRDefault="003F1F22" w:rsidP="004C6291">
      <w:pPr>
        <w:pStyle w:val="Aa"/>
        <w:tabs>
          <w:tab w:val="left" w:pos="720"/>
          <w:tab w:val="left" w:pos="8848"/>
        </w:tabs>
        <w:spacing w:after="0" w:line="360" w:lineRule="auto"/>
        <w:ind w:firstLine="709"/>
        <w:jc w:val="both"/>
        <w:rPr>
          <w:rFonts w:ascii="Times New Roman" w:eastAsia="Times New Roman" w:hAnsi="Times New Roman" w:cs="Times New Roman"/>
          <w:color w:val="auto"/>
          <w:sz w:val="28"/>
          <w:szCs w:val="28"/>
          <w:lang w:val="uk-UA"/>
        </w:rPr>
      </w:pPr>
      <w:r w:rsidRPr="0081307A">
        <w:rPr>
          <w:rFonts w:ascii="Times New Roman" w:hAnsi="Times New Roman" w:cs="Times New Roman"/>
          <w:color w:val="auto"/>
          <w:sz w:val="28"/>
          <w:szCs w:val="28"/>
          <w:lang w:val="uk-UA"/>
        </w:rPr>
        <w:t>Як уба</w:t>
      </w:r>
      <w:r w:rsidR="00B320A7" w:rsidRPr="0081307A">
        <w:rPr>
          <w:rFonts w:ascii="Times New Roman" w:hAnsi="Times New Roman" w:cs="Times New Roman"/>
          <w:color w:val="auto"/>
          <w:sz w:val="28"/>
          <w:szCs w:val="28"/>
          <w:lang w:val="uk-UA"/>
        </w:rPr>
        <w:t>ча</w:t>
      </w:r>
      <w:r w:rsidRPr="0081307A">
        <w:rPr>
          <w:rFonts w:ascii="Times New Roman" w:hAnsi="Times New Roman" w:cs="Times New Roman"/>
          <w:color w:val="auto"/>
          <w:sz w:val="28"/>
          <w:szCs w:val="28"/>
          <w:lang w:val="uk-UA"/>
        </w:rPr>
        <w:t>ється з К</w:t>
      </w:r>
      <w:r w:rsidR="00F1688B">
        <w:rPr>
          <w:rFonts w:ascii="Times New Roman" w:hAnsi="Times New Roman" w:cs="Times New Roman"/>
          <w:color w:val="auto"/>
          <w:sz w:val="28"/>
          <w:szCs w:val="28"/>
          <w:lang w:val="uk-UA"/>
        </w:rPr>
        <w:t>римінального закону</w:t>
      </w:r>
      <w:r w:rsidRPr="0081307A">
        <w:rPr>
          <w:rFonts w:ascii="Times New Roman" w:hAnsi="Times New Roman" w:cs="Times New Roman"/>
          <w:color w:val="auto"/>
          <w:sz w:val="28"/>
          <w:szCs w:val="28"/>
          <w:lang w:val="uk-UA"/>
        </w:rPr>
        <w:t xml:space="preserve"> Латвії, умовою для притягнення юридичної особи до кримінальної відповідальності є вимога щодо обізнаності юридичної особи в тому, що злочин вчинено в її інтересах, у тому числі нею не було вжито заходів, спрямованих на запобігання вчиненню такого злочину [</w:t>
      </w:r>
      <w:r w:rsidR="00BB2ECE" w:rsidRPr="0081307A">
        <w:rPr>
          <w:rFonts w:ascii="Times New Roman" w:hAnsi="Times New Roman" w:cs="Times New Roman"/>
          <w:color w:val="auto"/>
          <w:sz w:val="28"/>
          <w:szCs w:val="28"/>
          <w:lang w:val="uk-UA"/>
        </w:rPr>
        <w:t>83</w:t>
      </w:r>
      <w:r w:rsidRPr="0081307A">
        <w:rPr>
          <w:rFonts w:ascii="Times New Roman" w:hAnsi="Times New Roman" w:cs="Times New Roman"/>
          <w:color w:val="auto"/>
          <w:sz w:val="28"/>
          <w:szCs w:val="28"/>
          <w:lang w:val="uk-UA"/>
        </w:rPr>
        <w:t>, с. 70].  Тобто, на думку О. І. Рарога, це означає вимогу на встано</w:t>
      </w:r>
      <w:r w:rsidR="00891BC4" w:rsidRPr="0081307A">
        <w:rPr>
          <w:rFonts w:ascii="Times New Roman" w:hAnsi="Times New Roman" w:cs="Times New Roman"/>
          <w:color w:val="auto"/>
          <w:sz w:val="28"/>
          <w:szCs w:val="28"/>
          <w:lang w:val="uk-UA"/>
        </w:rPr>
        <w:t>влення вини юридичної особи [</w:t>
      </w:r>
      <w:r w:rsidR="00BB2ECE" w:rsidRPr="0081307A">
        <w:rPr>
          <w:rFonts w:ascii="Times New Roman" w:hAnsi="Times New Roman" w:cs="Times New Roman"/>
          <w:color w:val="auto"/>
          <w:sz w:val="28"/>
          <w:szCs w:val="28"/>
          <w:lang w:val="uk-UA"/>
        </w:rPr>
        <w:t>177</w:t>
      </w:r>
      <w:r w:rsidRPr="0081307A">
        <w:rPr>
          <w:rFonts w:ascii="Times New Roman" w:hAnsi="Times New Roman" w:cs="Times New Roman"/>
          <w:color w:val="auto"/>
          <w:sz w:val="28"/>
          <w:szCs w:val="28"/>
          <w:lang w:val="uk-UA"/>
        </w:rPr>
        <w:t>, с. 227].</w:t>
      </w:r>
    </w:p>
    <w:p w:rsidR="003F1F22" w:rsidRPr="0081307A" w:rsidRDefault="003F1F22" w:rsidP="004C6291">
      <w:pPr>
        <w:pStyle w:val="Aa"/>
        <w:tabs>
          <w:tab w:val="left" w:pos="720"/>
          <w:tab w:val="left" w:pos="8848"/>
        </w:tabs>
        <w:spacing w:after="0" w:line="360" w:lineRule="auto"/>
        <w:ind w:firstLine="709"/>
        <w:jc w:val="both"/>
        <w:rPr>
          <w:rFonts w:ascii="Times New Roman" w:eastAsia="Times New Roman" w:hAnsi="Times New Roman" w:cs="Times New Roman"/>
          <w:color w:val="auto"/>
          <w:sz w:val="28"/>
          <w:szCs w:val="28"/>
          <w:lang w:val="uk-UA"/>
        </w:rPr>
      </w:pPr>
      <w:r w:rsidRPr="0081307A">
        <w:rPr>
          <w:rFonts w:ascii="Times New Roman" w:hAnsi="Times New Roman" w:cs="Times New Roman"/>
          <w:color w:val="auto"/>
          <w:sz w:val="28"/>
          <w:szCs w:val="28"/>
          <w:lang w:val="uk-UA"/>
        </w:rPr>
        <w:t xml:space="preserve">Як зазначає </w:t>
      </w:r>
      <w:r w:rsidR="00CF2630" w:rsidRPr="0081307A">
        <w:rPr>
          <w:rFonts w:ascii="Times New Roman" w:hAnsi="Times New Roman" w:cs="Times New Roman"/>
          <w:color w:val="auto"/>
          <w:sz w:val="28"/>
          <w:szCs w:val="28"/>
          <w:lang w:val="uk-UA"/>
        </w:rPr>
        <w:t>А.В. Савченко</w:t>
      </w:r>
      <w:r w:rsidRPr="0081307A">
        <w:rPr>
          <w:rFonts w:ascii="Times New Roman" w:hAnsi="Times New Roman" w:cs="Times New Roman"/>
          <w:color w:val="auto"/>
          <w:sz w:val="28"/>
          <w:szCs w:val="28"/>
          <w:lang w:val="uk-UA"/>
        </w:rPr>
        <w:t>, при застосуванні до юридичної особи заходів кримінально-правового впливу, не визнаючи при цьому останню суб’єктом злочину, вбачається розмежування понять «суб’єкт злочину» та «суб’єкт кри</w:t>
      </w:r>
      <w:r w:rsidR="00891BC4" w:rsidRPr="0081307A">
        <w:rPr>
          <w:rFonts w:ascii="Times New Roman" w:hAnsi="Times New Roman" w:cs="Times New Roman"/>
          <w:color w:val="auto"/>
          <w:sz w:val="28"/>
          <w:szCs w:val="28"/>
          <w:lang w:val="uk-UA"/>
        </w:rPr>
        <w:t>мінальної відповідальності» [</w:t>
      </w:r>
      <w:r w:rsidR="00CF2630" w:rsidRPr="0081307A">
        <w:rPr>
          <w:rFonts w:ascii="Times New Roman" w:hAnsi="Times New Roman" w:cs="Times New Roman"/>
          <w:color w:val="auto"/>
          <w:sz w:val="28"/>
          <w:szCs w:val="28"/>
          <w:lang w:val="uk-UA"/>
        </w:rPr>
        <w:t>159, с. 468</w:t>
      </w:r>
      <w:r w:rsidRPr="0081307A">
        <w:rPr>
          <w:rFonts w:ascii="Times New Roman" w:hAnsi="Times New Roman" w:cs="Times New Roman"/>
          <w:color w:val="auto"/>
          <w:sz w:val="28"/>
          <w:szCs w:val="28"/>
          <w:lang w:val="uk-UA"/>
        </w:rPr>
        <w:t xml:space="preserve">]. Тобто юридична особа визнається суб’єктом кримінальної відповідальності (покарання), водночас звільнення від кримінальної відповідальності фізичної особи, яка вчинила злочин від імені та в інтересах юридичної, не зумовлює звільнення від кримінальної відповідальності юридичної особи, і навпаки. </w:t>
      </w:r>
    </w:p>
    <w:p w:rsidR="003F1F22" w:rsidRPr="0081307A" w:rsidRDefault="003F1F22" w:rsidP="004C6291">
      <w:pPr>
        <w:pStyle w:val="Aa"/>
        <w:tabs>
          <w:tab w:val="left" w:pos="720"/>
          <w:tab w:val="left" w:pos="8848"/>
        </w:tabs>
        <w:spacing w:after="0" w:line="360" w:lineRule="auto"/>
        <w:ind w:firstLine="709"/>
        <w:jc w:val="both"/>
        <w:rPr>
          <w:rFonts w:ascii="Times New Roman" w:eastAsia="Times New Roman" w:hAnsi="Times New Roman" w:cs="Times New Roman"/>
          <w:color w:val="auto"/>
          <w:sz w:val="28"/>
          <w:szCs w:val="28"/>
          <w:shd w:val="clear" w:color="auto" w:fill="FFFFFF"/>
          <w:lang w:val="uk-UA"/>
        </w:rPr>
      </w:pPr>
      <w:r w:rsidRPr="0081307A">
        <w:rPr>
          <w:rFonts w:ascii="Times New Roman" w:hAnsi="Times New Roman" w:cs="Times New Roman"/>
          <w:color w:val="auto"/>
          <w:sz w:val="28"/>
          <w:szCs w:val="28"/>
          <w:lang w:val="uk-UA"/>
        </w:rPr>
        <w:t xml:space="preserve">Аналогічної позиції дотримується і Б. В. Волженкін, який у межах дослідження аналізованої моделі кримінальної відповідальності дійшов  висновку, що застосовувати заходи кримінально-правового характеру щодо юридичної особи, не визнаючи її при цьому суб’єктом злочину, можливо лише за допомогою диференціації понять «суб’єкт злочину» та «суб’єкт кримінальної відповідальності», у зв’язку з чим </w:t>
      </w:r>
      <w:r w:rsidRPr="0081307A">
        <w:rPr>
          <w:rFonts w:ascii="Times New Roman" w:hAnsi="Times New Roman" w:cs="Times New Roman"/>
          <w:color w:val="auto"/>
          <w:sz w:val="28"/>
          <w:szCs w:val="28"/>
          <w:shd w:val="clear" w:color="auto" w:fill="FFFFFF"/>
          <w:lang w:val="uk-UA"/>
        </w:rPr>
        <w:t xml:space="preserve">кримінальна відповідальність юридичної особи можлива, якщо суспільно небезпечне злочинне діяння було вчинено з відома юридичної особи (її органу) або від її імені та в інтересах </w:t>
      </w:r>
      <w:r w:rsidRPr="0081307A">
        <w:rPr>
          <w:rFonts w:ascii="Times New Roman" w:hAnsi="Times New Roman" w:cs="Times New Roman"/>
          <w:color w:val="auto"/>
          <w:sz w:val="28"/>
          <w:szCs w:val="28"/>
          <w:lang w:val="uk-UA"/>
        </w:rPr>
        <w:t>[</w:t>
      </w:r>
      <w:r w:rsidR="00CF2630" w:rsidRPr="0081307A">
        <w:rPr>
          <w:rFonts w:ascii="Times New Roman" w:hAnsi="Times New Roman" w:cs="Times New Roman"/>
          <w:color w:val="auto"/>
          <w:sz w:val="28"/>
          <w:szCs w:val="28"/>
          <w:lang w:val="uk-UA"/>
        </w:rPr>
        <w:t>31</w:t>
      </w:r>
      <w:r w:rsidRPr="0081307A">
        <w:rPr>
          <w:rFonts w:ascii="Times New Roman" w:hAnsi="Times New Roman" w:cs="Times New Roman"/>
          <w:color w:val="auto"/>
          <w:sz w:val="28"/>
          <w:szCs w:val="28"/>
          <w:lang w:val="uk-UA"/>
        </w:rPr>
        <w:t>, с. 22]</w:t>
      </w:r>
      <w:r w:rsidRPr="0081307A">
        <w:rPr>
          <w:rFonts w:ascii="Times New Roman" w:hAnsi="Times New Roman" w:cs="Times New Roman"/>
          <w:color w:val="auto"/>
          <w:sz w:val="28"/>
          <w:szCs w:val="28"/>
          <w:shd w:val="clear" w:color="auto" w:fill="FFFFFF"/>
          <w:lang w:val="uk-UA"/>
        </w:rPr>
        <w:t xml:space="preserve">. </w:t>
      </w:r>
    </w:p>
    <w:p w:rsidR="003F1F22" w:rsidRPr="0081307A" w:rsidRDefault="00CF2630" w:rsidP="004C6291">
      <w:pPr>
        <w:pStyle w:val="Aa"/>
        <w:tabs>
          <w:tab w:val="left" w:pos="720"/>
          <w:tab w:val="left" w:pos="8848"/>
        </w:tabs>
        <w:spacing w:after="0" w:line="360" w:lineRule="auto"/>
        <w:ind w:firstLine="709"/>
        <w:jc w:val="both"/>
        <w:rPr>
          <w:rFonts w:ascii="Times New Roman" w:eastAsia="Times New Roman" w:hAnsi="Times New Roman" w:cs="Times New Roman"/>
          <w:color w:val="auto"/>
          <w:sz w:val="28"/>
          <w:szCs w:val="28"/>
          <w:shd w:val="clear" w:color="auto" w:fill="FFFFFF"/>
          <w:lang w:val="uk-UA"/>
        </w:rPr>
      </w:pPr>
      <w:r w:rsidRPr="0081307A">
        <w:rPr>
          <w:rFonts w:ascii="Times New Roman" w:hAnsi="Times New Roman" w:cs="Times New Roman"/>
          <w:color w:val="auto"/>
          <w:sz w:val="28"/>
          <w:szCs w:val="28"/>
          <w:shd w:val="clear" w:color="auto" w:fill="FFFFFF"/>
          <w:lang w:val="uk-UA"/>
        </w:rPr>
        <w:t xml:space="preserve">О. Дудоров </w:t>
      </w:r>
      <w:r w:rsidR="003F1F22" w:rsidRPr="0081307A">
        <w:rPr>
          <w:rFonts w:ascii="Times New Roman" w:hAnsi="Times New Roman" w:cs="Times New Roman"/>
          <w:color w:val="auto"/>
          <w:sz w:val="28"/>
          <w:szCs w:val="28"/>
          <w:shd w:val="clear" w:color="auto" w:fill="FFFFFF"/>
          <w:lang w:val="uk-UA"/>
        </w:rPr>
        <w:t>підкреслю</w:t>
      </w:r>
      <w:r w:rsidR="00B320A7" w:rsidRPr="0081307A">
        <w:rPr>
          <w:rFonts w:ascii="Times New Roman" w:hAnsi="Times New Roman" w:cs="Times New Roman"/>
          <w:color w:val="auto"/>
          <w:sz w:val="28"/>
          <w:szCs w:val="28"/>
          <w:shd w:val="clear" w:color="auto" w:fill="FFFFFF"/>
          <w:lang w:val="uk-UA"/>
        </w:rPr>
        <w:t xml:space="preserve">є, </w:t>
      </w:r>
      <w:r w:rsidR="003F1F22" w:rsidRPr="0081307A">
        <w:rPr>
          <w:rFonts w:ascii="Times New Roman" w:hAnsi="Times New Roman" w:cs="Times New Roman"/>
          <w:color w:val="auto"/>
          <w:sz w:val="28"/>
          <w:szCs w:val="28"/>
          <w:shd w:val="clear" w:color="auto" w:fill="FFFFFF"/>
          <w:lang w:val="uk-UA"/>
        </w:rPr>
        <w:t>що неможливо зіставити об’єктивне ставлення у вину юридичної особи з домінуючим у континентальному кримінальному праві психологічним розумінням вини. У зв’язку з цим, на думку вченого, безболісним розв</w:t>
      </w:r>
      <w:r w:rsidR="00A34BAC" w:rsidRPr="0081307A">
        <w:rPr>
          <w:rFonts w:ascii="Times New Roman" w:hAnsi="Times New Roman" w:cs="Times New Roman"/>
          <w:color w:val="auto"/>
          <w:sz w:val="28"/>
          <w:szCs w:val="28"/>
          <w:shd w:val="clear" w:color="auto" w:fill="FFFFFF"/>
          <w:lang w:val="uk-UA"/>
        </w:rPr>
        <w:t>’</w:t>
      </w:r>
      <w:r w:rsidR="003F1F22" w:rsidRPr="0081307A">
        <w:rPr>
          <w:rFonts w:ascii="Times New Roman" w:hAnsi="Times New Roman" w:cs="Times New Roman"/>
          <w:color w:val="auto"/>
          <w:sz w:val="28"/>
          <w:szCs w:val="28"/>
          <w:shd w:val="clear" w:color="auto" w:fill="FFFFFF"/>
          <w:lang w:val="uk-UA"/>
        </w:rPr>
        <w:t xml:space="preserve">язанням цієї проблеми є розмежування понять «суб’єкт злочину» (тільки фізична особа) та «суб’єкт кримінальної відповідальності» (як фізична особа, так і юридична) </w:t>
      </w:r>
      <w:r w:rsidR="003F1F22" w:rsidRPr="0081307A">
        <w:rPr>
          <w:rFonts w:ascii="Times New Roman" w:hAnsi="Times New Roman" w:cs="Times New Roman"/>
          <w:color w:val="auto"/>
          <w:sz w:val="28"/>
          <w:szCs w:val="28"/>
          <w:lang w:val="uk-UA"/>
        </w:rPr>
        <w:t>[</w:t>
      </w:r>
      <w:r w:rsidRPr="0081307A">
        <w:rPr>
          <w:rFonts w:ascii="Times New Roman" w:hAnsi="Times New Roman" w:cs="Times New Roman"/>
          <w:color w:val="auto"/>
          <w:sz w:val="28"/>
          <w:szCs w:val="28"/>
          <w:lang w:val="uk-UA"/>
        </w:rPr>
        <w:t>52, с. 136</w:t>
      </w:r>
      <w:r w:rsidR="003F1F22" w:rsidRPr="0081307A">
        <w:rPr>
          <w:rFonts w:ascii="Times New Roman" w:hAnsi="Times New Roman" w:cs="Times New Roman"/>
          <w:color w:val="auto"/>
          <w:sz w:val="28"/>
          <w:szCs w:val="28"/>
          <w:lang w:val="uk-UA"/>
        </w:rPr>
        <w:t>].</w:t>
      </w:r>
    </w:p>
    <w:p w:rsidR="003F1F22" w:rsidRPr="0081307A" w:rsidRDefault="003F1F22" w:rsidP="004C6291">
      <w:pPr>
        <w:pStyle w:val="Aa"/>
        <w:tabs>
          <w:tab w:val="left" w:pos="720"/>
          <w:tab w:val="left" w:pos="8848"/>
        </w:tabs>
        <w:spacing w:after="0" w:line="360" w:lineRule="auto"/>
        <w:ind w:firstLine="709"/>
        <w:jc w:val="both"/>
        <w:rPr>
          <w:rFonts w:ascii="Times New Roman" w:eastAsia="Times New Roman" w:hAnsi="Times New Roman" w:cs="Times New Roman"/>
          <w:color w:val="auto"/>
          <w:sz w:val="28"/>
          <w:szCs w:val="28"/>
          <w:shd w:val="clear" w:color="auto" w:fill="FFFFFF"/>
          <w:lang w:val="uk-UA"/>
        </w:rPr>
      </w:pPr>
      <w:r w:rsidRPr="0081307A">
        <w:rPr>
          <w:rFonts w:ascii="Times New Roman" w:hAnsi="Times New Roman" w:cs="Times New Roman"/>
          <w:color w:val="auto"/>
          <w:sz w:val="28"/>
          <w:szCs w:val="28"/>
          <w:shd w:val="clear" w:color="auto" w:fill="FFFFFF"/>
          <w:lang w:val="uk-UA"/>
        </w:rPr>
        <w:t>Проте такий теоретичний підхід, заснований на компромісі між визначеними доктринальними принципами особистої відповідальності, психологічно</w:t>
      </w:r>
      <w:r w:rsidR="00A34BAC" w:rsidRPr="0081307A">
        <w:rPr>
          <w:rFonts w:ascii="Times New Roman" w:hAnsi="Times New Roman" w:cs="Times New Roman"/>
          <w:color w:val="auto"/>
          <w:sz w:val="28"/>
          <w:szCs w:val="28"/>
          <w:shd w:val="clear" w:color="auto" w:fill="FFFFFF"/>
          <w:lang w:val="uk-UA"/>
        </w:rPr>
        <w:t>го</w:t>
      </w:r>
      <w:r w:rsidRPr="0081307A">
        <w:rPr>
          <w:rFonts w:ascii="Times New Roman" w:hAnsi="Times New Roman" w:cs="Times New Roman"/>
          <w:color w:val="auto"/>
          <w:sz w:val="28"/>
          <w:szCs w:val="28"/>
          <w:shd w:val="clear" w:color="auto" w:fill="FFFFFF"/>
          <w:lang w:val="uk-UA"/>
        </w:rPr>
        <w:t xml:space="preserve"> розумінн</w:t>
      </w:r>
      <w:r w:rsidR="00A34BAC" w:rsidRPr="0081307A">
        <w:rPr>
          <w:rFonts w:ascii="Times New Roman" w:hAnsi="Times New Roman" w:cs="Times New Roman"/>
          <w:color w:val="auto"/>
          <w:sz w:val="28"/>
          <w:szCs w:val="28"/>
          <w:shd w:val="clear" w:color="auto" w:fill="FFFFFF"/>
          <w:lang w:val="uk-UA"/>
        </w:rPr>
        <w:t>я</w:t>
      </w:r>
      <w:r w:rsidRPr="0081307A">
        <w:rPr>
          <w:rFonts w:ascii="Times New Roman" w:hAnsi="Times New Roman" w:cs="Times New Roman"/>
          <w:color w:val="auto"/>
          <w:sz w:val="28"/>
          <w:szCs w:val="28"/>
          <w:shd w:val="clear" w:color="auto" w:fill="FFFFFF"/>
          <w:lang w:val="uk-UA"/>
        </w:rPr>
        <w:t xml:space="preserve"> вини та необхідності </w:t>
      </w:r>
      <w:r w:rsidR="000F68FD" w:rsidRPr="0081307A">
        <w:rPr>
          <w:rFonts w:ascii="Times New Roman" w:hAnsi="Times New Roman" w:cs="Times New Roman"/>
          <w:color w:val="auto"/>
          <w:sz w:val="28"/>
          <w:szCs w:val="28"/>
          <w:shd w:val="clear" w:color="auto" w:fill="FFFFFF"/>
          <w:lang w:val="uk-UA"/>
        </w:rPr>
        <w:t>наста</w:t>
      </w:r>
      <w:r w:rsidRPr="0081307A">
        <w:rPr>
          <w:rFonts w:ascii="Times New Roman" w:hAnsi="Times New Roman" w:cs="Times New Roman"/>
          <w:color w:val="auto"/>
          <w:sz w:val="28"/>
          <w:szCs w:val="28"/>
          <w:shd w:val="clear" w:color="auto" w:fill="FFFFFF"/>
          <w:lang w:val="uk-UA"/>
        </w:rPr>
        <w:t xml:space="preserve">ння кримінальної відповідальності (проте не покарання) юридичних осіб, все ж таки  передбачає саме винне вчинення корпорацією злочинного діяння.  Специфіка моделі кримінальної відповідальності юридичних осіб, за якої до корпорації застосовується не покарання, а інші заходи кримінально-правового характеру, </w:t>
      </w:r>
      <w:r w:rsidR="00A34BAC" w:rsidRPr="0081307A">
        <w:rPr>
          <w:rFonts w:ascii="Times New Roman" w:hAnsi="Times New Roman" w:cs="Times New Roman"/>
          <w:color w:val="auto"/>
          <w:sz w:val="28"/>
          <w:szCs w:val="28"/>
          <w:shd w:val="clear" w:color="auto" w:fill="FFFFFF"/>
          <w:lang w:val="uk-UA"/>
        </w:rPr>
        <w:t>полягає</w:t>
      </w:r>
      <w:r w:rsidRPr="0081307A">
        <w:rPr>
          <w:rFonts w:ascii="Times New Roman" w:hAnsi="Times New Roman" w:cs="Times New Roman"/>
          <w:color w:val="auto"/>
          <w:sz w:val="28"/>
          <w:szCs w:val="28"/>
          <w:shd w:val="clear" w:color="auto" w:fill="FFFFFF"/>
          <w:lang w:val="uk-UA"/>
        </w:rPr>
        <w:t xml:space="preserve"> в тому, що вина як психічне ставлення до вчиненого злочину «виноситься» за межі складу злочину. Так, Б. В. Волженкін зазначає, що «говорити про вину юридичних осіб, розуміючи під виною, як це прийнято у праві, психічне ставлення особи до своєї протиправної поведінки, не можна. Більш доцільно говорити про певні об’єктивні умови, за яких юридична особа може нести відповідальність поряд з фізичними особами» </w:t>
      </w:r>
      <w:r w:rsidRPr="0081307A">
        <w:rPr>
          <w:rFonts w:ascii="Times New Roman" w:hAnsi="Times New Roman" w:cs="Times New Roman"/>
          <w:color w:val="auto"/>
          <w:sz w:val="28"/>
          <w:szCs w:val="28"/>
          <w:lang w:val="uk-UA"/>
        </w:rPr>
        <w:t>[</w:t>
      </w:r>
      <w:r w:rsidR="00CF2630" w:rsidRPr="0081307A">
        <w:rPr>
          <w:rFonts w:ascii="Times New Roman" w:hAnsi="Times New Roman" w:cs="Times New Roman"/>
          <w:color w:val="auto"/>
          <w:sz w:val="28"/>
          <w:szCs w:val="28"/>
          <w:lang w:val="uk-UA"/>
        </w:rPr>
        <w:t>31</w:t>
      </w:r>
      <w:r w:rsidRPr="0081307A">
        <w:rPr>
          <w:rFonts w:ascii="Times New Roman" w:hAnsi="Times New Roman" w:cs="Times New Roman"/>
          <w:color w:val="auto"/>
          <w:sz w:val="28"/>
          <w:szCs w:val="28"/>
          <w:lang w:val="uk-UA"/>
        </w:rPr>
        <w:t>, с. 24]</w:t>
      </w:r>
      <w:r w:rsidRPr="0081307A">
        <w:rPr>
          <w:rFonts w:ascii="Times New Roman" w:hAnsi="Times New Roman" w:cs="Times New Roman"/>
          <w:color w:val="auto"/>
          <w:sz w:val="28"/>
          <w:szCs w:val="28"/>
          <w:shd w:val="clear" w:color="auto" w:fill="FFFFFF"/>
          <w:lang w:val="uk-UA"/>
        </w:rPr>
        <w:t>. Поряд з тим убачається, що така позиція зарубіжних учених і практиків веде до того, що підставою притягнення юридичної особи до кримінальної відповідальності залишається винне вчинення злочину, оскільки сам факт недотримання юридичною особою вимог закону розглядається як винність.</w:t>
      </w:r>
    </w:p>
    <w:p w:rsidR="003F1F22" w:rsidRPr="0081307A" w:rsidRDefault="003F1F22" w:rsidP="004C6291">
      <w:pPr>
        <w:pStyle w:val="Aa"/>
        <w:tabs>
          <w:tab w:val="left" w:pos="720"/>
          <w:tab w:val="left" w:pos="8848"/>
        </w:tabs>
        <w:spacing w:after="0" w:line="360" w:lineRule="auto"/>
        <w:ind w:firstLine="709"/>
        <w:jc w:val="both"/>
        <w:rPr>
          <w:rFonts w:ascii="Times New Roman" w:eastAsia="Times New Roman" w:hAnsi="Times New Roman" w:cs="Times New Roman"/>
          <w:color w:val="auto"/>
          <w:sz w:val="28"/>
          <w:szCs w:val="28"/>
          <w:shd w:val="clear" w:color="auto" w:fill="FFFFFF"/>
          <w:lang w:val="uk-UA"/>
        </w:rPr>
      </w:pPr>
      <w:r w:rsidRPr="0081307A">
        <w:rPr>
          <w:rFonts w:ascii="Times New Roman" w:hAnsi="Times New Roman" w:cs="Times New Roman"/>
          <w:color w:val="auto"/>
          <w:sz w:val="28"/>
          <w:szCs w:val="28"/>
          <w:lang w:val="uk-UA"/>
        </w:rPr>
        <w:t xml:space="preserve">Третя модель </w:t>
      </w:r>
      <w:r w:rsidRPr="0081307A">
        <w:rPr>
          <w:rFonts w:ascii="Times New Roman" w:hAnsi="Times New Roman" w:cs="Times New Roman"/>
          <w:i/>
          <w:iCs/>
          <w:color w:val="auto"/>
          <w:sz w:val="28"/>
          <w:szCs w:val="28"/>
          <w:lang w:val="uk-UA"/>
        </w:rPr>
        <w:t xml:space="preserve">– </w:t>
      </w:r>
      <w:r w:rsidRPr="0081307A">
        <w:rPr>
          <w:rFonts w:ascii="Times New Roman" w:hAnsi="Times New Roman" w:cs="Times New Roman"/>
          <w:color w:val="auto"/>
          <w:sz w:val="28"/>
          <w:szCs w:val="28"/>
          <w:lang w:val="uk-UA"/>
        </w:rPr>
        <w:t>модель квазікримінальної відповідальності юридичних осіб, тобто модель, яка передбачає не кримінальну, а іншу (адміністративну або цивільну) відповідальність юридичних осіб за вчинення (участь у вчиненні) злочину</w:t>
      </w:r>
      <w:r w:rsidR="00334FE4" w:rsidRPr="0081307A">
        <w:rPr>
          <w:rFonts w:ascii="Times New Roman" w:hAnsi="Times New Roman" w:cs="Times New Roman"/>
          <w:color w:val="auto"/>
          <w:sz w:val="28"/>
          <w:szCs w:val="28"/>
          <w:lang w:val="uk-UA"/>
        </w:rPr>
        <w:t xml:space="preserve"> [</w:t>
      </w:r>
      <w:r w:rsidR="00CF2630" w:rsidRPr="0081307A">
        <w:rPr>
          <w:rFonts w:ascii="Times New Roman" w:hAnsi="Times New Roman" w:cs="Times New Roman"/>
          <w:color w:val="auto"/>
          <w:sz w:val="28"/>
          <w:szCs w:val="28"/>
          <w:lang w:val="uk-UA"/>
        </w:rPr>
        <w:t>142</w:t>
      </w:r>
      <w:r w:rsidR="00334FE4" w:rsidRPr="0081307A">
        <w:rPr>
          <w:rFonts w:ascii="Times New Roman" w:hAnsi="Times New Roman" w:cs="Times New Roman"/>
          <w:color w:val="auto"/>
          <w:sz w:val="28"/>
          <w:szCs w:val="28"/>
          <w:lang w:val="uk-UA"/>
        </w:rPr>
        <w:t>, с. 290]</w:t>
      </w:r>
      <w:r w:rsidRPr="0081307A">
        <w:rPr>
          <w:rFonts w:ascii="Times New Roman" w:hAnsi="Times New Roman" w:cs="Times New Roman"/>
          <w:color w:val="auto"/>
          <w:sz w:val="28"/>
          <w:szCs w:val="28"/>
          <w:lang w:val="uk-UA"/>
        </w:rPr>
        <w:t>.</w:t>
      </w:r>
    </w:p>
    <w:p w:rsidR="003F1F22" w:rsidRPr="0081307A" w:rsidRDefault="003F1F22" w:rsidP="004C6291">
      <w:pPr>
        <w:pStyle w:val="Aa"/>
        <w:tabs>
          <w:tab w:val="left" w:pos="720"/>
          <w:tab w:val="left" w:pos="8848"/>
        </w:tabs>
        <w:spacing w:after="0" w:line="360" w:lineRule="auto"/>
        <w:ind w:firstLine="709"/>
        <w:jc w:val="both"/>
        <w:rPr>
          <w:rFonts w:ascii="Times New Roman" w:eastAsia="Times New Roman" w:hAnsi="Times New Roman" w:cs="Times New Roman"/>
          <w:color w:val="auto"/>
          <w:sz w:val="28"/>
          <w:szCs w:val="28"/>
          <w:lang w:val="uk-UA"/>
        </w:rPr>
      </w:pPr>
      <w:r w:rsidRPr="0081307A">
        <w:rPr>
          <w:rFonts w:ascii="Times New Roman" w:hAnsi="Times New Roman" w:cs="Times New Roman"/>
          <w:color w:val="auto"/>
          <w:sz w:val="28"/>
          <w:szCs w:val="28"/>
          <w:lang w:val="uk-UA"/>
        </w:rPr>
        <w:t>У вітчизняній науковій юридичній літературі важко знайти визначення поняття «квазікримінальна відповідальність». Проте дослідження ряду вчених, проведене на підставі порівняльного аналізу кримінальних систем зарубіжних держав, дало можливість зробити загальний висновок, суть якого полягає в тому, що  квазікримінальній відповідальності властивий виражений каральний характер, оскільки вона має місце у разі вчинення злочину, проте санкції, як результат цього злочину, визначаються не кримінальним, а іншим законодавством [</w:t>
      </w:r>
      <w:r w:rsidR="00CF2630" w:rsidRPr="0081307A">
        <w:rPr>
          <w:rFonts w:ascii="Times New Roman" w:hAnsi="Times New Roman" w:cs="Times New Roman"/>
          <w:color w:val="auto"/>
          <w:sz w:val="28"/>
          <w:szCs w:val="28"/>
          <w:lang w:val="uk-UA"/>
        </w:rPr>
        <w:t>9</w:t>
      </w:r>
      <w:r w:rsidRPr="0081307A">
        <w:rPr>
          <w:rFonts w:ascii="Times New Roman" w:hAnsi="Times New Roman" w:cs="Times New Roman"/>
          <w:color w:val="auto"/>
          <w:sz w:val="28"/>
          <w:szCs w:val="28"/>
          <w:lang w:val="uk-UA"/>
        </w:rPr>
        <w:t>, с. 102] (в дослідженому в межах дисертації – адміністративним).</w:t>
      </w:r>
    </w:p>
    <w:p w:rsidR="003F1F22" w:rsidRPr="00E9480F" w:rsidRDefault="003F1F22" w:rsidP="004C6291">
      <w:pPr>
        <w:pStyle w:val="Aa"/>
        <w:tabs>
          <w:tab w:val="left" w:pos="720"/>
          <w:tab w:val="left" w:pos="8848"/>
        </w:tabs>
        <w:spacing w:after="0" w:line="360" w:lineRule="auto"/>
        <w:ind w:firstLine="709"/>
        <w:jc w:val="both"/>
        <w:rPr>
          <w:rFonts w:ascii="Times New Roman" w:eastAsia="Times New Roman" w:hAnsi="Times New Roman" w:cs="Times New Roman"/>
          <w:color w:val="auto"/>
          <w:sz w:val="28"/>
          <w:szCs w:val="28"/>
          <w:lang w:val="uk-UA"/>
        </w:rPr>
      </w:pPr>
      <w:r w:rsidRPr="0081307A">
        <w:rPr>
          <w:rFonts w:ascii="Times New Roman" w:hAnsi="Times New Roman" w:cs="Times New Roman"/>
          <w:color w:val="auto"/>
          <w:sz w:val="28"/>
          <w:szCs w:val="28"/>
          <w:lang w:val="uk-UA"/>
        </w:rPr>
        <w:t>Сьогодні дана модель застосовується в Німеччині, Італії, Швеції та інших державах, більшість яких належать до романо-германської правової сім’ї. Тобто логічним видається, що застосування моделі квазікримінальної відповідальності є також компромісним варіантом для держав, які, забезпечуючи недопущення порушення догматичних принципів кримінального права щодо індивідуальної винної відповідальності, відмовляються від визнання юридичної особи суб’єктом злочину  і як наслідок – від розміщення заходів впливу на юридичних осіб за вчинення злочину в кримінальному законодавстві на користь іншого законодавства. Тому мож</w:t>
      </w:r>
      <w:r w:rsidR="00A34BAC" w:rsidRPr="0081307A">
        <w:rPr>
          <w:rFonts w:ascii="Times New Roman" w:hAnsi="Times New Roman" w:cs="Times New Roman"/>
          <w:color w:val="auto"/>
          <w:sz w:val="28"/>
          <w:szCs w:val="28"/>
          <w:lang w:val="uk-UA"/>
        </w:rPr>
        <w:t>на</w:t>
      </w:r>
      <w:r w:rsidRPr="0081307A">
        <w:rPr>
          <w:rFonts w:ascii="Times New Roman" w:hAnsi="Times New Roman" w:cs="Times New Roman"/>
          <w:color w:val="auto"/>
          <w:sz w:val="28"/>
          <w:szCs w:val="28"/>
          <w:lang w:val="uk-UA"/>
        </w:rPr>
        <w:t xml:space="preserve"> вважати, що такі держави займають невизначену позицію щодо застосування традиційної кримінальної відповідальності юридичних осіб. </w:t>
      </w:r>
    </w:p>
    <w:p w:rsidR="003F1F22" w:rsidRPr="0081307A" w:rsidRDefault="003F1F22" w:rsidP="004C6291">
      <w:pPr>
        <w:pStyle w:val="Aa"/>
        <w:tabs>
          <w:tab w:val="left" w:pos="720"/>
          <w:tab w:val="left" w:pos="8848"/>
        </w:tabs>
        <w:spacing w:after="0" w:line="360" w:lineRule="auto"/>
        <w:ind w:firstLine="709"/>
        <w:jc w:val="both"/>
        <w:rPr>
          <w:rFonts w:ascii="Times New Roman" w:eastAsia="Times New Roman" w:hAnsi="Times New Roman" w:cs="Times New Roman"/>
          <w:color w:val="auto"/>
          <w:sz w:val="28"/>
          <w:szCs w:val="28"/>
          <w:lang w:val="uk-UA"/>
        </w:rPr>
      </w:pPr>
      <w:r w:rsidRPr="0081307A">
        <w:rPr>
          <w:rFonts w:ascii="Times New Roman" w:hAnsi="Times New Roman" w:cs="Times New Roman"/>
          <w:color w:val="auto"/>
          <w:sz w:val="28"/>
          <w:szCs w:val="28"/>
          <w:lang w:val="uk-UA"/>
        </w:rPr>
        <w:t>Як убачається з аналізу наукових досліджень, інститут кримінальної відповідальності юридичних осіб у Німеччині відсутній. Замість нього в державі застосовується комплекс адміністративно-кримінальних заходів, які регулюють питання, пов’язані з корпоративними кримінальними правопорушеннями</w:t>
      </w:r>
      <w:r w:rsidRPr="0081307A">
        <w:rPr>
          <w:rFonts w:ascii="Times New Roman" w:hAnsi="Times New Roman" w:cs="Times New Roman"/>
          <w:color w:val="auto"/>
          <w:sz w:val="28"/>
          <w:szCs w:val="28"/>
          <w:vertAlign w:val="superscript"/>
          <w:lang w:val="uk-UA"/>
        </w:rPr>
        <w:t xml:space="preserve">  </w:t>
      </w:r>
      <w:r w:rsidR="00891BC4" w:rsidRPr="0081307A">
        <w:rPr>
          <w:rFonts w:ascii="Times New Roman" w:hAnsi="Times New Roman" w:cs="Times New Roman"/>
          <w:color w:val="auto"/>
          <w:sz w:val="28"/>
          <w:szCs w:val="28"/>
          <w:lang w:val="uk-UA"/>
        </w:rPr>
        <w:t>[</w:t>
      </w:r>
      <w:r w:rsidR="00CF2630" w:rsidRPr="0081307A">
        <w:rPr>
          <w:rFonts w:ascii="Times New Roman" w:hAnsi="Times New Roman" w:cs="Times New Roman"/>
          <w:color w:val="auto"/>
          <w:sz w:val="28"/>
          <w:szCs w:val="28"/>
          <w:lang w:val="uk-UA"/>
        </w:rPr>
        <w:t>175</w:t>
      </w:r>
      <w:r w:rsidRPr="0081307A">
        <w:rPr>
          <w:rFonts w:ascii="Times New Roman" w:hAnsi="Times New Roman" w:cs="Times New Roman"/>
          <w:color w:val="auto"/>
          <w:sz w:val="28"/>
          <w:szCs w:val="28"/>
          <w:lang w:val="uk-UA"/>
        </w:rPr>
        <w:t>, с. 131].</w:t>
      </w:r>
    </w:p>
    <w:p w:rsidR="003F1F22" w:rsidRPr="0081307A" w:rsidRDefault="003F1F22" w:rsidP="004C6291">
      <w:pPr>
        <w:pStyle w:val="Aa"/>
        <w:tabs>
          <w:tab w:val="left" w:pos="720"/>
          <w:tab w:val="left" w:pos="8848"/>
        </w:tabs>
        <w:spacing w:after="0" w:line="360" w:lineRule="auto"/>
        <w:ind w:firstLine="709"/>
        <w:jc w:val="both"/>
        <w:rPr>
          <w:rFonts w:ascii="Times New Roman" w:eastAsia="Times New Roman" w:hAnsi="Times New Roman" w:cs="Times New Roman"/>
          <w:color w:val="auto"/>
          <w:sz w:val="28"/>
          <w:szCs w:val="28"/>
          <w:lang w:val="uk-UA"/>
        </w:rPr>
      </w:pPr>
      <w:r w:rsidRPr="0081307A">
        <w:rPr>
          <w:rFonts w:ascii="Times New Roman" w:hAnsi="Times New Roman" w:cs="Times New Roman"/>
          <w:color w:val="auto"/>
          <w:sz w:val="28"/>
          <w:szCs w:val="28"/>
          <w:lang w:val="uk-UA"/>
        </w:rPr>
        <w:t>На думку німецьких юристів, державний вплив на юридичних осіб за вчинення злочину, що реалізується у ви</w:t>
      </w:r>
      <w:r w:rsidR="00A34BAC" w:rsidRPr="0081307A">
        <w:rPr>
          <w:rFonts w:ascii="Times New Roman" w:hAnsi="Times New Roman" w:cs="Times New Roman"/>
          <w:color w:val="auto"/>
          <w:sz w:val="28"/>
          <w:szCs w:val="28"/>
          <w:lang w:val="uk-UA"/>
        </w:rPr>
        <w:t>гля</w:t>
      </w:r>
      <w:r w:rsidRPr="0081307A">
        <w:rPr>
          <w:rFonts w:ascii="Times New Roman" w:hAnsi="Times New Roman" w:cs="Times New Roman"/>
          <w:color w:val="auto"/>
          <w:sz w:val="28"/>
          <w:szCs w:val="28"/>
          <w:lang w:val="uk-UA"/>
        </w:rPr>
        <w:t>ді застосування до них адміністративних санкцій, у повному обсязі, є тотожним інституту кримінального покарання, виконує мету запобігання корпоративній злочинності. Крім того, за своїм матеріальним і процесуальним змістом адміністративна відповідальність юридичних осіб є набагато легшою в за</w:t>
      </w:r>
      <w:r w:rsidR="00891BC4" w:rsidRPr="0081307A">
        <w:rPr>
          <w:rFonts w:ascii="Times New Roman" w:hAnsi="Times New Roman" w:cs="Times New Roman"/>
          <w:color w:val="auto"/>
          <w:sz w:val="28"/>
          <w:szCs w:val="28"/>
          <w:lang w:val="uk-UA"/>
        </w:rPr>
        <w:t>стосуванні, ніж кримінальна [</w:t>
      </w:r>
      <w:r w:rsidR="00CF2630" w:rsidRPr="0081307A">
        <w:rPr>
          <w:rFonts w:ascii="Times New Roman" w:hAnsi="Times New Roman" w:cs="Times New Roman"/>
          <w:color w:val="auto"/>
          <w:sz w:val="28"/>
          <w:szCs w:val="28"/>
          <w:lang w:val="uk-UA"/>
        </w:rPr>
        <w:t>175</w:t>
      </w:r>
      <w:r w:rsidRPr="0081307A">
        <w:rPr>
          <w:rFonts w:ascii="Times New Roman" w:hAnsi="Times New Roman" w:cs="Times New Roman"/>
          <w:color w:val="auto"/>
          <w:sz w:val="28"/>
          <w:szCs w:val="28"/>
          <w:lang w:val="uk-UA"/>
        </w:rPr>
        <w:t xml:space="preserve">, с. 132]. </w:t>
      </w:r>
    </w:p>
    <w:p w:rsidR="003F1F22" w:rsidRPr="0081307A" w:rsidRDefault="003F1F22" w:rsidP="004C6291">
      <w:pPr>
        <w:pStyle w:val="Aa"/>
        <w:tabs>
          <w:tab w:val="left" w:pos="720"/>
          <w:tab w:val="left" w:pos="8848"/>
        </w:tabs>
        <w:spacing w:after="0" w:line="360" w:lineRule="auto"/>
        <w:ind w:firstLine="709"/>
        <w:jc w:val="both"/>
        <w:rPr>
          <w:rFonts w:ascii="Times New Roman" w:eastAsia="Times New Roman" w:hAnsi="Times New Roman" w:cs="Times New Roman"/>
          <w:color w:val="auto"/>
          <w:sz w:val="28"/>
          <w:szCs w:val="28"/>
          <w:lang w:val="uk-UA"/>
        </w:rPr>
      </w:pPr>
      <w:r w:rsidRPr="0081307A">
        <w:rPr>
          <w:rFonts w:ascii="Times New Roman" w:hAnsi="Times New Roman" w:cs="Times New Roman"/>
          <w:color w:val="auto"/>
          <w:sz w:val="28"/>
          <w:szCs w:val="28"/>
          <w:lang w:val="uk-UA"/>
        </w:rPr>
        <w:t xml:space="preserve">Досліджуючи досвід Німеччини, варто навести слушну думку вчених </w:t>
      </w:r>
      <w:r w:rsidR="00CF2630" w:rsidRPr="0081307A">
        <w:rPr>
          <w:rFonts w:ascii="Times New Roman" w:hAnsi="Times New Roman" w:cs="Times New Roman"/>
          <w:color w:val="auto"/>
          <w:sz w:val="28"/>
          <w:szCs w:val="28"/>
          <w:lang w:val="uk-UA"/>
        </w:rPr>
        <w:t>деяких зарубіжних вчених</w:t>
      </w:r>
      <w:r w:rsidRPr="0081307A">
        <w:rPr>
          <w:rFonts w:ascii="Times New Roman" w:hAnsi="Times New Roman" w:cs="Times New Roman"/>
          <w:color w:val="auto"/>
          <w:sz w:val="28"/>
          <w:szCs w:val="28"/>
          <w:lang w:val="uk-UA"/>
        </w:rPr>
        <w:t>, яку ми поділяємо: в таких державах, як Німеччина, Бельгія, Нідерланди відсутнє адміністративне право та інститут адміністративної відповідальності в тому вигляді, який характерний для держав з пострадянською правовою системою [</w:t>
      </w:r>
      <w:r w:rsidR="00CF2630" w:rsidRPr="0081307A">
        <w:rPr>
          <w:rFonts w:ascii="Times New Roman" w:hAnsi="Times New Roman" w:cs="Times New Roman"/>
          <w:color w:val="auto"/>
          <w:sz w:val="28"/>
          <w:szCs w:val="28"/>
          <w:lang w:val="uk-UA"/>
        </w:rPr>
        <w:t>9</w:t>
      </w:r>
      <w:r w:rsidRPr="0081307A">
        <w:rPr>
          <w:rFonts w:ascii="Times New Roman" w:hAnsi="Times New Roman" w:cs="Times New Roman"/>
          <w:color w:val="auto"/>
          <w:sz w:val="28"/>
          <w:szCs w:val="28"/>
          <w:lang w:val="uk-UA"/>
        </w:rPr>
        <w:t xml:space="preserve">, с. 102]. Тобто те, що відповідно до доктрини теорії вітчизняного права визнається адміністративною відповідальністю, у цих державах належить до так званого інституту «малого кримінального права» (аналоги назви – «кримінальна відповідальність за малозначні злочини»; квазікримінальна відповідальність»). </w:t>
      </w:r>
    </w:p>
    <w:p w:rsidR="003F1F22" w:rsidRPr="0081307A" w:rsidRDefault="003F1F22" w:rsidP="004C6291">
      <w:pPr>
        <w:pStyle w:val="Aa"/>
        <w:tabs>
          <w:tab w:val="left" w:pos="720"/>
          <w:tab w:val="left" w:pos="8848"/>
        </w:tabs>
        <w:spacing w:after="0" w:line="360" w:lineRule="auto"/>
        <w:ind w:firstLine="709"/>
        <w:jc w:val="both"/>
        <w:rPr>
          <w:rFonts w:ascii="Times New Roman" w:eastAsia="Times New Roman" w:hAnsi="Times New Roman" w:cs="Times New Roman"/>
          <w:color w:val="auto"/>
          <w:sz w:val="28"/>
          <w:szCs w:val="28"/>
          <w:lang w:val="uk-UA"/>
        </w:rPr>
      </w:pPr>
      <w:r w:rsidRPr="0081307A">
        <w:rPr>
          <w:rFonts w:ascii="Times New Roman" w:hAnsi="Times New Roman" w:cs="Times New Roman"/>
          <w:color w:val="auto"/>
          <w:sz w:val="28"/>
          <w:szCs w:val="28"/>
          <w:lang w:val="uk-UA"/>
        </w:rPr>
        <w:t>Однак навіть у Німеччині у зв’язку зі значним зростанням злочинності юридичних осіб вже давно акцентується увага на тому, що адміністративні санкції не є достатньо ефективним засобом державно-правового регулювання.</w:t>
      </w:r>
    </w:p>
    <w:p w:rsidR="003F1F22" w:rsidRPr="0081307A" w:rsidRDefault="003F1F22" w:rsidP="004C6291">
      <w:pPr>
        <w:pStyle w:val="Aa"/>
        <w:tabs>
          <w:tab w:val="left" w:pos="720"/>
          <w:tab w:val="left" w:pos="8848"/>
        </w:tabs>
        <w:spacing w:after="0" w:line="360" w:lineRule="auto"/>
        <w:ind w:firstLine="709"/>
        <w:jc w:val="both"/>
        <w:rPr>
          <w:rFonts w:ascii="Times New Roman" w:eastAsia="Times New Roman" w:hAnsi="Times New Roman" w:cs="Times New Roman"/>
          <w:color w:val="auto"/>
          <w:sz w:val="28"/>
          <w:szCs w:val="28"/>
          <w:lang w:val="uk-UA"/>
        </w:rPr>
      </w:pPr>
      <w:r w:rsidRPr="0081307A">
        <w:rPr>
          <w:rFonts w:ascii="Times New Roman" w:hAnsi="Times New Roman" w:cs="Times New Roman"/>
          <w:color w:val="auto"/>
          <w:sz w:val="28"/>
          <w:szCs w:val="28"/>
          <w:lang w:val="uk-UA"/>
        </w:rPr>
        <w:t>Так, восени 2011 року на підставі рекомендацій Групи держав по боротьбі з корупцією (ГРЕКО) та пропозицій Ради міністрів юстиції німецьких земель щодо запровадження кримінальної відповідальності юридичних осіб за економічні злочини було внесено зміни до Кримінального кодексу Німеччини.</w:t>
      </w:r>
    </w:p>
    <w:p w:rsidR="003F1F22" w:rsidRPr="0081307A" w:rsidRDefault="003F1F22" w:rsidP="004C6291">
      <w:pPr>
        <w:pStyle w:val="Aa"/>
        <w:tabs>
          <w:tab w:val="left" w:pos="720"/>
          <w:tab w:val="left" w:pos="8848"/>
        </w:tabs>
        <w:spacing w:after="0" w:line="360" w:lineRule="auto"/>
        <w:ind w:firstLine="709"/>
        <w:jc w:val="both"/>
        <w:rPr>
          <w:rFonts w:ascii="Times New Roman" w:eastAsia="Times New Roman" w:hAnsi="Times New Roman" w:cs="Times New Roman"/>
          <w:color w:val="auto"/>
          <w:sz w:val="28"/>
          <w:szCs w:val="28"/>
          <w:lang w:val="uk-UA"/>
        </w:rPr>
      </w:pPr>
      <w:r w:rsidRPr="0081307A">
        <w:rPr>
          <w:rFonts w:ascii="Times New Roman" w:hAnsi="Times New Roman" w:cs="Times New Roman"/>
          <w:color w:val="auto"/>
          <w:sz w:val="28"/>
          <w:szCs w:val="28"/>
          <w:lang w:val="uk-UA"/>
        </w:rPr>
        <w:t>Статтею 75 КК Німеччини регламентовано, що будь-яка особа, яка  діє: а) як представницьк</w:t>
      </w:r>
      <w:r w:rsidR="000F68FD" w:rsidRPr="0081307A">
        <w:rPr>
          <w:rFonts w:ascii="Times New Roman" w:hAnsi="Times New Roman" w:cs="Times New Roman"/>
          <w:color w:val="auto"/>
          <w:sz w:val="28"/>
          <w:szCs w:val="28"/>
          <w:lang w:val="uk-UA"/>
        </w:rPr>
        <w:t>ий</w:t>
      </w:r>
      <w:r w:rsidRPr="0081307A">
        <w:rPr>
          <w:rFonts w:ascii="Times New Roman" w:hAnsi="Times New Roman" w:cs="Times New Roman"/>
          <w:color w:val="auto"/>
          <w:sz w:val="28"/>
          <w:szCs w:val="28"/>
          <w:lang w:val="uk-UA"/>
        </w:rPr>
        <w:t xml:space="preserve"> орган юридичної особи або члена такого органу; б) як керівника неправоздатного органу або члена такого органу; в) як наділен</w:t>
      </w:r>
      <w:r w:rsidR="000F68FD" w:rsidRPr="0081307A">
        <w:rPr>
          <w:rFonts w:ascii="Times New Roman" w:hAnsi="Times New Roman" w:cs="Times New Roman"/>
          <w:color w:val="auto"/>
          <w:sz w:val="28"/>
          <w:szCs w:val="28"/>
          <w:lang w:val="uk-UA"/>
        </w:rPr>
        <w:t>ий</w:t>
      </w:r>
      <w:r w:rsidRPr="0081307A">
        <w:rPr>
          <w:rFonts w:ascii="Times New Roman" w:hAnsi="Times New Roman" w:cs="Times New Roman"/>
          <w:color w:val="auto"/>
          <w:sz w:val="28"/>
          <w:szCs w:val="28"/>
          <w:lang w:val="uk-UA"/>
        </w:rPr>
        <w:t xml:space="preserve"> правом представника члена торговельного товариства; г) будучи головним </w:t>
      </w:r>
      <w:r w:rsidR="00A34BAC" w:rsidRPr="0081307A">
        <w:rPr>
          <w:rFonts w:ascii="Times New Roman" w:hAnsi="Times New Roman" w:cs="Times New Roman"/>
          <w:color w:val="auto"/>
          <w:sz w:val="28"/>
          <w:szCs w:val="28"/>
          <w:lang w:val="uk-UA"/>
        </w:rPr>
        <w:t>у</w:t>
      </w:r>
      <w:r w:rsidRPr="0081307A">
        <w:rPr>
          <w:rFonts w:ascii="Times New Roman" w:hAnsi="Times New Roman" w:cs="Times New Roman"/>
          <w:color w:val="auto"/>
          <w:sz w:val="28"/>
          <w:szCs w:val="28"/>
          <w:lang w:val="uk-UA"/>
        </w:rPr>
        <w:t>повноваженим представником або займаючи кер</w:t>
      </w:r>
      <w:r w:rsidR="00A34BAC" w:rsidRPr="0081307A">
        <w:rPr>
          <w:rFonts w:ascii="Times New Roman" w:hAnsi="Times New Roman" w:cs="Times New Roman"/>
          <w:color w:val="auto"/>
          <w:sz w:val="28"/>
          <w:szCs w:val="28"/>
          <w:lang w:val="uk-UA"/>
        </w:rPr>
        <w:t>івну</w:t>
      </w:r>
      <w:r w:rsidRPr="0081307A">
        <w:rPr>
          <w:rFonts w:ascii="Times New Roman" w:hAnsi="Times New Roman" w:cs="Times New Roman"/>
          <w:color w:val="auto"/>
          <w:sz w:val="28"/>
          <w:szCs w:val="28"/>
          <w:lang w:val="uk-UA"/>
        </w:rPr>
        <w:t xml:space="preserve"> посаду в якості довіреної особи торговельної форми або комерційної юридичної особи або об’єднання цих осіб, вчинила діяння, які могли б допустити застосування до неї інших підстав заходів кримінально-правового характеру, то її діяння вважаються за діяння від її імені [</w:t>
      </w:r>
      <w:r w:rsidR="00CF2630" w:rsidRPr="0081307A">
        <w:rPr>
          <w:rFonts w:ascii="Times New Roman" w:hAnsi="Times New Roman" w:cs="Times New Roman"/>
          <w:color w:val="auto"/>
          <w:sz w:val="28"/>
          <w:szCs w:val="28"/>
          <w:lang w:val="uk-UA"/>
        </w:rPr>
        <w:t>37</w:t>
      </w:r>
      <w:r w:rsidRPr="0081307A">
        <w:rPr>
          <w:rFonts w:ascii="Times New Roman" w:hAnsi="Times New Roman" w:cs="Times New Roman"/>
          <w:color w:val="auto"/>
          <w:sz w:val="28"/>
          <w:szCs w:val="28"/>
          <w:lang w:val="uk-UA"/>
        </w:rPr>
        <w:t xml:space="preserve">, с. 76]. </w:t>
      </w:r>
    </w:p>
    <w:p w:rsidR="003F1F22" w:rsidRPr="0081307A" w:rsidRDefault="003F1F22" w:rsidP="004C6291">
      <w:pPr>
        <w:pStyle w:val="Aa"/>
        <w:tabs>
          <w:tab w:val="left" w:pos="720"/>
          <w:tab w:val="left" w:pos="8848"/>
        </w:tabs>
        <w:spacing w:after="0" w:line="360" w:lineRule="auto"/>
        <w:ind w:firstLine="709"/>
        <w:jc w:val="both"/>
        <w:rPr>
          <w:rFonts w:ascii="Times New Roman" w:eastAsia="Times New Roman" w:hAnsi="Times New Roman" w:cs="Times New Roman"/>
          <w:color w:val="auto"/>
          <w:sz w:val="28"/>
          <w:szCs w:val="28"/>
          <w:lang w:val="uk-UA"/>
        </w:rPr>
      </w:pPr>
      <w:r w:rsidRPr="0081307A">
        <w:rPr>
          <w:rFonts w:ascii="Times New Roman" w:hAnsi="Times New Roman" w:cs="Times New Roman"/>
          <w:color w:val="auto"/>
          <w:sz w:val="28"/>
          <w:szCs w:val="28"/>
          <w:lang w:val="uk-UA"/>
        </w:rPr>
        <w:t xml:space="preserve">Отже, з викладеного вбачається, що німецьке кримінальне законодавство регламентувало, у визначених законом випадках, застосування саме кримінально-правових санкцій. Однак, залишивши традиційні принципи кримінального права, законодавець при цьому не передбачив конкретний склад злочину та відповідних покарань за вчинення юридичною особою «економічного злочину». </w:t>
      </w:r>
    </w:p>
    <w:p w:rsidR="003F1F22" w:rsidRPr="0081307A" w:rsidRDefault="003F1F22" w:rsidP="004C6291">
      <w:pPr>
        <w:pStyle w:val="Aa"/>
        <w:tabs>
          <w:tab w:val="left" w:pos="720"/>
          <w:tab w:val="left" w:pos="8848"/>
        </w:tabs>
        <w:spacing w:after="0" w:line="360" w:lineRule="auto"/>
        <w:ind w:firstLine="709"/>
        <w:jc w:val="both"/>
        <w:rPr>
          <w:rFonts w:ascii="Times New Roman" w:eastAsia="Times New Roman" w:hAnsi="Times New Roman" w:cs="Times New Roman"/>
          <w:color w:val="auto"/>
          <w:sz w:val="28"/>
          <w:szCs w:val="28"/>
          <w:lang w:val="uk-UA"/>
        </w:rPr>
      </w:pPr>
      <w:r w:rsidRPr="0081307A">
        <w:rPr>
          <w:rFonts w:ascii="Times New Roman" w:hAnsi="Times New Roman" w:cs="Times New Roman"/>
          <w:color w:val="auto"/>
          <w:sz w:val="28"/>
          <w:szCs w:val="28"/>
          <w:lang w:val="uk-UA"/>
        </w:rPr>
        <w:t xml:space="preserve">Розглядаючи третю модель відповідальності юридичних осіб, на нашу думку, варто приділити  увагу  досвіду Польщі. </w:t>
      </w:r>
    </w:p>
    <w:p w:rsidR="003F1F22" w:rsidRPr="0081307A" w:rsidRDefault="003F1F22" w:rsidP="004C6291">
      <w:pPr>
        <w:pStyle w:val="Aa"/>
        <w:tabs>
          <w:tab w:val="left" w:pos="720"/>
          <w:tab w:val="left" w:pos="8848"/>
        </w:tabs>
        <w:spacing w:after="0" w:line="360" w:lineRule="auto"/>
        <w:ind w:firstLine="709"/>
        <w:jc w:val="both"/>
        <w:rPr>
          <w:rFonts w:ascii="Times New Roman" w:eastAsia="Times New Roman" w:hAnsi="Times New Roman" w:cs="Times New Roman"/>
          <w:color w:val="auto"/>
          <w:sz w:val="28"/>
          <w:szCs w:val="28"/>
          <w:lang w:val="uk-UA"/>
        </w:rPr>
      </w:pPr>
      <w:r w:rsidRPr="0081307A">
        <w:rPr>
          <w:rFonts w:ascii="Times New Roman" w:hAnsi="Times New Roman" w:cs="Times New Roman"/>
          <w:color w:val="auto"/>
          <w:sz w:val="28"/>
          <w:szCs w:val="28"/>
          <w:lang w:val="uk-UA"/>
        </w:rPr>
        <w:t xml:space="preserve">Так, з метою виконання взятих на себе обов’язків законодавчий орган Польщі у 2002 році ухвалив Закон про відповідальність колективних суб’єктів за діяння, заборонені під загрозою покарання. У зв’язку з неоднозначними позиціями науковців </w:t>
      </w:r>
      <w:r w:rsidR="00F5435F" w:rsidRPr="0081307A">
        <w:rPr>
          <w:rFonts w:ascii="Times New Roman" w:hAnsi="Times New Roman" w:cs="Times New Roman"/>
          <w:color w:val="auto"/>
          <w:sz w:val="28"/>
          <w:szCs w:val="28"/>
          <w:lang w:val="uk-UA"/>
        </w:rPr>
        <w:t>і</w:t>
      </w:r>
      <w:r w:rsidRPr="0081307A">
        <w:rPr>
          <w:rFonts w:ascii="Times New Roman" w:hAnsi="Times New Roman" w:cs="Times New Roman"/>
          <w:color w:val="auto"/>
          <w:sz w:val="28"/>
          <w:szCs w:val="28"/>
          <w:lang w:val="uk-UA"/>
        </w:rPr>
        <w:t xml:space="preserve"> практиків щодо визначення правової природи кримінальної відповідальності колективних суб’єктів польський Сейм відмовився від визначення в Законі 2002 року характеру такої відповідальності. </w:t>
      </w:r>
    </w:p>
    <w:p w:rsidR="003F1F22" w:rsidRPr="0081307A" w:rsidRDefault="003F1F22" w:rsidP="004C6291">
      <w:pPr>
        <w:pStyle w:val="Aa"/>
        <w:tabs>
          <w:tab w:val="left" w:pos="720"/>
          <w:tab w:val="left" w:pos="8848"/>
        </w:tabs>
        <w:spacing w:after="0" w:line="360" w:lineRule="auto"/>
        <w:ind w:firstLine="709"/>
        <w:jc w:val="both"/>
        <w:rPr>
          <w:rFonts w:ascii="Times New Roman" w:eastAsia="Times New Roman" w:hAnsi="Times New Roman" w:cs="Times New Roman"/>
          <w:color w:val="auto"/>
          <w:sz w:val="28"/>
          <w:szCs w:val="28"/>
          <w:lang w:val="uk-UA"/>
        </w:rPr>
      </w:pPr>
      <w:r w:rsidRPr="0081307A">
        <w:rPr>
          <w:rFonts w:ascii="Times New Roman" w:hAnsi="Times New Roman" w:cs="Times New Roman"/>
          <w:color w:val="auto"/>
          <w:sz w:val="28"/>
          <w:szCs w:val="28"/>
          <w:lang w:val="uk-UA"/>
        </w:rPr>
        <w:t>Цікавим є рішення Конституційного трибуналу Польщі від 3 листопада 2004 року, відповідно до якого найвища судова інстанція констатувала, що законодавець, приймаючи Закон 2002 року, створив новий вид юридичної відповідальності, яка за своїм змістом не пов’язана з кримінальною відповідальністю, але в широкому розумінні є близькою до неї, оскіль</w:t>
      </w:r>
      <w:r w:rsidR="00891BC4" w:rsidRPr="0081307A">
        <w:rPr>
          <w:rFonts w:ascii="Times New Roman" w:hAnsi="Times New Roman" w:cs="Times New Roman"/>
          <w:color w:val="auto"/>
          <w:sz w:val="28"/>
          <w:szCs w:val="28"/>
          <w:lang w:val="uk-UA"/>
        </w:rPr>
        <w:t>ки має репресивний характер [</w:t>
      </w:r>
      <w:r w:rsidR="00CF2630" w:rsidRPr="0081307A">
        <w:rPr>
          <w:rFonts w:ascii="Times New Roman" w:hAnsi="Times New Roman" w:cs="Times New Roman"/>
          <w:color w:val="auto"/>
          <w:sz w:val="28"/>
          <w:szCs w:val="28"/>
          <w:lang w:val="uk-UA"/>
        </w:rPr>
        <w:t>211</w:t>
      </w:r>
      <w:r w:rsidRPr="0081307A">
        <w:rPr>
          <w:rFonts w:ascii="Times New Roman" w:hAnsi="Times New Roman" w:cs="Times New Roman"/>
          <w:color w:val="auto"/>
          <w:sz w:val="28"/>
          <w:szCs w:val="28"/>
          <w:lang w:val="uk-UA"/>
        </w:rPr>
        <w:t>].</w:t>
      </w:r>
    </w:p>
    <w:p w:rsidR="003F1F22" w:rsidRPr="0081307A" w:rsidRDefault="003F1F22" w:rsidP="004C6291">
      <w:pPr>
        <w:pStyle w:val="Aa"/>
        <w:tabs>
          <w:tab w:val="left" w:pos="720"/>
          <w:tab w:val="left" w:pos="8848"/>
        </w:tabs>
        <w:spacing w:after="0" w:line="360" w:lineRule="auto"/>
        <w:ind w:firstLine="709"/>
        <w:jc w:val="both"/>
        <w:rPr>
          <w:rFonts w:ascii="Times New Roman" w:eastAsia="Times New Roman" w:hAnsi="Times New Roman" w:cs="Times New Roman"/>
          <w:color w:val="auto"/>
          <w:sz w:val="28"/>
          <w:szCs w:val="28"/>
          <w:lang w:val="uk-UA"/>
        </w:rPr>
      </w:pPr>
      <w:r w:rsidRPr="0081307A">
        <w:rPr>
          <w:rFonts w:ascii="Times New Roman" w:hAnsi="Times New Roman" w:cs="Times New Roman"/>
          <w:color w:val="auto"/>
          <w:sz w:val="28"/>
          <w:szCs w:val="28"/>
          <w:lang w:val="uk-UA"/>
        </w:rPr>
        <w:t xml:space="preserve">Досліджуючи зазначене рішення, </w:t>
      </w:r>
      <w:r w:rsidR="00CF2630" w:rsidRPr="0081307A">
        <w:rPr>
          <w:rFonts w:ascii="Times New Roman" w:hAnsi="Times New Roman" w:cs="Times New Roman"/>
          <w:color w:val="auto"/>
          <w:sz w:val="28"/>
          <w:szCs w:val="28"/>
          <w:lang w:val="uk-UA"/>
        </w:rPr>
        <w:t>В.К. Грищук</w:t>
      </w:r>
      <w:r w:rsidRPr="0081307A">
        <w:rPr>
          <w:rFonts w:ascii="Times New Roman" w:hAnsi="Times New Roman" w:cs="Times New Roman"/>
          <w:color w:val="auto"/>
          <w:sz w:val="28"/>
          <w:szCs w:val="28"/>
          <w:lang w:val="uk-UA"/>
        </w:rPr>
        <w:t xml:space="preserve"> констатує, що найвища польська судова інстан</w:t>
      </w:r>
      <w:r w:rsidR="00F54B6B">
        <w:rPr>
          <w:rFonts w:ascii="Times New Roman" w:hAnsi="Times New Roman" w:cs="Times New Roman"/>
          <w:color w:val="auto"/>
          <w:sz w:val="28"/>
          <w:szCs w:val="28"/>
          <w:lang w:val="uk-UA"/>
        </w:rPr>
        <w:t>ція роз’яснила, що під поняттям</w:t>
      </w:r>
      <w:r w:rsidRPr="0081307A">
        <w:rPr>
          <w:rFonts w:ascii="Times New Roman" w:hAnsi="Times New Roman" w:cs="Times New Roman"/>
          <w:color w:val="auto"/>
          <w:sz w:val="28"/>
          <w:szCs w:val="28"/>
          <w:lang w:val="uk-UA"/>
        </w:rPr>
        <w:t xml:space="preserve"> кримінальної відповідальності слід розуміти лише одну з форм юридичної відповідальності, наслідком якої є засто</w:t>
      </w:r>
      <w:r w:rsidR="00F54B6B">
        <w:rPr>
          <w:rFonts w:ascii="Times New Roman" w:hAnsi="Times New Roman" w:cs="Times New Roman"/>
          <w:color w:val="auto"/>
          <w:sz w:val="28"/>
          <w:szCs w:val="28"/>
          <w:lang w:val="uk-UA"/>
        </w:rPr>
        <w:t>сування судом засобів репресії.</w:t>
      </w:r>
      <w:r w:rsidRPr="0081307A">
        <w:rPr>
          <w:rFonts w:ascii="Times New Roman" w:hAnsi="Times New Roman" w:cs="Times New Roman"/>
          <w:color w:val="auto"/>
          <w:sz w:val="28"/>
          <w:szCs w:val="28"/>
          <w:lang w:val="uk-UA"/>
        </w:rPr>
        <w:t xml:space="preserve"> Оскільки  польському кримінальному праву не властиві інші форми репресивного провадження, що за своїм змістом не є кримінальними, то вбачається, що Закон 2002 року регламентував нову модель юридичної відповідальності особливого роду (</w:t>
      </w:r>
      <w:r w:rsidRPr="0081307A">
        <w:rPr>
          <w:rFonts w:ascii="Times New Roman" w:hAnsi="Times New Roman" w:cs="Times New Roman"/>
          <w:i/>
          <w:color w:val="auto"/>
          <w:sz w:val="28"/>
          <w:szCs w:val="28"/>
          <w:lang w:val="uk-UA"/>
        </w:rPr>
        <w:t>sui generis</w:t>
      </w:r>
      <w:r w:rsidRPr="0081307A">
        <w:rPr>
          <w:rFonts w:ascii="Times New Roman" w:hAnsi="Times New Roman" w:cs="Times New Roman"/>
          <w:color w:val="auto"/>
          <w:sz w:val="28"/>
          <w:szCs w:val="28"/>
          <w:lang w:val="uk-UA"/>
        </w:rPr>
        <w:t>), яка в широкому сенсі близька до кримінальної відповідальності (</w:t>
      </w:r>
      <w:r w:rsidRPr="0081307A">
        <w:rPr>
          <w:rFonts w:ascii="Times New Roman" w:hAnsi="Times New Roman" w:cs="Times New Roman"/>
          <w:i/>
          <w:color w:val="auto"/>
          <w:sz w:val="28"/>
          <w:szCs w:val="28"/>
          <w:lang w:val="uk-UA"/>
        </w:rPr>
        <w:t>sensu largo</w:t>
      </w:r>
      <w:r w:rsidRPr="0081307A">
        <w:rPr>
          <w:rFonts w:ascii="Times New Roman" w:hAnsi="Times New Roman" w:cs="Times New Roman"/>
          <w:color w:val="auto"/>
          <w:sz w:val="28"/>
          <w:szCs w:val="28"/>
          <w:lang w:val="uk-UA"/>
        </w:rPr>
        <w:t>) та має репресивний характер, тобто виступає квазікримінальною відповідальністю. Зазначений Закон не містить відсилань до Кримінального кодексу Польщі [</w:t>
      </w:r>
      <w:r w:rsidR="00CF2630" w:rsidRPr="0081307A">
        <w:rPr>
          <w:rFonts w:ascii="Times New Roman" w:hAnsi="Times New Roman" w:cs="Times New Roman"/>
          <w:color w:val="auto"/>
          <w:sz w:val="28"/>
          <w:szCs w:val="28"/>
          <w:lang w:val="uk-UA"/>
        </w:rPr>
        <w:t>49, с. 324</w:t>
      </w:r>
      <w:r w:rsidRPr="0081307A">
        <w:rPr>
          <w:rFonts w:ascii="Times New Roman" w:hAnsi="Times New Roman" w:cs="Times New Roman"/>
          <w:color w:val="auto"/>
          <w:sz w:val="28"/>
          <w:szCs w:val="28"/>
          <w:lang w:val="uk-UA"/>
        </w:rPr>
        <w:t xml:space="preserve">]. </w:t>
      </w:r>
    </w:p>
    <w:p w:rsidR="003F1F22" w:rsidRPr="0081307A" w:rsidRDefault="003F1F22" w:rsidP="004C6291">
      <w:pPr>
        <w:pStyle w:val="Aa"/>
        <w:tabs>
          <w:tab w:val="left" w:pos="720"/>
          <w:tab w:val="left" w:pos="8848"/>
        </w:tabs>
        <w:spacing w:after="0" w:line="360" w:lineRule="auto"/>
        <w:ind w:firstLine="709"/>
        <w:jc w:val="both"/>
        <w:rPr>
          <w:rFonts w:ascii="Times New Roman" w:eastAsia="Times New Roman" w:hAnsi="Times New Roman" w:cs="Times New Roman"/>
          <w:color w:val="auto"/>
          <w:sz w:val="28"/>
          <w:szCs w:val="28"/>
          <w:lang w:val="uk-UA"/>
        </w:rPr>
      </w:pPr>
      <w:r w:rsidRPr="0081307A">
        <w:rPr>
          <w:rFonts w:ascii="Times New Roman" w:hAnsi="Times New Roman" w:cs="Times New Roman"/>
          <w:color w:val="auto"/>
          <w:sz w:val="28"/>
          <w:szCs w:val="28"/>
          <w:lang w:val="uk-UA"/>
        </w:rPr>
        <w:t>Отже, Польща на підставі вимог ЄС законодавчо встановила кримінальну відповідальність юридичних осіб, проте в межах повноважень Вищого суду держави констатувала, що Закон 2002 року про відповідальність колективних суб’єктів за діяння, заборонені під загрозою покарання, ввів не кримінальну відповідальність, а квазікримінальну. Однак відсутність статистичних даних щодо практики застосування польської квазікримінальної відповідальності юридичних осіб не дає змоги в повному обсязі зробити наукові висновки щодо ефективності такого державно-правового впливу на злочинність юридичних осіб.</w:t>
      </w:r>
    </w:p>
    <w:p w:rsidR="007210E5" w:rsidRPr="0081307A" w:rsidRDefault="003F1F22" w:rsidP="004C6291">
      <w:pPr>
        <w:pStyle w:val="Aa"/>
        <w:tabs>
          <w:tab w:val="left" w:pos="720"/>
          <w:tab w:val="left" w:pos="8848"/>
        </w:tabs>
        <w:spacing w:after="0" w:line="360" w:lineRule="auto"/>
        <w:ind w:firstLine="709"/>
        <w:jc w:val="both"/>
        <w:rPr>
          <w:rFonts w:ascii="Times New Roman" w:hAnsi="Times New Roman" w:cs="Times New Roman"/>
          <w:color w:val="auto"/>
          <w:sz w:val="28"/>
          <w:szCs w:val="28"/>
          <w:lang w:val="uk-UA"/>
        </w:rPr>
      </w:pPr>
      <w:r w:rsidRPr="0081307A">
        <w:rPr>
          <w:rFonts w:ascii="Times New Roman" w:hAnsi="Times New Roman" w:cs="Times New Roman"/>
          <w:color w:val="auto"/>
          <w:sz w:val="28"/>
          <w:szCs w:val="28"/>
          <w:lang w:val="uk-UA"/>
        </w:rPr>
        <w:t xml:space="preserve">Підсумовуючи викладене, варто зазначити, що існуючий </w:t>
      </w:r>
      <w:r w:rsidR="00F5435F" w:rsidRPr="0081307A">
        <w:rPr>
          <w:rFonts w:ascii="Times New Roman" w:hAnsi="Times New Roman" w:cs="Times New Roman"/>
          <w:color w:val="auto"/>
          <w:sz w:val="28"/>
          <w:szCs w:val="28"/>
          <w:lang w:val="uk-UA"/>
        </w:rPr>
        <w:t xml:space="preserve">на </w:t>
      </w:r>
      <w:r w:rsidRPr="0081307A">
        <w:rPr>
          <w:rFonts w:ascii="Times New Roman" w:hAnsi="Times New Roman" w:cs="Times New Roman"/>
          <w:color w:val="auto"/>
          <w:sz w:val="28"/>
          <w:szCs w:val="28"/>
          <w:lang w:val="uk-UA"/>
        </w:rPr>
        <w:t>сьогодні загальний перелік основних моделей регулювання інституту відповідальності юридичних осіб у разі вчинення злочину надає кожній державі можливість вибору, спираючись на особливості правової системи національного права. При цьому держави зобов’язані керуватися нормами ратифікованих міжнародно-правових договорів, у тому числі щодо ефективності застосування обраної  моделі у сфері запобігання злочинності юридичних осіб.</w:t>
      </w:r>
    </w:p>
    <w:p w:rsidR="002B1006" w:rsidRPr="0081307A" w:rsidRDefault="002B1006" w:rsidP="004C6291">
      <w:pPr>
        <w:pStyle w:val="Aa"/>
        <w:tabs>
          <w:tab w:val="left" w:pos="720"/>
          <w:tab w:val="left" w:pos="8848"/>
        </w:tabs>
        <w:spacing w:after="0" w:line="360" w:lineRule="auto"/>
        <w:ind w:firstLine="709"/>
        <w:jc w:val="both"/>
        <w:rPr>
          <w:rFonts w:ascii="Times New Roman" w:eastAsia="Times New Roman" w:hAnsi="Times New Roman" w:cs="Times New Roman"/>
          <w:color w:val="auto"/>
          <w:sz w:val="28"/>
          <w:szCs w:val="28"/>
          <w:lang w:val="uk-UA"/>
        </w:rPr>
      </w:pPr>
      <w:r w:rsidRPr="0081307A">
        <w:rPr>
          <w:rFonts w:ascii="Times New Roman" w:hAnsi="Times New Roman" w:cs="Times New Roman"/>
          <w:color w:val="auto"/>
          <w:sz w:val="28"/>
          <w:szCs w:val="28"/>
          <w:lang w:val="uk-UA"/>
        </w:rPr>
        <w:t>У цьому контексті доцільно згадати рішення у справі Х та Y проти Нідерландів від 26 березня 1985 року, відповідно до якого ЄСПЛ висловив правову позицію, суть якої полягає в тому, що вибір необхідних для дотримання положень Конвенції ООН про боротьбу з корупцією засобів залежить від розсуду держав-учасниць (п. 24) [</w:t>
      </w:r>
      <w:r w:rsidR="00CF2630" w:rsidRPr="0081307A">
        <w:rPr>
          <w:rFonts w:ascii="Times New Roman" w:hAnsi="Times New Roman" w:cs="Times New Roman"/>
          <w:color w:val="auto"/>
          <w:sz w:val="28"/>
          <w:szCs w:val="28"/>
          <w:lang w:val="uk-UA"/>
        </w:rPr>
        <w:t>200</w:t>
      </w:r>
      <w:r w:rsidR="00F54B6B">
        <w:rPr>
          <w:rFonts w:ascii="Times New Roman" w:hAnsi="Times New Roman" w:cs="Times New Roman"/>
          <w:color w:val="auto"/>
          <w:sz w:val="28"/>
          <w:szCs w:val="28"/>
          <w:lang w:val="uk-UA"/>
        </w:rPr>
        <w:t>]. При цьому тлумачення терміну</w:t>
      </w:r>
      <w:r w:rsidRPr="0081307A">
        <w:rPr>
          <w:rFonts w:ascii="Times New Roman" w:hAnsi="Times New Roman" w:cs="Times New Roman"/>
          <w:color w:val="auto"/>
          <w:sz w:val="28"/>
          <w:szCs w:val="28"/>
          <w:lang w:val="uk-UA"/>
        </w:rPr>
        <w:t xml:space="preserve"> «покарання» у змісті ст. 7 Конвенції дано ЄСПЛ у рішенні у справі «Услч проти Сполученого Королівства» від 9 лютого 1995 року [</w:t>
      </w:r>
      <w:r w:rsidR="00CF2630" w:rsidRPr="0081307A">
        <w:rPr>
          <w:rFonts w:ascii="Times New Roman" w:hAnsi="Times New Roman" w:cs="Times New Roman"/>
          <w:color w:val="auto"/>
          <w:sz w:val="28"/>
          <w:szCs w:val="28"/>
          <w:lang w:val="uk-UA"/>
        </w:rPr>
        <w:t>200</w:t>
      </w:r>
      <w:r w:rsidRPr="0081307A">
        <w:rPr>
          <w:rFonts w:ascii="Times New Roman" w:hAnsi="Times New Roman" w:cs="Times New Roman"/>
          <w:color w:val="auto"/>
          <w:sz w:val="28"/>
          <w:szCs w:val="28"/>
          <w:lang w:val="uk-UA"/>
        </w:rPr>
        <w:t xml:space="preserve">]. При оцінюванні тієї чи іншої міри як «покарання» моментом відліку повинно бути визначення того, чи є її застосування наслідком засудження за «кримінальний злочин». Інші фактори, які можуть братись до уваги як значущі в цьому відношенні, це характер і мета міри, що розглядається, її визначення відповідно до  внутрішнього права, процедури її застосування і здійснення, а також її суворість (п. 28). </w:t>
      </w:r>
    </w:p>
    <w:p w:rsidR="00F22760" w:rsidRPr="0081307A" w:rsidRDefault="0067606E" w:rsidP="004C6291">
      <w:pPr>
        <w:spacing w:line="360" w:lineRule="auto"/>
        <w:ind w:firstLine="709"/>
        <w:jc w:val="both"/>
        <w:rPr>
          <w:rFonts w:cs="Times New Roman"/>
          <w:color w:val="auto"/>
          <w:sz w:val="28"/>
          <w:szCs w:val="28"/>
          <w:lang w:val="uk-UA"/>
        </w:rPr>
      </w:pPr>
      <w:r w:rsidRPr="0081307A">
        <w:rPr>
          <w:rFonts w:cs="Times New Roman"/>
          <w:color w:val="auto"/>
          <w:sz w:val="28"/>
          <w:szCs w:val="28"/>
          <w:lang w:val="uk-UA"/>
        </w:rPr>
        <w:t>Поряд</w:t>
      </w:r>
      <w:r w:rsidR="00F22760" w:rsidRPr="0081307A">
        <w:rPr>
          <w:rFonts w:cs="Times New Roman"/>
          <w:color w:val="auto"/>
          <w:sz w:val="28"/>
          <w:szCs w:val="28"/>
          <w:lang w:val="uk-UA"/>
        </w:rPr>
        <w:t xml:space="preserve"> з тим проведений аналіз дає можливість стверджувати, що наявне різноманіття сучасних моделей відповідальності юридичних осіб у </w:t>
      </w:r>
      <w:r w:rsidRPr="0081307A">
        <w:rPr>
          <w:rFonts w:cs="Times New Roman"/>
          <w:color w:val="auto"/>
          <w:sz w:val="28"/>
          <w:szCs w:val="28"/>
          <w:lang w:val="uk-UA"/>
        </w:rPr>
        <w:t>разі</w:t>
      </w:r>
      <w:r w:rsidR="00F22760" w:rsidRPr="0081307A">
        <w:rPr>
          <w:rFonts w:cs="Times New Roman"/>
          <w:color w:val="auto"/>
          <w:sz w:val="28"/>
          <w:szCs w:val="28"/>
          <w:lang w:val="uk-UA"/>
        </w:rPr>
        <w:t xml:space="preserve"> вчинення злочину</w:t>
      </w:r>
      <w:r w:rsidR="00F54B6B">
        <w:rPr>
          <w:rFonts w:cs="Times New Roman"/>
          <w:color w:val="auto"/>
          <w:sz w:val="28"/>
          <w:szCs w:val="28"/>
          <w:lang w:val="uk-UA"/>
        </w:rPr>
        <w:t>,</w:t>
      </w:r>
      <w:r w:rsidR="00F22760" w:rsidRPr="0081307A">
        <w:rPr>
          <w:rFonts w:cs="Times New Roman"/>
          <w:color w:val="auto"/>
          <w:sz w:val="28"/>
          <w:szCs w:val="28"/>
          <w:lang w:val="uk-UA"/>
        </w:rPr>
        <w:t xml:space="preserve"> </w:t>
      </w:r>
      <w:r w:rsidRPr="0081307A">
        <w:rPr>
          <w:rFonts w:cs="Times New Roman"/>
          <w:color w:val="auto"/>
          <w:sz w:val="28"/>
          <w:szCs w:val="28"/>
          <w:lang w:val="uk-UA"/>
        </w:rPr>
        <w:t>з</w:t>
      </w:r>
      <w:r w:rsidR="00F22760" w:rsidRPr="0081307A">
        <w:rPr>
          <w:rFonts w:cs="Times New Roman"/>
          <w:color w:val="auto"/>
          <w:sz w:val="28"/>
          <w:szCs w:val="28"/>
          <w:lang w:val="uk-UA"/>
        </w:rPr>
        <w:t xml:space="preserve">умовлене </w:t>
      </w:r>
      <w:r w:rsidRPr="0081307A">
        <w:rPr>
          <w:rFonts w:cs="Times New Roman"/>
          <w:color w:val="auto"/>
          <w:sz w:val="28"/>
          <w:szCs w:val="28"/>
          <w:lang w:val="uk-UA"/>
        </w:rPr>
        <w:t>такими</w:t>
      </w:r>
      <w:r w:rsidR="00F22760" w:rsidRPr="0081307A">
        <w:rPr>
          <w:rFonts w:cs="Times New Roman"/>
          <w:color w:val="auto"/>
          <w:sz w:val="28"/>
          <w:szCs w:val="28"/>
          <w:lang w:val="uk-UA"/>
        </w:rPr>
        <w:t xml:space="preserve"> чинниками:</w:t>
      </w:r>
    </w:p>
    <w:p w:rsidR="00F22760" w:rsidRPr="0081307A" w:rsidRDefault="0067606E" w:rsidP="004C6291">
      <w:pPr>
        <w:pStyle w:val="ab"/>
        <w:numPr>
          <w:ilvl w:val="0"/>
          <w:numId w:val="10"/>
        </w:numPr>
        <w:spacing w:line="360" w:lineRule="auto"/>
        <w:ind w:left="0" w:firstLine="709"/>
        <w:jc w:val="both"/>
        <w:rPr>
          <w:rFonts w:cs="Times New Roman"/>
          <w:color w:val="auto"/>
          <w:sz w:val="28"/>
          <w:szCs w:val="28"/>
          <w:lang w:val="uk-UA"/>
        </w:rPr>
      </w:pPr>
      <w:r w:rsidRPr="0081307A">
        <w:rPr>
          <w:rFonts w:cs="Times New Roman"/>
          <w:color w:val="auto"/>
          <w:sz w:val="28"/>
          <w:szCs w:val="28"/>
          <w:lang w:val="uk-UA"/>
        </w:rPr>
        <w:t xml:space="preserve"> </w:t>
      </w:r>
      <w:r w:rsidR="00F22760" w:rsidRPr="0081307A">
        <w:rPr>
          <w:rFonts w:cs="Times New Roman"/>
          <w:color w:val="auto"/>
          <w:sz w:val="28"/>
          <w:szCs w:val="28"/>
          <w:lang w:val="uk-UA"/>
        </w:rPr>
        <w:t xml:space="preserve">існуванням </w:t>
      </w:r>
      <w:r w:rsidRPr="0081307A">
        <w:rPr>
          <w:rFonts w:cs="Times New Roman"/>
          <w:color w:val="auto"/>
          <w:sz w:val="28"/>
          <w:szCs w:val="28"/>
          <w:lang w:val="uk-UA"/>
        </w:rPr>
        <w:t>у</w:t>
      </w:r>
      <w:r w:rsidR="00F22760" w:rsidRPr="0081307A">
        <w:rPr>
          <w:rFonts w:cs="Times New Roman"/>
          <w:color w:val="auto"/>
          <w:sz w:val="28"/>
          <w:szCs w:val="28"/>
          <w:lang w:val="uk-UA"/>
        </w:rPr>
        <w:t xml:space="preserve"> доктрині кримінального права двох основних концепцій сутності юридичної особи: а) юридична особа – це реальний деліктоздатний  суб’єкт права; б) юридична особа – це фікція, тобто штучний, створений людьми суб’єкт, який не наділений самостійною свідомістю;</w:t>
      </w:r>
    </w:p>
    <w:p w:rsidR="00010372" w:rsidRPr="0081307A" w:rsidRDefault="00F5435F" w:rsidP="004C6291">
      <w:pPr>
        <w:pStyle w:val="ab"/>
        <w:numPr>
          <w:ilvl w:val="0"/>
          <w:numId w:val="10"/>
        </w:numPr>
        <w:spacing w:line="360" w:lineRule="auto"/>
        <w:ind w:left="0" w:firstLine="709"/>
        <w:jc w:val="both"/>
        <w:rPr>
          <w:rFonts w:cs="Times New Roman"/>
          <w:color w:val="auto"/>
          <w:sz w:val="28"/>
          <w:szCs w:val="28"/>
          <w:lang w:val="uk-UA"/>
        </w:rPr>
      </w:pPr>
      <w:r w:rsidRPr="0081307A">
        <w:rPr>
          <w:rFonts w:cs="Times New Roman"/>
          <w:color w:val="auto"/>
          <w:sz w:val="28"/>
          <w:szCs w:val="28"/>
          <w:lang w:val="uk-UA"/>
        </w:rPr>
        <w:t xml:space="preserve"> </w:t>
      </w:r>
      <w:r w:rsidR="00684153" w:rsidRPr="0081307A">
        <w:rPr>
          <w:rFonts w:cs="Times New Roman"/>
          <w:color w:val="auto"/>
          <w:sz w:val="28"/>
          <w:szCs w:val="28"/>
          <w:lang w:val="uk-UA"/>
        </w:rPr>
        <w:t>концепція реального існування юридичної особи (</w:t>
      </w:r>
      <w:r w:rsidRPr="0081307A">
        <w:rPr>
          <w:rFonts w:cs="Times New Roman"/>
          <w:color w:val="auto"/>
          <w:sz w:val="28"/>
          <w:szCs w:val="28"/>
          <w:lang w:val="uk-UA"/>
        </w:rPr>
        <w:t xml:space="preserve">поширена </w:t>
      </w:r>
      <w:r w:rsidR="00684153" w:rsidRPr="0081307A">
        <w:rPr>
          <w:rFonts w:cs="Times New Roman"/>
          <w:color w:val="auto"/>
          <w:sz w:val="28"/>
          <w:szCs w:val="28"/>
          <w:lang w:val="uk-UA"/>
        </w:rPr>
        <w:t>в державах загального права) д</w:t>
      </w:r>
      <w:r w:rsidRPr="0081307A">
        <w:rPr>
          <w:rFonts w:cs="Times New Roman"/>
          <w:color w:val="auto"/>
          <w:sz w:val="28"/>
          <w:szCs w:val="28"/>
          <w:lang w:val="uk-UA"/>
        </w:rPr>
        <w:t>ає змогу</w:t>
      </w:r>
      <w:r w:rsidR="00684153" w:rsidRPr="0081307A">
        <w:rPr>
          <w:rFonts w:cs="Times New Roman"/>
          <w:color w:val="auto"/>
          <w:sz w:val="28"/>
          <w:szCs w:val="28"/>
          <w:lang w:val="uk-UA"/>
        </w:rPr>
        <w:t xml:space="preserve"> без проблем притягати юридичну особу до кримінальної відповідальності як самостійний суб’єкт злочину. При цьому злочинна діяльність та вина юридичної особи як обов’язкові елементи складу злочину ототожнюються з діями та психологічною виною (у формі умислу та необережності) її уповноважених фізичних осіб, представників вищого менеджменту тощо;</w:t>
      </w:r>
    </w:p>
    <w:p w:rsidR="00010372" w:rsidRPr="0081307A" w:rsidRDefault="00F5435F" w:rsidP="004C6291">
      <w:pPr>
        <w:pStyle w:val="ab"/>
        <w:numPr>
          <w:ilvl w:val="0"/>
          <w:numId w:val="10"/>
        </w:numPr>
        <w:spacing w:line="360" w:lineRule="auto"/>
        <w:ind w:left="0" w:firstLine="709"/>
        <w:jc w:val="both"/>
        <w:rPr>
          <w:rFonts w:cs="Times New Roman"/>
          <w:color w:val="auto"/>
          <w:sz w:val="28"/>
          <w:szCs w:val="28"/>
          <w:lang w:val="uk-UA"/>
        </w:rPr>
      </w:pPr>
      <w:r w:rsidRPr="0081307A">
        <w:rPr>
          <w:rFonts w:cs="Times New Roman"/>
          <w:color w:val="auto"/>
          <w:sz w:val="28"/>
          <w:szCs w:val="28"/>
          <w:lang w:val="uk-UA"/>
        </w:rPr>
        <w:t xml:space="preserve"> у</w:t>
      </w:r>
      <w:r w:rsidR="00684153" w:rsidRPr="0081307A">
        <w:rPr>
          <w:rFonts w:cs="Times New Roman"/>
          <w:color w:val="auto"/>
          <w:sz w:val="28"/>
          <w:szCs w:val="28"/>
          <w:lang w:val="uk-UA"/>
        </w:rPr>
        <w:t xml:space="preserve"> системі континентального кримінального права паралельно домінують догматичний принцип особистої винної відповідальності фізичної особи, яка вчинила злочин, та концепція фікції юридичної особи як штучного, створеного людьми суб’єкта права. Оскільки юридична особа як фікція позбавлена свідомості, до неї не може бути застосований кримінально-правовий принцип особистої винної відповідальності, що ускладнює визнання такої особи самостійним суб’єктом злочину. Зазначене правове протиріччя </w:t>
      </w:r>
      <w:r w:rsidRPr="0081307A">
        <w:rPr>
          <w:rFonts w:cs="Times New Roman"/>
          <w:color w:val="auto"/>
          <w:sz w:val="28"/>
          <w:szCs w:val="28"/>
          <w:lang w:val="uk-UA"/>
        </w:rPr>
        <w:t>з</w:t>
      </w:r>
      <w:r w:rsidR="00684153" w:rsidRPr="0081307A">
        <w:rPr>
          <w:rFonts w:cs="Times New Roman"/>
          <w:color w:val="auto"/>
          <w:sz w:val="28"/>
          <w:szCs w:val="28"/>
          <w:lang w:val="uk-UA"/>
        </w:rPr>
        <w:t>умовило необхідність виявлення інших шляхів (юридичних конструкцій) притягнення корпорацій до кримінальної відповідальності: а) до юридичної особи застосовуються інші, відмінні від покарання, кримінально-правові заходи; б) у випадку вчинення юридичною особою злочину до неї застосовуються не кримінально-правові обмеження, а інші – передбачені адміністративним, цивільним тощо правом.</w:t>
      </w:r>
    </w:p>
    <w:p w:rsidR="0067606E" w:rsidRPr="0081307A" w:rsidRDefault="0067606E" w:rsidP="004C6291">
      <w:pPr>
        <w:spacing w:line="360" w:lineRule="auto"/>
        <w:ind w:firstLine="709"/>
        <w:jc w:val="both"/>
        <w:rPr>
          <w:rFonts w:cs="Times New Roman"/>
          <w:color w:val="auto"/>
          <w:sz w:val="28"/>
          <w:szCs w:val="28"/>
          <w:lang w:val="uk-UA"/>
        </w:rPr>
      </w:pPr>
      <w:r w:rsidRPr="0081307A">
        <w:rPr>
          <w:rFonts w:cs="Times New Roman"/>
          <w:color w:val="auto"/>
          <w:sz w:val="28"/>
          <w:szCs w:val="28"/>
          <w:lang w:val="uk-UA"/>
        </w:rPr>
        <w:t>Щодо України, то (не враховуючи в даному підрозділі дисертаційного дослідження позицію вітчизн</w:t>
      </w:r>
      <w:r w:rsidR="005E13A8" w:rsidRPr="0081307A">
        <w:rPr>
          <w:rFonts w:cs="Times New Roman"/>
          <w:color w:val="auto"/>
          <w:sz w:val="28"/>
          <w:szCs w:val="28"/>
          <w:lang w:val="uk-UA"/>
        </w:rPr>
        <w:t>я</w:t>
      </w:r>
      <w:r w:rsidRPr="0081307A">
        <w:rPr>
          <w:rFonts w:cs="Times New Roman"/>
          <w:color w:val="auto"/>
          <w:sz w:val="28"/>
          <w:szCs w:val="28"/>
          <w:lang w:val="uk-UA"/>
        </w:rPr>
        <w:t xml:space="preserve">них </w:t>
      </w:r>
      <w:r w:rsidR="005E13A8" w:rsidRPr="0081307A">
        <w:rPr>
          <w:rFonts w:cs="Times New Roman"/>
          <w:color w:val="auto"/>
          <w:sz w:val="28"/>
          <w:szCs w:val="28"/>
          <w:lang w:val="uk-UA"/>
        </w:rPr>
        <w:t>у</w:t>
      </w:r>
      <w:r w:rsidRPr="0081307A">
        <w:rPr>
          <w:rFonts w:cs="Times New Roman"/>
          <w:color w:val="auto"/>
          <w:sz w:val="28"/>
          <w:szCs w:val="28"/>
          <w:lang w:val="uk-UA"/>
        </w:rPr>
        <w:t>чених, відповідно до якої заходи кримінально-правового характеру щодо юридичних осіб не є формою кримінальної відповідальності), на нашу думку, законодавцем обрано другу модель сучасного регулювання відповідальності юридичних осіб у випадку вчинення злочину за допомогою заходів кримінально-правового характеру, відмінних від покарання. Специфіка такої моделі вбачається в розмежуванні понять суб’єкт злочину та суб’єкт кримінальної відповідальності. Така диференціація дає можливість адаптувати систему застосування заходів кримінально-правового характеру до принципу особистої винної відповідальності. Врахування принципу особистої винної відповідальності при застосуванні таких заходів, відмінних від покарання, проявляється в тому, що юридична особа не визнається суб’єктом злочину, і до неї не застосовується класична психологічна конструкція вини (у формі умислу і необережності) як обов’яз</w:t>
      </w:r>
      <w:r w:rsidR="00F54B6B">
        <w:rPr>
          <w:rFonts w:cs="Times New Roman"/>
          <w:color w:val="auto"/>
          <w:sz w:val="28"/>
          <w:szCs w:val="28"/>
          <w:lang w:val="uk-UA"/>
        </w:rPr>
        <w:t>кового елементу складу злочину.</w:t>
      </w:r>
      <w:r w:rsidRPr="0081307A">
        <w:rPr>
          <w:rFonts w:cs="Times New Roman"/>
          <w:color w:val="auto"/>
          <w:sz w:val="28"/>
          <w:szCs w:val="28"/>
          <w:lang w:val="uk-UA"/>
        </w:rPr>
        <w:t xml:space="preserve"> При цьому юридична особа стає суб’єктом кримінальної відповідальності; вина юридичної особи як підстава її кримінальної відповідальності «виноситься» за межі складу злочину, у зв’язку з чим не заперечує концепції персональної винної відповідальності фізичних осіб і не суперечить їй. </w:t>
      </w:r>
    </w:p>
    <w:p w:rsidR="002B1006" w:rsidRPr="0081307A" w:rsidRDefault="002B1006" w:rsidP="004C6291">
      <w:pPr>
        <w:spacing w:line="360" w:lineRule="auto"/>
        <w:jc w:val="both"/>
        <w:rPr>
          <w:rFonts w:cs="Times New Roman"/>
          <w:color w:val="auto"/>
          <w:sz w:val="28"/>
          <w:szCs w:val="28"/>
          <w:lang w:val="uk-UA"/>
        </w:rPr>
      </w:pPr>
    </w:p>
    <w:p w:rsidR="00010372" w:rsidRPr="0081307A" w:rsidRDefault="00010372" w:rsidP="004C6291">
      <w:pPr>
        <w:tabs>
          <w:tab w:val="left" w:pos="720"/>
        </w:tabs>
        <w:spacing w:line="360" w:lineRule="auto"/>
        <w:ind w:firstLine="709"/>
        <w:jc w:val="both"/>
        <w:rPr>
          <w:rFonts w:cs="Times New Roman"/>
          <w:color w:val="auto"/>
          <w:sz w:val="28"/>
          <w:szCs w:val="28"/>
          <w:lang w:val="uk-UA"/>
        </w:rPr>
      </w:pPr>
    </w:p>
    <w:p w:rsidR="004D39DB" w:rsidRPr="0081307A" w:rsidRDefault="00684153" w:rsidP="004C6291">
      <w:pPr>
        <w:pStyle w:val="Aa"/>
        <w:spacing w:after="0" w:line="360" w:lineRule="auto"/>
        <w:ind w:firstLine="709"/>
        <w:jc w:val="both"/>
        <w:rPr>
          <w:rFonts w:ascii="Times New Roman" w:hAnsi="Times New Roman" w:cs="Times New Roman"/>
          <w:b/>
          <w:bCs/>
          <w:color w:val="auto"/>
          <w:sz w:val="28"/>
          <w:szCs w:val="28"/>
          <w:lang w:val="uk-UA"/>
        </w:rPr>
      </w:pPr>
      <w:r w:rsidRPr="0081307A">
        <w:rPr>
          <w:rFonts w:ascii="Times New Roman" w:hAnsi="Times New Roman" w:cs="Times New Roman"/>
          <w:b/>
          <w:bCs/>
          <w:color w:val="auto"/>
          <w:sz w:val="28"/>
          <w:szCs w:val="28"/>
          <w:lang w:val="uk-UA"/>
        </w:rPr>
        <w:t>Висновки до розділу 1</w:t>
      </w:r>
    </w:p>
    <w:p w:rsidR="00010372" w:rsidRPr="0081307A" w:rsidRDefault="00684153" w:rsidP="004C6291">
      <w:pPr>
        <w:pStyle w:val="Aa"/>
        <w:spacing w:after="0" w:line="360" w:lineRule="auto"/>
        <w:ind w:firstLine="709"/>
        <w:jc w:val="both"/>
        <w:rPr>
          <w:rFonts w:ascii="Times New Roman" w:eastAsia="Times New Roman" w:hAnsi="Times New Roman" w:cs="Times New Roman"/>
          <w:b/>
          <w:bCs/>
          <w:color w:val="auto"/>
          <w:sz w:val="28"/>
          <w:szCs w:val="28"/>
          <w:lang w:val="uk-UA"/>
        </w:rPr>
      </w:pPr>
      <w:r w:rsidRPr="0081307A">
        <w:rPr>
          <w:rFonts w:ascii="Times New Roman" w:hAnsi="Times New Roman" w:cs="Times New Roman"/>
          <w:b/>
          <w:bCs/>
          <w:color w:val="auto"/>
          <w:sz w:val="28"/>
          <w:szCs w:val="28"/>
          <w:lang w:val="uk-UA"/>
        </w:rPr>
        <w:t xml:space="preserve"> </w:t>
      </w:r>
    </w:p>
    <w:p w:rsidR="00B22E8E" w:rsidRPr="0081307A" w:rsidRDefault="00B22E8E" w:rsidP="004C6291">
      <w:pPr>
        <w:pStyle w:val="Aa"/>
        <w:numPr>
          <w:ilvl w:val="0"/>
          <w:numId w:val="12"/>
        </w:numPr>
        <w:spacing w:after="0" w:line="360" w:lineRule="auto"/>
        <w:ind w:left="0" w:firstLine="709"/>
        <w:jc w:val="both"/>
        <w:rPr>
          <w:rFonts w:ascii="Times New Roman" w:hAnsi="Times New Roman" w:cs="Times New Roman"/>
          <w:color w:val="auto"/>
          <w:sz w:val="28"/>
          <w:szCs w:val="28"/>
          <w:lang w:val="uk-UA"/>
        </w:rPr>
      </w:pPr>
      <w:r w:rsidRPr="0081307A">
        <w:rPr>
          <w:rFonts w:ascii="Times New Roman" w:hAnsi="Times New Roman" w:cs="Times New Roman"/>
          <w:color w:val="auto"/>
          <w:sz w:val="28"/>
          <w:szCs w:val="28"/>
          <w:lang w:val="uk-UA"/>
        </w:rPr>
        <w:t xml:space="preserve"> Україна як суб’єкт міжнародних відносин ратифікувала низку договорів, </w:t>
      </w:r>
      <w:r w:rsidR="001D2970" w:rsidRPr="0081307A">
        <w:rPr>
          <w:rFonts w:ascii="Times New Roman" w:hAnsi="Times New Roman" w:cs="Times New Roman"/>
          <w:color w:val="auto"/>
          <w:sz w:val="28"/>
          <w:szCs w:val="28"/>
          <w:lang w:val="uk-UA"/>
        </w:rPr>
        <w:t>в яких містяться норми про доцільність упровадження відповідальності юридичних осіб у законодавство України. Україна обрала модель квазікримінальної відповідальності юридичних осіб, передбачивши застосування заходів кримінально-правового характеру щодо юридичної особи за вчинення її уповноваженою особою від імені та (або) в інтересах юридичної особи злочину, що визначений у ст. 96-3 КК України</w:t>
      </w:r>
      <w:r w:rsidRPr="0081307A">
        <w:rPr>
          <w:rFonts w:ascii="Times New Roman" w:hAnsi="Times New Roman" w:cs="Times New Roman"/>
          <w:color w:val="auto"/>
          <w:sz w:val="28"/>
          <w:szCs w:val="28"/>
          <w:shd w:val="clear" w:color="auto" w:fill="FFFFFF"/>
          <w:lang w:val="uk-UA"/>
        </w:rPr>
        <w:t xml:space="preserve">. </w:t>
      </w:r>
      <w:r w:rsidR="001D2970" w:rsidRPr="0081307A">
        <w:rPr>
          <w:rFonts w:ascii="Times New Roman" w:hAnsi="Times New Roman" w:cs="Times New Roman"/>
          <w:color w:val="auto"/>
          <w:sz w:val="28"/>
          <w:szCs w:val="28"/>
          <w:shd w:val="clear" w:color="auto" w:fill="FFFFFF"/>
          <w:lang w:val="uk-UA"/>
        </w:rPr>
        <w:t xml:space="preserve">Відповідний інститут було введено у цей Кодекс </w:t>
      </w:r>
      <w:r w:rsidRPr="0081307A">
        <w:rPr>
          <w:rFonts w:ascii="Times New Roman" w:hAnsi="Times New Roman" w:cs="Times New Roman"/>
          <w:color w:val="auto"/>
          <w:sz w:val="28"/>
          <w:szCs w:val="28"/>
          <w:lang w:val="uk-UA"/>
        </w:rPr>
        <w:t>Закон</w:t>
      </w:r>
      <w:r w:rsidR="001D2970" w:rsidRPr="0081307A">
        <w:rPr>
          <w:rFonts w:ascii="Times New Roman" w:hAnsi="Times New Roman" w:cs="Times New Roman"/>
          <w:color w:val="auto"/>
          <w:sz w:val="28"/>
          <w:szCs w:val="28"/>
          <w:lang w:val="uk-UA"/>
        </w:rPr>
        <w:t>ом</w:t>
      </w:r>
      <w:r w:rsidRPr="0081307A">
        <w:rPr>
          <w:rFonts w:ascii="Times New Roman" w:hAnsi="Times New Roman" w:cs="Times New Roman"/>
          <w:color w:val="auto"/>
          <w:sz w:val="28"/>
          <w:szCs w:val="28"/>
          <w:lang w:val="uk-UA"/>
        </w:rPr>
        <w:t xml:space="preserve"> України «Про внесення змін до деяких законодавчих актів України щодо виконання Плану дій щодо лібералізації Європейським Союзом візового режиму для України стосовно відповідальності юридичних осіб» від 23 травня 2013 року № 314-VII</w:t>
      </w:r>
      <w:r w:rsidR="001D2970" w:rsidRPr="0081307A">
        <w:rPr>
          <w:rFonts w:ascii="Times New Roman" w:hAnsi="Times New Roman" w:cs="Times New Roman"/>
          <w:color w:val="auto"/>
          <w:sz w:val="28"/>
          <w:szCs w:val="28"/>
          <w:lang w:val="uk-UA"/>
        </w:rPr>
        <w:t xml:space="preserve">, а згідно з </w:t>
      </w:r>
      <w:r w:rsidRPr="0081307A">
        <w:rPr>
          <w:rFonts w:ascii="Times New Roman" w:hAnsi="Times New Roman" w:cs="Times New Roman"/>
          <w:color w:val="auto"/>
          <w:sz w:val="28"/>
          <w:szCs w:val="28"/>
          <w:lang w:val="uk-UA"/>
        </w:rPr>
        <w:t>Закон</w:t>
      </w:r>
      <w:r w:rsidR="001D2970" w:rsidRPr="0081307A">
        <w:rPr>
          <w:rFonts w:ascii="Times New Roman" w:hAnsi="Times New Roman" w:cs="Times New Roman"/>
          <w:color w:val="auto"/>
          <w:sz w:val="28"/>
          <w:szCs w:val="28"/>
          <w:lang w:val="uk-UA"/>
        </w:rPr>
        <w:t>ом</w:t>
      </w:r>
      <w:r w:rsidRPr="0081307A">
        <w:rPr>
          <w:rFonts w:ascii="Times New Roman" w:hAnsi="Times New Roman" w:cs="Times New Roman"/>
          <w:color w:val="auto"/>
          <w:sz w:val="28"/>
          <w:szCs w:val="28"/>
          <w:lang w:val="uk-UA"/>
        </w:rPr>
        <w:t xml:space="preserve"> України «Про забезпечення прав і свобод громадян та правовий режим на тимчасово окупованій території України» від 15 квітня 2014 року №</w:t>
      </w:r>
      <w:r w:rsidR="00E325FF" w:rsidRPr="0081307A">
        <w:rPr>
          <w:rFonts w:ascii="Times New Roman" w:hAnsi="Times New Roman" w:cs="Times New Roman"/>
          <w:color w:val="auto"/>
          <w:sz w:val="28"/>
          <w:szCs w:val="28"/>
          <w:lang w:val="uk-UA"/>
        </w:rPr>
        <w:t> </w:t>
      </w:r>
      <w:r w:rsidRPr="0081307A">
        <w:rPr>
          <w:rFonts w:ascii="Times New Roman" w:hAnsi="Times New Roman" w:cs="Times New Roman"/>
          <w:color w:val="auto"/>
          <w:sz w:val="28"/>
          <w:szCs w:val="28"/>
          <w:lang w:val="uk-UA"/>
        </w:rPr>
        <w:t>1207-VII</w:t>
      </w:r>
      <w:r w:rsidR="001D2970" w:rsidRPr="0081307A">
        <w:rPr>
          <w:rFonts w:ascii="Times New Roman" w:hAnsi="Times New Roman" w:cs="Times New Roman"/>
          <w:color w:val="auto"/>
          <w:sz w:val="28"/>
          <w:szCs w:val="28"/>
          <w:lang w:val="uk-UA"/>
        </w:rPr>
        <w:t>відповідні норми набрали чинності</w:t>
      </w:r>
      <w:r w:rsidRPr="0081307A">
        <w:rPr>
          <w:rFonts w:ascii="Times New Roman" w:hAnsi="Times New Roman" w:cs="Times New Roman"/>
          <w:color w:val="auto"/>
          <w:sz w:val="28"/>
          <w:szCs w:val="28"/>
          <w:lang w:val="uk-UA"/>
        </w:rPr>
        <w:t xml:space="preserve">. </w:t>
      </w:r>
    </w:p>
    <w:p w:rsidR="00B22E8E" w:rsidRPr="0081307A" w:rsidRDefault="00B22E8E" w:rsidP="004C6291">
      <w:pPr>
        <w:pStyle w:val="Aa"/>
        <w:numPr>
          <w:ilvl w:val="0"/>
          <w:numId w:val="12"/>
        </w:numPr>
        <w:spacing w:after="0" w:line="360" w:lineRule="auto"/>
        <w:ind w:left="0" w:firstLine="709"/>
        <w:jc w:val="both"/>
        <w:rPr>
          <w:rFonts w:ascii="Times New Roman" w:hAnsi="Times New Roman" w:cs="Times New Roman"/>
          <w:color w:val="auto"/>
          <w:sz w:val="28"/>
          <w:szCs w:val="28"/>
          <w:lang w:val="uk-UA"/>
        </w:rPr>
      </w:pPr>
      <w:r w:rsidRPr="0081307A">
        <w:rPr>
          <w:rFonts w:ascii="Times New Roman" w:hAnsi="Times New Roman" w:cs="Times New Roman"/>
          <w:color w:val="auto"/>
          <w:sz w:val="28"/>
          <w:szCs w:val="28"/>
          <w:lang w:val="uk-UA"/>
        </w:rPr>
        <w:t xml:space="preserve"> Вивчення генези відповідальності юридичної особи у разі вчинення злочину дало підстави для висновку, що питання нормативної регламентації застосування кримінально-правового впливу на юридичних осіб пов’язано безпосередньо з загальним історичним розвитком науки вітчизняного кримінального права та визначенням у юриспруденції категорії «юридична особа». </w:t>
      </w:r>
      <w:r w:rsidR="00046FF4" w:rsidRPr="0081307A">
        <w:rPr>
          <w:rFonts w:ascii="Times New Roman" w:hAnsi="Times New Roman" w:cs="Times New Roman"/>
          <w:color w:val="auto"/>
          <w:sz w:val="28"/>
          <w:szCs w:val="28"/>
          <w:lang w:val="uk-UA"/>
        </w:rPr>
        <w:t xml:space="preserve">Зокрема, йдеться про розуміння юридичної особи як юридичної фікції або як </w:t>
      </w:r>
      <w:r w:rsidRPr="0081307A">
        <w:rPr>
          <w:rFonts w:ascii="Times New Roman" w:hAnsi="Times New Roman" w:cs="Times New Roman"/>
          <w:color w:val="auto"/>
          <w:sz w:val="28"/>
          <w:szCs w:val="28"/>
          <w:lang w:val="uk-UA"/>
        </w:rPr>
        <w:t>деліктоздатн</w:t>
      </w:r>
      <w:r w:rsidR="00046FF4" w:rsidRPr="0081307A">
        <w:rPr>
          <w:rFonts w:ascii="Times New Roman" w:hAnsi="Times New Roman" w:cs="Times New Roman"/>
          <w:color w:val="auto"/>
          <w:sz w:val="28"/>
          <w:szCs w:val="28"/>
          <w:lang w:val="uk-UA"/>
        </w:rPr>
        <w:t>ого</w:t>
      </w:r>
      <w:r w:rsidRPr="0081307A">
        <w:rPr>
          <w:rFonts w:ascii="Times New Roman" w:hAnsi="Times New Roman" w:cs="Times New Roman"/>
          <w:color w:val="auto"/>
          <w:sz w:val="28"/>
          <w:szCs w:val="28"/>
          <w:lang w:val="uk-UA"/>
        </w:rPr>
        <w:t xml:space="preserve"> суб’єкт</w:t>
      </w:r>
      <w:r w:rsidR="00046FF4" w:rsidRPr="0081307A">
        <w:rPr>
          <w:rFonts w:ascii="Times New Roman" w:hAnsi="Times New Roman" w:cs="Times New Roman"/>
          <w:color w:val="auto"/>
          <w:sz w:val="28"/>
          <w:szCs w:val="28"/>
          <w:lang w:val="uk-UA"/>
        </w:rPr>
        <w:t>а</w:t>
      </w:r>
      <w:r w:rsidRPr="0081307A">
        <w:rPr>
          <w:rFonts w:ascii="Times New Roman" w:hAnsi="Times New Roman" w:cs="Times New Roman"/>
          <w:color w:val="auto"/>
          <w:sz w:val="28"/>
          <w:szCs w:val="28"/>
          <w:lang w:val="uk-UA"/>
        </w:rPr>
        <w:t xml:space="preserve"> права.</w:t>
      </w:r>
      <w:r w:rsidR="00046FF4" w:rsidRPr="0081307A">
        <w:rPr>
          <w:rFonts w:ascii="Times New Roman" w:hAnsi="Times New Roman" w:cs="Times New Roman"/>
          <w:color w:val="auto"/>
          <w:sz w:val="28"/>
          <w:szCs w:val="28"/>
          <w:lang w:val="uk-UA"/>
        </w:rPr>
        <w:t xml:space="preserve"> Відповідно до першого підходу науковцями </w:t>
      </w:r>
      <w:r w:rsidRPr="0081307A">
        <w:rPr>
          <w:rFonts w:ascii="Times New Roman" w:hAnsi="Times New Roman" w:cs="Times New Roman"/>
          <w:color w:val="auto"/>
          <w:sz w:val="28"/>
          <w:szCs w:val="28"/>
          <w:lang w:val="uk-UA"/>
        </w:rPr>
        <w:t xml:space="preserve">було </w:t>
      </w:r>
      <w:r w:rsidR="00046FF4" w:rsidRPr="0081307A">
        <w:rPr>
          <w:rFonts w:ascii="Times New Roman" w:hAnsi="Times New Roman" w:cs="Times New Roman"/>
          <w:color w:val="auto"/>
          <w:sz w:val="28"/>
          <w:szCs w:val="28"/>
          <w:lang w:val="uk-UA"/>
        </w:rPr>
        <w:t>наведено</w:t>
      </w:r>
      <w:r w:rsidRPr="0081307A">
        <w:rPr>
          <w:rFonts w:ascii="Times New Roman" w:hAnsi="Times New Roman" w:cs="Times New Roman"/>
          <w:color w:val="auto"/>
          <w:sz w:val="28"/>
          <w:szCs w:val="28"/>
          <w:lang w:val="uk-UA"/>
        </w:rPr>
        <w:t xml:space="preserve"> аргументи проти притягнення до відповідальності юридичних осіб: колективні суб’єкти не можуть вчиняти самостійних дій; до них не можна застосувати таку категорію, як вина; вони не можуть бути покарані санкцією, яка містить морально-</w:t>
      </w:r>
      <w:r w:rsidR="00BE1C07" w:rsidRPr="0081307A">
        <w:rPr>
          <w:rFonts w:ascii="Times New Roman" w:hAnsi="Times New Roman" w:cs="Times New Roman"/>
          <w:color w:val="auto"/>
          <w:sz w:val="28"/>
          <w:szCs w:val="28"/>
          <w:lang w:val="uk-UA"/>
        </w:rPr>
        <w:t>етичний</w:t>
      </w:r>
      <w:r w:rsidR="00BE1C07">
        <w:rPr>
          <w:rFonts w:ascii="Times New Roman" w:hAnsi="Times New Roman" w:cs="Times New Roman"/>
          <w:color w:val="auto"/>
          <w:sz w:val="28"/>
          <w:szCs w:val="28"/>
          <w:lang w:val="uk-UA"/>
        </w:rPr>
        <w:t xml:space="preserve"> </w:t>
      </w:r>
      <w:r w:rsidR="00046FF4" w:rsidRPr="0081307A">
        <w:rPr>
          <w:rFonts w:ascii="Times New Roman" w:hAnsi="Times New Roman" w:cs="Times New Roman"/>
          <w:color w:val="auto"/>
          <w:sz w:val="28"/>
          <w:szCs w:val="28"/>
          <w:lang w:val="uk-UA"/>
        </w:rPr>
        <w:t>елемент.</w:t>
      </w:r>
    </w:p>
    <w:p w:rsidR="00B22E8E" w:rsidRPr="0081307A" w:rsidRDefault="00B22E8E" w:rsidP="004C6291">
      <w:pPr>
        <w:pStyle w:val="Aa"/>
        <w:numPr>
          <w:ilvl w:val="0"/>
          <w:numId w:val="12"/>
        </w:numPr>
        <w:spacing w:after="0" w:line="360" w:lineRule="auto"/>
        <w:ind w:left="0" w:firstLine="709"/>
        <w:jc w:val="both"/>
        <w:rPr>
          <w:rFonts w:ascii="Times New Roman" w:hAnsi="Times New Roman" w:cs="Times New Roman"/>
          <w:color w:val="auto"/>
          <w:sz w:val="28"/>
          <w:szCs w:val="28"/>
          <w:lang w:val="uk-UA"/>
        </w:rPr>
      </w:pPr>
      <w:r w:rsidRPr="0081307A">
        <w:rPr>
          <w:rFonts w:ascii="Times New Roman" w:hAnsi="Times New Roman" w:cs="Times New Roman"/>
          <w:color w:val="auto"/>
          <w:sz w:val="28"/>
          <w:szCs w:val="28"/>
          <w:lang w:val="uk-UA"/>
        </w:rPr>
        <w:t xml:space="preserve"> Аналіз норм сучасного вітчизняного кримінального законодавства показав, що основою чинного КК України залишається </w:t>
      </w:r>
      <w:r w:rsidR="00046FF4" w:rsidRPr="0081307A">
        <w:rPr>
          <w:rFonts w:ascii="Times New Roman" w:hAnsi="Times New Roman" w:cs="Times New Roman"/>
          <w:color w:val="auto"/>
          <w:sz w:val="28"/>
          <w:szCs w:val="28"/>
          <w:lang w:val="uk-UA"/>
        </w:rPr>
        <w:t xml:space="preserve">підхід, відповідно до якого </w:t>
      </w:r>
      <w:r w:rsidRPr="0081307A">
        <w:rPr>
          <w:rFonts w:ascii="Times New Roman" w:hAnsi="Times New Roman" w:cs="Times New Roman"/>
          <w:color w:val="auto"/>
          <w:sz w:val="28"/>
          <w:szCs w:val="28"/>
          <w:lang w:val="uk-UA"/>
        </w:rPr>
        <w:t>суб’єктом злочину є виключно фізична особа, яка вчинила винне суспільно небезпечне діяння</w:t>
      </w:r>
      <w:r w:rsidR="00046FF4" w:rsidRPr="0081307A">
        <w:rPr>
          <w:rFonts w:ascii="Times New Roman" w:hAnsi="Times New Roman" w:cs="Times New Roman"/>
          <w:color w:val="auto"/>
          <w:sz w:val="28"/>
          <w:szCs w:val="28"/>
          <w:lang w:val="uk-UA"/>
        </w:rPr>
        <w:t>, а тому вибір модель квазікримінальної відповідальності юридичних осіб</w:t>
      </w:r>
      <w:r w:rsidRPr="0081307A">
        <w:rPr>
          <w:rFonts w:ascii="Times New Roman" w:hAnsi="Times New Roman" w:cs="Times New Roman"/>
          <w:color w:val="auto"/>
          <w:sz w:val="28"/>
          <w:szCs w:val="28"/>
          <w:lang w:val="uk-UA"/>
        </w:rPr>
        <w:t xml:space="preserve"> </w:t>
      </w:r>
      <w:r w:rsidR="00046FF4" w:rsidRPr="0081307A">
        <w:rPr>
          <w:rFonts w:ascii="Times New Roman" w:hAnsi="Times New Roman" w:cs="Times New Roman"/>
          <w:color w:val="auto"/>
          <w:sz w:val="28"/>
          <w:szCs w:val="28"/>
          <w:lang w:val="uk-UA"/>
        </w:rPr>
        <w:t>була пристосована до відповідного принципу кримінального права України</w:t>
      </w:r>
      <w:r w:rsidR="00C30B56" w:rsidRPr="0081307A">
        <w:rPr>
          <w:rFonts w:ascii="Times New Roman" w:hAnsi="Times New Roman" w:cs="Times New Roman"/>
          <w:color w:val="auto"/>
          <w:sz w:val="28"/>
          <w:szCs w:val="28"/>
          <w:lang w:val="uk-UA"/>
        </w:rPr>
        <w:t>.</w:t>
      </w:r>
    </w:p>
    <w:p w:rsidR="00B22E8E" w:rsidRPr="0081307A" w:rsidRDefault="00B22E8E" w:rsidP="004C6291">
      <w:pPr>
        <w:pStyle w:val="Aa"/>
        <w:numPr>
          <w:ilvl w:val="0"/>
          <w:numId w:val="12"/>
        </w:numPr>
        <w:spacing w:after="0" w:line="360" w:lineRule="auto"/>
        <w:ind w:left="0" w:firstLine="709"/>
        <w:jc w:val="both"/>
        <w:rPr>
          <w:rFonts w:ascii="Times New Roman" w:hAnsi="Times New Roman" w:cs="Times New Roman"/>
          <w:color w:val="auto"/>
          <w:sz w:val="28"/>
          <w:szCs w:val="28"/>
          <w:lang w:val="uk-UA"/>
        </w:rPr>
      </w:pPr>
      <w:r w:rsidRPr="0081307A">
        <w:rPr>
          <w:rFonts w:ascii="Times New Roman" w:hAnsi="Times New Roman" w:cs="Times New Roman"/>
          <w:color w:val="auto"/>
          <w:sz w:val="28"/>
          <w:szCs w:val="28"/>
          <w:shd w:val="clear" w:color="auto" w:fill="FFFFFF"/>
          <w:lang w:val="uk-UA"/>
        </w:rPr>
        <w:t xml:space="preserve"> Вивчення зарубіжного досвіду </w:t>
      </w:r>
      <w:r w:rsidRPr="0081307A">
        <w:rPr>
          <w:rFonts w:ascii="Times New Roman" w:hAnsi="Times New Roman" w:cs="Times New Roman"/>
          <w:color w:val="auto"/>
          <w:sz w:val="28"/>
          <w:szCs w:val="28"/>
          <w:lang w:val="uk-UA"/>
        </w:rPr>
        <w:t>застосування моделей кримінально-правового впливу на юридичних осіб показало, що залежно від диференціації правових систем існує три базові світові моделі відповідальності юридичних осіб у разі вчинення злочину: модель традиційної кримінальної відповідальності юридичних осіб, відповідно до якої юридична особа, як і фізична, виступає самостійним суб’єктом злочину; модель, за якої юридична особа не визнається суб’єктом злочину, а у разі вчинення від її імені та в інтересах злочину відповідною уповноваженою фізичною особою до юридичної особи застосовується кримінально-правовий вплив у виді інших заходів кримінально-правового характеру, відмінних від покарання; 3) модель квазікримінальної відповідальності юридичних осіб, тобто модель, яка передбачає не кримінальну, а іншу (адміністративну або цивільну) відповідальність юридичних осіб за вчинення (участь у вчиненні) злочину.</w:t>
      </w:r>
    </w:p>
    <w:p w:rsidR="00B22E8E" w:rsidRPr="0081307A" w:rsidRDefault="00B22E8E" w:rsidP="004C6291">
      <w:pPr>
        <w:pStyle w:val="Aa"/>
        <w:numPr>
          <w:ilvl w:val="0"/>
          <w:numId w:val="12"/>
        </w:numPr>
        <w:spacing w:after="0" w:line="360" w:lineRule="auto"/>
        <w:ind w:left="0" w:firstLine="709"/>
        <w:jc w:val="both"/>
        <w:rPr>
          <w:rFonts w:ascii="Times New Roman" w:hAnsi="Times New Roman" w:cs="Times New Roman"/>
          <w:color w:val="auto"/>
          <w:sz w:val="28"/>
          <w:szCs w:val="28"/>
          <w:lang w:val="uk-UA"/>
        </w:rPr>
      </w:pPr>
      <w:r w:rsidRPr="0081307A">
        <w:rPr>
          <w:rFonts w:ascii="Times New Roman" w:hAnsi="Times New Roman" w:cs="Times New Roman"/>
          <w:color w:val="auto"/>
          <w:sz w:val="28"/>
          <w:szCs w:val="28"/>
          <w:lang w:val="uk-UA"/>
        </w:rPr>
        <w:t xml:space="preserve">Щодо України, то в даному розділі було доведено, що законодавцем обрано другу модель сучасного регулювання відповідальності юридичних осіб у разі вчинення злочину за допомогою заходів кримінально-правового характеру, відмінних від покарання. Специфіка такої моделі вбачається в розмежуванні понять суб’єкт злочину та суб’єкт кримінальної відповідальності. Така диференціація дає можливість адаптувати систему застосування заходів кримінально-правового характеру до принципу особистої винної відповідальності. Врахування принципу особистої винної відповідальності при застосуванні таких заходів, відмінних від покарання, проявляється в тому, що юридична особа не визнається суб’єктом злочину і до неї не застосовується психологічна конструкція вини (у формі умислу і необережності) до вчиненого злочину та його наслідків.  При цьому юридична особа стає суб’єктом кримінальної відповідальності – такий підхід жодним чином не заперечує концепцію персональної винної відповідальності фізичних осіб і не суперечить їй.   </w:t>
      </w:r>
    </w:p>
    <w:p w:rsidR="00B22E8E" w:rsidRPr="0081307A" w:rsidRDefault="00B22E8E" w:rsidP="004C6291">
      <w:pPr>
        <w:pStyle w:val="Aa"/>
        <w:spacing w:after="0" w:line="360" w:lineRule="auto"/>
        <w:ind w:firstLine="709"/>
        <w:jc w:val="both"/>
        <w:rPr>
          <w:rFonts w:ascii="Times New Roman" w:eastAsia="Times New Roman" w:hAnsi="Times New Roman" w:cs="Times New Roman"/>
          <w:b/>
          <w:bCs/>
          <w:sz w:val="28"/>
          <w:szCs w:val="28"/>
          <w:lang w:val="uk-UA"/>
        </w:rPr>
      </w:pPr>
    </w:p>
    <w:p w:rsidR="00B22E8E" w:rsidRPr="0081307A" w:rsidRDefault="00B22E8E" w:rsidP="004C6291">
      <w:pPr>
        <w:pStyle w:val="Aa"/>
        <w:tabs>
          <w:tab w:val="left" w:pos="720"/>
          <w:tab w:val="left" w:pos="8848"/>
        </w:tabs>
        <w:spacing w:after="0" w:line="360" w:lineRule="auto"/>
        <w:ind w:firstLine="709"/>
        <w:jc w:val="both"/>
        <w:rPr>
          <w:rFonts w:ascii="Times New Roman" w:hAnsi="Times New Roman" w:cs="Times New Roman"/>
          <w:sz w:val="28"/>
          <w:szCs w:val="28"/>
          <w:lang w:val="uk-UA"/>
        </w:rPr>
      </w:pPr>
      <w:r w:rsidRPr="0081307A">
        <w:rPr>
          <w:rFonts w:ascii="Times New Roman" w:hAnsi="Times New Roman" w:cs="Times New Roman"/>
          <w:sz w:val="28"/>
          <w:szCs w:val="28"/>
          <w:lang w:val="uk-UA"/>
        </w:rPr>
        <w:br w:type="page"/>
      </w:r>
    </w:p>
    <w:p w:rsidR="00A33BDF" w:rsidRPr="0081307A" w:rsidRDefault="00684153" w:rsidP="004C6291">
      <w:pPr>
        <w:pStyle w:val="Aa"/>
        <w:tabs>
          <w:tab w:val="left" w:pos="720"/>
          <w:tab w:val="left" w:pos="8848"/>
        </w:tabs>
        <w:spacing w:after="0" w:line="360" w:lineRule="auto"/>
        <w:jc w:val="center"/>
        <w:rPr>
          <w:rFonts w:ascii="Times New Roman" w:hAnsi="Times New Roman" w:cs="Times New Roman"/>
          <w:b/>
          <w:bCs/>
          <w:sz w:val="28"/>
          <w:szCs w:val="28"/>
          <w:lang w:val="uk-UA"/>
        </w:rPr>
      </w:pPr>
      <w:r w:rsidRPr="0081307A">
        <w:rPr>
          <w:rFonts w:ascii="Times New Roman" w:hAnsi="Times New Roman" w:cs="Times New Roman"/>
          <w:b/>
          <w:bCs/>
          <w:sz w:val="28"/>
          <w:szCs w:val="28"/>
          <w:lang w:val="uk-UA"/>
        </w:rPr>
        <w:t>РОЗДІЛ 2</w:t>
      </w:r>
    </w:p>
    <w:p w:rsidR="00010372" w:rsidRPr="0081307A" w:rsidRDefault="00684153" w:rsidP="004C6291">
      <w:pPr>
        <w:pStyle w:val="Aa"/>
        <w:tabs>
          <w:tab w:val="left" w:pos="720"/>
          <w:tab w:val="left" w:pos="8848"/>
        </w:tabs>
        <w:spacing w:after="0" w:line="360" w:lineRule="auto"/>
        <w:jc w:val="center"/>
        <w:rPr>
          <w:rFonts w:ascii="Times New Roman" w:eastAsia="Times New Roman" w:hAnsi="Times New Roman" w:cs="Times New Roman"/>
          <w:b/>
          <w:bCs/>
          <w:sz w:val="28"/>
          <w:szCs w:val="28"/>
          <w:lang w:val="uk-UA"/>
        </w:rPr>
      </w:pPr>
      <w:r w:rsidRPr="0081307A">
        <w:rPr>
          <w:rFonts w:ascii="Times New Roman" w:hAnsi="Times New Roman" w:cs="Times New Roman"/>
          <w:b/>
          <w:bCs/>
          <w:sz w:val="28"/>
          <w:szCs w:val="28"/>
          <w:lang w:val="uk-UA"/>
        </w:rPr>
        <w:t>ПРАВОВИЙ АНАЛІЗ ЗАХОДІВ КРИМІНАЛЬНО-ПРАВОВОГО ХАРАКТЕРУ ЩОДО ЮРИДИЧНИХ ОСІБ ЗА ЗАКОНОДАВСТВОМ УКРАЇНИ</w:t>
      </w:r>
    </w:p>
    <w:p w:rsidR="00010372" w:rsidRPr="0081307A" w:rsidRDefault="00010372" w:rsidP="004C6291">
      <w:pPr>
        <w:pStyle w:val="Aa"/>
        <w:tabs>
          <w:tab w:val="left" w:pos="720"/>
          <w:tab w:val="left" w:pos="8848"/>
        </w:tabs>
        <w:spacing w:after="0" w:line="360" w:lineRule="auto"/>
        <w:ind w:firstLine="567"/>
        <w:jc w:val="center"/>
        <w:rPr>
          <w:rFonts w:ascii="Times New Roman" w:eastAsia="Times New Roman" w:hAnsi="Times New Roman" w:cs="Times New Roman"/>
          <w:b/>
          <w:bCs/>
          <w:sz w:val="28"/>
          <w:szCs w:val="28"/>
          <w:lang w:val="uk-UA"/>
        </w:rPr>
      </w:pPr>
    </w:p>
    <w:p w:rsidR="00010372" w:rsidRPr="0081307A" w:rsidRDefault="00010372" w:rsidP="004C6291">
      <w:pPr>
        <w:pStyle w:val="Aa"/>
        <w:tabs>
          <w:tab w:val="left" w:pos="720"/>
          <w:tab w:val="left" w:pos="8848"/>
        </w:tabs>
        <w:spacing w:after="0" w:line="360" w:lineRule="auto"/>
        <w:ind w:firstLine="567"/>
        <w:jc w:val="center"/>
        <w:rPr>
          <w:rFonts w:ascii="Times New Roman" w:eastAsia="Times New Roman" w:hAnsi="Times New Roman" w:cs="Times New Roman"/>
          <w:b/>
          <w:bCs/>
          <w:sz w:val="28"/>
          <w:szCs w:val="28"/>
          <w:lang w:val="uk-UA"/>
        </w:rPr>
      </w:pPr>
    </w:p>
    <w:p w:rsidR="00010372" w:rsidRPr="0081307A" w:rsidRDefault="00684153" w:rsidP="004C6291">
      <w:pPr>
        <w:pStyle w:val="Aa"/>
        <w:tabs>
          <w:tab w:val="left" w:pos="720"/>
          <w:tab w:val="left" w:pos="8848"/>
        </w:tabs>
        <w:spacing w:after="0" w:line="360" w:lineRule="auto"/>
        <w:ind w:firstLine="709"/>
        <w:jc w:val="both"/>
        <w:rPr>
          <w:rFonts w:ascii="Times New Roman" w:eastAsia="Times New Roman" w:hAnsi="Times New Roman" w:cs="Times New Roman"/>
          <w:b/>
          <w:bCs/>
          <w:sz w:val="28"/>
          <w:szCs w:val="28"/>
          <w:lang w:val="uk-UA"/>
        </w:rPr>
      </w:pPr>
      <w:r w:rsidRPr="0081307A">
        <w:rPr>
          <w:rFonts w:ascii="Times New Roman" w:hAnsi="Times New Roman" w:cs="Times New Roman"/>
          <w:b/>
          <w:bCs/>
          <w:sz w:val="28"/>
          <w:szCs w:val="28"/>
          <w:lang w:val="uk-UA"/>
        </w:rPr>
        <w:t xml:space="preserve">2.1 Поняття та ознаки заходів кримінально-правового характеру щодо юридичних осіб як самостійного інституту кримінального права </w:t>
      </w:r>
    </w:p>
    <w:p w:rsidR="00010372" w:rsidRPr="0081307A" w:rsidRDefault="00010372" w:rsidP="004C6291">
      <w:pPr>
        <w:pStyle w:val="Aa"/>
        <w:tabs>
          <w:tab w:val="left" w:pos="720"/>
          <w:tab w:val="left" w:pos="8848"/>
        </w:tabs>
        <w:spacing w:after="0" w:line="360" w:lineRule="auto"/>
        <w:ind w:firstLine="709"/>
        <w:jc w:val="both"/>
        <w:rPr>
          <w:rFonts w:ascii="Times New Roman" w:eastAsia="Times New Roman" w:hAnsi="Times New Roman" w:cs="Times New Roman"/>
          <w:b/>
          <w:bCs/>
          <w:sz w:val="28"/>
          <w:szCs w:val="28"/>
          <w:lang w:val="uk-UA"/>
        </w:rPr>
      </w:pPr>
    </w:p>
    <w:p w:rsidR="00A33BDF" w:rsidRPr="0081307A" w:rsidRDefault="00A33BDF" w:rsidP="004C6291">
      <w:pPr>
        <w:pStyle w:val="Aa"/>
        <w:tabs>
          <w:tab w:val="left" w:pos="720"/>
          <w:tab w:val="left" w:pos="8848"/>
        </w:tabs>
        <w:spacing w:after="0" w:line="360" w:lineRule="auto"/>
        <w:ind w:firstLine="709"/>
        <w:jc w:val="both"/>
        <w:rPr>
          <w:rFonts w:ascii="Times New Roman" w:eastAsia="Times New Roman" w:hAnsi="Times New Roman" w:cs="Times New Roman"/>
          <w:sz w:val="28"/>
          <w:szCs w:val="28"/>
          <w:lang w:val="uk-UA"/>
        </w:rPr>
      </w:pPr>
      <w:r w:rsidRPr="0081307A">
        <w:rPr>
          <w:rFonts w:ascii="Times New Roman" w:hAnsi="Times New Roman" w:cs="Times New Roman"/>
          <w:sz w:val="28"/>
          <w:szCs w:val="28"/>
          <w:lang w:val="uk-UA"/>
        </w:rPr>
        <w:t>Як уже було зазначено в попередньому розділі, основною проблемою, що впливає на розуміння та визначення правової природи заходів кримінально-правового характеру щодо юридичних осіб</w:t>
      </w:r>
      <w:r w:rsidR="002A5E1D" w:rsidRPr="0081307A">
        <w:rPr>
          <w:rFonts w:ascii="Times New Roman" w:hAnsi="Times New Roman" w:cs="Times New Roman"/>
          <w:sz w:val="28"/>
          <w:szCs w:val="28"/>
          <w:lang w:val="uk-UA"/>
        </w:rPr>
        <w:t>,</w:t>
      </w:r>
      <w:r w:rsidRPr="0081307A">
        <w:rPr>
          <w:rFonts w:ascii="Times New Roman" w:hAnsi="Times New Roman" w:cs="Times New Roman"/>
          <w:sz w:val="28"/>
          <w:szCs w:val="28"/>
          <w:lang w:val="uk-UA"/>
        </w:rPr>
        <w:t xml:space="preserve"> є «біполярність» поглядів вітчизняних науковців, яка</w:t>
      </w:r>
      <w:r w:rsidR="008D3F68">
        <w:rPr>
          <w:rFonts w:ascii="Times New Roman" w:hAnsi="Times New Roman" w:cs="Times New Roman"/>
          <w:sz w:val="28"/>
          <w:szCs w:val="28"/>
          <w:lang w:val="uk-UA"/>
        </w:rPr>
        <w:t xml:space="preserve"> проявляється у двох концепціях</w:t>
      </w:r>
      <w:r w:rsidRPr="0081307A">
        <w:rPr>
          <w:rFonts w:ascii="Times New Roman" w:hAnsi="Times New Roman" w:cs="Times New Roman"/>
          <w:sz w:val="28"/>
          <w:szCs w:val="28"/>
          <w:lang w:val="uk-UA"/>
        </w:rPr>
        <w:t xml:space="preserve"> тлумачення сутності цих заходів: 1) концепція «заходи кримінально-правового характеру, що застосовуються до юридичних осіб, є проявом (формою) кримінальної відповідальності» – подібну точку зору поділяють, зокрема, В. С. Батраченко [</w:t>
      </w:r>
      <w:r w:rsidR="00CF2630" w:rsidRPr="0081307A">
        <w:rPr>
          <w:rFonts w:ascii="Times New Roman" w:hAnsi="Times New Roman" w:cs="Times New Roman"/>
          <w:sz w:val="28"/>
          <w:szCs w:val="28"/>
          <w:lang w:val="uk-UA"/>
        </w:rPr>
        <w:t>12</w:t>
      </w:r>
      <w:r w:rsidRPr="0081307A">
        <w:rPr>
          <w:rFonts w:ascii="Times New Roman" w:hAnsi="Times New Roman" w:cs="Times New Roman"/>
          <w:sz w:val="28"/>
          <w:szCs w:val="28"/>
          <w:lang w:val="uk-UA"/>
        </w:rPr>
        <w:t>, с. 97], І. І. Митрофанов [</w:t>
      </w:r>
      <w:r w:rsidR="00CF2630" w:rsidRPr="0081307A">
        <w:rPr>
          <w:rFonts w:ascii="Times New Roman" w:hAnsi="Times New Roman" w:cs="Times New Roman"/>
          <w:sz w:val="28"/>
          <w:szCs w:val="28"/>
          <w:lang w:val="uk-UA"/>
        </w:rPr>
        <w:t>105</w:t>
      </w:r>
      <w:r w:rsidRPr="0081307A">
        <w:rPr>
          <w:rFonts w:ascii="Times New Roman" w:hAnsi="Times New Roman" w:cs="Times New Roman"/>
          <w:sz w:val="28"/>
          <w:szCs w:val="28"/>
          <w:lang w:val="uk-UA"/>
        </w:rPr>
        <w:t>, с. 126], М. І. Панов [</w:t>
      </w:r>
      <w:r w:rsidR="00CF2630" w:rsidRPr="0081307A">
        <w:rPr>
          <w:rFonts w:ascii="Times New Roman" w:hAnsi="Times New Roman" w:cs="Times New Roman"/>
          <w:sz w:val="28"/>
          <w:szCs w:val="28"/>
          <w:lang w:val="uk-UA"/>
        </w:rPr>
        <w:t>128</w:t>
      </w:r>
      <w:r w:rsidRPr="0081307A">
        <w:rPr>
          <w:rFonts w:ascii="Times New Roman" w:hAnsi="Times New Roman" w:cs="Times New Roman"/>
          <w:sz w:val="28"/>
          <w:szCs w:val="28"/>
          <w:lang w:val="uk-UA"/>
        </w:rPr>
        <w:t>, с. 47], А. С. Нерсесян [</w:t>
      </w:r>
      <w:r w:rsidR="00CF2630" w:rsidRPr="0081307A">
        <w:rPr>
          <w:rFonts w:ascii="Times New Roman" w:hAnsi="Times New Roman" w:cs="Times New Roman"/>
          <w:sz w:val="28"/>
          <w:szCs w:val="28"/>
          <w:lang w:val="uk-UA"/>
        </w:rPr>
        <w:t>112</w:t>
      </w:r>
      <w:r w:rsidRPr="0081307A">
        <w:rPr>
          <w:rFonts w:ascii="Times New Roman" w:hAnsi="Times New Roman" w:cs="Times New Roman"/>
          <w:sz w:val="28"/>
          <w:szCs w:val="28"/>
          <w:lang w:val="uk-UA"/>
        </w:rPr>
        <w:t>, с. 182]; 2) концепція «заходи кримінально-правового характеру, що застосовуються до юридичних осіб, не є проявом (формою) кримінальної відповідальності</w:t>
      </w:r>
      <w:r w:rsidRPr="0081307A">
        <w:rPr>
          <w:rFonts w:ascii="Times New Roman" w:eastAsia="Times New Roman" w:hAnsi="Times New Roman" w:cs="Times New Roman"/>
          <w:sz w:val="28"/>
          <w:szCs w:val="28"/>
          <w:vertAlign w:val="superscript"/>
          <w:lang w:val="uk-UA"/>
        </w:rPr>
        <w:footnoteReference w:id="2"/>
      </w:r>
      <w:r w:rsidRPr="0081307A">
        <w:rPr>
          <w:rFonts w:ascii="Times New Roman" w:hAnsi="Times New Roman" w:cs="Times New Roman"/>
          <w:sz w:val="28"/>
          <w:szCs w:val="28"/>
          <w:lang w:val="uk-UA"/>
        </w:rPr>
        <w:t xml:space="preserve">» </w:t>
      </w:r>
      <w:r w:rsidR="002A5E1D" w:rsidRPr="0081307A">
        <w:rPr>
          <w:rFonts w:ascii="Times New Roman" w:hAnsi="Times New Roman" w:cs="Times New Roman"/>
          <w:sz w:val="28"/>
          <w:szCs w:val="28"/>
          <w:lang w:val="uk-UA"/>
        </w:rPr>
        <w:t>–</w:t>
      </w:r>
      <w:r w:rsidRPr="0081307A">
        <w:rPr>
          <w:rFonts w:ascii="Times New Roman" w:hAnsi="Times New Roman" w:cs="Times New Roman"/>
          <w:sz w:val="28"/>
          <w:szCs w:val="28"/>
          <w:lang w:val="uk-UA"/>
        </w:rPr>
        <w:t xml:space="preserve"> такої точки зору дотримуються</w:t>
      </w:r>
      <w:r w:rsidR="00046FF4" w:rsidRPr="0081307A">
        <w:rPr>
          <w:rFonts w:ascii="Times New Roman" w:hAnsi="Times New Roman" w:cs="Times New Roman"/>
          <w:sz w:val="28"/>
          <w:szCs w:val="28"/>
          <w:lang w:val="uk-UA"/>
        </w:rPr>
        <w:t>, зокрема,</w:t>
      </w:r>
      <w:r w:rsidRPr="0081307A">
        <w:rPr>
          <w:rFonts w:ascii="Times New Roman" w:hAnsi="Times New Roman" w:cs="Times New Roman"/>
          <w:sz w:val="28"/>
          <w:szCs w:val="28"/>
          <w:lang w:val="uk-UA"/>
        </w:rPr>
        <w:t xml:space="preserve"> </w:t>
      </w:r>
      <w:r w:rsidR="00046FF4" w:rsidRPr="0081307A">
        <w:rPr>
          <w:rFonts w:ascii="Times New Roman" w:hAnsi="Times New Roman" w:cs="Times New Roman"/>
          <w:sz w:val="28"/>
          <w:szCs w:val="28"/>
          <w:lang w:val="uk-UA"/>
        </w:rPr>
        <w:t>П. П. Андрушко [</w:t>
      </w:r>
      <w:r w:rsidR="00CF2630" w:rsidRPr="0081307A">
        <w:rPr>
          <w:rFonts w:ascii="Times New Roman" w:hAnsi="Times New Roman" w:cs="Times New Roman"/>
          <w:sz w:val="28"/>
          <w:szCs w:val="28"/>
          <w:lang w:val="uk-UA"/>
        </w:rPr>
        <w:t>7</w:t>
      </w:r>
      <w:r w:rsidR="00046FF4" w:rsidRPr="0081307A">
        <w:rPr>
          <w:rFonts w:ascii="Times New Roman" w:hAnsi="Times New Roman" w:cs="Times New Roman"/>
          <w:sz w:val="28"/>
          <w:szCs w:val="28"/>
          <w:lang w:val="uk-UA"/>
        </w:rPr>
        <w:t xml:space="preserve">, с. 33], </w:t>
      </w:r>
      <w:r w:rsidR="008F56CD" w:rsidRPr="0081307A">
        <w:rPr>
          <w:rFonts w:ascii="Times New Roman" w:hAnsi="Times New Roman" w:cs="Times New Roman"/>
          <w:sz w:val="28"/>
          <w:szCs w:val="28"/>
          <w:lang w:val="uk-UA"/>
        </w:rPr>
        <w:t>Т. О. Гончар [</w:t>
      </w:r>
      <w:r w:rsidR="00CF2630" w:rsidRPr="0081307A">
        <w:rPr>
          <w:rFonts w:ascii="Times New Roman" w:hAnsi="Times New Roman" w:cs="Times New Roman"/>
          <w:sz w:val="28"/>
          <w:szCs w:val="28"/>
          <w:lang w:val="uk-UA"/>
        </w:rPr>
        <w:t>39</w:t>
      </w:r>
      <w:r w:rsidR="008F56CD" w:rsidRPr="0081307A">
        <w:rPr>
          <w:rFonts w:ascii="Times New Roman" w:hAnsi="Times New Roman" w:cs="Times New Roman"/>
          <w:sz w:val="28"/>
          <w:szCs w:val="28"/>
          <w:lang w:val="uk-UA"/>
        </w:rPr>
        <w:t>, с. 78], Н. А. Орловська [</w:t>
      </w:r>
      <w:r w:rsidR="00F263FB" w:rsidRPr="0081307A">
        <w:rPr>
          <w:rFonts w:ascii="Times New Roman" w:hAnsi="Times New Roman" w:cs="Times New Roman"/>
          <w:sz w:val="28"/>
          <w:szCs w:val="28"/>
          <w:lang w:val="uk-UA"/>
        </w:rPr>
        <w:t>120</w:t>
      </w:r>
      <w:r w:rsidR="008F56CD" w:rsidRPr="0081307A">
        <w:rPr>
          <w:rFonts w:ascii="Times New Roman" w:hAnsi="Times New Roman" w:cs="Times New Roman"/>
          <w:sz w:val="28"/>
          <w:szCs w:val="28"/>
          <w:lang w:val="uk-UA"/>
        </w:rPr>
        <w:t xml:space="preserve">, с. 128], </w:t>
      </w:r>
      <w:r w:rsidRPr="0081307A">
        <w:rPr>
          <w:rFonts w:ascii="Times New Roman" w:hAnsi="Times New Roman" w:cs="Times New Roman"/>
          <w:sz w:val="28"/>
          <w:szCs w:val="28"/>
          <w:lang w:val="uk-UA"/>
        </w:rPr>
        <w:t>Ю. А. Пономаренко [</w:t>
      </w:r>
      <w:r w:rsidR="00F263FB" w:rsidRPr="0081307A">
        <w:rPr>
          <w:rFonts w:ascii="Times New Roman" w:hAnsi="Times New Roman" w:cs="Times New Roman"/>
          <w:sz w:val="28"/>
          <w:szCs w:val="28"/>
          <w:lang w:val="uk-UA"/>
        </w:rPr>
        <w:t>132</w:t>
      </w:r>
      <w:r w:rsidRPr="0081307A">
        <w:rPr>
          <w:rFonts w:ascii="Times New Roman" w:hAnsi="Times New Roman" w:cs="Times New Roman"/>
          <w:sz w:val="28"/>
          <w:szCs w:val="28"/>
          <w:lang w:val="uk-UA"/>
        </w:rPr>
        <w:t xml:space="preserve">, с. 71], </w:t>
      </w:r>
      <w:r w:rsidR="008F56CD" w:rsidRPr="0081307A">
        <w:rPr>
          <w:rFonts w:ascii="Times New Roman" w:hAnsi="Times New Roman" w:cs="Times New Roman"/>
          <w:sz w:val="28"/>
          <w:szCs w:val="28"/>
          <w:lang w:val="uk-UA"/>
        </w:rPr>
        <w:t>Г. З. Яремко [</w:t>
      </w:r>
      <w:r w:rsidR="00F263FB" w:rsidRPr="0081307A">
        <w:rPr>
          <w:rFonts w:ascii="Times New Roman" w:hAnsi="Times New Roman" w:cs="Times New Roman"/>
          <w:sz w:val="28"/>
          <w:szCs w:val="28"/>
          <w:lang w:val="uk-UA"/>
        </w:rPr>
        <w:t>196</w:t>
      </w:r>
      <w:r w:rsidR="008F56CD" w:rsidRPr="0081307A">
        <w:rPr>
          <w:rFonts w:ascii="Times New Roman" w:hAnsi="Times New Roman" w:cs="Times New Roman"/>
          <w:sz w:val="28"/>
          <w:szCs w:val="28"/>
          <w:lang w:val="uk-UA"/>
        </w:rPr>
        <w:t xml:space="preserve">, с. 90], </w:t>
      </w:r>
      <w:r w:rsidRPr="0081307A">
        <w:rPr>
          <w:rFonts w:ascii="Times New Roman" w:hAnsi="Times New Roman" w:cs="Times New Roman"/>
          <w:sz w:val="28"/>
          <w:szCs w:val="28"/>
          <w:lang w:val="uk-UA"/>
        </w:rPr>
        <w:t>А. </w:t>
      </w:r>
      <w:r w:rsidR="00891BC4" w:rsidRPr="0081307A">
        <w:rPr>
          <w:rFonts w:ascii="Times New Roman" w:hAnsi="Times New Roman" w:cs="Times New Roman"/>
          <w:sz w:val="28"/>
          <w:szCs w:val="28"/>
          <w:lang w:val="uk-UA"/>
        </w:rPr>
        <w:t>М. Ященко [</w:t>
      </w:r>
      <w:r w:rsidR="00F263FB" w:rsidRPr="0081307A">
        <w:rPr>
          <w:rFonts w:ascii="Times New Roman" w:hAnsi="Times New Roman" w:cs="Times New Roman"/>
          <w:sz w:val="28"/>
          <w:szCs w:val="28"/>
          <w:lang w:val="uk-UA"/>
        </w:rPr>
        <w:t>197</w:t>
      </w:r>
      <w:r w:rsidRPr="0081307A">
        <w:rPr>
          <w:rFonts w:ascii="Times New Roman" w:hAnsi="Times New Roman" w:cs="Times New Roman"/>
          <w:sz w:val="28"/>
          <w:szCs w:val="28"/>
          <w:lang w:val="uk-UA"/>
        </w:rPr>
        <w:t>, с. 221].</w:t>
      </w:r>
    </w:p>
    <w:p w:rsidR="00A33BDF" w:rsidRPr="0081307A" w:rsidRDefault="00A33BDF" w:rsidP="004C6291">
      <w:pPr>
        <w:pStyle w:val="Aa"/>
        <w:tabs>
          <w:tab w:val="left" w:pos="720"/>
          <w:tab w:val="left" w:pos="8848"/>
        </w:tabs>
        <w:spacing w:after="0" w:line="360" w:lineRule="auto"/>
        <w:ind w:firstLine="709"/>
        <w:jc w:val="both"/>
        <w:rPr>
          <w:rFonts w:ascii="Times New Roman" w:eastAsia="Times New Roman" w:hAnsi="Times New Roman" w:cs="Times New Roman"/>
          <w:sz w:val="28"/>
          <w:szCs w:val="28"/>
          <w:lang w:val="uk-UA"/>
        </w:rPr>
      </w:pPr>
      <w:r w:rsidRPr="0081307A">
        <w:rPr>
          <w:rFonts w:ascii="Times New Roman" w:hAnsi="Times New Roman" w:cs="Times New Roman"/>
          <w:sz w:val="28"/>
          <w:szCs w:val="28"/>
          <w:lang w:val="uk-UA"/>
        </w:rPr>
        <w:t xml:space="preserve">Ю. В. Баулін дійшов загального висновку, що «соціальною сутністю кримінальної відповідальності як категорії публічного права є обмеження прав та свобод злочинця. Така відповідальність існує в трьох аспектах: законодавчому, судовому та виконавчому. Правовою формою законодавчо визначеної кримінальної відповідальності є приписи Загальної та </w:t>
      </w:r>
      <w:r w:rsidR="002A5E1D" w:rsidRPr="0081307A">
        <w:rPr>
          <w:rFonts w:ascii="Times New Roman" w:hAnsi="Times New Roman" w:cs="Times New Roman"/>
          <w:sz w:val="28"/>
          <w:szCs w:val="28"/>
          <w:lang w:val="uk-UA"/>
        </w:rPr>
        <w:t>О</w:t>
      </w:r>
      <w:r w:rsidRPr="0081307A">
        <w:rPr>
          <w:rFonts w:ascii="Times New Roman" w:hAnsi="Times New Roman" w:cs="Times New Roman"/>
          <w:sz w:val="28"/>
          <w:szCs w:val="28"/>
          <w:lang w:val="uk-UA"/>
        </w:rPr>
        <w:t>собливої частин КК України, в яких передбачені вид і міра обмеження прав і свобод потенційних злочинців, індивідуально визначеної (конкретизованої) судом – обвинувальний вирок суду і реально здійснюваної – діяльність органів виконавчої влади, спеціально уповноважених на виконання обвинувального вироку суду. Таким чином, кримінальну відповідальність можна визначити як передбачені КК України вид та міра обмеження прав і свобод злочинця, що індивідуалізується судом та здійснюється спеціальними органами виконавчої влади</w:t>
      </w:r>
      <w:r w:rsidR="008D3F68">
        <w:rPr>
          <w:rFonts w:ascii="Times New Roman" w:hAnsi="Times New Roman" w:cs="Times New Roman"/>
          <w:sz w:val="28"/>
          <w:szCs w:val="28"/>
          <w:lang w:val="uk-UA"/>
        </w:rPr>
        <w:t xml:space="preserve">. </w:t>
      </w:r>
      <w:r w:rsidR="00D11F9B" w:rsidRPr="009A7017">
        <w:rPr>
          <w:rFonts w:ascii="Times New Roman" w:hAnsi="Times New Roman" w:cs="Times New Roman"/>
          <w:sz w:val="28"/>
          <w:szCs w:val="28"/>
          <w:lang w:val="uk-UA"/>
        </w:rPr>
        <w:t xml:space="preserve">Така відповідальність існує в трьох аспектах: законодавчому, судовому та виконавчому. Правовою формою законодавчо визначеної кримінальної відповідальності є приписи Загальної та Особливої частин КК України, в яких передбачені вид і міра обмеження прав і свобод </w:t>
      </w:r>
      <w:r w:rsidR="00277907">
        <w:rPr>
          <w:rFonts w:ascii="Times New Roman" w:hAnsi="Times New Roman" w:cs="Times New Roman"/>
          <w:sz w:val="28"/>
          <w:szCs w:val="28"/>
          <w:lang w:val="uk-UA"/>
        </w:rPr>
        <w:t>осіб, що вчинили</w:t>
      </w:r>
      <w:r w:rsidR="00D11F9B" w:rsidRPr="00D11F9B">
        <w:rPr>
          <w:rFonts w:ascii="Times New Roman" w:hAnsi="Times New Roman" w:cs="Times New Roman"/>
          <w:sz w:val="28"/>
          <w:szCs w:val="28"/>
          <w:lang w:val="uk-UA"/>
        </w:rPr>
        <w:t xml:space="preserve"> злочин, індивідуально визначеної (конкретизованої) судом – обвинувальний вирок суду</w:t>
      </w:r>
      <w:r w:rsidR="00552D80">
        <w:rPr>
          <w:rFonts w:ascii="Times New Roman" w:hAnsi="Times New Roman" w:cs="Times New Roman"/>
          <w:sz w:val="28"/>
          <w:szCs w:val="28"/>
          <w:lang w:val="uk-UA"/>
        </w:rPr>
        <w:t>, що набрав законної сили</w:t>
      </w:r>
      <w:r w:rsidR="00D11F9B" w:rsidRPr="00D11F9B">
        <w:rPr>
          <w:rFonts w:ascii="Times New Roman" w:hAnsi="Times New Roman" w:cs="Times New Roman"/>
          <w:sz w:val="28"/>
          <w:szCs w:val="28"/>
          <w:lang w:val="uk-UA"/>
        </w:rPr>
        <w:t xml:space="preserve"> і реалізовану через </w:t>
      </w:r>
      <w:r w:rsidR="00277907" w:rsidRPr="00277907">
        <w:rPr>
          <w:rFonts w:ascii="Times New Roman" w:hAnsi="Times New Roman" w:cs="Times New Roman"/>
          <w:sz w:val="28"/>
          <w:szCs w:val="28"/>
          <w:lang w:val="uk-UA"/>
        </w:rPr>
        <w:t xml:space="preserve">спеціально уповноважені </w:t>
      </w:r>
      <w:r w:rsidR="00277907">
        <w:rPr>
          <w:rFonts w:ascii="Times New Roman" w:hAnsi="Times New Roman" w:cs="Times New Roman"/>
          <w:sz w:val="28"/>
          <w:szCs w:val="28"/>
          <w:lang w:val="uk-UA"/>
        </w:rPr>
        <w:t>органи виконавчої влади</w:t>
      </w:r>
      <w:r w:rsidR="00D11F9B" w:rsidRPr="009A7017">
        <w:rPr>
          <w:rFonts w:ascii="Times New Roman" w:hAnsi="Times New Roman" w:cs="Times New Roman"/>
          <w:sz w:val="28"/>
          <w:szCs w:val="28"/>
          <w:lang w:val="uk-UA"/>
        </w:rPr>
        <w:t>. Таким чином, кр</w:t>
      </w:r>
      <w:r w:rsidR="00D11F9B">
        <w:rPr>
          <w:rFonts w:ascii="Times New Roman" w:hAnsi="Times New Roman" w:cs="Times New Roman"/>
          <w:sz w:val="28"/>
          <w:szCs w:val="28"/>
          <w:lang w:val="uk-UA"/>
        </w:rPr>
        <w:t xml:space="preserve">имінальну відповідальність </w:t>
      </w:r>
      <w:r w:rsidR="00D11F9B" w:rsidRPr="00D11F9B">
        <w:rPr>
          <w:rFonts w:ascii="Times New Roman" w:hAnsi="Times New Roman" w:cs="Times New Roman"/>
          <w:sz w:val="28"/>
          <w:szCs w:val="28"/>
          <w:lang w:val="uk-UA"/>
        </w:rPr>
        <w:t>можливо</w:t>
      </w:r>
      <w:r w:rsidR="00D11F9B" w:rsidRPr="009A7017">
        <w:rPr>
          <w:rFonts w:ascii="Times New Roman" w:hAnsi="Times New Roman" w:cs="Times New Roman"/>
          <w:sz w:val="28"/>
          <w:szCs w:val="28"/>
          <w:lang w:val="uk-UA"/>
        </w:rPr>
        <w:t xml:space="preserve"> визначити як передбачені КК України вид та міра обмеження прав і свобод злочинця, що індивідуалізується судом та здійснюється спеціальними органами виконавчої влади</w:t>
      </w:r>
      <w:r w:rsidRPr="0081307A">
        <w:rPr>
          <w:rFonts w:ascii="Times New Roman" w:hAnsi="Times New Roman" w:cs="Times New Roman"/>
          <w:sz w:val="28"/>
          <w:szCs w:val="28"/>
          <w:lang w:val="uk-UA"/>
        </w:rPr>
        <w:t>» [</w:t>
      </w:r>
      <w:r w:rsidR="00F263FB" w:rsidRPr="0081307A">
        <w:rPr>
          <w:rFonts w:ascii="Times New Roman" w:hAnsi="Times New Roman" w:cs="Times New Roman"/>
          <w:sz w:val="28"/>
          <w:szCs w:val="28"/>
          <w:lang w:val="uk-UA"/>
        </w:rPr>
        <w:t>13</w:t>
      </w:r>
      <w:r w:rsidRPr="0081307A">
        <w:rPr>
          <w:rFonts w:ascii="Times New Roman" w:hAnsi="Times New Roman" w:cs="Times New Roman"/>
          <w:sz w:val="28"/>
          <w:szCs w:val="28"/>
          <w:lang w:val="uk-UA"/>
        </w:rPr>
        <w:t xml:space="preserve">, с. 22]. </w:t>
      </w:r>
    </w:p>
    <w:p w:rsidR="00A33BDF" w:rsidRPr="0081307A" w:rsidRDefault="008F56CD" w:rsidP="004C6291">
      <w:pPr>
        <w:pStyle w:val="Aa"/>
        <w:tabs>
          <w:tab w:val="left" w:pos="720"/>
          <w:tab w:val="left" w:pos="8848"/>
        </w:tabs>
        <w:spacing w:after="0" w:line="360" w:lineRule="auto"/>
        <w:ind w:firstLine="709"/>
        <w:jc w:val="both"/>
        <w:rPr>
          <w:rFonts w:ascii="Times New Roman" w:eastAsia="Times New Roman" w:hAnsi="Times New Roman" w:cs="Times New Roman"/>
          <w:sz w:val="28"/>
          <w:szCs w:val="28"/>
          <w:lang w:val="uk-UA"/>
        </w:rPr>
      </w:pPr>
      <w:r w:rsidRPr="0081307A">
        <w:rPr>
          <w:rFonts w:ascii="Times New Roman" w:hAnsi="Times New Roman" w:cs="Times New Roman"/>
          <w:sz w:val="28"/>
          <w:szCs w:val="28"/>
          <w:lang w:val="uk-UA"/>
        </w:rPr>
        <w:t>П</w:t>
      </w:r>
      <w:r w:rsidR="002A5E1D" w:rsidRPr="0081307A">
        <w:rPr>
          <w:rFonts w:ascii="Times New Roman" w:hAnsi="Times New Roman" w:cs="Times New Roman"/>
          <w:sz w:val="28"/>
          <w:szCs w:val="28"/>
          <w:lang w:val="uk-UA"/>
        </w:rPr>
        <w:t>оділяємо</w:t>
      </w:r>
      <w:r w:rsidR="00A33BDF" w:rsidRPr="0081307A">
        <w:rPr>
          <w:rFonts w:ascii="Times New Roman" w:hAnsi="Times New Roman" w:cs="Times New Roman"/>
          <w:sz w:val="28"/>
          <w:szCs w:val="28"/>
          <w:lang w:val="uk-UA"/>
        </w:rPr>
        <w:t xml:space="preserve"> концепці</w:t>
      </w:r>
      <w:r w:rsidR="002A5E1D" w:rsidRPr="0081307A">
        <w:rPr>
          <w:rFonts w:ascii="Times New Roman" w:hAnsi="Times New Roman" w:cs="Times New Roman"/>
          <w:sz w:val="28"/>
          <w:szCs w:val="28"/>
          <w:lang w:val="uk-UA"/>
        </w:rPr>
        <w:t>ю</w:t>
      </w:r>
      <w:r w:rsidR="00A33BDF" w:rsidRPr="0081307A">
        <w:rPr>
          <w:rFonts w:ascii="Times New Roman" w:hAnsi="Times New Roman" w:cs="Times New Roman"/>
          <w:sz w:val="28"/>
          <w:szCs w:val="28"/>
          <w:lang w:val="uk-UA"/>
        </w:rPr>
        <w:t xml:space="preserve"> вітчизняних вчених, </w:t>
      </w:r>
      <w:r w:rsidR="00A16F24" w:rsidRPr="0081307A">
        <w:rPr>
          <w:rFonts w:ascii="Times New Roman" w:hAnsi="Times New Roman" w:cs="Times New Roman"/>
          <w:sz w:val="28"/>
          <w:szCs w:val="28"/>
          <w:lang w:val="uk-UA"/>
        </w:rPr>
        <w:t xml:space="preserve">що заходи кримінально-правового </w:t>
      </w:r>
      <w:r w:rsidR="00A33BDF" w:rsidRPr="0081307A">
        <w:rPr>
          <w:rFonts w:ascii="Times New Roman" w:hAnsi="Times New Roman" w:cs="Times New Roman"/>
          <w:sz w:val="28"/>
          <w:szCs w:val="28"/>
          <w:lang w:val="uk-UA"/>
        </w:rPr>
        <w:t xml:space="preserve">характеру щодо юридичних осіб </w:t>
      </w:r>
      <w:r w:rsidRPr="0081307A">
        <w:rPr>
          <w:rFonts w:ascii="Times New Roman" w:hAnsi="Times New Roman" w:cs="Times New Roman"/>
          <w:sz w:val="28"/>
          <w:szCs w:val="28"/>
          <w:lang w:val="uk-UA"/>
        </w:rPr>
        <w:t>є</w:t>
      </w:r>
      <w:r w:rsidR="00A33BDF" w:rsidRPr="0081307A">
        <w:rPr>
          <w:rFonts w:ascii="Times New Roman" w:hAnsi="Times New Roman" w:cs="Times New Roman"/>
          <w:sz w:val="28"/>
          <w:szCs w:val="28"/>
          <w:lang w:val="uk-UA"/>
        </w:rPr>
        <w:t xml:space="preserve"> визначен</w:t>
      </w:r>
      <w:r w:rsidRPr="0081307A">
        <w:rPr>
          <w:rFonts w:ascii="Times New Roman" w:hAnsi="Times New Roman" w:cs="Times New Roman"/>
          <w:sz w:val="28"/>
          <w:szCs w:val="28"/>
          <w:lang w:val="uk-UA"/>
        </w:rPr>
        <w:t>ими</w:t>
      </w:r>
      <w:r w:rsidR="00A33BDF" w:rsidRPr="0081307A">
        <w:rPr>
          <w:rFonts w:ascii="Times New Roman" w:hAnsi="Times New Roman" w:cs="Times New Roman"/>
          <w:sz w:val="28"/>
          <w:szCs w:val="28"/>
          <w:lang w:val="uk-UA"/>
        </w:rPr>
        <w:t xml:space="preserve"> кримінальним законом обмеження</w:t>
      </w:r>
      <w:r w:rsidRPr="0081307A">
        <w:rPr>
          <w:rFonts w:ascii="Times New Roman" w:hAnsi="Times New Roman" w:cs="Times New Roman"/>
          <w:sz w:val="28"/>
          <w:szCs w:val="28"/>
          <w:lang w:val="uk-UA"/>
        </w:rPr>
        <w:t>ми</w:t>
      </w:r>
      <w:r w:rsidR="00A33BDF" w:rsidRPr="0081307A">
        <w:rPr>
          <w:rFonts w:ascii="Times New Roman" w:hAnsi="Times New Roman" w:cs="Times New Roman"/>
          <w:sz w:val="28"/>
          <w:szCs w:val="28"/>
          <w:lang w:val="uk-UA"/>
        </w:rPr>
        <w:t xml:space="preserve"> прав і свобод </w:t>
      </w:r>
      <w:r w:rsidRPr="0081307A">
        <w:rPr>
          <w:rFonts w:ascii="Times New Roman" w:hAnsi="Times New Roman" w:cs="Times New Roman"/>
          <w:sz w:val="28"/>
          <w:szCs w:val="28"/>
          <w:lang w:val="uk-UA"/>
        </w:rPr>
        <w:t>юридичних</w:t>
      </w:r>
      <w:r w:rsidR="00A33BDF" w:rsidRPr="0081307A">
        <w:rPr>
          <w:rFonts w:ascii="Times New Roman" w:hAnsi="Times New Roman" w:cs="Times New Roman"/>
          <w:sz w:val="28"/>
          <w:szCs w:val="28"/>
          <w:lang w:val="uk-UA"/>
        </w:rPr>
        <w:t xml:space="preserve"> осіб, що забезпечується кримінальним процесуальним та кримінально-виконавчим законодавством, </w:t>
      </w:r>
      <w:r w:rsidRPr="0081307A">
        <w:rPr>
          <w:rFonts w:ascii="Times New Roman" w:hAnsi="Times New Roman" w:cs="Times New Roman"/>
          <w:sz w:val="28"/>
          <w:szCs w:val="28"/>
          <w:lang w:val="uk-UA"/>
        </w:rPr>
        <w:t xml:space="preserve">однак є </w:t>
      </w:r>
      <w:r w:rsidR="00A33BDF" w:rsidRPr="0081307A">
        <w:rPr>
          <w:rFonts w:ascii="Times New Roman" w:hAnsi="Times New Roman" w:cs="Times New Roman"/>
          <w:sz w:val="28"/>
          <w:szCs w:val="28"/>
          <w:lang w:val="uk-UA"/>
        </w:rPr>
        <w:t xml:space="preserve">проявом (формою) кримінальної відповідальності, </w:t>
      </w:r>
      <w:r w:rsidRPr="0081307A">
        <w:rPr>
          <w:rFonts w:ascii="Times New Roman" w:hAnsi="Times New Roman" w:cs="Times New Roman"/>
          <w:sz w:val="28"/>
          <w:szCs w:val="28"/>
          <w:lang w:val="uk-UA"/>
        </w:rPr>
        <w:t>ураховуючи наступне</w:t>
      </w:r>
      <w:r w:rsidR="00A33BDF" w:rsidRPr="0081307A">
        <w:rPr>
          <w:rFonts w:ascii="Times New Roman" w:hAnsi="Times New Roman" w:cs="Times New Roman"/>
          <w:sz w:val="28"/>
          <w:szCs w:val="28"/>
          <w:lang w:val="uk-UA"/>
        </w:rPr>
        <w:t xml:space="preserve">. </w:t>
      </w:r>
    </w:p>
    <w:p w:rsidR="00A33BDF" w:rsidRPr="0081307A" w:rsidRDefault="00A33BDF" w:rsidP="004C6291">
      <w:pPr>
        <w:pStyle w:val="Ac"/>
        <w:tabs>
          <w:tab w:val="left" w:pos="5245"/>
        </w:tabs>
        <w:spacing w:line="360" w:lineRule="auto"/>
        <w:ind w:firstLine="709"/>
        <w:jc w:val="both"/>
        <w:rPr>
          <w:rFonts w:ascii="Times New Roman" w:eastAsia="Times New Roman" w:hAnsi="Times New Roman" w:cs="Times New Roman"/>
          <w:sz w:val="28"/>
          <w:szCs w:val="28"/>
          <w:lang w:val="uk-UA"/>
        </w:rPr>
      </w:pPr>
      <w:r w:rsidRPr="0081307A">
        <w:rPr>
          <w:rFonts w:ascii="Times New Roman" w:hAnsi="Times New Roman" w:cs="Times New Roman"/>
          <w:sz w:val="28"/>
          <w:szCs w:val="28"/>
          <w:lang w:val="uk-UA"/>
        </w:rPr>
        <w:t>Так, позиція опонентів, на думку яких</w:t>
      </w:r>
      <w:r w:rsidR="00277907">
        <w:rPr>
          <w:rFonts w:ascii="Times New Roman" w:hAnsi="Times New Roman" w:cs="Times New Roman"/>
          <w:sz w:val="28"/>
          <w:szCs w:val="28"/>
          <w:lang w:val="uk-UA"/>
        </w:rPr>
        <w:t>,</w:t>
      </w:r>
      <w:r w:rsidRPr="0081307A">
        <w:rPr>
          <w:rFonts w:ascii="Times New Roman" w:hAnsi="Times New Roman" w:cs="Times New Roman"/>
          <w:sz w:val="28"/>
          <w:szCs w:val="28"/>
          <w:lang w:val="uk-UA"/>
        </w:rPr>
        <w:t xml:space="preserve"> заходи кримінально-правового характеру щодо юридичних осіб за своєю юридичною природою належать до системи інших, не пов’язаних з кримінальним покаранням, заходів кримінально-правового характеру, пояснюється тим, що такі заходи </w:t>
      </w:r>
      <w:r w:rsidR="008F56CD" w:rsidRPr="0081307A">
        <w:rPr>
          <w:rFonts w:ascii="Times New Roman" w:hAnsi="Times New Roman" w:cs="Times New Roman"/>
          <w:sz w:val="28"/>
          <w:szCs w:val="28"/>
          <w:lang w:val="uk-UA"/>
        </w:rPr>
        <w:t>є</w:t>
      </w:r>
      <w:r w:rsidRPr="0081307A">
        <w:rPr>
          <w:rFonts w:ascii="Times New Roman" w:hAnsi="Times New Roman" w:cs="Times New Roman"/>
          <w:sz w:val="28"/>
          <w:szCs w:val="28"/>
          <w:lang w:val="uk-UA"/>
        </w:rPr>
        <w:t xml:space="preserve"> нови</w:t>
      </w:r>
      <w:r w:rsidR="008F56CD" w:rsidRPr="0081307A">
        <w:rPr>
          <w:rFonts w:ascii="Times New Roman" w:hAnsi="Times New Roman" w:cs="Times New Roman"/>
          <w:sz w:val="28"/>
          <w:szCs w:val="28"/>
          <w:lang w:val="uk-UA"/>
        </w:rPr>
        <w:t>м</w:t>
      </w:r>
      <w:r w:rsidRPr="0081307A">
        <w:rPr>
          <w:rFonts w:ascii="Times New Roman" w:hAnsi="Times New Roman" w:cs="Times New Roman"/>
          <w:sz w:val="28"/>
          <w:szCs w:val="28"/>
          <w:lang w:val="uk-UA"/>
        </w:rPr>
        <w:t>, визначени</w:t>
      </w:r>
      <w:r w:rsidR="008F56CD" w:rsidRPr="0081307A">
        <w:rPr>
          <w:rFonts w:ascii="Times New Roman" w:hAnsi="Times New Roman" w:cs="Times New Roman"/>
          <w:sz w:val="28"/>
          <w:szCs w:val="28"/>
          <w:lang w:val="uk-UA"/>
        </w:rPr>
        <w:t>м</w:t>
      </w:r>
      <w:r w:rsidRPr="0081307A">
        <w:rPr>
          <w:rFonts w:ascii="Times New Roman" w:hAnsi="Times New Roman" w:cs="Times New Roman"/>
          <w:sz w:val="28"/>
          <w:szCs w:val="28"/>
          <w:lang w:val="uk-UA"/>
        </w:rPr>
        <w:t xml:space="preserve"> у розділах XIV, XIV-1 та XV Загальної частини КК України, інститут</w:t>
      </w:r>
      <w:r w:rsidR="008F56CD" w:rsidRPr="0081307A">
        <w:rPr>
          <w:rFonts w:ascii="Times New Roman" w:hAnsi="Times New Roman" w:cs="Times New Roman"/>
          <w:sz w:val="28"/>
          <w:szCs w:val="28"/>
          <w:lang w:val="uk-UA"/>
        </w:rPr>
        <w:t>ом</w:t>
      </w:r>
      <w:r w:rsidRPr="0081307A">
        <w:rPr>
          <w:rFonts w:ascii="Times New Roman" w:hAnsi="Times New Roman" w:cs="Times New Roman"/>
          <w:sz w:val="28"/>
          <w:szCs w:val="28"/>
          <w:lang w:val="uk-UA"/>
        </w:rPr>
        <w:t xml:space="preserve"> кримінального права</w:t>
      </w:r>
      <w:r w:rsidR="008F56CD" w:rsidRPr="0081307A">
        <w:rPr>
          <w:rFonts w:ascii="Times New Roman" w:hAnsi="Times New Roman" w:cs="Times New Roman"/>
          <w:sz w:val="28"/>
          <w:szCs w:val="28"/>
          <w:lang w:val="uk-UA"/>
        </w:rPr>
        <w:t xml:space="preserve"> України</w:t>
      </w:r>
      <w:r w:rsidRPr="0081307A">
        <w:rPr>
          <w:rFonts w:ascii="Times New Roman" w:hAnsi="Times New Roman" w:cs="Times New Roman"/>
          <w:sz w:val="28"/>
          <w:szCs w:val="28"/>
          <w:lang w:val="uk-UA"/>
        </w:rPr>
        <w:t xml:space="preserve">. Такі заходи кримінально-правового характеру спрямовані на досягнення мети запобігання </w:t>
      </w:r>
      <w:r w:rsidR="002415C4" w:rsidRPr="0081307A">
        <w:rPr>
          <w:rFonts w:ascii="Times New Roman" w:hAnsi="Times New Roman" w:cs="Times New Roman"/>
          <w:sz w:val="28"/>
          <w:szCs w:val="28"/>
          <w:lang w:val="uk-UA"/>
        </w:rPr>
        <w:t xml:space="preserve">вчиненню </w:t>
      </w:r>
      <w:r w:rsidRPr="0081307A">
        <w:rPr>
          <w:rFonts w:ascii="Times New Roman" w:hAnsi="Times New Roman" w:cs="Times New Roman"/>
          <w:sz w:val="28"/>
          <w:szCs w:val="28"/>
          <w:lang w:val="uk-UA"/>
        </w:rPr>
        <w:t>злочин</w:t>
      </w:r>
      <w:r w:rsidR="002415C4" w:rsidRPr="0081307A">
        <w:rPr>
          <w:rFonts w:ascii="Times New Roman" w:hAnsi="Times New Roman" w:cs="Times New Roman"/>
          <w:sz w:val="28"/>
          <w:szCs w:val="28"/>
          <w:lang w:val="uk-UA"/>
        </w:rPr>
        <w:t>ів юридичними особами</w:t>
      </w:r>
      <w:r w:rsidRPr="0081307A">
        <w:rPr>
          <w:rFonts w:ascii="Times New Roman" w:hAnsi="Times New Roman" w:cs="Times New Roman"/>
          <w:sz w:val="28"/>
          <w:szCs w:val="28"/>
          <w:lang w:val="uk-UA"/>
        </w:rPr>
        <w:t xml:space="preserve"> шляхом забезпечення безпеки суспільства</w:t>
      </w:r>
      <w:r w:rsidR="002415C4" w:rsidRPr="0081307A">
        <w:rPr>
          <w:rFonts w:ascii="Times New Roman" w:hAnsi="Times New Roman" w:cs="Times New Roman"/>
          <w:sz w:val="28"/>
          <w:szCs w:val="28"/>
          <w:lang w:val="uk-UA"/>
        </w:rPr>
        <w:t>. Фактично така мета окрім загальної превенції має й мету кари</w:t>
      </w:r>
      <w:r w:rsidRPr="0081307A">
        <w:rPr>
          <w:rFonts w:ascii="Times New Roman" w:hAnsi="Times New Roman" w:cs="Times New Roman"/>
          <w:sz w:val="28"/>
          <w:szCs w:val="28"/>
          <w:lang w:val="uk-UA"/>
        </w:rPr>
        <w:t>. Відсутність у таких заходів кримінально-правового впливу на злочинців каральної мети дає змогу сформувати нові, відмінні від покарання підстави та порядок їх застосування, у тому числі за відсутності суб’єкта злочину.</w:t>
      </w:r>
    </w:p>
    <w:p w:rsidR="00A33BDF" w:rsidRPr="0081307A" w:rsidRDefault="00A33BDF" w:rsidP="004C6291">
      <w:pPr>
        <w:pStyle w:val="Ac"/>
        <w:tabs>
          <w:tab w:val="left" w:pos="5245"/>
        </w:tabs>
        <w:spacing w:line="360" w:lineRule="auto"/>
        <w:ind w:firstLine="709"/>
        <w:jc w:val="both"/>
        <w:rPr>
          <w:rFonts w:ascii="Times New Roman" w:eastAsia="Times New Roman" w:hAnsi="Times New Roman" w:cs="Times New Roman"/>
          <w:sz w:val="28"/>
          <w:szCs w:val="28"/>
          <w:lang w:val="uk-UA"/>
        </w:rPr>
      </w:pPr>
      <w:r w:rsidRPr="0081307A">
        <w:rPr>
          <w:rFonts w:ascii="Times New Roman" w:hAnsi="Times New Roman" w:cs="Times New Roman"/>
          <w:color w:val="auto"/>
          <w:sz w:val="28"/>
          <w:szCs w:val="28"/>
          <w:lang w:val="uk-UA"/>
        </w:rPr>
        <w:t xml:space="preserve">Відповідно до доктрини національного кримінального права </w:t>
      </w:r>
      <w:r w:rsidR="002415C4" w:rsidRPr="0081307A">
        <w:rPr>
          <w:rFonts w:ascii="Times New Roman" w:hAnsi="Times New Roman" w:cs="Times New Roman"/>
          <w:color w:val="auto"/>
          <w:sz w:val="28"/>
          <w:szCs w:val="28"/>
          <w:lang w:val="uk-UA"/>
        </w:rPr>
        <w:t>України</w:t>
      </w:r>
      <w:r w:rsidRPr="0081307A">
        <w:rPr>
          <w:rFonts w:ascii="Times New Roman" w:hAnsi="Times New Roman" w:cs="Times New Roman"/>
          <w:color w:val="auto"/>
          <w:sz w:val="28"/>
          <w:szCs w:val="28"/>
          <w:lang w:val="uk-UA"/>
        </w:rPr>
        <w:t xml:space="preserve"> однією з основних видових ознак кримінальної відповідальності є застосування державного примусу, що виражається насамперед у осуді злочинця та його діяння</w:t>
      </w:r>
      <w:r w:rsidR="00277907">
        <w:rPr>
          <w:rFonts w:ascii="Times New Roman" w:hAnsi="Times New Roman" w:cs="Times New Roman"/>
          <w:color w:val="auto"/>
          <w:sz w:val="28"/>
          <w:szCs w:val="28"/>
          <w:lang w:val="uk-UA"/>
        </w:rPr>
        <w:t>, визначені</w:t>
      </w:r>
      <w:r w:rsidRPr="0081307A">
        <w:rPr>
          <w:rFonts w:ascii="Times New Roman" w:hAnsi="Times New Roman" w:cs="Times New Roman"/>
          <w:color w:val="auto"/>
          <w:sz w:val="28"/>
          <w:szCs w:val="28"/>
          <w:lang w:val="uk-UA"/>
        </w:rPr>
        <w:t xml:space="preserve"> обвинувальним вироком суду, а також покладанні на винного додаткових позбавлень </w:t>
      </w:r>
      <w:r w:rsidR="00A23784" w:rsidRPr="0081307A">
        <w:rPr>
          <w:rFonts w:ascii="Times New Roman" w:hAnsi="Times New Roman" w:cs="Times New Roman"/>
          <w:color w:val="auto"/>
          <w:sz w:val="28"/>
          <w:szCs w:val="28"/>
          <w:lang w:val="uk-UA"/>
        </w:rPr>
        <w:t xml:space="preserve">і </w:t>
      </w:r>
      <w:r w:rsidRPr="0081307A">
        <w:rPr>
          <w:rFonts w:ascii="Times New Roman" w:hAnsi="Times New Roman" w:cs="Times New Roman"/>
          <w:color w:val="auto"/>
          <w:sz w:val="28"/>
          <w:szCs w:val="28"/>
          <w:lang w:val="uk-UA"/>
        </w:rPr>
        <w:t xml:space="preserve">обмежень </w:t>
      </w:r>
      <w:r w:rsidRPr="0081307A">
        <w:rPr>
          <w:rFonts w:ascii="Times New Roman" w:hAnsi="Times New Roman" w:cs="Times New Roman"/>
          <w:sz w:val="28"/>
          <w:szCs w:val="28"/>
          <w:lang w:val="uk-UA"/>
        </w:rPr>
        <w:t>[</w:t>
      </w:r>
      <w:r w:rsidR="00F263FB" w:rsidRPr="0081307A">
        <w:rPr>
          <w:rFonts w:ascii="Times New Roman" w:hAnsi="Times New Roman" w:cs="Times New Roman"/>
          <w:sz w:val="28"/>
          <w:szCs w:val="28"/>
          <w:lang w:val="uk-UA"/>
        </w:rPr>
        <w:t>13</w:t>
      </w:r>
      <w:r w:rsidRPr="0081307A">
        <w:rPr>
          <w:rFonts w:ascii="Times New Roman" w:hAnsi="Times New Roman" w:cs="Times New Roman"/>
          <w:sz w:val="28"/>
          <w:szCs w:val="28"/>
          <w:lang w:val="uk-UA"/>
        </w:rPr>
        <w:t xml:space="preserve">, с. 96]. Статтею 50 КК України заходом примусу визначено покарання. Покарання має на меті не тільки кару, </w:t>
      </w:r>
      <w:r w:rsidRPr="0081307A">
        <w:rPr>
          <w:rFonts w:ascii="Times New Roman" w:hAnsi="Times New Roman" w:cs="Times New Roman"/>
          <w:sz w:val="28"/>
          <w:szCs w:val="28"/>
          <w:shd w:val="clear" w:color="auto" w:fill="FFFFFF"/>
          <w:lang w:val="uk-UA"/>
        </w:rPr>
        <w:t>а й виправлення засуджених, а також запобігання вчиненню нових злочинів як засудженими, так і іншими особами.</w:t>
      </w:r>
      <w:r w:rsidR="002415C4" w:rsidRPr="0081307A">
        <w:rPr>
          <w:rFonts w:ascii="Times New Roman" w:hAnsi="Times New Roman" w:cs="Times New Roman"/>
          <w:sz w:val="28"/>
          <w:szCs w:val="28"/>
          <w:shd w:val="clear" w:color="auto" w:fill="FFFFFF"/>
          <w:lang w:val="uk-UA"/>
        </w:rPr>
        <w:t xml:space="preserve"> </w:t>
      </w:r>
      <w:r w:rsidRPr="0081307A">
        <w:rPr>
          <w:rFonts w:ascii="Times New Roman" w:hAnsi="Times New Roman" w:cs="Times New Roman"/>
          <w:sz w:val="28"/>
          <w:szCs w:val="28"/>
          <w:lang w:val="uk-UA"/>
        </w:rPr>
        <w:t xml:space="preserve">Однак, як зазначає </w:t>
      </w:r>
      <w:r w:rsidRPr="0081307A">
        <w:rPr>
          <w:rFonts w:ascii="Times New Roman" w:hAnsi="Times New Roman" w:cs="Times New Roman"/>
          <w:sz w:val="28"/>
          <w:szCs w:val="28"/>
          <w:shd w:val="clear" w:color="auto" w:fill="FFFFFF"/>
          <w:lang w:val="uk-UA"/>
        </w:rPr>
        <w:t>Н. О.</w:t>
      </w:r>
      <w:r w:rsidR="00A23784" w:rsidRPr="0081307A">
        <w:rPr>
          <w:rFonts w:ascii="Times New Roman" w:hAnsi="Times New Roman" w:cs="Times New Roman"/>
          <w:sz w:val="28"/>
          <w:szCs w:val="28"/>
          <w:shd w:val="clear" w:color="auto" w:fill="FFFFFF"/>
          <w:lang w:val="uk-UA"/>
        </w:rPr>
        <w:t> </w:t>
      </w:r>
      <w:r w:rsidRPr="0081307A">
        <w:rPr>
          <w:rFonts w:ascii="Times New Roman" w:hAnsi="Times New Roman" w:cs="Times New Roman"/>
          <w:sz w:val="28"/>
          <w:szCs w:val="28"/>
          <w:shd w:val="clear" w:color="auto" w:fill="FFFFFF"/>
          <w:lang w:val="uk-UA"/>
        </w:rPr>
        <w:t xml:space="preserve">Гуторова,  кримінальне покарання в сучасному праві не виступає й не може виступати єдиним заходом реагування на злочин, який застосовується на підставі кримінально-правових норм </w:t>
      </w:r>
      <w:r w:rsidRPr="0081307A">
        <w:rPr>
          <w:rFonts w:ascii="Times New Roman" w:hAnsi="Times New Roman" w:cs="Times New Roman"/>
          <w:sz w:val="28"/>
          <w:szCs w:val="28"/>
          <w:lang w:val="uk-UA"/>
        </w:rPr>
        <w:t>[</w:t>
      </w:r>
      <w:r w:rsidR="00F263FB" w:rsidRPr="0081307A">
        <w:rPr>
          <w:rFonts w:ascii="Times New Roman" w:hAnsi="Times New Roman" w:cs="Times New Roman"/>
          <w:sz w:val="28"/>
          <w:szCs w:val="28"/>
          <w:lang w:val="uk-UA"/>
        </w:rPr>
        <w:t>50</w:t>
      </w:r>
      <w:r w:rsidRPr="0081307A">
        <w:rPr>
          <w:rFonts w:ascii="Times New Roman" w:hAnsi="Times New Roman" w:cs="Times New Roman"/>
          <w:sz w:val="28"/>
          <w:szCs w:val="28"/>
          <w:lang w:val="uk-UA"/>
        </w:rPr>
        <w:t xml:space="preserve">, с. 116]. </w:t>
      </w:r>
      <w:r w:rsidRPr="0081307A">
        <w:rPr>
          <w:rFonts w:ascii="Times New Roman" w:hAnsi="Times New Roman" w:cs="Times New Roman"/>
          <w:sz w:val="28"/>
          <w:szCs w:val="28"/>
          <w:shd w:val="clear" w:color="auto" w:fill="FFFFFF"/>
          <w:lang w:val="uk-UA"/>
        </w:rPr>
        <w:t>То</w:t>
      </w:r>
      <w:r w:rsidR="002415C4" w:rsidRPr="0081307A">
        <w:rPr>
          <w:rFonts w:ascii="Times New Roman" w:hAnsi="Times New Roman" w:cs="Times New Roman"/>
          <w:sz w:val="28"/>
          <w:szCs w:val="28"/>
          <w:shd w:val="clear" w:color="auto" w:fill="FFFFFF"/>
          <w:lang w:val="uk-UA"/>
        </w:rPr>
        <w:t xml:space="preserve">му, на нашу думку, </w:t>
      </w:r>
      <w:r w:rsidRPr="0081307A">
        <w:rPr>
          <w:rFonts w:ascii="Times New Roman" w:hAnsi="Times New Roman" w:cs="Times New Roman"/>
          <w:sz w:val="28"/>
          <w:szCs w:val="28"/>
          <w:shd w:val="clear" w:color="auto" w:fill="FFFFFF"/>
          <w:lang w:val="uk-UA"/>
        </w:rPr>
        <w:t>у разі</w:t>
      </w:r>
      <w:r w:rsidRPr="0081307A">
        <w:rPr>
          <w:rFonts w:ascii="Times New Roman" w:hAnsi="Times New Roman" w:cs="Times New Roman"/>
          <w:sz w:val="28"/>
          <w:szCs w:val="28"/>
          <w:lang w:val="uk-UA"/>
        </w:rPr>
        <w:t xml:space="preserve"> порушення кримінально-правової заборони до особи може бути застосовано не лише покарання, а й інші заходи кримінально-правового характеру, визначені в розділах Загальної частини КК України. </w:t>
      </w:r>
    </w:p>
    <w:p w:rsidR="00A33BDF" w:rsidRPr="0081307A" w:rsidRDefault="00A33BDF" w:rsidP="004C6291">
      <w:pPr>
        <w:pStyle w:val="Aa"/>
        <w:tabs>
          <w:tab w:val="left" w:pos="720"/>
          <w:tab w:val="left" w:pos="4253"/>
        </w:tabs>
        <w:spacing w:after="0" w:line="360" w:lineRule="auto"/>
        <w:ind w:firstLine="709"/>
        <w:jc w:val="both"/>
        <w:rPr>
          <w:rFonts w:ascii="Times New Roman" w:eastAsia="Times New Roman" w:hAnsi="Times New Roman" w:cs="Times New Roman"/>
          <w:sz w:val="28"/>
          <w:szCs w:val="28"/>
          <w:lang w:val="uk-UA"/>
        </w:rPr>
      </w:pPr>
      <w:r w:rsidRPr="0081307A">
        <w:rPr>
          <w:rFonts w:ascii="Times New Roman" w:hAnsi="Times New Roman" w:cs="Times New Roman"/>
          <w:sz w:val="28"/>
          <w:szCs w:val="28"/>
          <w:shd w:val="clear" w:color="auto" w:fill="FFFFFF"/>
          <w:lang w:val="uk-UA"/>
        </w:rPr>
        <w:t xml:space="preserve">На думку П. Л. Фріса, сучасний «загальнозапобігальний потенціал кримінального закону полягає не </w:t>
      </w:r>
      <w:r w:rsidR="00E63A8E" w:rsidRPr="0081307A">
        <w:rPr>
          <w:rFonts w:ascii="Times New Roman" w:hAnsi="Times New Roman" w:cs="Times New Roman"/>
          <w:sz w:val="28"/>
          <w:szCs w:val="28"/>
          <w:shd w:val="clear" w:color="auto" w:fill="FFFFFF"/>
          <w:lang w:val="uk-UA"/>
        </w:rPr>
        <w:t>в</w:t>
      </w:r>
      <w:r w:rsidRPr="0081307A">
        <w:rPr>
          <w:rFonts w:ascii="Times New Roman" w:hAnsi="Times New Roman" w:cs="Times New Roman"/>
          <w:sz w:val="28"/>
          <w:szCs w:val="28"/>
          <w:shd w:val="clear" w:color="auto" w:fill="FFFFFF"/>
          <w:lang w:val="uk-UA"/>
        </w:rPr>
        <w:t xml:space="preserve"> суворості покарання, а пов’язаний з існуванням загрози його застосування. </w:t>
      </w:r>
      <w:r w:rsidRPr="0081307A">
        <w:rPr>
          <w:rFonts w:ascii="Times New Roman" w:hAnsi="Times New Roman" w:cs="Times New Roman"/>
          <w:sz w:val="28"/>
          <w:szCs w:val="28"/>
          <w:lang w:val="uk-UA"/>
        </w:rPr>
        <w:t xml:space="preserve">Кримінально-правова політика, спрямована на встановлення позитивної (перспективної) відповідальності, яка являє собою усвідомлення особою відповідальності перед суспільством, переконливості у необхідності суворого дотримання законів, у недопустимості вчинення злочинів та реалізації поведінки, яка </w:t>
      </w:r>
      <w:r w:rsidR="00F263FB" w:rsidRPr="0081307A">
        <w:rPr>
          <w:rFonts w:ascii="Times New Roman" w:hAnsi="Times New Roman" w:cs="Times New Roman"/>
          <w:sz w:val="28"/>
          <w:szCs w:val="28"/>
          <w:lang w:val="uk-UA"/>
        </w:rPr>
        <w:t>заснована на цій установці» [185</w:t>
      </w:r>
      <w:r w:rsidRPr="0081307A">
        <w:rPr>
          <w:rFonts w:ascii="Times New Roman" w:hAnsi="Times New Roman" w:cs="Times New Roman"/>
          <w:sz w:val="28"/>
          <w:szCs w:val="28"/>
          <w:lang w:val="uk-UA"/>
        </w:rPr>
        <w:t>, с. 35]. М. І.</w:t>
      </w:r>
      <w:r w:rsidR="00A23784" w:rsidRPr="0081307A">
        <w:rPr>
          <w:rFonts w:ascii="Times New Roman" w:hAnsi="Times New Roman" w:cs="Times New Roman"/>
          <w:sz w:val="28"/>
          <w:szCs w:val="28"/>
          <w:lang w:val="uk-UA"/>
        </w:rPr>
        <w:t> </w:t>
      </w:r>
      <w:r w:rsidRPr="0081307A">
        <w:rPr>
          <w:rFonts w:ascii="Times New Roman" w:hAnsi="Times New Roman" w:cs="Times New Roman"/>
          <w:sz w:val="28"/>
          <w:szCs w:val="28"/>
          <w:lang w:val="uk-UA"/>
        </w:rPr>
        <w:t xml:space="preserve">Хавронюк акцентує увагу на тому, що сучасна кримінально-правова політика спрямована на «поступову заміну тюремного ув’язнення та інших видів покарань системою соціально-терапевтичного впливу на осіб, які вчинятимуть кримінальні правопорушення… Більшість розвинених держав світу, </w:t>
      </w:r>
      <w:r w:rsidRPr="0081307A">
        <w:rPr>
          <w:rFonts w:ascii="Times New Roman" w:hAnsi="Times New Roman" w:cs="Times New Roman"/>
          <w:sz w:val="28"/>
          <w:szCs w:val="28"/>
          <w:shd w:val="clear" w:color="auto" w:fill="FFFFFF"/>
          <w:lang w:val="uk-UA"/>
        </w:rPr>
        <w:t xml:space="preserve">відступаючи від постулатів неокласичної школи кримінального права і виходячи із мети ресоціалізації винного як основної мети кримінального закону, дотримується дуалізму покарань та інших заходів кримінально-правового впливу, насамперед так званих «заходів безпеки» (у різних кримінальних кодексах останні іменуються також як «кримінально-правові заходи», «заходи виправлення і безпеки», «заходи впливу», «інші заходи кримінальної відповідальності», «інші заходи», «наслідки засудження до покарання», «попереджувальні заходи», «особливі правові наслідки злочину», «інші правові наслідки злочину» тощо)» </w:t>
      </w:r>
      <w:r w:rsidR="00891BC4" w:rsidRPr="0081307A">
        <w:rPr>
          <w:rFonts w:ascii="Times New Roman" w:hAnsi="Times New Roman" w:cs="Times New Roman"/>
          <w:sz w:val="28"/>
          <w:szCs w:val="28"/>
          <w:lang w:val="uk-UA"/>
        </w:rPr>
        <w:t>[</w:t>
      </w:r>
      <w:r w:rsidR="00F263FB" w:rsidRPr="0081307A">
        <w:rPr>
          <w:rFonts w:ascii="Times New Roman" w:hAnsi="Times New Roman" w:cs="Times New Roman"/>
          <w:sz w:val="28"/>
          <w:szCs w:val="28"/>
          <w:lang w:val="uk-UA"/>
        </w:rPr>
        <w:t>186</w:t>
      </w:r>
      <w:r w:rsidRPr="0081307A">
        <w:rPr>
          <w:rFonts w:ascii="Times New Roman" w:hAnsi="Times New Roman" w:cs="Times New Roman"/>
          <w:sz w:val="28"/>
          <w:szCs w:val="28"/>
          <w:lang w:val="uk-UA"/>
        </w:rPr>
        <w:t>, с. 6–7]</w:t>
      </w:r>
      <w:r w:rsidRPr="0081307A">
        <w:rPr>
          <w:rFonts w:ascii="Times New Roman" w:hAnsi="Times New Roman" w:cs="Times New Roman"/>
          <w:sz w:val="28"/>
          <w:szCs w:val="28"/>
          <w:shd w:val="clear" w:color="auto" w:fill="FFFFFF"/>
          <w:lang w:val="uk-UA"/>
        </w:rPr>
        <w:t xml:space="preserve">. </w:t>
      </w:r>
      <w:r w:rsidRPr="0081307A">
        <w:rPr>
          <w:rFonts w:ascii="Times New Roman" w:hAnsi="Times New Roman" w:cs="Times New Roman"/>
          <w:sz w:val="28"/>
          <w:szCs w:val="28"/>
          <w:lang w:val="uk-UA"/>
        </w:rPr>
        <w:t>Подібну позицію підтриму</w:t>
      </w:r>
      <w:r w:rsidR="00D11F9B">
        <w:rPr>
          <w:rFonts w:ascii="Times New Roman" w:hAnsi="Times New Roman" w:cs="Times New Roman"/>
          <w:sz w:val="28"/>
          <w:szCs w:val="28"/>
          <w:lang w:val="uk-UA"/>
        </w:rPr>
        <w:t>ють деякі зарубіжні вчені</w:t>
      </w:r>
      <w:r w:rsidRPr="0081307A">
        <w:rPr>
          <w:rFonts w:ascii="Times New Roman" w:hAnsi="Times New Roman" w:cs="Times New Roman"/>
          <w:sz w:val="28"/>
          <w:szCs w:val="28"/>
          <w:lang w:val="uk-UA"/>
        </w:rPr>
        <w:t xml:space="preserve">, </w:t>
      </w:r>
      <w:r w:rsidR="00D11F9B">
        <w:rPr>
          <w:rFonts w:ascii="Times New Roman" w:hAnsi="Times New Roman" w:cs="Times New Roman"/>
          <w:sz w:val="28"/>
          <w:szCs w:val="28"/>
          <w:lang w:val="uk-UA"/>
        </w:rPr>
        <w:t>дійшовши</w:t>
      </w:r>
      <w:r w:rsidRPr="0081307A">
        <w:rPr>
          <w:rFonts w:ascii="Times New Roman" w:hAnsi="Times New Roman" w:cs="Times New Roman"/>
          <w:sz w:val="28"/>
          <w:szCs w:val="28"/>
          <w:lang w:val="uk-UA"/>
        </w:rPr>
        <w:t xml:space="preserve"> висновку, що сучасному кримінальному закону властива «двоколійна» система правових наслідків вчинення забороненого кримінальним законом діяння, перша з яких – покарання (підстави, порядок правила його призначення та відбування), друга – інші заходи кримінально-правового характеру. Виділення «другої колії» кримінально-правових наслідків зумовлено соціально-правовим призначенням інших заходів кримінально-правового характеру, суть якого полягає в охоронній, попереджувальній, компенсаційній (відновлювальній) орієнтації сучасного кримінального законодавства та правозастосовної практики [</w:t>
      </w:r>
      <w:r w:rsidR="00F263FB" w:rsidRPr="0081307A">
        <w:rPr>
          <w:rFonts w:ascii="Times New Roman" w:hAnsi="Times New Roman" w:cs="Times New Roman"/>
          <w:sz w:val="28"/>
          <w:szCs w:val="28"/>
          <w:lang w:val="uk-UA"/>
        </w:rPr>
        <w:t>126</w:t>
      </w:r>
      <w:r w:rsidRPr="0081307A">
        <w:rPr>
          <w:rFonts w:ascii="Times New Roman" w:hAnsi="Times New Roman" w:cs="Times New Roman"/>
          <w:sz w:val="28"/>
          <w:szCs w:val="28"/>
          <w:lang w:val="uk-UA"/>
        </w:rPr>
        <w:t>, с. 52].</w:t>
      </w:r>
    </w:p>
    <w:p w:rsidR="00A33BDF" w:rsidRPr="0081307A" w:rsidRDefault="00A33BDF" w:rsidP="004C6291">
      <w:pPr>
        <w:pStyle w:val="Aa"/>
        <w:tabs>
          <w:tab w:val="left" w:pos="720"/>
          <w:tab w:val="left" w:pos="4253"/>
        </w:tabs>
        <w:spacing w:after="0" w:line="360" w:lineRule="auto"/>
        <w:ind w:firstLine="709"/>
        <w:jc w:val="both"/>
        <w:rPr>
          <w:rFonts w:ascii="Times New Roman" w:eastAsia="Times New Roman" w:hAnsi="Times New Roman" w:cs="Times New Roman"/>
          <w:sz w:val="28"/>
          <w:szCs w:val="28"/>
          <w:lang w:val="uk-UA"/>
        </w:rPr>
      </w:pPr>
      <w:r w:rsidRPr="0081307A">
        <w:rPr>
          <w:rFonts w:ascii="Times New Roman" w:hAnsi="Times New Roman" w:cs="Times New Roman"/>
          <w:color w:val="auto"/>
          <w:sz w:val="28"/>
          <w:szCs w:val="28"/>
          <w:lang w:val="uk-UA"/>
        </w:rPr>
        <w:t>В. Я. Тацій, В. І. Борисов та В. І. Тютюгін зазначають</w:t>
      </w:r>
      <w:r w:rsidRPr="0081307A">
        <w:rPr>
          <w:rFonts w:ascii="Times New Roman" w:hAnsi="Times New Roman" w:cs="Times New Roman"/>
          <w:sz w:val="28"/>
          <w:szCs w:val="28"/>
          <w:lang w:val="uk-UA"/>
        </w:rPr>
        <w:t>, що сьогодні у кримінальному праві України сформований новий інститут «інших заходів кримінально-правового характеру». Така новела є логічним результатом втілення однієї з основних тенденцій розвитку сучасного кримінального законодавства багатьох європейських країн, що полягає в появі інших, окрім кримінальної відповідальності, заходів впливу на осіб, які вчиняють суспільно небезпечні діяння. Однією з основних ознак інших заходів кримінально-правового характеру є мета їх застосування, су</w:t>
      </w:r>
      <w:r w:rsidR="00A16F24" w:rsidRPr="0081307A">
        <w:rPr>
          <w:rFonts w:ascii="Times New Roman" w:hAnsi="Times New Roman" w:cs="Times New Roman"/>
          <w:sz w:val="28"/>
          <w:szCs w:val="28"/>
          <w:lang w:val="uk-UA"/>
        </w:rPr>
        <w:t>ть якої зводиться не до кари та</w:t>
      </w:r>
      <w:r w:rsidRPr="0081307A">
        <w:rPr>
          <w:rFonts w:ascii="Times New Roman" w:hAnsi="Times New Roman" w:cs="Times New Roman"/>
          <w:sz w:val="28"/>
          <w:szCs w:val="28"/>
          <w:lang w:val="uk-UA"/>
        </w:rPr>
        <w:t xml:space="preserve"> виправлення особи, яка вчинила злочин, а до усунення умов, що сприяли вчиненню суспільно небезпечного діяння і можуть стати криміногенним чинником на майбутнє [</w:t>
      </w:r>
      <w:r w:rsidR="00F263FB" w:rsidRPr="0081307A">
        <w:rPr>
          <w:rFonts w:ascii="Times New Roman" w:hAnsi="Times New Roman" w:cs="Times New Roman"/>
          <w:sz w:val="28"/>
          <w:szCs w:val="28"/>
          <w:lang w:val="uk-UA"/>
        </w:rPr>
        <w:t>88</w:t>
      </w:r>
      <w:r w:rsidRPr="0081307A">
        <w:rPr>
          <w:rFonts w:ascii="Times New Roman" w:hAnsi="Times New Roman" w:cs="Times New Roman"/>
          <w:sz w:val="28"/>
          <w:szCs w:val="28"/>
          <w:lang w:val="uk-UA"/>
        </w:rPr>
        <w:t xml:space="preserve">, с. 467]. </w:t>
      </w:r>
    </w:p>
    <w:p w:rsidR="00A33BDF" w:rsidRPr="0081307A" w:rsidRDefault="00A33BDF" w:rsidP="004C6291">
      <w:pPr>
        <w:pStyle w:val="Aa"/>
        <w:tabs>
          <w:tab w:val="left" w:pos="720"/>
          <w:tab w:val="left" w:pos="4253"/>
        </w:tabs>
        <w:spacing w:after="0" w:line="360" w:lineRule="auto"/>
        <w:ind w:firstLine="709"/>
        <w:jc w:val="both"/>
        <w:rPr>
          <w:rFonts w:ascii="Times New Roman" w:eastAsia="Times New Roman" w:hAnsi="Times New Roman" w:cs="Times New Roman"/>
          <w:sz w:val="28"/>
          <w:szCs w:val="28"/>
          <w:lang w:val="uk-UA"/>
        </w:rPr>
      </w:pPr>
      <w:r w:rsidRPr="0081307A">
        <w:rPr>
          <w:rFonts w:ascii="Times New Roman" w:hAnsi="Times New Roman" w:cs="Times New Roman"/>
          <w:sz w:val="28"/>
          <w:szCs w:val="28"/>
          <w:lang w:val="uk-UA"/>
        </w:rPr>
        <w:t>Отже, до сучасних видів заходів кримінального примусу належить не лише покарання, а й інші заходи кримінально-правового характеру. Як убачається з наведених наукових думок, основною ознакою інших заходів кримінально-правового характеру, що відрізняє їх від покарання, є наявність мети, позбавленої кари та спрямованої виключно на усунення умов, що сприяли вчиненню суспільно небезпечного діяння і можуть стати криміногенним чинником на майбутнє. Зазначена ознака дає можливість вченим виділити специфічні підстави застосування інших заходів кримінально-правового характеру. Специфіка підстав застосування інших заходів кримінально-правового характеру проявляється в тому, що вони можуть бути застосовані як у разі вчинення злочину, так і у випадку  суспільно небезпечного діяння (тобто злочинного діяння, яке не містить повного складу злочину).  При застосуванні інших заходів кримінально-правового характеру на підставі вчинення не злочину, а суспільно небезпечного діяння, вбачається, що такі заходи не є формою кримінальної відповідальності (оскільки конституційною підставою притягнення особи до будь-якої юридичної відповідальності є виключно винне протиправне діяння).</w:t>
      </w:r>
    </w:p>
    <w:p w:rsidR="00A33BDF" w:rsidRPr="0081307A" w:rsidRDefault="00A33BDF" w:rsidP="004C6291">
      <w:pPr>
        <w:pStyle w:val="Aa"/>
        <w:tabs>
          <w:tab w:val="left" w:pos="720"/>
          <w:tab w:val="left" w:pos="4253"/>
        </w:tabs>
        <w:spacing w:after="0" w:line="360" w:lineRule="auto"/>
        <w:ind w:firstLine="709"/>
        <w:jc w:val="both"/>
        <w:rPr>
          <w:rFonts w:ascii="Times New Roman" w:eastAsia="Times New Roman" w:hAnsi="Times New Roman" w:cs="Times New Roman"/>
          <w:sz w:val="28"/>
          <w:szCs w:val="28"/>
          <w:lang w:val="uk-UA"/>
        </w:rPr>
      </w:pPr>
      <w:r w:rsidRPr="0081307A">
        <w:rPr>
          <w:rFonts w:ascii="Times New Roman" w:hAnsi="Times New Roman" w:cs="Times New Roman"/>
          <w:sz w:val="28"/>
          <w:szCs w:val="28"/>
          <w:lang w:val="uk-UA"/>
        </w:rPr>
        <w:t xml:space="preserve">Так, даючи визначення інших заходів кримінально-правового характеру, відмінних від покарання, </w:t>
      </w:r>
      <w:r w:rsidR="00D11F9B">
        <w:rPr>
          <w:rFonts w:ascii="Times New Roman" w:hAnsi="Times New Roman" w:cs="Times New Roman"/>
          <w:sz w:val="28"/>
          <w:szCs w:val="28"/>
          <w:lang w:val="uk-UA"/>
        </w:rPr>
        <w:t>зарубіжні вчені зазначають</w:t>
      </w:r>
      <w:r w:rsidRPr="0081307A">
        <w:rPr>
          <w:rFonts w:ascii="Times New Roman" w:hAnsi="Times New Roman" w:cs="Times New Roman"/>
          <w:sz w:val="28"/>
          <w:szCs w:val="28"/>
          <w:lang w:val="uk-UA"/>
        </w:rPr>
        <w:t xml:space="preserve">, що «інші заходи кримінально-правового характеру не є формою кримінальної відповідальності; специфікою інших заходів кримінально-правового характеру є те, що вони  </w:t>
      </w:r>
      <w:r w:rsidRPr="0081307A">
        <w:rPr>
          <w:rFonts w:ascii="Times New Roman" w:hAnsi="Times New Roman" w:cs="Times New Roman"/>
          <w:sz w:val="28"/>
          <w:szCs w:val="28"/>
          <w:shd w:val="clear" w:color="auto" w:fill="FFFFFF"/>
          <w:lang w:val="uk-UA"/>
        </w:rPr>
        <w:t xml:space="preserve">позбавлені карального навантаження, тобто за своїм змістом спрямовані на обмеження прав та обов’язків  з метою забезпечення безпеки суспільства, утримання осіб від вчинення нових заборонених кримінальним законом діянь, відновлення правового становища потерпілого та суспільства. Видами таких заходів є заходи медичного та виховного характеру; спеціальна конфіскація </w:t>
      </w:r>
      <w:r w:rsidRPr="0081307A">
        <w:rPr>
          <w:rFonts w:ascii="Times New Roman" w:hAnsi="Times New Roman" w:cs="Times New Roman"/>
          <w:sz w:val="28"/>
          <w:szCs w:val="28"/>
          <w:lang w:val="uk-UA"/>
        </w:rPr>
        <w:t>[</w:t>
      </w:r>
      <w:r w:rsidR="00F263FB" w:rsidRPr="0081307A">
        <w:rPr>
          <w:rFonts w:ascii="Times New Roman" w:hAnsi="Times New Roman" w:cs="Times New Roman"/>
          <w:sz w:val="28"/>
          <w:szCs w:val="28"/>
          <w:lang w:val="uk-UA"/>
        </w:rPr>
        <w:t>126</w:t>
      </w:r>
      <w:r w:rsidRPr="0081307A">
        <w:rPr>
          <w:rFonts w:ascii="Times New Roman" w:hAnsi="Times New Roman" w:cs="Times New Roman"/>
          <w:sz w:val="28"/>
          <w:szCs w:val="28"/>
          <w:lang w:val="uk-UA"/>
        </w:rPr>
        <w:t>, с. 55]</w:t>
      </w:r>
      <w:r w:rsidRPr="0081307A">
        <w:rPr>
          <w:rFonts w:ascii="Times New Roman" w:hAnsi="Times New Roman" w:cs="Times New Roman"/>
          <w:sz w:val="28"/>
          <w:szCs w:val="28"/>
          <w:shd w:val="clear" w:color="auto" w:fill="FFFFFF"/>
          <w:lang w:val="uk-UA"/>
        </w:rPr>
        <w:t xml:space="preserve">. </w:t>
      </w:r>
    </w:p>
    <w:p w:rsidR="00A33BDF" w:rsidRPr="0081307A" w:rsidRDefault="00A33BDF" w:rsidP="004C6291">
      <w:pPr>
        <w:pStyle w:val="Aa"/>
        <w:tabs>
          <w:tab w:val="left" w:pos="720"/>
          <w:tab w:val="left" w:pos="4253"/>
        </w:tabs>
        <w:spacing w:after="0" w:line="360" w:lineRule="auto"/>
        <w:ind w:firstLine="709"/>
        <w:jc w:val="both"/>
        <w:rPr>
          <w:rFonts w:ascii="Times New Roman" w:eastAsia="Times New Roman" w:hAnsi="Times New Roman" w:cs="Times New Roman"/>
          <w:sz w:val="28"/>
          <w:szCs w:val="28"/>
          <w:lang w:val="uk-UA"/>
        </w:rPr>
      </w:pPr>
      <w:r w:rsidRPr="0081307A">
        <w:rPr>
          <w:rFonts w:ascii="Times New Roman" w:hAnsi="Times New Roman" w:cs="Times New Roman"/>
          <w:color w:val="auto"/>
          <w:sz w:val="28"/>
          <w:szCs w:val="28"/>
          <w:lang w:val="uk-UA"/>
        </w:rPr>
        <w:t xml:space="preserve">Представники харківської школи кримінального права </w:t>
      </w:r>
      <w:r w:rsidRPr="0081307A">
        <w:rPr>
          <w:rFonts w:ascii="Times New Roman" w:hAnsi="Times New Roman" w:cs="Times New Roman"/>
          <w:sz w:val="28"/>
          <w:szCs w:val="28"/>
          <w:lang w:val="uk-UA"/>
        </w:rPr>
        <w:t xml:space="preserve">до основних ознак інших заходів кримінально-правового характеру, що відмінні від покарання, відносять: 1) підставою застосування є вчинення особою (як фізичною, так і юридичною) суспільно небезпечного діяння. Поряд з тим </w:t>
      </w:r>
      <w:r w:rsidR="00D11F9B">
        <w:rPr>
          <w:rFonts w:ascii="Times New Roman" w:hAnsi="Times New Roman" w:cs="Times New Roman"/>
          <w:sz w:val="28"/>
          <w:szCs w:val="28"/>
          <w:lang w:val="uk-UA"/>
        </w:rPr>
        <w:t xml:space="preserve">підставами </w:t>
      </w:r>
      <w:r w:rsidRPr="0081307A">
        <w:rPr>
          <w:rFonts w:ascii="Times New Roman" w:hAnsi="Times New Roman" w:cs="Times New Roman"/>
          <w:sz w:val="28"/>
          <w:szCs w:val="28"/>
          <w:lang w:val="uk-UA"/>
        </w:rPr>
        <w:t xml:space="preserve">застосування окремих з них (наприклад, примусове лікування) таке діяння повинно обов’язково містити склад злочину, тоді як для застосування деяких інших (наприклад, примусових заходів медичного характеру або заходів кримінально-правового характеру щодо юридичних осіб) діяння може не містити складу злочину; 2) метою застосування є не кара або виправлення особи, яка вчинила злочин, а усунення умов, що сприяли вчиненню суспільно небезпечного діяння і можуть стати криміногенним чинником на майбутнє; 3) інші заходи кримінально-правового характеру не зумовлюють юридичних наслідків у вигляді судимості </w:t>
      </w:r>
      <w:r w:rsidR="002415C4" w:rsidRPr="0081307A">
        <w:rPr>
          <w:rFonts w:ascii="Times New Roman" w:hAnsi="Times New Roman" w:cs="Times New Roman"/>
          <w:sz w:val="28"/>
          <w:szCs w:val="28"/>
          <w:lang w:val="uk-UA"/>
        </w:rPr>
        <w:t>тощо</w:t>
      </w:r>
      <w:r w:rsidRPr="0081307A">
        <w:rPr>
          <w:rFonts w:ascii="Times New Roman" w:hAnsi="Times New Roman" w:cs="Times New Roman"/>
          <w:sz w:val="28"/>
          <w:szCs w:val="28"/>
          <w:lang w:val="uk-UA"/>
        </w:rPr>
        <w:t>. Видами інших заходів кримінально-правового характеру відповідно до положень чинного КК України є: заходи кримінально-правового характеру щодо фізичних осіб (а) примусові заходи медичного характеру; б) примусове лікування; в)  спеціальна конфіскація; г) примусові заходи виховного впливу та заходи кримінально-правового характеру щодо юридичних осіб (а) штраф, б) ліквідація; в) конфіскація) [</w:t>
      </w:r>
      <w:r w:rsidR="00F263FB" w:rsidRPr="0081307A">
        <w:rPr>
          <w:rFonts w:ascii="Times New Roman" w:hAnsi="Times New Roman" w:cs="Times New Roman"/>
          <w:sz w:val="28"/>
          <w:szCs w:val="28"/>
          <w:lang w:val="uk-UA"/>
        </w:rPr>
        <w:t>88</w:t>
      </w:r>
      <w:r w:rsidRPr="0081307A">
        <w:rPr>
          <w:rFonts w:ascii="Times New Roman" w:hAnsi="Times New Roman" w:cs="Times New Roman"/>
          <w:sz w:val="28"/>
          <w:szCs w:val="28"/>
          <w:lang w:val="uk-UA"/>
        </w:rPr>
        <w:t xml:space="preserve">, с. 469]. </w:t>
      </w:r>
    </w:p>
    <w:p w:rsidR="00A33BDF" w:rsidRPr="0081307A" w:rsidRDefault="00A33BDF" w:rsidP="004C6291">
      <w:pPr>
        <w:pStyle w:val="Aa"/>
        <w:tabs>
          <w:tab w:val="left" w:pos="720"/>
          <w:tab w:val="left" w:pos="4253"/>
        </w:tabs>
        <w:spacing w:after="0" w:line="360" w:lineRule="auto"/>
        <w:ind w:firstLine="709"/>
        <w:jc w:val="both"/>
        <w:rPr>
          <w:rFonts w:ascii="Times New Roman" w:eastAsia="Times New Roman" w:hAnsi="Times New Roman" w:cs="Times New Roman"/>
          <w:sz w:val="28"/>
          <w:szCs w:val="28"/>
          <w:lang w:val="uk-UA"/>
        </w:rPr>
      </w:pPr>
      <w:r w:rsidRPr="0081307A">
        <w:rPr>
          <w:rFonts w:ascii="Times New Roman" w:hAnsi="Times New Roman" w:cs="Times New Roman"/>
          <w:sz w:val="28"/>
          <w:szCs w:val="28"/>
          <w:lang w:val="uk-UA"/>
        </w:rPr>
        <w:t xml:space="preserve">Отже, з позиції вчених і аналізу норм чинного КК України вбачається, що сьогодні в </w:t>
      </w:r>
      <w:r w:rsidR="0039413E" w:rsidRPr="0081307A">
        <w:rPr>
          <w:rFonts w:ascii="Times New Roman" w:hAnsi="Times New Roman" w:cs="Times New Roman"/>
          <w:sz w:val="28"/>
          <w:szCs w:val="28"/>
          <w:lang w:val="uk-UA"/>
        </w:rPr>
        <w:t xml:space="preserve">національному </w:t>
      </w:r>
      <w:r w:rsidRPr="0081307A">
        <w:rPr>
          <w:rFonts w:ascii="Times New Roman" w:hAnsi="Times New Roman" w:cs="Times New Roman"/>
          <w:sz w:val="28"/>
          <w:szCs w:val="28"/>
          <w:lang w:val="uk-UA"/>
        </w:rPr>
        <w:t>кримінальному законодавстві дійсно діє система інших, не пов’язаних з покаранням, заходів кримінально-правового характеру, видами якої є: примусові заходи медичного характеру (статті 92–95); примусове лікування (ст. 96); спеціальна конфіскація (статті 96-1–96-2); заходи кримінально</w:t>
      </w:r>
      <w:r w:rsidR="00E63A8E" w:rsidRPr="0081307A">
        <w:rPr>
          <w:rFonts w:ascii="Times New Roman" w:hAnsi="Times New Roman" w:cs="Times New Roman"/>
          <w:sz w:val="28"/>
          <w:szCs w:val="28"/>
          <w:lang w:val="uk-UA"/>
        </w:rPr>
        <w:t>-</w:t>
      </w:r>
      <w:r w:rsidRPr="0081307A">
        <w:rPr>
          <w:rFonts w:ascii="Times New Roman" w:hAnsi="Times New Roman" w:cs="Times New Roman"/>
          <w:sz w:val="28"/>
          <w:szCs w:val="28"/>
          <w:lang w:val="uk-UA"/>
        </w:rPr>
        <w:t xml:space="preserve">правового характеру щодо юридичних осіб (статті 96-3–96-11); примусові заходи виховного характеру (ст. 105). Проте, на нашу думку, </w:t>
      </w:r>
      <w:r w:rsidR="0039413E" w:rsidRPr="0081307A">
        <w:rPr>
          <w:rFonts w:ascii="Times New Roman" w:hAnsi="Times New Roman" w:cs="Times New Roman"/>
          <w:sz w:val="28"/>
          <w:szCs w:val="28"/>
          <w:lang w:val="uk-UA"/>
        </w:rPr>
        <w:t>ц</w:t>
      </w:r>
      <w:r w:rsidR="00D11F9B">
        <w:rPr>
          <w:rFonts w:ascii="Times New Roman" w:hAnsi="Times New Roman" w:cs="Times New Roman"/>
          <w:sz w:val="28"/>
          <w:szCs w:val="28"/>
          <w:lang w:val="uk-UA"/>
        </w:rPr>
        <w:t>і</w:t>
      </w:r>
      <w:r w:rsidRPr="0081307A">
        <w:rPr>
          <w:rFonts w:ascii="Times New Roman" w:hAnsi="Times New Roman" w:cs="Times New Roman"/>
          <w:sz w:val="28"/>
          <w:szCs w:val="28"/>
          <w:lang w:val="uk-UA"/>
        </w:rPr>
        <w:t xml:space="preserve"> види інших заходів кримінально-правового характеру можливо диференціювати на дві групи: 1) інші заходи кримінально-правового характеру, що </w:t>
      </w:r>
      <w:r w:rsidR="0039413E" w:rsidRPr="0081307A">
        <w:rPr>
          <w:rFonts w:ascii="Times New Roman" w:hAnsi="Times New Roman" w:cs="Times New Roman"/>
          <w:sz w:val="28"/>
          <w:szCs w:val="28"/>
          <w:lang w:val="uk-UA"/>
        </w:rPr>
        <w:t>є</w:t>
      </w:r>
      <w:r w:rsidRPr="0081307A">
        <w:rPr>
          <w:rFonts w:ascii="Times New Roman" w:hAnsi="Times New Roman" w:cs="Times New Roman"/>
          <w:sz w:val="28"/>
          <w:szCs w:val="28"/>
          <w:lang w:val="uk-UA"/>
        </w:rPr>
        <w:t xml:space="preserve"> форм</w:t>
      </w:r>
      <w:r w:rsidR="0039413E" w:rsidRPr="0081307A">
        <w:rPr>
          <w:rFonts w:ascii="Times New Roman" w:hAnsi="Times New Roman" w:cs="Times New Roman"/>
          <w:sz w:val="28"/>
          <w:szCs w:val="28"/>
          <w:lang w:val="uk-UA"/>
        </w:rPr>
        <w:t>ою</w:t>
      </w:r>
      <w:r w:rsidRPr="0081307A">
        <w:rPr>
          <w:rFonts w:ascii="Times New Roman" w:hAnsi="Times New Roman" w:cs="Times New Roman"/>
          <w:sz w:val="28"/>
          <w:szCs w:val="28"/>
          <w:lang w:val="uk-UA"/>
        </w:rPr>
        <w:t xml:space="preserve"> кримінальної відповідальності (примусове лікування, спеціальна конфіскація, заходи кримінально-правового характеру щодо юридичних осіб; інші заходи кримінально-правового характеру, що не є формою кримінальної відповідальності (примусові заходи медичного характеру, примусові заходи виховного характеру).</w:t>
      </w:r>
    </w:p>
    <w:p w:rsidR="00A33BDF" w:rsidRPr="0081307A" w:rsidRDefault="00A33BDF" w:rsidP="004C6291">
      <w:pPr>
        <w:pStyle w:val="rvps2"/>
        <w:shd w:val="clear" w:color="auto" w:fill="FFFFFF"/>
        <w:spacing w:before="0" w:after="0" w:line="360" w:lineRule="auto"/>
        <w:ind w:firstLine="709"/>
        <w:jc w:val="both"/>
        <w:rPr>
          <w:rFonts w:cs="Times New Roman"/>
          <w:sz w:val="28"/>
          <w:szCs w:val="28"/>
          <w:lang w:val="uk-UA"/>
        </w:rPr>
      </w:pPr>
      <w:r w:rsidRPr="0081307A">
        <w:rPr>
          <w:rFonts w:cs="Times New Roman"/>
          <w:sz w:val="28"/>
          <w:szCs w:val="28"/>
          <w:lang w:val="uk-UA"/>
        </w:rPr>
        <w:t>Як приклад, варто звернути увагу на примусові заходи медичного характеру, що можуть бути застосовані судом до осіб: 1) які вчинили у стані неосудності суспільно небезпечні діяння; 2) які вчинили у стані обмеженої осудності злочини; 3) які вчинили злочин у стані осудності, але захворіли на психічну хворобу до постановлення вироку або під час відбування покарання. Відповідно до статей 92–95 КК України метою примусових заходів медичного характеру є обов’язкове лікування особи, з урахуванням ступеня небезпечності психічного хворого для себе або інших осіб, а також запобігання вчиненню нею суспільно небезпечних діянь. При цьому для досягнення мети примусових заходів медичного характеру використовуються виключно медичні методи, а не кримінально-правові. Порядок продовження, зміни або припинення застосування примусових заходів медичного характеру (ст. 95 КК України) відповідає виключно меті, що має місце при наданні психіатричної допомоги, у зв’язку з чим не володіє самостійним кримінально-правовим змістом [</w:t>
      </w:r>
      <w:r w:rsidR="00F263FB" w:rsidRPr="0081307A">
        <w:rPr>
          <w:rFonts w:cs="Times New Roman"/>
          <w:sz w:val="28"/>
          <w:szCs w:val="28"/>
          <w:lang w:val="uk-UA"/>
        </w:rPr>
        <w:t>111</w:t>
      </w:r>
      <w:r w:rsidRPr="0081307A">
        <w:rPr>
          <w:rFonts w:cs="Times New Roman"/>
          <w:sz w:val="28"/>
          <w:szCs w:val="28"/>
          <w:lang w:val="uk-UA"/>
        </w:rPr>
        <w:t xml:space="preserve">, с. 564]. </w:t>
      </w:r>
    </w:p>
    <w:p w:rsidR="00A33BDF" w:rsidRPr="0081307A" w:rsidRDefault="00A33BDF" w:rsidP="004C6291">
      <w:pPr>
        <w:pStyle w:val="rvps2"/>
        <w:shd w:val="clear" w:color="auto" w:fill="FFFFFF"/>
        <w:spacing w:before="0" w:after="0" w:line="360" w:lineRule="auto"/>
        <w:ind w:firstLine="709"/>
        <w:jc w:val="both"/>
        <w:rPr>
          <w:rFonts w:cs="Times New Roman"/>
          <w:sz w:val="28"/>
          <w:szCs w:val="28"/>
          <w:lang w:val="uk-UA"/>
        </w:rPr>
      </w:pPr>
      <w:r w:rsidRPr="0081307A">
        <w:rPr>
          <w:rFonts w:cs="Times New Roman"/>
          <w:sz w:val="28"/>
          <w:szCs w:val="28"/>
          <w:lang w:val="uk-UA"/>
        </w:rPr>
        <w:t>Отже, з викладеного вбачається, що відсутність у примусових заходів медичного  характеру мети карати юридично дає змогу їх виділити в окремий інститут кримінального права, який за підставами та порядком застосування відрізняється від покарання та кримінальної відповідальності. Некаральна мета цих примусових заходів досягається  за допомогою інших (медичних), а не кримінально-правових методів.</w:t>
      </w:r>
    </w:p>
    <w:p w:rsidR="00A33BDF" w:rsidRPr="0081307A" w:rsidRDefault="00A33BDF" w:rsidP="004C6291">
      <w:pPr>
        <w:pStyle w:val="rvps2"/>
        <w:shd w:val="clear" w:color="auto" w:fill="FFFFFF"/>
        <w:spacing w:before="0" w:after="0" w:line="360" w:lineRule="auto"/>
        <w:ind w:firstLine="709"/>
        <w:jc w:val="both"/>
        <w:rPr>
          <w:rFonts w:cs="Times New Roman"/>
          <w:sz w:val="28"/>
          <w:szCs w:val="28"/>
          <w:lang w:val="uk-UA"/>
        </w:rPr>
      </w:pPr>
      <w:r w:rsidRPr="0081307A">
        <w:rPr>
          <w:rFonts w:cs="Times New Roman"/>
          <w:sz w:val="28"/>
          <w:szCs w:val="28"/>
          <w:lang w:val="uk-UA"/>
        </w:rPr>
        <w:t>Відповідно до розділу XIV Загальної частини КК України до системи інших заходів кримінально-правового характеру віднесено також спеціальну конфіскацію. Зі змісту статей 96-1, 96-2 КК України вбачається, що майно як об’єкт спеціальної конфіскації можливо умовно поділити на три основні види: 1) майно, вилучене із цивільного обороту; 2) речі, що були відшукані, виготовлені, пристосовані або використані як засоби чи знаряддя вчинення злочину; 3) майно, спеціально визначене Кодексом (одержане внаслідок вчинення злочину тощо).</w:t>
      </w:r>
    </w:p>
    <w:p w:rsidR="00A33BDF" w:rsidRPr="0081307A" w:rsidRDefault="00A33BDF" w:rsidP="004C6291">
      <w:pPr>
        <w:pStyle w:val="rvps2"/>
        <w:shd w:val="clear" w:color="auto" w:fill="FFFFFF"/>
        <w:spacing w:before="0" w:after="0" w:line="360" w:lineRule="auto"/>
        <w:ind w:firstLine="709"/>
        <w:jc w:val="both"/>
        <w:rPr>
          <w:rFonts w:cs="Times New Roman"/>
          <w:sz w:val="28"/>
          <w:szCs w:val="28"/>
          <w:lang w:val="uk-UA"/>
        </w:rPr>
      </w:pPr>
      <w:r w:rsidRPr="0081307A">
        <w:rPr>
          <w:rFonts w:cs="Times New Roman"/>
          <w:sz w:val="28"/>
          <w:szCs w:val="28"/>
          <w:lang w:val="uk-UA"/>
        </w:rPr>
        <w:t>Підставою застосування спеціальної конфіскації майна, що належить до другого та третього виду</w:t>
      </w:r>
      <w:r w:rsidR="004224BF" w:rsidRPr="0081307A">
        <w:rPr>
          <w:rFonts w:cs="Times New Roman"/>
          <w:sz w:val="28"/>
          <w:szCs w:val="28"/>
          <w:lang w:val="uk-UA"/>
        </w:rPr>
        <w:t>,</w:t>
      </w:r>
      <w:r w:rsidRPr="0081307A">
        <w:rPr>
          <w:rFonts w:cs="Times New Roman"/>
          <w:sz w:val="28"/>
          <w:szCs w:val="28"/>
          <w:lang w:val="uk-UA"/>
        </w:rPr>
        <w:t xml:space="preserve"> є: обвинувальний вирок суду; ухвала суду про звільнення особи від кримінальної відповідальності; ухвала суду про застосування примусових заходів медичного характеру; ухвала суду про застосування примусових заходів виховного характеру [</w:t>
      </w:r>
      <w:r w:rsidR="00F263FB" w:rsidRPr="0081307A">
        <w:rPr>
          <w:rFonts w:cs="Times New Roman"/>
          <w:sz w:val="28"/>
          <w:szCs w:val="28"/>
          <w:lang w:val="uk-UA"/>
        </w:rPr>
        <w:t>111</w:t>
      </w:r>
      <w:r w:rsidRPr="0081307A">
        <w:rPr>
          <w:rFonts w:cs="Times New Roman"/>
          <w:sz w:val="28"/>
          <w:szCs w:val="28"/>
          <w:lang w:val="uk-UA"/>
        </w:rPr>
        <w:t xml:space="preserve">, с. 566]. </w:t>
      </w:r>
    </w:p>
    <w:p w:rsidR="00A33BDF" w:rsidRPr="0081307A" w:rsidRDefault="00A33BDF" w:rsidP="004C6291">
      <w:pPr>
        <w:pStyle w:val="rvps2"/>
        <w:shd w:val="clear" w:color="auto" w:fill="FFFFFF"/>
        <w:spacing w:before="0" w:after="0" w:line="360" w:lineRule="auto"/>
        <w:ind w:firstLine="709"/>
        <w:jc w:val="both"/>
        <w:rPr>
          <w:rFonts w:cs="Times New Roman"/>
          <w:sz w:val="28"/>
          <w:szCs w:val="28"/>
          <w:lang w:val="uk-UA"/>
        </w:rPr>
      </w:pPr>
      <w:r w:rsidRPr="0081307A">
        <w:rPr>
          <w:rFonts w:cs="Times New Roman"/>
          <w:sz w:val="28"/>
          <w:szCs w:val="28"/>
          <w:lang w:val="uk-UA"/>
        </w:rPr>
        <w:t>Аналізуючи інститут спеціальної конфіскації, на нашу думку, варто зазначити, що він був відомий та успішно застосовувався в кримінальному праві ХІХ століття. Уложенням про покарання кримінальні та виправні 1845 року було регламентовано с</w:t>
      </w:r>
      <w:r w:rsidR="00C90F24" w:rsidRPr="0081307A">
        <w:rPr>
          <w:rFonts w:cs="Times New Roman"/>
          <w:sz w:val="28"/>
          <w:szCs w:val="28"/>
          <w:lang w:val="uk-UA"/>
        </w:rPr>
        <w:t>пеціальну конфіскацію майна [</w:t>
      </w:r>
      <w:r w:rsidR="00F263FB" w:rsidRPr="0081307A">
        <w:rPr>
          <w:rFonts w:cs="Times New Roman"/>
          <w:sz w:val="28"/>
          <w:szCs w:val="28"/>
          <w:lang w:val="uk-UA"/>
        </w:rPr>
        <w:t>166</w:t>
      </w:r>
      <w:r w:rsidRPr="0081307A">
        <w:rPr>
          <w:rFonts w:cs="Times New Roman"/>
          <w:sz w:val="28"/>
          <w:szCs w:val="28"/>
          <w:lang w:val="uk-UA"/>
        </w:rPr>
        <w:t>, с. 127], види якого доцільно вважати тотожними видам майна, визначеним статтями 96-1, 96-2 КК України.</w:t>
      </w:r>
    </w:p>
    <w:p w:rsidR="00A33BDF" w:rsidRPr="0081307A" w:rsidRDefault="00A33BDF" w:rsidP="004C6291">
      <w:pPr>
        <w:pStyle w:val="rvps2"/>
        <w:shd w:val="clear" w:color="auto" w:fill="FFFFFF"/>
        <w:spacing w:before="0" w:after="0" w:line="360" w:lineRule="auto"/>
        <w:ind w:firstLine="709"/>
        <w:jc w:val="both"/>
        <w:rPr>
          <w:rFonts w:cs="Times New Roman"/>
          <w:sz w:val="28"/>
          <w:szCs w:val="28"/>
          <w:lang w:val="uk-UA"/>
        </w:rPr>
      </w:pPr>
      <w:r w:rsidRPr="0081307A">
        <w:rPr>
          <w:rFonts w:cs="Times New Roman"/>
          <w:sz w:val="28"/>
          <w:szCs w:val="28"/>
          <w:lang w:val="uk-UA"/>
        </w:rPr>
        <w:t>Вивчаючи правову природу спеціальної конфіскації, М. С. Таганцев зазначив, що конфіскація речей, які пристосовані або використані як засоби чи знаряддя вчинення злочину, за своєю соціально-політичною функцією є превентивним заходом (заходом безпеки), суть якого полягає в позбавленні або обмеженні майнових прав. Застосування спеціальної конфіскації речей, які пристосовані або використані як засоби чи знаряддя вчинення злочину, або іншого майна</w:t>
      </w:r>
      <w:r w:rsidR="004224BF" w:rsidRPr="0081307A">
        <w:rPr>
          <w:rFonts w:cs="Times New Roman"/>
          <w:sz w:val="28"/>
          <w:szCs w:val="28"/>
          <w:lang w:val="uk-UA"/>
        </w:rPr>
        <w:t>,</w:t>
      </w:r>
      <w:r w:rsidRPr="0081307A">
        <w:rPr>
          <w:rFonts w:cs="Times New Roman"/>
          <w:sz w:val="28"/>
          <w:szCs w:val="28"/>
          <w:lang w:val="uk-UA"/>
        </w:rPr>
        <w:t xml:space="preserve">  можливе лише до осіб, визнаних обвинувальним вироком суду</w:t>
      </w:r>
      <w:r w:rsidR="00C90F24" w:rsidRPr="0081307A">
        <w:rPr>
          <w:rFonts w:cs="Times New Roman"/>
          <w:sz w:val="28"/>
          <w:szCs w:val="28"/>
          <w:lang w:val="uk-UA"/>
        </w:rPr>
        <w:t xml:space="preserve"> винними у вчиненні злочину [</w:t>
      </w:r>
      <w:r w:rsidR="00F263FB" w:rsidRPr="0081307A">
        <w:rPr>
          <w:rFonts w:cs="Times New Roman"/>
          <w:sz w:val="28"/>
          <w:szCs w:val="28"/>
          <w:lang w:val="uk-UA"/>
        </w:rPr>
        <w:t>166</w:t>
      </w:r>
      <w:r w:rsidRPr="0081307A">
        <w:rPr>
          <w:rFonts w:cs="Times New Roman"/>
          <w:sz w:val="28"/>
          <w:szCs w:val="28"/>
          <w:lang w:val="uk-UA"/>
        </w:rPr>
        <w:t xml:space="preserve">, с. 127]. Таким чином, як зазначає О. І. Рарог, спеціальна конфіскація майна в кримінальному праві Російської імперії належала до системи кримінальних покарань. Однак специфіка спеціальної конфіскації проявляється в тому, що, окрім кари (майнове стягнення з особи, визнаної обвинувальним вироком суду винною у вчиненні злочину, є формою реалізації карального змісту), вона має на меті забезпечення безпеки суспільства шляхом усунення умов, що сприяють вчиненню </w:t>
      </w:r>
      <w:r w:rsidR="00C90F24" w:rsidRPr="0081307A">
        <w:rPr>
          <w:rFonts w:cs="Times New Roman"/>
          <w:sz w:val="28"/>
          <w:szCs w:val="28"/>
          <w:lang w:val="uk-UA"/>
        </w:rPr>
        <w:t>злочину [</w:t>
      </w:r>
      <w:r w:rsidR="00F263FB" w:rsidRPr="0081307A">
        <w:rPr>
          <w:rFonts w:cs="Times New Roman"/>
          <w:sz w:val="28"/>
          <w:szCs w:val="28"/>
          <w:lang w:val="uk-UA"/>
        </w:rPr>
        <w:t>177</w:t>
      </w:r>
      <w:r w:rsidRPr="0081307A">
        <w:rPr>
          <w:rFonts w:cs="Times New Roman"/>
          <w:sz w:val="28"/>
          <w:szCs w:val="28"/>
          <w:lang w:val="uk-UA"/>
        </w:rPr>
        <w:t xml:space="preserve">, с. 231]. </w:t>
      </w:r>
    </w:p>
    <w:p w:rsidR="00A33BDF" w:rsidRPr="0081307A" w:rsidRDefault="00D11F9B" w:rsidP="004C6291">
      <w:pPr>
        <w:pStyle w:val="Ac"/>
        <w:tabs>
          <w:tab w:val="left" w:pos="5245"/>
        </w:tabs>
        <w:spacing w:line="360" w:lineRule="auto"/>
        <w:ind w:firstLine="709"/>
        <w:jc w:val="both"/>
        <w:rPr>
          <w:rFonts w:ascii="Times New Roman" w:eastAsia="Times New Roman" w:hAnsi="Times New Roman" w:cs="Times New Roman"/>
          <w:sz w:val="28"/>
          <w:szCs w:val="28"/>
          <w:lang w:val="uk-UA"/>
        </w:rPr>
      </w:pPr>
      <w:r w:rsidRPr="009A7017">
        <w:rPr>
          <w:rFonts w:ascii="Times New Roman" w:hAnsi="Times New Roman" w:cs="Times New Roman"/>
          <w:sz w:val="28"/>
          <w:szCs w:val="28"/>
          <w:lang w:val="uk-UA"/>
        </w:rPr>
        <w:t xml:space="preserve">Оскільки спеціальна конфіскація в сучасному українському кримінальному законі є доволі новим правовим явищем, що з’явилося лише в 2016 році, то, на нашу думку, вбачається за доцільне провести теоретичні паралелі з минулим. Такий аналіз дає можливість зробити висновок, що спеціальна конфіскація як вид інших заходів кримінально-правового характеру, визначених розділом XIV Загальної частини КК України, на відміну від примусових заходів медичного характеру, за своєю метою застосування має двоїсту юридичну природу, в якій домінує каральна мета, а мета у вигляді забезпечення безпеки має додатковий характер. Крім того, мета спеціальної конфіскації досягається виключно за допомогою кримінально-правових методів. </w:t>
      </w:r>
      <w:r w:rsidRPr="00D11F9B">
        <w:rPr>
          <w:rFonts w:ascii="Times New Roman" w:hAnsi="Times New Roman" w:cs="Times New Roman"/>
          <w:sz w:val="28"/>
          <w:szCs w:val="28"/>
          <w:lang w:val="uk-UA"/>
        </w:rPr>
        <w:t>Підставою</w:t>
      </w:r>
      <w:r w:rsidRPr="009A7017">
        <w:rPr>
          <w:rFonts w:ascii="Times New Roman" w:hAnsi="Times New Roman" w:cs="Times New Roman"/>
          <w:sz w:val="28"/>
          <w:szCs w:val="28"/>
          <w:lang w:val="uk-UA"/>
        </w:rPr>
        <w:t xml:space="preserve"> застосування спеціальної конфіскації майна (за винятком майна, що вилучене з цивільного обороту) є обвинувальний вирок суду</w:t>
      </w:r>
      <w:r>
        <w:rPr>
          <w:rFonts w:ascii="Times New Roman" w:hAnsi="Times New Roman" w:cs="Times New Roman"/>
          <w:sz w:val="28"/>
          <w:szCs w:val="28"/>
          <w:lang w:val="uk-UA"/>
        </w:rPr>
        <w:t>, щ</w:t>
      </w:r>
      <w:r w:rsidRPr="00D11F9B">
        <w:rPr>
          <w:rFonts w:ascii="Times New Roman" w:hAnsi="Times New Roman" w:cs="Times New Roman"/>
          <w:sz w:val="28"/>
          <w:szCs w:val="28"/>
          <w:lang w:val="uk-UA"/>
        </w:rPr>
        <w:t>о набрав законної сили</w:t>
      </w:r>
      <w:r w:rsidRPr="009A7017">
        <w:rPr>
          <w:rFonts w:ascii="Times New Roman" w:hAnsi="Times New Roman" w:cs="Times New Roman"/>
          <w:sz w:val="28"/>
          <w:szCs w:val="28"/>
          <w:lang w:val="uk-UA"/>
        </w:rPr>
        <w:t xml:space="preserve"> (окрім випадків, коли об’єктом такої конфіскації є майно неосудної фізичної особи, або особу звільнено від кримінальної відповідальності в порядку, визначеному КК України), що, на нашу думку, дає змогу віднести даний вид заходів кримінально-правового характеру до форм реалізації кримінальної відповідальності, а наявність подвійної мети відповідає меті покарання. </w:t>
      </w:r>
    </w:p>
    <w:p w:rsidR="00A33BDF" w:rsidRPr="0081307A" w:rsidRDefault="00A33BDF" w:rsidP="004C6291">
      <w:pPr>
        <w:pStyle w:val="Ac"/>
        <w:tabs>
          <w:tab w:val="left" w:pos="5245"/>
        </w:tabs>
        <w:spacing w:line="360" w:lineRule="auto"/>
        <w:ind w:firstLine="709"/>
        <w:jc w:val="both"/>
        <w:rPr>
          <w:rFonts w:ascii="Times New Roman" w:eastAsia="Times New Roman" w:hAnsi="Times New Roman" w:cs="Times New Roman"/>
          <w:sz w:val="28"/>
          <w:szCs w:val="28"/>
          <w:lang w:val="uk-UA"/>
        </w:rPr>
      </w:pPr>
      <w:r w:rsidRPr="0081307A">
        <w:rPr>
          <w:rFonts w:ascii="Times New Roman" w:hAnsi="Times New Roman" w:cs="Times New Roman"/>
          <w:sz w:val="28"/>
          <w:szCs w:val="28"/>
          <w:lang w:val="uk-UA"/>
        </w:rPr>
        <w:t xml:space="preserve">Наступною ознакою інших заходів кримінально-правового характеру, що відрізняє їх від покарання та кримінальної відповідальності, є суб’єкт, до якого вони можуть застосовуватися. </w:t>
      </w:r>
    </w:p>
    <w:p w:rsidR="00A33BDF" w:rsidRPr="0081307A" w:rsidRDefault="00A33BDF" w:rsidP="004C6291">
      <w:pPr>
        <w:pStyle w:val="Ac"/>
        <w:tabs>
          <w:tab w:val="left" w:pos="5245"/>
        </w:tabs>
        <w:spacing w:line="360" w:lineRule="auto"/>
        <w:ind w:firstLine="709"/>
        <w:jc w:val="both"/>
        <w:rPr>
          <w:rFonts w:ascii="Times New Roman" w:eastAsia="Times New Roman" w:hAnsi="Times New Roman" w:cs="Times New Roman"/>
          <w:sz w:val="28"/>
          <w:szCs w:val="28"/>
          <w:lang w:val="uk-UA"/>
        </w:rPr>
      </w:pPr>
      <w:r w:rsidRPr="0081307A">
        <w:rPr>
          <w:rFonts w:ascii="Times New Roman" w:hAnsi="Times New Roman" w:cs="Times New Roman"/>
          <w:sz w:val="28"/>
          <w:szCs w:val="28"/>
          <w:lang w:val="uk-UA"/>
        </w:rPr>
        <w:t>Як зазначає ряд вчених, суб’єктом застосування примусових заходів медичного характеру, примусових заходів виховного характеру є фізична неосудна особа (в силу психічного захворювання або недосягнення віку, з якого може наставати кримінальна відповідальність). Така обставина впливає на формування матеріальних підстав застосування зазначених заходів кримінально-правового характеру, які являють собою не злочин, а суспільно небезпечне діяння. Тобто відсутність суб’єкта злочину в розумінні ст. 18 КК України відрізняє інші заходи кримінально-правового характеру від покарання та кримінальної відповідальності як форми її реалізації [</w:t>
      </w:r>
      <w:r w:rsidR="00F263FB" w:rsidRPr="0081307A">
        <w:rPr>
          <w:rFonts w:ascii="Times New Roman" w:hAnsi="Times New Roman" w:cs="Times New Roman"/>
          <w:sz w:val="28"/>
          <w:szCs w:val="28"/>
          <w:lang w:val="uk-UA"/>
        </w:rPr>
        <w:t>88</w:t>
      </w:r>
      <w:r w:rsidRPr="0081307A">
        <w:rPr>
          <w:rFonts w:ascii="Times New Roman" w:hAnsi="Times New Roman" w:cs="Times New Roman"/>
          <w:sz w:val="28"/>
          <w:szCs w:val="28"/>
          <w:lang w:val="uk-UA"/>
        </w:rPr>
        <w:t xml:space="preserve">, с. 469]. </w:t>
      </w:r>
    </w:p>
    <w:p w:rsidR="00A33BDF" w:rsidRPr="0081307A" w:rsidRDefault="00A33BDF" w:rsidP="004C6291">
      <w:pPr>
        <w:pStyle w:val="Ac"/>
        <w:tabs>
          <w:tab w:val="left" w:pos="5245"/>
        </w:tabs>
        <w:spacing w:line="360" w:lineRule="auto"/>
        <w:ind w:firstLine="709"/>
        <w:jc w:val="both"/>
        <w:rPr>
          <w:rFonts w:ascii="Times New Roman" w:eastAsia="Times New Roman" w:hAnsi="Times New Roman" w:cs="Times New Roman"/>
          <w:sz w:val="28"/>
          <w:szCs w:val="28"/>
          <w:lang w:val="uk-UA"/>
        </w:rPr>
      </w:pPr>
      <w:r w:rsidRPr="0081307A">
        <w:rPr>
          <w:rFonts w:ascii="Times New Roman" w:hAnsi="Times New Roman" w:cs="Times New Roman"/>
          <w:sz w:val="28"/>
          <w:szCs w:val="28"/>
          <w:lang w:val="uk-UA"/>
        </w:rPr>
        <w:t xml:space="preserve">З такою позицією можемо погодитися частково. Оскільки, як було доведено вище, до системи інших, альтернативних покаранню заходів кримінально-правового характеру належать види, основними ознаками яких є: 1) наявність мети, позбавленої карати, що досягається за допомогою інших (медичних, адміністративних, педагогічно-виховних), а не кримінально-правових методів; 2) процесуальні підстави та порядок застосування таких заходів – не пов’язані з постановленням обвинувального вироку суду. Наявність перелічених ознак у сукупності дає змогу віднести такі види інших заходів кримінально-правового характеру до видів, що не є формою реалізації кримінальної відповідальності. У протилежному випадку до системи інших, альтернативних покаранню заходів кримінально-правового характеру також входять види, які не володіють у сукупності переліченими ознаками, мають двоїсту правову природу та мету застосування (яка досягається за допомогою кримінально-правових методів). Тому такі види </w:t>
      </w:r>
      <w:r w:rsidR="0039413E" w:rsidRPr="0081307A">
        <w:rPr>
          <w:rFonts w:ascii="Times New Roman" w:hAnsi="Times New Roman" w:cs="Times New Roman"/>
          <w:sz w:val="28"/>
          <w:szCs w:val="28"/>
          <w:lang w:val="uk-UA"/>
        </w:rPr>
        <w:t>є</w:t>
      </w:r>
      <w:r w:rsidRPr="0081307A">
        <w:rPr>
          <w:rFonts w:ascii="Times New Roman" w:hAnsi="Times New Roman" w:cs="Times New Roman"/>
          <w:sz w:val="28"/>
          <w:szCs w:val="28"/>
          <w:lang w:val="uk-UA"/>
        </w:rPr>
        <w:t xml:space="preserve"> форму реалізації кримінальної відповідальності (на прикладі спеціальної конфіскації), підставами застосування яких є склад злочину та обвинувальний вирок суду</w:t>
      </w:r>
      <w:r w:rsidR="00D11F9B">
        <w:rPr>
          <w:rFonts w:ascii="Times New Roman" w:hAnsi="Times New Roman" w:cs="Times New Roman"/>
          <w:sz w:val="28"/>
          <w:szCs w:val="28"/>
          <w:lang w:val="uk-UA"/>
        </w:rPr>
        <w:t xml:space="preserve">, </w:t>
      </w:r>
      <w:r w:rsidR="00D11F9B" w:rsidRPr="00D11F9B">
        <w:rPr>
          <w:rFonts w:ascii="Times New Roman" w:hAnsi="Times New Roman" w:cs="Times New Roman"/>
          <w:sz w:val="28"/>
          <w:szCs w:val="28"/>
          <w:lang w:val="uk-UA"/>
        </w:rPr>
        <w:t>який набрав законної</w:t>
      </w:r>
      <w:r w:rsidR="00D11F9B">
        <w:rPr>
          <w:rFonts w:ascii="Times New Roman" w:hAnsi="Times New Roman" w:cs="Times New Roman"/>
          <w:sz w:val="28"/>
          <w:szCs w:val="28"/>
          <w:lang w:val="uk-UA"/>
        </w:rPr>
        <w:t xml:space="preserve"> </w:t>
      </w:r>
      <w:r w:rsidR="00D11F9B" w:rsidRPr="00D11F9B">
        <w:rPr>
          <w:rFonts w:ascii="Times New Roman" w:hAnsi="Times New Roman" w:cs="Times New Roman"/>
          <w:sz w:val="28"/>
          <w:szCs w:val="28"/>
          <w:lang w:val="uk-UA"/>
        </w:rPr>
        <w:t>сили</w:t>
      </w:r>
      <w:r w:rsidRPr="00D11F9B">
        <w:rPr>
          <w:rFonts w:ascii="Times New Roman" w:hAnsi="Times New Roman" w:cs="Times New Roman"/>
          <w:sz w:val="28"/>
          <w:szCs w:val="28"/>
          <w:lang w:val="uk-UA"/>
        </w:rPr>
        <w:t>.</w:t>
      </w:r>
      <w:r w:rsidRPr="0081307A">
        <w:rPr>
          <w:rFonts w:ascii="Times New Roman" w:hAnsi="Times New Roman" w:cs="Times New Roman"/>
          <w:sz w:val="28"/>
          <w:szCs w:val="28"/>
          <w:lang w:val="uk-UA"/>
        </w:rPr>
        <w:t xml:space="preserve"> </w:t>
      </w:r>
    </w:p>
    <w:p w:rsidR="00A33BDF" w:rsidRPr="0081307A" w:rsidRDefault="00A33BDF" w:rsidP="004C6291">
      <w:pPr>
        <w:pStyle w:val="Ac"/>
        <w:tabs>
          <w:tab w:val="left" w:pos="5245"/>
        </w:tabs>
        <w:spacing w:line="360" w:lineRule="auto"/>
        <w:ind w:firstLine="709"/>
        <w:jc w:val="both"/>
        <w:rPr>
          <w:rFonts w:ascii="Times New Roman" w:eastAsia="Times New Roman" w:hAnsi="Times New Roman" w:cs="Times New Roman"/>
          <w:sz w:val="28"/>
          <w:szCs w:val="28"/>
          <w:lang w:val="uk-UA"/>
        </w:rPr>
      </w:pPr>
      <w:r w:rsidRPr="0081307A">
        <w:rPr>
          <w:rFonts w:ascii="Times New Roman" w:hAnsi="Times New Roman" w:cs="Times New Roman"/>
          <w:sz w:val="28"/>
          <w:szCs w:val="28"/>
          <w:lang w:val="uk-UA"/>
        </w:rPr>
        <w:t>Отже, підсумовуючи викладене</w:t>
      </w:r>
      <w:r w:rsidR="0039413E" w:rsidRPr="0081307A">
        <w:rPr>
          <w:rFonts w:ascii="Times New Roman" w:hAnsi="Times New Roman" w:cs="Times New Roman"/>
          <w:sz w:val="28"/>
          <w:szCs w:val="28"/>
          <w:lang w:val="uk-UA"/>
        </w:rPr>
        <w:t xml:space="preserve"> вище</w:t>
      </w:r>
      <w:r w:rsidR="00D11F9B">
        <w:rPr>
          <w:rFonts w:ascii="Times New Roman" w:hAnsi="Times New Roman" w:cs="Times New Roman"/>
          <w:sz w:val="28"/>
          <w:szCs w:val="28"/>
          <w:lang w:val="uk-UA"/>
        </w:rPr>
        <w:t xml:space="preserve">, можемо дійти </w:t>
      </w:r>
      <w:r w:rsidRPr="0081307A">
        <w:rPr>
          <w:rFonts w:ascii="Times New Roman" w:hAnsi="Times New Roman" w:cs="Times New Roman"/>
          <w:sz w:val="28"/>
          <w:szCs w:val="28"/>
          <w:lang w:val="uk-UA"/>
        </w:rPr>
        <w:t xml:space="preserve">висновку, </w:t>
      </w:r>
      <w:r w:rsidR="004224BF" w:rsidRPr="0081307A">
        <w:rPr>
          <w:rFonts w:ascii="Times New Roman" w:hAnsi="Times New Roman" w:cs="Times New Roman"/>
          <w:sz w:val="28"/>
          <w:szCs w:val="28"/>
          <w:lang w:val="uk-UA"/>
        </w:rPr>
        <w:t xml:space="preserve">що </w:t>
      </w:r>
      <w:r w:rsidRPr="0081307A">
        <w:rPr>
          <w:rFonts w:ascii="Times New Roman" w:hAnsi="Times New Roman" w:cs="Times New Roman"/>
          <w:sz w:val="28"/>
          <w:szCs w:val="28"/>
          <w:lang w:val="uk-UA"/>
        </w:rPr>
        <w:t xml:space="preserve">обов’язковими ознаками інших заходів кримінально-правового характеру, що не є формою кримінальної відповідальності, є: 1) наявність мети, позбавленої кари, що досягається за допомогою інших (медичних, адміністративних, педагогічно-виховних), а не кримінально-правових методів; 2) підстави та порядок застосування таких заходів – не пов’язані з постановленням обвинувального вироку суду. При цьому сукупність перелічених </w:t>
      </w:r>
      <w:r w:rsidR="0039413E" w:rsidRPr="0081307A">
        <w:rPr>
          <w:rFonts w:ascii="Times New Roman" w:hAnsi="Times New Roman" w:cs="Times New Roman"/>
          <w:sz w:val="28"/>
          <w:szCs w:val="28"/>
          <w:lang w:val="uk-UA"/>
        </w:rPr>
        <w:t xml:space="preserve">вище </w:t>
      </w:r>
      <w:r w:rsidRPr="0081307A">
        <w:rPr>
          <w:rFonts w:ascii="Times New Roman" w:hAnsi="Times New Roman" w:cs="Times New Roman"/>
          <w:sz w:val="28"/>
          <w:szCs w:val="28"/>
          <w:lang w:val="uk-UA"/>
        </w:rPr>
        <w:t xml:space="preserve">ознак формує додаткову, ознаку </w:t>
      </w:r>
      <w:r w:rsidR="0039413E" w:rsidRPr="0081307A">
        <w:rPr>
          <w:rFonts w:ascii="Times New Roman" w:hAnsi="Times New Roman" w:cs="Times New Roman"/>
          <w:sz w:val="28"/>
          <w:szCs w:val="28"/>
          <w:lang w:val="uk-UA"/>
        </w:rPr>
        <w:t>відповідн</w:t>
      </w:r>
      <w:r w:rsidRPr="0081307A">
        <w:rPr>
          <w:rFonts w:ascii="Times New Roman" w:hAnsi="Times New Roman" w:cs="Times New Roman"/>
          <w:sz w:val="28"/>
          <w:szCs w:val="28"/>
          <w:lang w:val="uk-UA"/>
        </w:rPr>
        <w:t xml:space="preserve">ої групи інших заходів – специфічну матеріально-правову підставу їх застосування. </w:t>
      </w:r>
      <w:r w:rsidR="00D11F9B" w:rsidRPr="009A7017">
        <w:rPr>
          <w:rFonts w:ascii="Times New Roman" w:hAnsi="Times New Roman" w:cs="Times New Roman"/>
          <w:sz w:val="28"/>
          <w:szCs w:val="28"/>
          <w:lang w:val="uk-UA"/>
        </w:rPr>
        <w:t xml:space="preserve">Специфічність підстави проявляється в тому, що інші заходи кримінально-правового характеру, що не є формою кримінальної відповідальності, застосовуються судом за відсутності </w:t>
      </w:r>
      <w:r w:rsidR="00D11F9B" w:rsidRPr="00C906E6">
        <w:rPr>
          <w:rFonts w:ascii="Times New Roman" w:hAnsi="Times New Roman" w:cs="Times New Roman"/>
          <w:sz w:val="28"/>
          <w:szCs w:val="28"/>
          <w:lang w:val="uk-UA"/>
        </w:rPr>
        <w:t>повного складу</w:t>
      </w:r>
      <w:r w:rsidR="00D11F9B" w:rsidRPr="009A7017">
        <w:rPr>
          <w:rFonts w:ascii="Times New Roman" w:hAnsi="Times New Roman" w:cs="Times New Roman"/>
          <w:sz w:val="28"/>
          <w:szCs w:val="28"/>
          <w:lang w:val="uk-UA"/>
        </w:rPr>
        <w:t xml:space="preserve"> злочину, зокрема, його суб’єкта (наприклад, підставою застосування заходів медичного або виховного характеру є вчинення суспільно небезпечного діяння, передбаченого Особливою частиною КК України, фізичною особою, яка є не осудною, в силу свого психічного захворювання, або не досягла віку, з якого настає кримінальна відповідальність) </w:t>
      </w:r>
      <w:r w:rsidR="000C77B1" w:rsidRPr="0081307A">
        <w:rPr>
          <w:rFonts w:ascii="Times New Roman" w:hAnsi="Times New Roman" w:cs="Times New Roman"/>
          <w:sz w:val="28"/>
          <w:szCs w:val="28"/>
          <w:lang w:val="uk-UA"/>
        </w:rPr>
        <w:t>[</w:t>
      </w:r>
      <w:r w:rsidR="00F263FB" w:rsidRPr="0081307A">
        <w:rPr>
          <w:rFonts w:ascii="Times New Roman" w:hAnsi="Times New Roman" w:cs="Times New Roman"/>
          <w:sz w:val="28"/>
          <w:szCs w:val="28"/>
          <w:lang w:val="uk-UA"/>
        </w:rPr>
        <w:t>145</w:t>
      </w:r>
      <w:r w:rsidR="000C77B1" w:rsidRPr="0081307A">
        <w:rPr>
          <w:rFonts w:ascii="Times New Roman" w:hAnsi="Times New Roman" w:cs="Times New Roman"/>
          <w:sz w:val="28"/>
          <w:szCs w:val="28"/>
          <w:lang w:val="uk-UA"/>
        </w:rPr>
        <w:t>, с.40]</w:t>
      </w:r>
      <w:r w:rsidRPr="0081307A">
        <w:rPr>
          <w:rFonts w:ascii="Times New Roman" w:hAnsi="Times New Roman" w:cs="Times New Roman"/>
          <w:sz w:val="28"/>
          <w:szCs w:val="28"/>
          <w:lang w:val="uk-UA"/>
        </w:rPr>
        <w:t xml:space="preserve">. </w:t>
      </w:r>
    </w:p>
    <w:p w:rsidR="00A33BDF" w:rsidRPr="0081307A" w:rsidRDefault="0039413E" w:rsidP="004C6291">
      <w:pPr>
        <w:pStyle w:val="Ac"/>
        <w:tabs>
          <w:tab w:val="left" w:pos="5245"/>
        </w:tabs>
        <w:spacing w:line="360" w:lineRule="auto"/>
        <w:ind w:firstLine="709"/>
        <w:jc w:val="both"/>
        <w:rPr>
          <w:rFonts w:ascii="Times New Roman" w:eastAsia="Times New Roman" w:hAnsi="Times New Roman" w:cs="Times New Roman"/>
          <w:sz w:val="28"/>
          <w:szCs w:val="28"/>
          <w:lang w:val="uk-UA"/>
        </w:rPr>
      </w:pPr>
      <w:r w:rsidRPr="0081307A">
        <w:rPr>
          <w:rFonts w:ascii="Times New Roman" w:hAnsi="Times New Roman" w:cs="Times New Roman"/>
          <w:sz w:val="28"/>
          <w:szCs w:val="28"/>
          <w:lang w:val="uk-UA"/>
        </w:rPr>
        <w:t>О</w:t>
      </w:r>
      <w:r w:rsidR="00A33BDF" w:rsidRPr="0081307A">
        <w:rPr>
          <w:rFonts w:ascii="Times New Roman" w:hAnsi="Times New Roman" w:cs="Times New Roman"/>
          <w:sz w:val="28"/>
          <w:szCs w:val="28"/>
          <w:lang w:val="uk-UA"/>
        </w:rPr>
        <w:t>бґрунт</w:t>
      </w:r>
      <w:r w:rsidRPr="0081307A">
        <w:rPr>
          <w:rFonts w:ascii="Times New Roman" w:hAnsi="Times New Roman" w:cs="Times New Roman"/>
          <w:sz w:val="28"/>
          <w:szCs w:val="28"/>
          <w:lang w:val="uk-UA"/>
        </w:rPr>
        <w:t xml:space="preserve">овуючи вказане вище положення, </w:t>
      </w:r>
      <w:r w:rsidR="00A33BDF" w:rsidRPr="0081307A">
        <w:rPr>
          <w:rFonts w:ascii="Times New Roman" w:hAnsi="Times New Roman" w:cs="Times New Roman"/>
          <w:sz w:val="28"/>
          <w:szCs w:val="28"/>
          <w:lang w:val="uk-UA"/>
        </w:rPr>
        <w:t>згада</w:t>
      </w:r>
      <w:r w:rsidRPr="0081307A">
        <w:rPr>
          <w:rFonts w:ascii="Times New Roman" w:hAnsi="Times New Roman" w:cs="Times New Roman"/>
          <w:sz w:val="28"/>
          <w:szCs w:val="28"/>
          <w:lang w:val="uk-UA"/>
        </w:rPr>
        <w:t xml:space="preserve">ємо влучне висловлювання </w:t>
      </w:r>
      <w:r w:rsidR="00A33BDF" w:rsidRPr="0081307A">
        <w:rPr>
          <w:rFonts w:ascii="Times New Roman" w:hAnsi="Times New Roman" w:cs="Times New Roman"/>
          <w:sz w:val="28"/>
          <w:szCs w:val="28"/>
          <w:lang w:val="uk-UA"/>
        </w:rPr>
        <w:t>Г. С. Фельдштейна</w:t>
      </w:r>
      <w:r w:rsidRPr="0081307A">
        <w:rPr>
          <w:rFonts w:ascii="Times New Roman" w:hAnsi="Times New Roman" w:cs="Times New Roman"/>
          <w:sz w:val="28"/>
          <w:szCs w:val="28"/>
          <w:lang w:val="uk-UA"/>
        </w:rPr>
        <w:t>, який вважав, що я</w:t>
      </w:r>
      <w:r w:rsidR="00A33BDF" w:rsidRPr="0081307A">
        <w:rPr>
          <w:rFonts w:ascii="Times New Roman" w:hAnsi="Times New Roman" w:cs="Times New Roman"/>
          <w:sz w:val="28"/>
          <w:szCs w:val="28"/>
          <w:lang w:val="uk-UA"/>
        </w:rPr>
        <w:t xml:space="preserve">кщо ані винуватість, ані осудність не потрібні для функціонування кримінального правосуддя, то </w:t>
      </w:r>
      <w:r w:rsidR="00E15401" w:rsidRPr="0081307A">
        <w:rPr>
          <w:rFonts w:ascii="Times New Roman" w:hAnsi="Times New Roman" w:cs="Times New Roman"/>
          <w:sz w:val="28"/>
          <w:szCs w:val="28"/>
          <w:lang w:val="uk-UA"/>
        </w:rPr>
        <w:t xml:space="preserve">виникає </w:t>
      </w:r>
      <w:r w:rsidR="00A33BDF" w:rsidRPr="0081307A">
        <w:rPr>
          <w:rFonts w:ascii="Times New Roman" w:hAnsi="Times New Roman" w:cs="Times New Roman"/>
          <w:sz w:val="28"/>
          <w:szCs w:val="28"/>
          <w:lang w:val="uk-UA"/>
        </w:rPr>
        <w:t>стан, коли будь-яка діяльність, небезпечна за своїм змістом, повинна ставати об’єктом кримінально-правового в</w:t>
      </w:r>
      <w:r w:rsidR="00D11F9B">
        <w:rPr>
          <w:rFonts w:ascii="Times New Roman" w:hAnsi="Times New Roman" w:cs="Times New Roman"/>
          <w:sz w:val="28"/>
          <w:szCs w:val="28"/>
          <w:lang w:val="uk-UA"/>
        </w:rPr>
        <w:t>пливу. Це означає, що дія</w:t>
      </w:r>
      <w:r w:rsidR="00A33BDF" w:rsidRPr="0081307A">
        <w:rPr>
          <w:rFonts w:ascii="Times New Roman" w:hAnsi="Times New Roman" w:cs="Times New Roman"/>
          <w:sz w:val="28"/>
          <w:szCs w:val="28"/>
          <w:lang w:val="uk-UA"/>
        </w:rPr>
        <w:t>, яка не обтяжена в законі кримінальним покаранням, може стати вихідним пунктом для цілеспря</w:t>
      </w:r>
      <w:r w:rsidR="00C90F24" w:rsidRPr="0081307A">
        <w:rPr>
          <w:rFonts w:ascii="Times New Roman" w:hAnsi="Times New Roman" w:cs="Times New Roman"/>
          <w:sz w:val="28"/>
          <w:szCs w:val="28"/>
          <w:lang w:val="uk-UA"/>
        </w:rPr>
        <w:t>мованого карального впливу [</w:t>
      </w:r>
      <w:r w:rsidR="00F263FB" w:rsidRPr="0081307A">
        <w:rPr>
          <w:rFonts w:ascii="Times New Roman" w:hAnsi="Times New Roman" w:cs="Times New Roman"/>
          <w:sz w:val="28"/>
          <w:szCs w:val="28"/>
          <w:lang w:val="uk-UA"/>
        </w:rPr>
        <w:t>181</w:t>
      </w:r>
      <w:r w:rsidR="00A33BDF" w:rsidRPr="0081307A">
        <w:rPr>
          <w:rFonts w:ascii="Times New Roman" w:hAnsi="Times New Roman" w:cs="Times New Roman"/>
          <w:sz w:val="28"/>
          <w:szCs w:val="28"/>
          <w:lang w:val="uk-UA"/>
        </w:rPr>
        <w:t xml:space="preserve">, с. 10].  </w:t>
      </w:r>
    </w:p>
    <w:p w:rsidR="00A33BDF" w:rsidRPr="0081307A" w:rsidRDefault="00A33BDF" w:rsidP="004C6291">
      <w:pPr>
        <w:pStyle w:val="Ac"/>
        <w:tabs>
          <w:tab w:val="left" w:pos="5245"/>
        </w:tabs>
        <w:spacing w:line="360" w:lineRule="auto"/>
        <w:ind w:firstLine="709"/>
        <w:jc w:val="both"/>
        <w:rPr>
          <w:rFonts w:ascii="Times New Roman" w:eastAsia="Times New Roman" w:hAnsi="Times New Roman" w:cs="Times New Roman"/>
          <w:sz w:val="28"/>
          <w:szCs w:val="28"/>
          <w:lang w:val="uk-UA"/>
        </w:rPr>
      </w:pPr>
      <w:r w:rsidRPr="0081307A">
        <w:rPr>
          <w:rFonts w:ascii="Times New Roman" w:hAnsi="Times New Roman" w:cs="Times New Roman"/>
          <w:sz w:val="28"/>
          <w:szCs w:val="28"/>
          <w:lang w:val="uk-UA"/>
        </w:rPr>
        <w:t xml:space="preserve">Дискусійність питань, пов’язаних з визначенням правової природи інших заходів кримінально-правового характеру, альтернативних покаранню, прямо вплинула на дослідження підстав та порядку застосування заходів кримінально-правового характеру щодо юридичних осіб.  </w:t>
      </w:r>
    </w:p>
    <w:p w:rsidR="00A33BDF" w:rsidRPr="0081307A" w:rsidRDefault="00A33BDF" w:rsidP="004C6291">
      <w:pPr>
        <w:pStyle w:val="Ac"/>
        <w:tabs>
          <w:tab w:val="left" w:pos="5245"/>
        </w:tabs>
        <w:spacing w:line="360" w:lineRule="auto"/>
        <w:ind w:firstLine="709"/>
        <w:jc w:val="both"/>
        <w:rPr>
          <w:rFonts w:ascii="Times New Roman" w:eastAsia="Times New Roman" w:hAnsi="Times New Roman" w:cs="Times New Roman"/>
          <w:sz w:val="28"/>
          <w:szCs w:val="28"/>
          <w:lang w:val="uk-UA"/>
        </w:rPr>
      </w:pPr>
      <w:r w:rsidRPr="0081307A">
        <w:rPr>
          <w:rFonts w:ascii="Times New Roman" w:hAnsi="Times New Roman" w:cs="Times New Roman"/>
          <w:sz w:val="28"/>
          <w:szCs w:val="28"/>
          <w:lang w:val="uk-UA"/>
        </w:rPr>
        <w:t xml:space="preserve">Заходи кримінально-правового характеру щодо юридичних осіб виокремлені законодавцем у розділ XIV-1 Загальної частини КК України після розділу XIV Загальної частини КК України «Інші заходи кримінально-правового характеру». Відсутність нормативного визначення поняття, підстав та порядку застосування інших заходів кримінально-правового характеру, альтернативних покаранню, та відсутність у ст. 18 КК України юридичної особи як суб’єкта злочину дало підстави </w:t>
      </w:r>
      <w:r w:rsidR="0039413E" w:rsidRPr="0081307A">
        <w:rPr>
          <w:rFonts w:ascii="Times New Roman" w:hAnsi="Times New Roman" w:cs="Times New Roman"/>
          <w:sz w:val="28"/>
          <w:szCs w:val="28"/>
          <w:lang w:val="uk-UA"/>
        </w:rPr>
        <w:t xml:space="preserve">для </w:t>
      </w:r>
      <w:r w:rsidRPr="0081307A">
        <w:rPr>
          <w:rFonts w:ascii="Times New Roman" w:hAnsi="Times New Roman" w:cs="Times New Roman"/>
          <w:sz w:val="28"/>
          <w:szCs w:val="28"/>
          <w:lang w:val="uk-UA"/>
        </w:rPr>
        <w:t xml:space="preserve">вітчизняних учених </w:t>
      </w:r>
      <w:r w:rsidR="00C5063F">
        <w:rPr>
          <w:rFonts w:ascii="Times New Roman" w:hAnsi="Times New Roman" w:cs="Times New Roman"/>
          <w:sz w:val="28"/>
          <w:szCs w:val="28"/>
          <w:lang w:val="uk-UA"/>
        </w:rPr>
        <w:t>зробити висновки</w:t>
      </w:r>
      <w:r w:rsidRPr="0081307A">
        <w:rPr>
          <w:rFonts w:ascii="Times New Roman" w:hAnsi="Times New Roman" w:cs="Times New Roman"/>
          <w:sz w:val="28"/>
          <w:szCs w:val="28"/>
          <w:lang w:val="uk-UA"/>
        </w:rPr>
        <w:t xml:space="preserve">, що заходи кримінально-правового характеру щодо юридичних осіб за своєю правовою природою не є формою реалізації </w:t>
      </w:r>
      <w:r w:rsidR="00C5063F">
        <w:rPr>
          <w:rFonts w:ascii="Times New Roman" w:hAnsi="Times New Roman" w:cs="Times New Roman"/>
          <w:sz w:val="28"/>
          <w:szCs w:val="28"/>
          <w:lang w:val="uk-UA"/>
        </w:rPr>
        <w:t xml:space="preserve">саме </w:t>
      </w:r>
      <w:r w:rsidRPr="0081307A">
        <w:rPr>
          <w:rFonts w:ascii="Times New Roman" w:hAnsi="Times New Roman" w:cs="Times New Roman"/>
          <w:sz w:val="28"/>
          <w:szCs w:val="28"/>
          <w:lang w:val="uk-UA"/>
        </w:rPr>
        <w:t>кримінальної відповідальності, а тому можуть самостійно та ефективно функціонувати в системі інших заходів кримінально-правового характеру, як, наприклад, примусові заходи медичного або виховного характеру [</w:t>
      </w:r>
      <w:r w:rsidR="00F263FB" w:rsidRPr="0081307A">
        <w:rPr>
          <w:rFonts w:ascii="Times New Roman" w:hAnsi="Times New Roman" w:cs="Times New Roman"/>
          <w:sz w:val="28"/>
          <w:szCs w:val="28"/>
          <w:lang w:val="uk-UA"/>
        </w:rPr>
        <w:t>88</w:t>
      </w:r>
      <w:r w:rsidRPr="0081307A">
        <w:rPr>
          <w:rFonts w:ascii="Times New Roman" w:hAnsi="Times New Roman" w:cs="Times New Roman"/>
          <w:sz w:val="28"/>
          <w:szCs w:val="28"/>
          <w:lang w:val="uk-UA"/>
        </w:rPr>
        <w:t>, с. 470].</w:t>
      </w:r>
    </w:p>
    <w:p w:rsidR="00A33BDF" w:rsidRPr="0081307A" w:rsidRDefault="00A33BDF" w:rsidP="004C6291">
      <w:pPr>
        <w:pStyle w:val="Ac"/>
        <w:tabs>
          <w:tab w:val="left" w:pos="5245"/>
        </w:tabs>
        <w:spacing w:line="360" w:lineRule="auto"/>
        <w:ind w:firstLine="709"/>
        <w:jc w:val="both"/>
        <w:rPr>
          <w:rFonts w:ascii="Times New Roman" w:eastAsia="Times New Roman" w:hAnsi="Times New Roman" w:cs="Times New Roman"/>
          <w:sz w:val="28"/>
          <w:szCs w:val="28"/>
          <w:lang w:val="uk-UA"/>
        </w:rPr>
      </w:pPr>
      <w:r w:rsidRPr="0081307A">
        <w:rPr>
          <w:rFonts w:ascii="Times New Roman" w:hAnsi="Times New Roman" w:cs="Times New Roman"/>
          <w:sz w:val="28"/>
          <w:szCs w:val="28"/>
          <w:lang w:val="uk-UA"/>
        </w:rPr>
        <w:t xml:space="preserve">Однак, на нашу думку, заходи кримінально-правового характеру щодо юридичних осіб є формою реалізації кримінальної відповідальності, виходячи з того, що основна мета їх застосування має каральний ефект і лише в деяких випадках може бути поєднана з метою, спрямованою виключно на забезпечення безпеки суспільства від вчинення злочинів у майбутньому. Такий висновок був отриманий за результатами аналізу статей, що визначають порядок застосування заходів кримінально-правового характеру щодо юридичних осіб у вигляді: штрафу, ліквідації та конфіскації майна. </w:t>
      </w:r>
    </w:p>
    <w:p w:rsidR="00A33BDF" w:rsidRPr="0081307A" w:rsidRDefault="00A33BDF" w:rsidP="004C6291">
      <w:pPr>
        <w:pStyle w:val="Aa"/>
        <w:tabs>
          <w:tab w:val="left" w:pos="720"/>
          <w:tab w:val="left" w:pos="8848"/>
        </w:tabs>
        <w:spacing w:after="0" w:line="360" w:lineRule="auto"/>
        <w:ind w:firstLine="709"/>
        <w:jc w:val="both"/>
        <w:rPr>
          <w:rFonts w:ascii="Times New Roman" w:eastAsia="Times New Roman" w:hAnsi="Times New Roman" w:cs="Times New Roman"/>
          <w:sz w:val="28"/>
          <w:szCs w:val="28"/>
          <w:lang w:val="uk-UA"/>
        </w:rPr>
      </w:pPr>
      <w:r w:rsidRPr="0081307A">
        <w:rPr>
          <w:rFonts w:ascii="Times New Roman" w:hAnsi="Times New Roman" w:cs="Times New Roman"/>
          <w:sz w:val="28"/>
          <w:szCs w:val="28"/>
          <w:lang w:val="uk-UA"/>
        </w:rPr>
        <w:t xml:space="preserve">Згідно зі ст. 96-7 КК України суд може застосовувати </w:t>
      </w:r>
      <w:r w:rsidR="0039413E" w:rsidRPr="0081307A">
        <w:rPr>
          <w:rFonts w:ascii="Times New Roman" w:hAnsi="Times New Roman" w:cs="Times New Roman"/>
          <w:sz w:val="28"/>
          <w:szCs w:val="28"/>
          <w:lang w:val="uk-UA"/>
        </w:rPr>
        <w:t>що</w:t>
      </w:r>
      <w:r w:rsidRPr="0081307A">
        <w:rPr>
          <w:rFonts w:ascii="Times New Roman" w:hAnsi="Times New Roman" w:cs="Times New Roman"/>
          <w:sz w:val="28"/>
          <w:szCs w:val="28"/>
          <w:lang w:val="uk-UA"/>
        </w:rPr>
        <w:t xml:space="preserve">до юридичної особи штраф як грошову суму, що сплачується юридичною особою на підставі судового рішення, виходячи з двократного розміру одержаної неправомірної вигоди. Тобто розмір штрафу не залежить від ступеня тяжкості злочину, встановленої ст. 12 КК України. Проте відповідно до ч. 2 ст. 96-7 КК України у разі, якщо неправомірну вигоду не було одержано, або її розмір неможливо обчислити, суд, залежно від ступеня тяжкості злочину, вчиненого уповноваженою особою юридичної особи, застосовує штраф у визначених Кодексом розмірах. Такий підхід законодавця пояснюється тим, що розмір штрафу має відповідати суспільній небезпеці вчиненого злочину, виходячи з вимог принципу справедливості в кримінальному праві. Розмір штрафу ставить вчинений злочин у розряд невигідного для самого злочинця. У цьому випадку штраф розглядається не як форма відшкодування заподіяної шкоди, а як вид кримінально-правового засобу впливу на юридичних осіб, що повинен відповідати розміру заподіяної шкоди, а також характеру і суспільній небезпеці злочину. Отже, штраф як вид заходів кримінально-правового характеру щодо юридичних осіб має виключно каральну мету як фактичної ознаки покарання. </w:t>
      </w:r>
    </w:p>
    <w:p w:rsidR="00A33BDF" w:rsidRPr="0081307A" w:rsidRDefault="00A33BDF" w:rsidP="004C6291">
      <w:pPr>
        <w:pStyle w:val="Aa"/>
        <w:tabs>
          <w:tab w:val="left" w:pos="720"/>
          <w:tab w:val="left" w:pos="8848"/>
        </w:tabs>
        <w:spacing w:after="0" w:line="360" w:lineRule="auto"/>
        <w:ind w:firstLine="709"/>
        <w:jc w:val="both"/>
        <w:rPr>
          <w:rFonts w:ascii="Times New Roman" w:eastAsia="Times New Roman" w:hAnsi="Times New Roman" w:cs="Times New Roman"/>
          <w:sz w:val="28"/>
          <w:szCs w:val="28"/>
          <w:lang w:val="uk-UA"/>
        </w:rPr>
      </w:pPr>
      <w:r w:rsidRPr="0081307A">
        <w:rPr>
          <w:rFonts w:ascii="Times New Roman" w:hAnsi="Times New Roman" w:cs="Times New Roman"/>
          <w:sz w:val="28"/>
          <w:szCs w:val="28"/>
          <w:lang w:val="uk-UA"/>
        </w:rPr>
        <w:t xml:space="preserve">Статтями 96-8 та 96-9 КК України встановлено, що до юридичної особи можуть бути застосовані заходи кримінально-правового характеру у вигляді ліквідації та конфіскації майна (конфіскація майна застосовується судом у разі ліквідації юридичної особи), </w:t>
      </w:r>
    </w:p>
    <w:p w:rsidR="00A33BDF" w:rsidRPr="0081307A" w:rsidRDefault="00A33BDF" w:rsidP="004C6291">
      <w:pPr>
        <w:pStyle w:val="Aa"/>
        <w:tabs>
          <w:tab w:val="left" w:pos="720"/>
          <w:tab w:val="left" w:pos="8848"/>
        </w:tabs>
        <w:spacing w:after="0" w:line="360" w:lineRule="auto"/>
        <w:ind w:firstLine="709"/>
        <w:jc w:val="both"/>
        <w:rPr>
          <w:rFonts w:ascii="Times New Roman" w:eastAsia="Times New Roman" w:hAnsi="Times New Roman" w:cs="Times New Roman"/>
          <w:sz w:val="28"/>
          <w:szCs w:val="28"/>
          <w:lang w:val="uk-UA"/>
        </w:rPr>
      </w:pPr>
      <w:r w:rsidRPr="0081307A">
        <w:rPr>
          <w:rFonts w:ascii="Times New Roman" w:hAnsi="Times New Roman" w:cs="Times New Roman"/>
          <w:sz w:val="28"/>
          <w:szCs w:val="28"/>
          <w:lang w:val="uk-UA"/>
        </w:rPr>
        <w:t>Порядок здійснення ліквідації юридичної особи передбачений Законом України «Про державну реєстрацію юридичних осіб та фізичних осіб-підприємці</w:t>
      </w:r>
      <w:r w:rsidR="00C90F24" w:rsidRPr="0081307A">
        <w:rPr>
          <w:rFonts w:ascii="Times New Roman" w:hAnsi="Times New Roman" w:cs="Times New Roman"/>
          <w:sz w:val="28"/>
          <w:szCs w:val="28"/>
          <w:lang w:val="uk-UA"/>
        </w:rPr>
        <w:t>в та громадських формувань» [</w:t>
      </w:r>
      <w:r w:rsidR="00F263FB" w:rsidRPr="0081307A">
        <w:rPr>
          <w:rFonts w:ascii="Times New Roman" w:hAnsi="Times New Roman" w:cs="Times New Roman"/>
          <w:sz w:val="28"/>
          <w:szCs w:val="28"/>
          <w:lang w:val="uk-UA"/>
        </w:rPr>
        <w:t>149</w:t>
      </w:r>
      <w:r w:rsidRPr="0081307A">
        <w:rPr>
          <w:rFonts w:ascii="Times New Roman" w:hAnsi="Times New Roman" w:cs="Times New Roman"/>
          <w:sz w:val="28"/>
          <w:szCs w:val="28"/>
          <w:lang w:val="uk-UA"/>
        </w:rPr>
        <w:t>] і статт</w:t>
      </w:r>
      <w:r w:rsidR="004224BF" w:rsidRPr="0081307A">
        <w:rPr>
          <w:rFonts w:ascii="Times New Roman" w:hAnsi="Times New Roman" w:cs="Times New Roman"/>
          <w:sz w:val="28"/>
          <w:szCs w:val="28"/>
          <w:lang w:val="uk-UA"/>
        </w:rPr>
        <w:t>ями</w:t>
      </w:r>
      <w:r w:rsidRPr="0081307A">
        <w:rPr>
          <w:rFonts w:ascii="Times New Roman" w:hAnsi="Times New Roman" w:cs="Times New Roman"/>
          <w:sz w:val="28"/>
          <w:szCs w:val="28"/>
          <w:lang w:val="uk-UA"/>
        </w:rPr>
        <w:t xml:space="preserve"> 110–112 ЦК</w:t>
      </w:r>
      <w:r w:rsidR="00C90F24" w:rsidRPr="0081307A">
        <w:rPr>
          <w:rFonts w:ascii="Times New Roman" w:hAnsi="Times New Roman" w:cs="Times New Roman"/>
          <w:sz w:val="28"/>
          <w:szCs w:val="28"/>
          <w:lang w:val="uk-UA"/>
        </w:rPr>
        <w:t xml:space="preserve"> України [</w:t>
      </w:r>
      <w:r w:rsidR="00F263FB" w:rsidRPr="0081307A">
        <w:rPr>
          <w:rFonts w:ascii="Times New Roman" w:hAnsi="Times New Roman" w:cs="Times New Roman"/>
          <w:sz w:val="28"/>
          <w:szCs w:val="28"/>
          <w:lang w:val="uk-UA"/>
        </w:rPr>
        <w:t>190</w:t>
      </w:r>
      <w:r w:rsidRPr="0081307A">
        <w:rPr>
          <w:rFonts w:ascii="Times New Roman" w:hAnsi="Times New Roman" w:cs="Times New Roman"/>
          <w:sz w:val="28"/>
          <w:szCs w:val="28"/>
          <w:lang w:val="uk-UA"/>
        </w:rPr>
        <w:t>] та полягає в примусовому припиненні діяльності юридичної особи без переходу прав і обов’язків у порядку правонаступництва до інших осіб з відповідним внесенням відомостей до офіційного електронного реєстру.</w:t>
      </w:r>
    </w:p>
    <w:p w:rsidR="00A33BDF" w:rsidRPr="0081307A" w:rsidRDefault="00A33BDF" w:rsidP="004C6291">
      <w:pPr>
        <w:pStyle w:val="Aa"/>
        <w:tabs>
          <w:tab w:val="left" w:pos="720"/>
          <w:tab w:val="left" w:pos="8848"/>
        </w:tabs>
        <w:spacing w:after="0" w:line="360" w:lineRule="auto"/>
        <w:ind w:firstLine="709"/>
        <w:jc w:val="both"/>
        <w:rPr>
          <w:rFonts w:ascii="Times New Roman" w:eastAsia="Times New Roman" w:hAnsi="Times New Roman" w:cs="Times New Roman"/>
          <w:sz w:val="28"/>
          <w:szCs w:val="28"/>
          <w:lang w:val="uk-UA"/>
        </w:rPr>
      </w:pPr>
      <w:r w:rsidRPr="0081307A">
        <w:rPr>
          <w:rFonts w:ascii="Times New Roman" w:hAnsi="Times New Roman" w:cs="Times New Roman"/>
          <w:sz w:val="28"/>
          <w:szCs w:val="28"/>
          <w:lang w:val="uk-UA"/>
        </w:rPr>
        <w:t xml:space="preserve">Відповідно до ст. 96-10 КК України при застосуванні ліквідації юридичної особи суд, як і при призначенні штрафу, має враховувати </w:t>
      </w:r>
      <w:r w:rsidRPr="0081307A">
        <w:rPr>
          <w:rFonts w:ascii="Times New Roman" w:hAnsi="Times New Roman" w:cs="Times New Roman"/>
          <w:sz w:val="28"/>
          <w:szCs w:val="28"/>
          <w:shd w:val="clear" w:color="auto" w:fill="FFFFFF"/>
          <w:lang w:val="uk-UA"/>
        </w:rPr>
        <w:t>ступінь тяжкості вчиненого її уповноваженою особою злочину, ступінь здійснення злочинного наміру, розмір завданої шкоди, характер та розмір неправомірної вигоди, яка отримана або могла бути отримана юридичною особою, вжиті юридичною особою заходи для запобігання злочину.</w:t>
      </w:r>
      <w:r w:rsidRPr="0081307A">
        <w:rPr>
          <w:rFonts w:ascii="Times New Roman" w:hAnsi="Times New Roman" w:cs="Times New Roman"/>
          <w:sz w:val="28"/>
          <w:szCs w:val="28"/>
          <w:lang w:val="uk-UA"/>
        </w:rPr>
        <w:t xml:space="preserve"> </w:t>
      </w:r>
    </w:p>
    <w:p w:rsidR="00A33BDF" w:rsidRPr="0081307A" w:rsidRDefault="00A33BDF" w:rsidP="004C6291">
      <w:pPr>
        <w:pStyle w:val="Aa"/>
        <w:tabs>
          <w:tab w:val="left" w:pos="720"/>
          <w:tab w:val="left" w:pos="8848"/>
        </w:tabs>
        <w:spacing w:after="0" w:line="360" w:lineRule="auto"/>
        <w:ind w:firstLine="709"/>
        <w:jc w:val="both"/>
        <w:rPr>
          <w:rFonts w:ascii="Times New Roman" w:eastAsia="Times New Roman" w:hAnsi="Times New Roman" w:cs="Times New Roman"/>
          <w:sz w:val="28"/>
          <w:szCs w:val="28"/>
          <w:lang w:val="uk-UA"/>
        </w:rPr>
      </w:pPr>
      <w:r w:rsidRPr="0081307A">
        <w:rPr>
          <w:rFonts w:ascii="Times New Roman" w:hAnsi="Times New Roman" w:cs="Times New Roman"/>
          <w:sz w:val="28"/>
          <w:szCs w:val="28"/>
          <w:lang w:val="uk-UA"/>
        </w:rPr>
        <w:t xml:space="preserve">Як зазначають </w:t>
      </w:r>
      <w:r w:rsidR="00F263FB" w:rsidRPr="0081307A">
        <w:rPr>
          <w:rFonts w:ascii="Times New Roman" w:hAnsi="Times New Roman" w:cs="Times New Roman"/>
          <w:sz w:val="28"/>
          <w:szCs w:val="28"/>
          <w:lang w:val="uk-UA"/>
        </w:rPr>
        <w:t xml:space="preserve">деякі зарубіжні вчені </w:t>
      </w:r>
      <w:r w:rsidRPr="0081307A">
        <w:rPr>
          <w:rFonts w:ascii="Times New Roman" w:hAnsi="Times New Roman" w:cs="Times New Roman"/>
          <w:sz w:val="28"/>
          <w:szCs w:val="28"/>
          <w:lang w:val="uk-UA"/>
        </w:rPr>
        <w:t>примусова ліквідація юридичної особи за своїм правовим змістом є тотожною покаранню у вигляді смертної кари фізичної особи, оскільки передбачає примусове «знищення» юридичної особи, я</w:t>
      </w:r>
      <w:r w:rsidR="00C5063F">
        <w:rPr>
          <w:rFonts w:ascii="Times New Roman" w:hAnsi="Times New Roman" w:cs="Times New Roman"/>
          <w:sz w:val="28"/>
          <w:szCs w:val="28"/>
          <w:lang w:val="uk-UA"/>
        </w:rPr>
        <w:t>ка набувала свої</w:t>
      </w:r>
      <w:r w:rsidRPr="0081307A">
        <w:rPr>
          <w:rFonts w:ascii="Times New Roman" w:hAnsi="Times New Roman" w:cs="Times New Roman"/>
          <w:sz w:val="28"/>
          <w:szCs w:val="28"/>
          <w:lang w:val="uk-UA"/>
        </w:rPr>
        <w:t xml:space="preserve"> прав</w:t>
      </w:r>
      <w:r w:rsidR="00C5063F">
        <w:rPr>
          <w:rFonts w:ascii="Times New Roman" w:hAnsi="Times New Roman" w:cs="Times New Roman"/>
          <w:sz w:val="28"/>
          <w:szCs w:val="28"/>
          <w:lang w:val="uk-UA"/>
        </w:rPr>
        <w:t>а</w:t>
      </w:r>
      <w:r w:rsidRPr="0081307A">
        <w:rPr>
          <w:rFonts w:ascii="Times New Roman" w:hAnsi="Times New Roman" w:cs="Times New Roman"/>
          <w:sz w:val="28"/>
          <w:szCs w:val="28"/>
          <w:lang w:val="uk-UA"/>
        </w:rPr>
        <w:t xml:space="preserve"> і</w:t>
      </w:r>
      <w:r w:rsidR="009355C7" w:rsidRPr="0081307A">
        <w:rPr>
          <w:rFonts w:ascii="Times New Roman" w:hAnsi="Times New Roman" w:cs="Times New Roman"/>
          <w:sz w:val="28"/>
          <w:szCs w:val="28"/>
          <w:lang w:val="uk-UA"/>
        </w:rPr>
        <w:t xml:space="preserve"> </w:t>
      </w:r>
      <w:r w:rsidR="00C5063F">
        <w:rPr>
          <w:rFonts w:ascii="Times New Roman" w:hAnsi="Times New Roman" w:cs="Times New Roman"/>
          <w:sz w:val="28"/>
          <w:szCs w:val="28"/>
          <w:lang w:val="uk-UA"/>
        </w:rPr>
        <w:t>обов’язки</w:t>
      </w:r>
      <w:r w:rsidRPr="0081307A">
        <w:rPr>
          <w:rFonts w:ascii="Times New Roman" w:hAnsi="Times New Roman" w:cs="Times New Roman"/>
          <w:sz w:val="28"/>
          <w:szCs w:val="28"/>
          <w:lang w:val="uk-UA"/>
        </w:rPr>
        <w:t xml:space="preserve"> з моменту державної реєстрації та внесення відповідних даних до офіційного електронного реєстру [</w:t>
      </w:r>
      <w:r w:rsidR="00F263FB" w:rsidRPr="0081307A">
        <w:rPr>
          <w:rFonts w:ascii="Times New Roman" w:hAnsi="Times New Roman" w:cs="Times New Roman"/>
          <w:sz w:val="28"/>
          <w:szCs w:val="28"/>
          <w:lang w:val="uk-UA"/>
        </w:rPr>
        <w:t>9</w:t>
      </w:r>
      <w:r w:rsidRPr="0081307A">
        <w:rPr>
          <w:rFonts w:ascii="Times New Roman" w:hAnsi="Times New Roman" w:cs="Times New Roman"/>
          <w:sz w:val="28"/>
          <w:szCs w:val="28"/>
          <w:lang w:val="uk-UA"/>
        </w:rPr>
        <w:t xml:space="preserve">, с. 55]. </w:t>
      </w:r>
    </w:p>
    <w:p w:rsidR="00A33BDF" w:rsidRPr="0081307A" w:rsidRDefault="00A33BDF" w:rsidP="004C6291">
      <w:pPr>
        <w:pStyle w:val="Aa"/>
        <w:tabs>
          <w:tab w:val="left" w:pos="720"/>
          <w:tab w:val="left" w:pos="8848"/>
        </w:tabs>
        <w:spacing w:after="0" w:line="360" w:lineRule="auto"/>
        <w:ind w:firstLine="709"/>
        <w:jc w:val="both"/>
        <w:rPr>
          <w:rFonts w:ascii="Times New Roman" w:eastAsia="Times New Roman" w:hAnsi="Times New Roman" w:cs="Times New Roman"/>
          <w:color w:val="auto"/>
          <w:sz w:val="28"/>
          <w:szCs w:val="28"/>
          <w:lang w:val="uk-UA"/>
        </w:rPr>
      </w:pPr>
      <w:r w:rsidRPr="0081307A">
        <w:rPr>
          <w:rFonts w:ascii="Times New Roman" w:hAnsi="Times New Roman" w:cs="Times New Roman"/>
          <w:color w:val="auto"/>
          <w:sz w:val="28"/>
          <w:szCs w:val="28"/>
          <w:lang w:val="uk-UA"/>
        </w:rPr>
        <w:t>Ґрунтуючи свої висновки на тому, що ліквідація юридичної особи  порівняно з іншими формами припинення юридичних осіб здійснюється без переходу прав і обов’язків організації, яка ліквід</w:t>
      </w:r>
      <w:r w:rsidR="009355C7" w:rsidRPr="0081307A">
        <w:rPr>
          <w:rFonts w:ascii="Times New Roman" w:hAnsi="Times New Roman" w:cs="Times New Roman"/>
          <w:color w:val="auto"/>
          <w:sz w:val="28"/>
          <w:szCs w:val="28"/>
          <w:lang w:val="uk-UA"/>
        </w:rPr>
        <w:t>ов</w:t>
      </w:r>
      <w:r w:rsidRPr="0081307A">
        <w:rPr>
          <w:rFonts w:ascii="Times New Roman" w:hAnsi="Times New Roman" w:cs="Times New Roman"/>
          <w:color w:val="auto"/>
          <w:sz w:val="28"/>
          <w:szCs w:val="28"/>
          <w:lang w:val="uk-UA"/>
        </w:rPr>
        <w:t>ується, до інших осіб,  І. І. Митрофанов зазначає, що ліквідація повинна застосовуватися судом як крайній, найсуворіший  захід лише за вчинення тяжкого чи особливо тяжкого злочину [</w:t>
      </w:r>
      <w:r w:rsidR="00F263FB" w:rsidRPr="0081307A">
        <w:rPr>
          <w:rFonts w:ascii="Times New Roman" w:hAnsi="Times New Roman" w:cs="Times New Roman"/>
          <w:color w:val="auto"/>
          <w:sz w:val="28"/>
          <w:szCs w:val="28"/>
          <w:lang w:val="uk-UA"/>
        </w:rPr>
        <w:t>105</w:t>
      </w:r>
      <w:r w:rsidRPr="0081307A">
        <w:rPr>
          <w:rFonts w:ascii="Times New Roman" w:hAnsi="Times New Roman" w:cs="Times New Roman"/>
          <w:color w:val="auto"/>
          <w:sz w:val="28"/>
          <w:szCs w:val="28"/>
          <w:lang w:val="uk-UA"/>
        </w:rPr>
        <w:t>, с. 130].</w:t>
      </w:r>
    </w:p>
    <w:p w:rsidR="00A33BDF" w:rsidRPr="0081307A" w:rsidRDefault="00A33BDF" w:rsidP="004C6291">
      <w:pPr>
        <w:pStyle w:val="Aa"/>
        <w:tabs>
          <w:tab w:val="left" w:pos="720"/>
          <w:tab w:val="left" w:pos="8848"/>
        </w:tabs>
        <w:spacing w:after="0" w:line="360" w:lineRule="auto"/>
        <w:ind w:firstLine="709"/>
        <w:jc w:val="both"/>
        <w:rPr>
          <w:rFonts w:ascii="Times New Roman" w:eastAsia="Times New Roman" w:hAnsi="Times New Roman" w:cs="Times New Roman"/>
          <w:sz w:val="28"/>
          <w:szCs w:val="28"/>
          <w:lang w:val="uk-UA"/>
        </w:rPr>
      </w:pPr>
      <w:r w:rsidRPr="0081307A">
        <w:rPr>
          <w:rFonts w:ascii="Times New Roman" w:hAnsi="Times New Roman" w:cs="Times New Roman"/>
          <w:sz w:val="28"/>
          <w:szCs w:val="28"/>
          <w:lang w:val="uk-UA"/>
        </w:rPr>
        <w:t>Таким чином, з викладеного вбачається, що ліквідація</w:t>
      </w:r>
      <w:r w:rsidR="009355C7" w:rsidRPr="0081307A">
        <w:rPr>
          <w:rFonts w:ascii="Times New Roman" w:hAnsi="Times New Roman" w:cs="Times New Roman"/>
          <w:sz w:val="28"/>
          <w:szCs w:val="28"/>
          <w:lang w:val="uk-UA"/>
        </w:rPr>
        <w:t xml:space="preserve"> </w:t>
      </w:r>
      <w:r w:rsidRPr="0081307A">
        <w:rPr>
          <w:rFonts w:ascii="Times New Roman" w:hAnsi="Times New Roman" w:cs="Times New Roman"/>
          <w:sz w:val="28"/>
          <w:szCs w:val="28"/>
          <w:lang w:val="uk-UA"/>
        </w:rPr>
        <w:t xml:space="preserve">як захід кримінально-правового характеру за свої змістом </w:t>
      </w:r>
      <w:r w:rsidR="000E6387" w:rsidRPr="0081307A">
        <w:rPr>
          <w:rFonts w:ascii="Times New Roman" w:hAnsi="Times New Roman" w:cs="Times New Roman"/>
          <w:sz w:val="28"/>
          <w:szCs w:val="28"/>
          <w:lang w:val="uk-UA"/>
        </w:rPr>
        <w:t>фактично пересліду</w:t>
      </w:r>
      <w:r w:rsidRPr="0081307A">
        <w:rPr>
          <w:rFonts w:ascii="Times New Roman" w:hAnsi="Times New Roman" w:cs="Times New Roman"/>
          <w:sz w:val="28"/>
          <w:szCs w:val="28"/>
          <w:lang w:val="uk-UA"/>
        </w:rPr>
        <w:t>є каральн</w:t>
      </w:r>
      <w:r w:rsidR="000E6387" w:rsidRPr="0081307A">
        <w:rPr>
          <w:rFonts w:ascii="Times New Roman" w:hAnsi="Times New Roman" w:cs="Times New Roman"/>
          <w:sz w:val="28"/>
          <w:szCs w:val="28"/>
          <w:lang w:val="uk-UA"/>
        </w:rPr>
        <w:t>у</w:t>
      </w:r>
      <w:r w:rsidRPr="0081307A">
        <w:rPr>
          <w:rFonts w:ascii="Times New Roman" w:hAnsi="Times New Roman" w:cs="Times New Roman"/>
          <w:sz w:val="28"/>
          <w:szCs w:val="28"/>
          <w:lang w:val="uk-UA"/>
        </w:rPr>
        <w:t xml:space="preserve"> мет</w:t>
      </w:r>
      <w:r w:rsidR="000E6387" w:rsidRPr="0081307A">
        <w:rPr>
          <w:rFonts w:ascii="Times New Roman" w:hAnsi="Times New Roman" w:cs="Times New Roman"/>
          <w:sz w:val="28"/>
          <w:szCs w:val="28"/>
          <w:lang w:val="uk-UA"/>
        </w:rPr>
        <w:t>у</w:t>
      </w:r>
      <w:r w:rsidRPr="0081307A">
        <w:rPr>
          <w:rFonts w:ascii="Times New Roman" w:hAnsi="Times New Roman" w:cs="Times New Roman"/>
          <w:sz w:val="28"/>
          <w:szCs w:val="28"/>
          <w:lang w:val="uk-UA"/>
        </w:rPr>
        <w:t xml:space="preserve">. </w:t>
      </w:r>
      <w:r w:rsidR="000E6387" w:rsidRPr="0081307A">
        <w:rPr>
          <w:rFonts w:ascii="Times New Roman" w:hAnsi="Times New Roman" w:cs="Times New Roman"/>
          <w:sz w:val="28"/>
          <w:szCs w:val="28"/>
          <w:lang w:val="uk-UA"/>
        </w:rPr>
        <w:t xml:space="preserve">Проте враховуючи </w:t>
      </w:r>
      <w:r w:rsidR="00C5063F" w:rsidRPr="00C5063F">
        <w:rPr>
          <w:rFonts w:ascii="Times New Roman" w:hAnsi="Times New Roman" w:cs="Times New Roman"/>
          <w:sz w:val="28"/>
          <w:szCs w:val="28"/>
          <w:lang w:val="uk-UA"/>
        </w:rPr>
        <w:t>положення ст. 96-9 КК України</w:t>
      </w:r>
      <w:r w:rsidR="000E6387" w:rsidRPr="0081307A">
        <w:rPr>
          <w:rFonts w:ascii="Times New Roman" w:hAnsi="Times New Roman" w:cs="Times New Roman"/>
          <w:sz w:val="28"/>
          <w:szCs w:val="28"/>
          <w:lang w:val="uk-UA"/>
        </w:rPr>
        <w:t xml:space="preserve">, що ліквідація юридичної особи застосовується одночасно з конфіскацією майна, то й метою застосування такого заходу, як ліквідація, є </w:t>
      </w:r>
      <w:r w:rsidR="00730201" w:rsidRPr="0081307A">
        <w:rPr>
          <w:rFonts w:ascii="Times New Roman" w:hAnsi="Times New Roman" w:cs="Times New Roman"/>
          <w:sz w:val="28"/>
          <w:szCs w:val="28"/>
          <w:lang w:val="uk-UA"/>
        </w:rPr>
        <w:t>фактично однаковою з метою покарання</w:t>
      </w:r>
      <w:r w:rsidRPr="0081307A">
        <w:rPr>
          <w:rFonts w:ascii="Times New Roman" w:hAnsi="Times New Roman" w:cs="Times New Roman"/>
          <w:sz w:val="28"/>
          <w:szCs w:val="28"/>
          <w:lang w:val="uk-UA"/>
        </w:rPr>
        <w:t>, складовими елементами якої є кара та запобігання вчиненню нових злочинів як засудженими, так і іншими особами.</w:t>
      </w:r>
    </w:p>
    <w:p w:rsidR="00A33BDF" w:rsidRPr="0081307A" w:rsidRDefault="00A33BDF" w:rsidP="004C6291">
      <w:pPr>
        <w:pStyle w:val="Aa"/>
        <w:tabs>
          <w:tab w:val="left" w:pos="720"/>
          <w:tab w:val="left" w:pos="8848"/>
        </w:tabs>
        <w:spacing w:after="0" w:line="360" w:lineRule="auto"/>
        <w:ind w:firstLine="709"/>
        <w:jc w:val="both"/>
        <w:rPr>
          <w:rFonts w:ascii="Times New Roman" w:hAnsi="Times New Roman" w:cs="Times New Roman"/>
          <w:sz w:val="28"/>
          <w:szCs w:val="28"/>
          <w:lang w:val="uk-UA"/>
        </w:rPr>
      </w:pPr>
      <w:r w:rsidRPr="0081307A">
        <w:rPr>
          <w:rFonts w:ascii="Times New Roman" w:hAnsi="Times New Roman" w:cs="Times New Roman"/>
          <w:sz w:val="28"/>
          <w:szCs w:val="28"/>
          <w:lang w:val="uk-UA"/>
        </w:rPr>
        <w:t>Наступною складовою обов’язкових ознак, що відрізняє інш</w:t>
      </w:r>
      <w:r w:rsidR="00730201" w:rsidRPr="0081307A">
        <w:rPr>
          <w:rFonts w:ascii="Times New Roman" w:hAnsi="Times New Roman" w:cs="Times New Roman"/>
          <w:sz w:val="28"/>
          <w:szCs w:val="28"/>
          <w:lang w:val="uk-UA"/>
        </w:rPr>
        <w:t>і</w:t>
      </w:r>
      <w:r w:rsidRPr="0081307A">
        <w:rPr>
          <w:rFonts w:ascii="Times New Roman" w:hAnsi="Times New Roman" w:cs="Times New Roman"/>
          <w:sz w:val="28"/>
          <w:szCs w:val="28"/>
          <w:lang w:val="uk-UA"/>
        </w:rPr>
        <w:t xml:space="preserve"> заход</w:t>
      </w:r>
      <w:r w:rsidR="00730201" w:rsidRPr="0081307A">
        <w:rPr>
          <w:rFonts w:ascii="Times New Roman" w:hAnsi="Times New Roman" w:cs="Times New Roman"/>
          <w:sz w:val="28"/>
          <w:szCs w:val="28"/>
          <w:lang w:val="uk-UA"/>
        </w:rPr>
        <w:t>и</w:t>
      </w:r>
      <w:r w:rsidRPr="0081307A">
        <w:rPr>
          <w:rFonts w:ascii="Times New Roman" w:hAnsi="Times New Roman" w:cs="Times New Roman"/>
          <w:sz w:val="28"/>
          <w:szCs w:val="28"/>
          <w:lang w:val="uk-UA"/>
        </w:rPr>
        <w:t xml:space="preserve"> кримінально-правового характеру, які не є формою реалізації кримінальної відповідальності, виступає процесуальн</w:t>
      </w:r>
      <w:r w:rsidR="00730201" w:rsidRPr="0081307A">
        <w:rPr>
          <w:rFonts w:ascii="Times New Roman" w:hAnsi="Times New Roman" w:cs="Times New Roman"/>
          <w:sz w:val="28"/>
          <w:szCs w:val="28"/>
          <w:lang w:val="uk-UA"/>
        </w:rPr>
        <w:t xml:space="preserve">а </w:t>
      </w:r>
      <w:r w:rsidRPr="0081307A">
        <w:rPr>
          <w:rFonts w:ascii="Times New Roman" w:hAnsi="Times New Roman" w:cs="Times New Roman"/>
          <w:sz w:val="28"/>
          <w:szCs w:val="28"/>
          <w:lang w:val="uk-UA"/>
        </w:rPr>
        <w:t>правова підстава їх застосування.</w:t>
      </w:r>
      <w:r w:rsidR="00F1216A" w:rsidRPr="0081307A">
        <w:rPr>
          <w:rFonts w:ascii="Times New Roman" w:hAnsi="Times New Roman" w:cs="Times New Roman"/>
          <w:sz w:val="28"/>
          <w:szCs w:val="28"/>
          <w:lang w:val="uk-UA"/>
        </w:rPr>
        <w:t xml:space="preserve"> Вона закріплена у КПК України. На відміну від КК України, в якому, як зазначалося вище, норми про застосування заходів кримінально-правового характеру щодо юридичних осіб поміщені у самостійній структурній частині, у КПК України вони розміщені по всьому тексту Кодексу, що не сприяє комплексному сприйняттю відповідних кримінальних процесуальних норм. Однак таке розташування, на нашу думку, є закономірним, оскільки провадження щодо юридичної особи стосується практично всіх стадій кримінального провадження</w:t>
      </w:r>
      <w:r w:rsidR="00CB3659" w:rsidRPr="0081307A">
        <w:rPr>
          <w:rFonts w:ascii="Times New Roman" w:hAnsi="Times New Roman" w:cs="Times New Roman"/>
          <w:sz w:val="28"/>
          <w:szCs w:val="28"/>
          <w:lang w:val="uk-UA"/>
        </w:rPr>
        <w:t>.</w:t>
      </w:r>
      <w:r w:rsidR="00126FB4" w:rsidRPr="0081307A">
        <w:rPr>
          <w:rFonts w:ascii="Times New Roman" w:hAnsi="Times New Roman" w:cs="Times New Roman"/>
          <w:sz w:val="28"/>
          <w:szCs w:val="28"/>
          <w:lang w:val="uk-UA"/>
        </w:rPr>
        <w:t xml:space="preserve"> Однак, як вдало відзначає О.В. Панченко, відповідні зміни у КПК України є точковими, оскільки «Верховна Рада України обмежилася … змінами в існуючі статті КПК України та доповнення Кодексу лише однією статтею 64-1, яка визначає процесуальне становище представника юридичної особи у кримінальному провадженні» [</w:t>
      </w:r>
      <w:r w:rsidR="00F263FB" w:rsidRPr="0081307A">
        <w:rPr>
          <w:rFonts w:ascii="Times New Roman" w:hAnsi="Times New Roman" w:cs="Times New Roman"/>
          <w:sz w:val="28"/>
          <w:szCs w:val="28"/>
          <w:lang w:val="uk-UA"/>
        </w:rPr>
        <w:t xml:space="preserve">129, </w:t>
      </w:r>
      <w:r w:rsidR="00126FB4" w:rsidRPr="0081307A">
        <w:rPr>
          <w:rFonts w:ascii="Times New Roman" w:hAnsi="Times New Roman" w:cs="Times New Roman"/>
          <w:sz w:val="28"/>
          <w:szCs w:val="28"/>
          <w:lang w:val="uk-UA"/>
        </w:rPr>
        <w:t xml:space="preserve">с. 35]. Тому більш доцільно було б у КПК України виокремити самостійну структурну частину, яка б відносила провадження щодо юридичних осіб до </w:t>
      </w:r>
      <w:r w:rsidR="00C5063F">
        <w:rPr>
          <w:rFonts w:ascii="Times New Roman" w:hAnsi="Times New Roman" w:cs="Times New Roman"/>
          <w:sz w:val="28"/>
          <w:szCs w:val="28"/>
          <w:lang w:val="uk-UA"/>
        </w:rPr>
        <w:t>окремого порядку</w:t>
      </w:r>
      <w:r w:rsidR="00126FB4" w:rsidRPr="0081307A">
        <w:rPr>
          <w:rFonts w:ascii="Times New Roman" w:hAnsi="Times New Roman" w:cs="Times New Roman"/>
          <w:sz w:val="28"/>
          <w:szCs w:val="28"/>
          <w:lang w:val="uk-UA"/>
        </w:rPr>
        <w:t xml:space="preserve"> кримінального провадження [</w:t>
      </w:r>
      <w:r w:rsidR="00F263FB" w:rsidRPr="0081307A">
        <w:rPr>
          <w:rFonts w:ascii="Times New Roman" w:hAnsi="Times New Roman" w:cs="Times New Roman"/>
          <w:sz w:val="28"/>
          <w:szCs w:val="28"/>
          <w:lang w:val="uk-UA"/>
        </w:rPr>
        <w:t xml:space="preserve">129, </w:t>
      </w:r>
      <w:r w:rsidR="00126FB4" w:rsidRPr="0081307A">
        <w:rPr>
          <w:rFonts w:ascii="Times New Roman" w:hAnsi="Times New Roman" w:cs="Times New Roman"/>
          <w:sz w:val="28"/>
          <w:szCs w:val="28"/>
          <w:lang w:val="uk-UA"/>
        </w:rPr>
        <w:t>с. 49].</w:t>
      </w:r>
    </w:p>
    <w:p w:rsidR="00A33BDF" w:rsidRPr="0081307A" w:rsidRDefault="00B160AD" w:rsidP="004C6291">
      <w:pPr>
        <w:pStyle w:val="Aa"/>
        <w:tabs>
          <w:tab w:val="left" w:pos="720"/>
          <w:tab w:val="left" w:pos="8848"/>
        </w:tabs>
        <w:spacing w:after="0" w:line="360" w:lineRule="auto"/>
        <w:ind w:firstLine="709"/>
        <w:jc w:val="both"/>
        <w:rPr>
          <w:rFonts w:ascii="Times New Roman" w:eastAsia="Times New Roman" w:hAnsi="Times New Roman" w:cs="Times New Roman"/>
          <w:sz w:val="28"/>
          <w:szCs w:val="28"/>
          <w:shd w:val="clear" w:color="auto" w:fill="FFFFFF"/>
          <w:lang w:val="uk-UA"/>
        </w:rPr>
      </w:pPr>
      <w:r w:rsidRPr="0081307A">
        <w:rPr>
          <w:rFonts w:ascii="Times New Roman" w:hAnsi="Times New Roman" w:cs="Times New Roman"/>
          <w:sz w:val="28"/>
          <w:szCs w:val="28"/>
          <w:lang w:val="uk-UA"/>
        </w:rPr>
        <w:t xml:space="preserve">Варто звернути увагу на те, що від початку до закінчення провадження щодо юридичної особи та кримінальне провадження щодо фізичної особи – нерозривне ціле. Як вказується у ч. 8 ст. 214 КПК України, провадження щодо юридичної особи здійснюється одночасно з кримінальним провадженням, у якому особі повідомлено про підозру. При цьому «доля» провадження щодо юридичної особи залежить від «долі» кримінального провадження щодо фізичної особи. Так, згідно з </w:t>
      </w:r>
      <w:r w:rsidR="00A33BDF" w:rsidRPr="0081307A">
        <w:rPr>
          <w:rFonts w:ascii="Times New Roman" w:hAnsi="Times New Roman" w:cs="Times New Roman"/>
          <w:sz w:val="28"/>
          <w:szCs w:val="28"/>
          <w:shd w:val="clear" w:color="auto" w:fill="FFFFFF"/>
          <w:lang w:val="uk-UA"/>
        </w:rPr>
        <w:t xml:space="preserve">ч. 3 ст. 284 КПК України провадження щодо юридичної особи підлягає закриттю у разі встановлення відсутності підстав для застосування до неї заходів кримінально-правового характеру, закриття кримінального провадження чи ухвалення виправдувального вироку щодо уповноваженої особи юридичної особи. Про закриття провадження щодо юридичної особи прокурор приймає постанову, а суд зазначає про це у виправдувальному вироку або постановлює ухвалу </w:t>
      </w:r>
      <w:r w:rsidR="00A33BDF" w:rsidRPr="0081307A">
        <w:rPr>
          <w:rFonts w:ascii="Times New Roman" w:hAnsi="Times New Roman" w:cs="Times New Roman"/>
          <w:sz w:val="28"/>
          <w:szCs w:val="28"/>
          <w:lang w:val="uk-UA"/>
        </w:rPr>
        <w:t>[</w:t>
      </w:r>
      <w:r w:rsidR="00F263FB" w:rsidRPr="0081307A">
        <w:rPr>
          <w:rFonts w:ascii="Times New Roman" w:hAnsi="Times New Roman" w:cs="Times New Roman"/>
          <w:sz w:val="28"/>
          <w:szCs w:val="28"/>
          <w:lang w:val="uk-UA"/>
        </w:rPr>
        <w:t>91</w:t>
      </w:r>
      <w:r w:rsidR="00A33BDF" w:rsidRPr="0081307A">
        <w:rPr>
          <w:rFonts w:ascii="Times New Roman" w:hAnsi="Times New Roman" w:cs="Times New Roman"/>
          <w:sz w:val="28"/>
          <w:szCs w:val="28"/>
          <w:lang w:val="uk-UA"/>
        </w:rPr>
        <w:t>]</w:t>
      </w:r>
      <w:r w:rsidR="00A33BDF" w:rsidRPr="0081307A">
        <w:rPr>
          <w:rFonts w:ascii="Times New Roman" w:hAnsi="Times New Roman" w:cs="Times New Roman"/>
          <w:sz w:val="28"/>
          <w:szCs w:val="28"/>
          <w:shd w:val="clear" w:color="auto" w:fill="FFFFFF"/>
          <w:lang w:val="uk-UA"/>
        </w:rPr>
        <w:t xml:space="preserve">. Вбачається, що провадження щодо юридичної особи здійснюється в межах відповідного кримінального провадження щодо уповноваженої особи юридичної особи. У разі ухвалення обвинувального вироку щодо уповноваженої особи юридичної особи рішення про застосування </w:t>
      </w:r>
      <w:r w:rsidR="00B30FAA" w:rsidRPr="0081307A">
        <w:rPr>
          <w:rFonts w:ascii="Times New Roman" w:hAnsi="Times New Roman" w:cs="Times New Roman"/>
          <w:sz w:val="28"/>
          <w:szCs w:val="28"/>
          <w:shd w:val="clear" w:color="auto" w:fill="FFFFFF"/>
          <w:lang w:val="uk-UA"/>
        </w:rPr>
        <w:t>що</w:t>
      </w:r>
      <w:r w:rsidR="00A33BDF" w:rsidRPr="0081307A">
        <w:rPr>
          <w:rFonts w:ascii="Times New Roman" w:hAnsi="Times New Roman" w:cs="Times New Roman"/>
          <w:sz w:val="28"/>
          <w:szCs w:val="28"/>
          <w:shd w:val="clear" w:color="auto" w:fill="FFFFFF"/>
          <w:lang w:val="uk-UA"/>
        </w:rPr>
        <w:t xml:space="preserve">до юридичної особи заходів кримінально-правового характеру зазначається у резолютивній частині ухваленого обвинувального вироку щодо цієї фізичної особи згідно з положеннями ст. 374 КПК України. </w:t>
      </w:r>
    </w:p>
    <w:p w:rsidR="00A33BDF" w:rsidRPr="0081307A" w:rsidRDefault="00A33BDF" w:rsidP="004C6291">
      <w:pPr>
        <w:pStyle w:val="Aa"/>
        <w:tabs>
          <w:tab w:val="left" w:pos="720"/>
          <w:tab w:val="left" w:pos="8848"/>
        </w:tabs>
        <w:spacing w:after="0" w:line="360" w:lineRule="auto"/>
        <w:ind w:firstLine="709"/>
        <w:jc w:val="both"/>
        <w:rPr>
          <w:rFonts w:ascii="Times New Roman" w:eastAsia="Times New Roman" w:hAnsi="Times New Roman" w:cs="Times New Roman"/>
          <w:sz w:val="28"/>
          <w:szCs w:val="28"/>
          <w:shd w:val="clear" w:color="auto" w:fill="FFFFFF"/>
          <w:lang w:val="uk-UA"/>
        </w:rPr>
      </w:pPr>
      <w:r w:rsidRPr="0081307A">
        <w:rPr>
          <w:rFonts w:ascii="Times New Roman" w:hAnsi="Times New Roman" w:cs="Times New Roman"/>
          <w:sz w:val="28"/>
          <w:szCs w:val="28"/>
          <w:shd w:val="clear" w:color="auto" w:fill="FFFFFF"/>
          <w:lang w:val="uk-UA"/>
        </w:rPr>
        <w:t xml:space="preserve">Таким чином, заходи кримінально-правового характеру щодо юридичних осіб реалізуються через обвинувальний вирок суду, що є вагомим аргументом вважати такі заходи формою реалізації кримінальної відповідальності. </w:t>
      </w:r>
    </w:p>
    <w:p w:rsidR="00A33BDF" w:rsidRPr="0081307A" w:rsidRDefault="00C5063F" w:rsidP="004C6291">
      <w:pPr>
        <w:pStyle w:val="Aa"/>
        <w:tabs>
          <w:tab w:val="left" w:pos="720"/>
          <w:tab w:val="left" w:pos="8848"/>
        </w:tabs>
        <w:spacing w:after="0" w:line="360" w:lineRule="auto"/>
        <w:ind w:firstLine="709"/>
        <w:jc w:val="both"/>
        <w:rPr>
          <w:rFonts w:ascii="Times New Roman" w:eastAsia="Times New Roman" w:hAnsi="Times New Roman" w:cs="Times New Roman"/>
          <w:sz w:val="28"/>
          <w:szCs w:val="28"/>
          <w:lang w:val="uk-UA"/>
        </w:rPr>
      </w:pPr>
      <w:r w:rsidRPr="009A7017">
        <w:rPr>
          <w:rFonts w:ascii="Times New Roman" w:hAnsi="Times New Roman" w:cs="Times New Roman"/>
          <w:sz w:val="28"/>
          <w:szCs w:val="28"/>
          <w:lang w:val="uk-UA"/>
        </w:rPr>
        <w:t>Отже, порівняння заходів кримінально-правового характеру щодо юридичних осіб з суміжними видами інших заходів кримінально-правового характеру дає підстави для висновку, що: 1) основна мета застосування заходів кримінально-правового характеру щодо юридичних осіб має каральний ефект, і лише в деяких випадках може бути поєднана з метою, спрямованою виключно на забезпечення безпеки суспільства від вчинення злочинів у майбутньому. Тобто мета таких заходів  має двоїсту природу та досягається за допомогою гармонійного поєднання як кримінально-правових, так і не кримінально-правових методів; 2) процесуальною підставою застосування заходів кримінально-правового характеру щодо юридичних осіб є обвинувальний вирок суду</w:t>
      </w:r>
      <w:r w:rsidRPr="00C5063F">
        <w:rPr>
          <w:rFonts w:ascii="Times New Roman" w:hAnsi="Times New Roman" w:cs="Times New Roman"/>
          <w:sz w:val="28"/>
          <w:szCs w:val="28"/>
          <w:lang w:val="uk-UA"/>
        </w:rPr>
        <w:t>, який набрав законної сили</w:t>
      </w:r>
      <w:r>
        <w:rPr>
          <w:rFonts w:ascii="Times New Roman" w:hAnsi="Times New Roman" w:cs="Times New Roman"/>
          <w:sz w:val="28"/>
          <w:szCs w:val="28"/>
          <w:lang w:val="uk-UA"/>
        </w:rPr>
        <w:t>,</w:t>
      </w:r>
      <w:r w:rsidRPr="009A7017">
        <w:rPr>
          <w:rFonts w:ascii="Times New Roman" w:hAnsi="Times New Roman" w:cs="Times New Roman"/>
          <w:sz w:val="28"/>
          <w:szCs w:val="28"/>
          <w:lang w:val="uk-UA"/>
        </w:rPr>
        <w:t xml:space="preserve"> щодо уповноваженої фізичної особи, яка вчинила злочин від імені та в інтересах </w:t>
      </w:r>
      <w:r w:rsidRPr="00C5063F">
        <w:rPr>
          <w:rFonts w:ascii="Times New Roman" w:hAnsi="Times New Roman" w:cs="Times New Roman"/>
          <w:sz w:val="28"/>
          <w:szCs w:val="28"/>
          <w:lang w:val="uk-UA"/>
        </w:rPr>
        <w:t>юридичної особи</w:t>
      </w:r>
      <w:r w:rsidRPr="009A7017">
        <w:rPr>
          <w:rFonts w:ascii="Times New Roman" w:hAnsi="Times New Roman" w:cs="Times New Roman"/>
          <w:sz w:val="28"/>
          <w:szCs w:val="28"/>
          <w:lang w:val="uk-UA"/>
        </w:rPr>
        <w:t>. Встановлення перелічених ознак заходів кримінально-правового характеру щодо юридичних осіб дає підстави стверджувати, що такі заходи є формою кримінальної відповідальності – новелою для доктрини вітчизняного права, оскільки юридична особа не є суб’єктом злочину відповідно до ст. 18 КК України.</w:t>
      </w:r>
    </w:p>
    <w:p w:rsidR="00A33BDF" w:rsidRPr="0081307A" w:rsidRDefault="00A33BDF" w:rsidP="004C6291">
      <w:pPr>
        <w:pStyle w:val="Aa"/>
        <w:tabs>
          <w:tab w:val="left" w:pos="720"/>
          <w:tab w:val="left" w:pos="8848"/>
        </w:tabs>
        <w:spacing w:after="0" w:line="360" w:lineRule="auto"/>
        <w:ind w:firstLine="709"/>
        <w:jc w:val="both"/>
        <w:rPr>
          <w:rFonts w:ascii="Times New Roman" w:eastAsia="Times New Roman" w:hAnsi="Times New Roman" w:cs="Times New Roman"/>
          <w:sz w:val="28"/>
          <w:szCs w:val="28"/>
          <w:lang w:val="uk-UA"/>
        </w:rPr>
      </w:pPr>
      <w:r w:rsidRPr="0081307A">
        <w:rPr>
          <w:rFonts w:ascii="Times New Roman" w:hAnsi="Times New Roman" w:cs="Times New Roman"/>
          <w:sz w:val="28"/>
          <w:szCs w:val="28"/>
          <w:lang w:val="uk-UA"/>
        </w:rPr>
        <w:t>Складність питання, пов’язаного з інституційним становленням заходів кримінально-правового характеру щодо юридичних осіб, полягає в тому, що в науці кримінального права не виокремлено загального вчення про інститути, у зв’язку з чим зобов’язує звернутися до доктрини теорії держави та права.</w:t>
      </w:r>
    </w:p>
    <w:p w:rsidR="00E15401" w:rsidRPr="0081307A" w:rsidRDefault="00E15401" w:rsidP="004C6291">
      <w:pPr>
        <w:spacing w:line="360" w:lineRule="auto"/>
        <w:ind w:firstLine="709"/>
        <w:jc w:val="both"/>
        <w:rPr>
          <w:rFonts w:cs="Times New Roman"/>
          <w:sz w:val="28"/>
          <w:szCs w:val="28"/>
          <w:lang w:val="uk-UA"/>
        </w:rPr>
      </w:pPr>
      <w:bookmarkStart w:id="2" w:name="n520"/>
      <w:bookmarkEnd w:id="2"/>
      <w:r w:rsidRPr="0081307A">
        <w:rPr>
          <w:rFonts w:cs="Times New Roman"/>
          <w:sz w:val="28"/>
          <w:szCs w:val="28"/>
          <w:lang w:val="uk-UA"/>
        </w:rPr>
        <w:t>Інститут права – це виокремлена група норм права, які регулюють певний вид однорідних суспільних відносин; він є базовим рівнем об’єднання норм права [</w:t>
      </w:r>
      <w:r w:rsidR="00F263FB" w:rsidRPr="0081307A">
        <w:rPr>
          <w:rFonts w:cs="Times New Roman"/>
          <w:sz w:val="28"/>
          <w:szCs w:val="28"/>
          <w:lang w:val="uk-UA"/>
        </w:rPr>
        <w:t>55</w:t>
      </w:r>
      <w:r w:rsidRPr="0081307A">
        <w:rPr>
          <w:rFonts w:cs="Times New Roman"/>
          <w:sz w:val="28"/>
          <w:szCs w:val="28"/>
          <w:lang w:val="uk-UA"/>
        </w:rPr>
        <w:t xml:space="preserve">, с. 65]. </w:t>
      </w:r>
    </w:p>
    <w:p w:rsidR="00C85ACB" w:rsidRPr="0081307A" w:rsidRDefault="00C85ACB" w:rsidP="004C6291">
      <w:pPr>
        <w:spacing w:line="360" w:lineRule="auto"/>
        <w:ind w:firstLine="709"/>
        <w:jc w:val="both"/>
        <w:rPr>
          <w:rFonts w:cs="Times New Roman"/>
          <w:sz w:val="28"/>
          <w:szCs w:val="28"/>
          <w:lang w:val="uk-UA"/>
        </w:rPr>
      </w:pPr>
      <w:r w:rsidRPr="0081307A">
        <w:rPr>
          <w:rFonts w:cs="Times New Roman"/>
          <w:sz w:val="28"/>
          <w:szCs w:val="28"/>
          <w:lang w:val="uk-UA"/>
        </w:rPr>
        <w:t>Загалом, у загальній теорії права поняття інституту права як одного з внутрішніх елементів системи права, визначення якого надають різні автори, загалом збігаються за змістом. Так, С.С. Алєксєєв порівнює норми права з «цеглинками», вихідними елементами права, що складаються на підставі типових рішень життєвих ситуацій, з яких утворюють блоки – правові інститути, тобто комплекси норм з тих чи інших питань</w:t>
      </w:r>
      <w:r w:rsidRPr="0081307A">
        <w:rPr>
          <w:rFonts w:cs="Times New Roman"/>
          <w:sz w:val="28"/>
          <w:szCs w:val="28"/>
          <w:shd w:val="clear" w:color="auto" w:fill="E8F3FF"/>
          <w:lang w:val="uk-UA"/>
        </w:rPr>
        <w:t xml:space="preserve"> </w:t>
      </w:r>
      <w:r w:rsidRPr="0081307A">
        <w:rPr>
          <w:rFonts w:cs="Times New Roman"/>
          <w:sz w:val="28"/>
          <w:szCs w:val="28"/>
          <w:lang w:val="uk-UA"/>
        </w:rPr>
        <w:t>[</w:t>
      </w:r>
      <w:r w:rsidR="00323604" w:rsidRPr="0081307A">
        <w:rPr>
          <w:rFonts w:cs="Times New Roman"/>
          <w:sz w:val="28"/>
          <w:szCs w:val="28"/>
          <w:lang w:val="uk-UA"/>
        </w:rPr>
        <w:t>3</w:t>
      </w:r>
      <w:r w:rsidR="00E56925" w:rsidRPr="0081307A">
        <w:rPr>
          <w:rFonts w:cs="Times New Roman"/>
          <w:sz w:val="28"/>
          <w:szCs w:val="28"/>
          <w:lang w:val="uk-UA"/>
        </w:rPr>
        <w:t>,</w:t>
      </w:r>
      <w:r w:rsidRPr="0081307A">
        <w:rPr>
          <w:rFonts w:cs="Times New Roman"/>
          <w:sz w:val="28"/>
          <w:szCs w:val="28"/>
          <w:lang w:val="uk-UA"/>
        </w:rPr>
        <w:t xml:space="preserve"> с. 44]. У свою чергу А.Б. Венгеров порівнює інститут права з молекулою, а норму права – називає атомом у системі права [</w:t>
      </w:r>
      <w:r w:rsidR="00323604" w:rsidRPr="0081307A">
        <w:rPr>
          <w:rFonts w:cs="Times New Roman"/>
          <w:sz w:val="28"/>
          <w:szCs w:val="28"/>
          <w:lang w:val="uk-UA"/>
        </w:rPr>
        <w:t>25</w:t>
      </w:r>
      <w:r w:rsidRPr="0081307A">
        <w:rPr>
          <w:rFonts w:cs="Times New Roman"/>
          <w:sz w:val="28"/>
          <w:szCs w:val="28"/>
          <w:lang w:val="uk-UA"/>
        </w:rPr>
        <w:t xml:space="preserve">, с. 452]. Тобто інститути права утворюють галузі права, які складають систему права держави. </w:t>
      </w:r>
    </w:p>
    <w:p w:rsidR="00E15401" w:rsidRPr="0081307A" w:rsidRDefault="00C85ACB" w:rsidP="004C6291">
      <w:pPr>
        <w:spacing w:line="360" w:lineRule="auto"/>
        <w:ind w:firstLine="709"/>
        <w:jc w:val="both"/>
        <w:rPr>
          <w:rFonts w:cs="Times New Roman"/>
          <w:sz w:val="28"/>
          <w:szCs w:val="28"/>
          <w:shd w:val="clear" w:color="auto" w:fill="E8F3FF"/>
          <w:lang w:val="uk-UA"/>
        </w:rPr>
      </w:pPr>
      <w:r w:rsidRPr="0081307A">
        <w:rPr>
          <w:rFonts w:cs="Times New Roman"/>
          <w:sz w:val="28"/>
          <w:szCs w:val="28"/>
          <w:lang w:val="uk-UA"/>
        </w:rPr>
        <w:t xml:space="preserve">Кримінальне право як сукупність юридичних норм являє собою їх цілісну систему, окремі структурні утворення якої (підсистеми) тісно </w:t>
      </w:r>
      <w:r w:rsidR="00E56925" w:rsidRPr="0081307A">
        <w:rPr>
          <w:rFonts w:cs="Times New Roman"/>
          <w:sz w:val="28"/>
          <w:szCs w:val="28"/>
          <w:lang w:val="uk-UA"/>
        </w:rPr>
        <w:t>пов’язані</w:t>
      </w:r>
      <w:r w:rsidRPr="0081307A">
        <w:rPr>
          <w:rFonts w:cs="Times New Roman"/>
          <w:sz w:val="28"/>
          <w:szCs w:val="28"/>
          <w:lang w:val="uk-UA"/>
        </w:rPr>
        <w:t xml:space="preserve"> між собою [</w:t>
      </w:r>
      <w:r w:rsidR="00323604" w:rsidRPr="0081307A">
        <w:rPr>
          <w:rFonts w:cs="Times New Roman"/>
          <w:sz w:val="28"/>
          <w:szCs w:val="28"/>
          <w:lang w:val="uk-UA"/>
        </w:rPr>
        <w:t>11</w:t>
      </w:r>
      <w:r w:rsidRPr="0081307A">
        <w:rPr>
          <w:rFonts w:cs="Times New Roman"/>
          <w:sz w:val="28"/>
          <w:szCs w:val="28"/>
          <w:lang w:val="uk-UA"/>
        </w:rPr>
        <w:t>, c. 96]. Тому цілком логічно, що кримінальне право як галузь права складається з інститутів, поняття яких не відрізняється від загальноприйнятих у теорії права визначень інституту права. Такий ви</w:t>
      </w:r>
      <w:r w:rsidR="003B34EB" w:rsidRPr="0081307A">
        <w:rPr>
          <w:rFonts w:cs="Times New Roman"/>
          <w:sz w:val="28"/>
          <w:szCs w:val="28"/>
          <w:lang w:val="uk-UA"/>
        </w:rPr>
        <w:t>сновок стосується в тому числі с</w:t>
      </w:r>
      <w:r w:rsidRPr="0081307A">
        <w:rPr>
          <w:rFonts w:cs="Times New Roman"/>
          <w:sz w:val="28"/>
          <w:szCs w:val="28"/>
          <w:lang w:val="uk-UA"/>
        </w:rPr>
        <w:t xml:space="preserve">убінституту права, який являє собою </w:t>
      </w:r>
      <w:r w:rsidR="00E15401" w:rsidRPr="0081307A">
        <w:rPr>
          <w:rFonts w:cs="Times New Roman"/>
          <w:sz w:val="28"/>
          <w:szCs w:val="28"/>
          <w:lang w:val="uk-UA"/>
        </w:rPr>
        <w:t>сукупність відносно відокремлених, у межах правового інституту, норм права [</w:t>
      </w:r>
      <w:r w:rsidR="00323604" w:rsidRPr="0081307A">
        <w:rPr>
          <w:rFonts w:cs="Times New Roman"/>
          <w:sz w:val="28"/>
          <w:szCs w:val="28"/>
          <w:lang w:val="uk-UA"/>
        </w:rPr>
        <w:t>84</w:t>
      </w:r>
      <w:r w:rsidR="00E15401" w:rsidRPr="0081307A">
        <w:rPr>
          <w:rFonts w:cs="Times New Roman"/>
          <w:sz w:val="28"/>
          <w:szCs w:val="28"/>
          <w:lang w:val="uk-UA"/>
        </w:rPr>
        <w:t>, с. 74].</w:t>
      </w:r>
    </w:p>
    <w:p w:rsidR="00010372" w:rsidRPr="0081307A" w:rsidRDefault="00684153" w:rsidP="004C6291">
      <w:pPr>
        <w:pStyle w:val="Aa"/>
        <w:tabs>
          <w:tab w:val="left" w:pos="720"/>
          <w:tab w:val="left" w:pos="8848"/>
        </w:tabs>
        <w:spacing w:after="0" w:line="360" w:lineRule="auto"/>
        <w:ind w:firstLine="709"/>
        <w:jc w:val="both"/>
        <w:rPr>
          <w:rFonts w:ascii="Times New Roman" w:eastAsia="Times New Roman" w:hAnsi="Times New Roman" w:cs="Times New Roman"/>
          <w:sz w:val="28"/>
          <w:szCs w:val="28"/>
          <w:lang w:val="uk-UA"/>
        </w:rPr>
      </w:pPr>
      <w:r w:rsidRPr="0081307A">
        <w:rPr>
          <w:rFonts w:ascii="Times New Roman" w:hAnsi="Times New Roman" w:cs="Times New Roman"/>
          <w:sz w:val="28"/>
          <w:szCs w:val="28"/>
          <w:lang w:val="uk-UA"/>
        </w:rPr>
        <w:t>До ознак, що в</w:t>
      </w:r>
      <w:r w:rsidR="00C132D4" w:rsidRPr="0081307A">
        <w:rPr>
          <w:rFonts w:ascii="Times New Roman" w:hAnsi="Times New Roman" w:cs="Times New Roman"/>
          <w:sz w:val="28"/>
          <w:szCs w:val="28"/>
          <w:lang w:val="uk-UA"/>
        </w:rPr>
        <w:t>ід</w:t>
      </w:r>
      <w:r w:rsidRPr="0081307A">
        <w:rPr>
          <w:rFonts w:ascii="Times New Roman" w:hAnsi="Times New Roman" w:cs="Times New Roman"/>
          <w:sz w:val="28"/>
          <w:szCs w:val="28"/>
          <w:lang w:val="uk-UA"/>
        </w:rPr>
        <w:t>різняють інститут права від інших структурних елементів системи права, вчені відносять</w:t>
      </w:r>
      <w:r w:rsidR="00C132D4" w:rsidRPr="0081307A">
        <w:rPr>
          <w:rFonts w:ascii="Times New Roman" w:hAnsi="Times New Roman" w:cs="Times New Roman"/>
          <w:sz w:val="28"/>
          <w:szCs w:val="28"/>
          <w:lang w:val="uk-UA"/>
        </w:rPr>
        <w:t xml:space="preserve"> такі</w:t>
      </w:r>
      <w:r w:rsidRPr="0081307A">
        <w:rPr>
          <w:rFonts w:ascii="Times New Roman" w:hAnsi="Times New Roman" w:cs="Times New Roman"/>
          <w:sz w:val="28"/>
          <w:szCs w:val="28"/>
          <w:lang w:val="uk-UA"/>
        </w:rPr>
        <w:t>: 1) самостійно регулює певний вид однорідних суспільних відносин; 2) є складовою галузі права; 3) є виокремленою, відносно автономною сукупністю норм галузі; 4) головна функція інституту права полягає в забезпеченні самостійного, цілісного, правового регулювання певного виду суспільних відносин; 5)</w:t>
      </w:r>
      <w:r w:rsidR="00C132D4" w:rsidRPr="0081307A">
        <w:rPr>
          <w:rFonts w:ascii="Times New Roman" w:hAnsi="Times New Roman" w:cs="Times New Roman"/>
          <w:sz w:val="28"/>
          <w:szCs w:val="28"/>
          <w:lang w:val="uk-UA"/>
        </w:rPr>
        <w:t> </w:t>
      </w:r>
      <w:r w:rsidRPr="0081307A">
        <w:rPr>
          <w:rFonts w:ascii="Times New Roman" w:hAnsi="Times New Roman" w:cs="Times New Roman"/>
          <w:sz w:val="28"/>
          <w:szCs w:val="28"/>
          <w:lang w:val="uk-UA"/>
        </w:rPr>
        <w:t>характеризується особливим предметом, статусом суб</w:t>
      </w:r>
      <w:r w:rsidR="00C132D4" w:rsidRPr="0081307A">
        <w:rPr>
          <w:rFonts w:ascii="Times New Roman" w:hAnsi="Times New Roman" w:cs="Times New Roman"/>
          <w:sz w:val="28"/>
          <w:szCs w:val="28"/>
          <w:lang w:val="uk-UA"/>
        </w:rPr>
        <w:t>’</w:t>
      </w:r>
      <w:r w:rsidRPr="0081307A">
        <w:rPr>
          <w:rFonts w:ascii="Times New Roman" w:hAnsi="Times New Roman" w:cs="Times New Roman"/>
          <w:sz w:val="28"/>
          <w:szCs w:val="28"/>
          <w:lang w:val="uk-UA"/>
        </w:rPr>
        <w:t>єктів, специфічними поняттями, законодавчими конструкціями [</w:t>
      </w:r>
      <w:r w:rsidR="00323604" w:rsidRPr="0081307A">
        <w:rPr>
          <w:rFonts w:ascii="Times New Roman" w:hAnsi="Times New Roman" w:cs="Times New Roman"/>
          <w:sz w:val="28"/>
          <w:szCs w:val="28"/>
          <w:lang w:val="uk-UA"/>
        </w:rPr>
        <w:t>84</w:t>
      </w:r>
      <w:r w:rsidRPr="0081307A">
        <w:rPr>
          <w:rFonts w:ascii="Times New Roman" w:hAnsi="Times New Roman" w:cs="Times New Roman"/>
          <w:sz w:val="28"/>
          <w:szCs w:val="28"/>
          <w:lang w:val="uk-UA"/>
        </w:rPr>
        <w:t>, с. 77].</w:t>
      </w:r>
    </w:p>
    <w:p w:rsidR="00585A5A" w:rsidRPr="0081307A" w:rsidRDefault="00585A5A" w:rsidP="004C6291">
      <w:pPr>
        <w:pStyle w:val="Aa"/>
        <w:tabs>
          <w:tab w:val="left" w:pos="720"/>
          <w:tab w:val="left" w:pos="8848"/>
        </w:tabs>
        <w:spacing w:after="0" w:line="360" w:lineRule="auto"/>
        <w:ind w:firstLine="709"/>
        <w:jc w:val="both"/>
        <w:rPr>
          <w:rFonts w:ascii="Times New Roman" w:eastAsia="Times New Roman" w:hAnsi="Times New Roman" w:cs="Times New Roman"/>
          <w:sz w:val="28"/>
          <w:szCs w:val="28"/>
          <w:lang w:val="uk-UA"/>
        </w:rPr>
      </w:pPr>
      <w:r w:rsidRPr="0081307A">
        <w:rPr>
          <w:rFonts w:ascii="Times New Roman" w:hAnsi="Times New Roman" w:cs="Times New Roman"/>
          <w:sz w:val="28"/>
          <w:szCs w:val="28"/>
          <w:lang w:val="uk-UA"/>
        </w:rPr>
        <w:t>Найширший перелік ознак інституту права, що відрізняють його від інших структурних елементів системи права,  надав С. С. Алєксєєв: 1) наявність спільних юридичних засад, ідей; 2) самостійний регуляторний вплив на визначену сферу відносин; 3) відокремлене законодавче визначення; 4)</w:t>
      </w:r>
      <w:r w:rsidR="00E56925" w:rsidRPr="0081307A">
        <w:rPr>
          <w:rFonts w:ascii="Times New Roman" w:hAnsi="Times New Roman" w:cs="Times New Roman"/>
          <w:sz w:val="28"/>
          <w:szCs w:val="28"/>
          <w:lang w:val="uk-UA"/>
        </w:rPr>
        <w:t> </w:t>
      </w:r>
      <w:r w:rsidRPr="0081307A">
        <w:rPr>
          <w:rFonts w:ascii="Times New Roman" w:hAnsi="Times New Roman" w:cs="Times New Roman"/>
          <w:sz w:val="28"/>
          <w:szCs w:val="28"/>
          <w:lang w:val="uk-UA"/>
        </w:rPr>
        <w:t>наявність специфічної групи понять, загальних положень, термінів; 5)</w:t>
      </w:r>
      <w:r w:rsidR="00E56925" w:rsidRPr="0081307A">
        <w:rPr>
          <w:rFonts w:ascii="Times New Roman" w:hAnsi="Times New Roman" w:cs="Times New Roman"/>
          <w:sz w:val="28"/>
          <w:szCs w:val="28"/>
          <w:lang w:val="uk-UA"/>
        </w:rPr>
        <w:t> </w:t>
      </w:r>
      <w:r w:rsidRPr="0081307A">
        <w:rPr>
          <w:rFonts w:ascii="Times New Roman" w:hAnsi="Times New Roman" w:cs="Times New Roman"/>
          <w:sz w:val="28"/>
          <w:szCs w:val="28"/>
          <w:lang w:val="uk-UA"/>
        </w:rPr>
        <w:t>юридична єдність правових норм; 6) повнота регулювання; 7) вплив і регулювання типових правовідносин; 8) взаємозв’язок двох різновидів правових приписів, які спільно регулюють правові відносини (регуляторні норми права та відсильні (бланкетні) норми; 9) наявність усіх юридичних засобів для впливу на конкретно визначений вид суспільних відносин; 10)</w:t>
      </w:r>
      <w:r w:rsidR="00E56925" w:rsidRPr="0081307A">
        <w:rPr>
          <w:rFonts w:ascii="Times New Roman" w:hAnsi="Times New Roman" w:cs="Times New Roman"/>
          <w:sz w:val="28"/>
          <w:szCs w:val="28"/>
          <w:lang w:val="uk-UA"/>
        </w:rPr>
        <w:t> </w:t>
      </w:r>
      <w:r w:rsidRPr="0081307A">
        <w:rPr>
          <w:rFonts w:ascii="Times New Roman" w:hAnsi="Times New Roman" w:cs="Times New Roman"/>
          <w:sz w:val="28"/>
          <w:szCs w:val="28"/>
          <w:lang w:val="uk-UA"/>
        </w:rPr>
        <w:t>внутрішня організація правового інституту; 11) специфічність способів правового регулювання; 12) наявність або принципова можливість формування загальних понять у межах видових явищ [</w:t>
      </w:r>
      <w:r w:rsidR="00323604" w:rsidRPr="0081307A">
        <w:rPr>
          <w:rFonts w:ascii="Times New Roman" w:hAnsi="Times New Roman" w:cs="Times New Roman"/>
          <w:sz w:val="28"/>
          <w:szCs w:val="28"/>
          <w:lang w:val="uk-UA"/>
        </w:rPr>
        <w:t>4</w:t>
      </w:r>
      <w:r w:rsidRPr="0081307A">
        <w:rPr>
          <w:rFonts w:ascii="Times New Roman" w:hAnsi="Times New Roman" w:cs="Times New Roman"/>
          <w:sz w:val="28"/>
          <w:szCs w:val="28"/>
          <w:lang w:val="uk-UA"/>
        </w:rPr>
        <w:t>, с. 125].</w:t>
      </w:r>
    </w:p>
    <w:p w:rsidR="00585A5A" w:rsidRPr="0081307A" w:rsidRDefault="00585A5A" w:rsidP="004C6291">
      <w:pPr>
        <w:pStyle w:val="Aa"/>
        <w:tabs>
          <w:tab w:val="left" w:pos="720"/>
          <w:tab w:val="left" w:pos="8848"/>
        </w:tabs>
        <w:spacing w:after="0" w:line="360" w:lineRule="auto"/>
        <w:ind w:firstLine="709"/>
        <w:jc w:val="both"/>
        <w:rPr>
          <w:rFonts w:ascii="Times New Roman" w:eastAsia="Times New Roman" w:hAnsi="Times New Roman" w:cs="Times New Roman"/>
          <w:color w:val="auto"/>
          <w:sz w:val="28"/>
          <w:szCs w:val="28"/>
          <w:lang w:val="uk-UA"/>
        </w:rPr>
      </w:pPr>
      <w:r w:rsidRPr="0081307A">
        <w:rPr>
          <w:rFonts w:ascii="Times New Roman" w:hAnsi="Times New Roman" w:cs="Times New Roman"/>
          <w:sz w:val="28"/>
          <w:szCs w:val="28"/>
          <w:lang w:val="uk-UA"/>
        </w:rPr>
        <w:t xml:space="preserve">Виходячи з перелічених загальних ознак інституту права, можна стверджувати, що заходи кримінально-правового характеру щодо юридичних осіб є новим інститутом кримінального права, що володіє самостійними  </w:t>
      </w:r>
      <w:r w:rsidRPr="0081307A">
        <w:rPr>
          <w:rFonts w:ascii="Times New Roman" w:hAnsi="Times New Roman" w:cs="Times New Roman"/>
          <w:color w:val="auto"/>
          <w:sz w:val="28"/>
          <w:szCs w:val="28"/>
          <w:lang w:val="uk-UA"/>
        </w:rPr>
        <w:t>ознаками,  виходячи з такого:</w:t>
      </w:r>
    </w:p>
    <w:p w:rsidR="00585A5A" w:rsidRPr="0081307A" w:rsidRDefault="00585A5A" w:rsidP="004C6291">
      <w:pPr>
        <w:pStyle w:val="Aa"/>
        <w:numPr>
          <w:ilvl w:val="0"/>
          <w:numId w:val="14"/>
        </w:numPr>
        <w:spacing w:after="0" w:line="360" w:lineRule="auto"/>
        <w:ind w:left="0" w:firstLine="709"/>
        <w:jc w:val="both"/>
        <w:rPr>
          <w:rFonts w:ascii="Times New Roman" w:hAnsi="Times New Roman" w:cs="Times New Roman"/>
          <w:color w:val="auto"/>
          <w:sz w:val="28"/>
          <w:szCs w:val="28"/>
          <w:lang w:val="uk-UA"/>
        </w:rPr>
      </w:pPr>
      <w:r w:rsidRPr="0081307A">
        <w:rPr>
          <w:rFonts w:ascii="Times New Roman" w:hAnsi="Times New Roman" w:cs="Times New Roman"/>
          <w:i/>
          <w:iCs/>
          <w:color w:val="auto"/>
          <w:sz w:val="28"/>
          <w:szCs w:val="28"/>
          <w:lang w:val="uk-UA"/>
        </w:rPr>
        <w:t> </w:t>
      </w:r>
      <w:r w:rsidRPr="0081307A">
        <w:rPr>
          <w:rFonts w:ascii="Times New Roman" w:hAnsi="Times New Roman" w:cs="Times New Roman"/>
          <w:iCs/>
          <w:color w:val="auto"/>
          <w:sz w:val="28"/>
          <w:szCs w:val="28"/>
          <w:lang w:val="uk-UA"/>
        </w:rPr>
        <w:t>самостійний регуляторний вплив конкретно визначеної сфери (виду, частини) суспільних відносин,  що становить предмет галузі права.</w:t>
      </w:r>
      <w:r w:rsidRPr="0081307A">
        <w:rPr>
          <w:rFonts w:ascii="Times New Roman" w:hAnsi="Times New Roman" w:cs="Times New Roman"/>
          <w:color w:val="auto"/>
          <w:sz w:val="28"/>
          <w:szCs w:val="28"/>
          <w:lang w:val="uk-UA"/>
        </w:rPr>
        <w:t xml:space="preserve"> Відповідно до теорії кримінального права, виходячи з положень статей 1, 3 КК України, предметом кримінального права є суспільні відносини, що виникають у зв’язку з вчиненням особою злочину і застосуванням до неї кари та інших кримінально-правових наслідків [</w:t>
      </w:r>
      <w:r w:rsidR="00323604" w:rsidRPr="0081307A">
        <w:rPr>
          <w:rFonts w:ascii="Times New Roman" w:hAnsi="Times New Roman" w:cs="Times New Roman"/>
          <w:color w:val="auto"/>
          <w:sz w:val="28"/>
          <w:szCs w:val="28"/>
          <w:lang w:val="uk-UA"/>
        </w:rPr>
        <w:t>88</w:t>
      </w:r>
      <w:r w:rsidRPr="0081307A">
        <w:rPr>
          <w:rFonts w:ascii="Times New Roman" w:hAnsi="Times New Roman" w:cs="Times New Roman"/>
          <w:color w:val="auto"/>
          <w:sz w:val="28"/>
          <w:szCs w:val="28"/>
          <w:lang w:val="uk-UA"/>
        </w:rPr>
        <w:t xml:space="preserve">, с. 53]. </w:t>
      </w:r>
    </w:p>
    <w:p w:rsidR="00585A5A" w:rsidRPr="0081307A" w:rsidRDefault="00585A5A" w:rsidP="004C6291">
      <w:pPr>
        <w:pStyle w:val="Aa"/>
        <w:tabs>
          <w:tab w:val="left" w:pos="720"/>
        </w:tabs>
        <w:spacing w:after="0" w:line="360" w:lineRule="auto"/>
        <w:ind w:firstLine="709"/>
        <w:jc w:val="both"/>
        <w:rPr>
          <w:rFonts w:ascii="Times New Roman" w:eastAsia="Times New Roman" w:hAnsi="Times New Roman" w:cs="Times New Roman"/>
          <w:sz w:val="28"/>
          <w:szCs w:val="28"/>
          <w:lang w:val="uk-UA"/>
        </w:rPr>
      </w:pPr>
      <w:r w:rsidRPr="0081307A">
        <w:rPr>
          <w:rFonts w:ascii="Times New Roman" w:hAnsi="Times New Roman" w:cs="Times New Roman"/>
          <w:color w:val="auto"/>
          <w:sz w:val="28"/>
          <w:szCs w:val="28"/>
          <w:lang w:val="uk-UA"/>
        </w:rPr>
        <w:t>Державна забезпеченість (забезпечити (забезпечувати) – синонім до слова «охороняти» [</w:t>
      </w:r>
      <w:r w:rsidR="00323604" w:rsidRPr="0081307A">
        <w:rPr>
          <w:rFonts w:ascii="Times New Roman" w:hAnsi="Times New Roman" w:cs="Times New Roman"/>
          <w:color w:val="auto"/>
          <w:sz w:val="28"/>
          <w:szCs w:val="28"/>
          <w:lang w:val="uk-UA"/>
        </w:rPr>
        <w:t>23</w:t>
      </w:r>
      <w:r w:rsidRPr="0081307A">
        <w:rPr>
          <w:rFonts w:ascii="Times New Roman" w:hAnsi="Times New Roman" w:cs="Times New Roman"/>
          <w:color w:val="auto"/>
          <w:sz w:val="28"/>
          <w:szCs w:val="28"/>
          <w:lang w:val="uk-UA"/>
        </w:rPr>
        <w:t xml:space="preserve">, с. 653]) як властивість кримінального права проявляється у формі застосування покарання, що призначається обвинувальним вироком суду від імені держави </w:t>
      </w:r>
      <w:r w:rsidRPr="0081307A">
        <w:rPr>
          <w:rFonts w:ascii="Times New Roman" w:hAnsi="Times New Roman" w:cs="Times New Roman"/>
          <w:sz w:val="28"/>
          <w:szCs w:val="28"/>
          <w:lang w:val="uk-UA"/>
        </w:rPr>
        <w:t>[</w:t>
      </w:r>
      <w:r w:rsidR="00323604" w:rsidRPr="0081307A">
        <w:rPr>
          <w:rFonts w:ascii="Times New Roman" w:hAnsi="Times New Roman" w:cs="Times New Roman"/>
          <w:sz w:val="28"/>
          <w:szCs w:val="28"/>
          <w:lang w:val="uk-UA"/>
        </w:rPr>
        <w:t>88</w:t>
      </w:r>
      <w:r w:rsidRPr="0081307A">
        <w:rPr>
          <w:rFonts w:ascii="Times New Roman" w:hAnsi="Times New Roman" w:cs="Times New Roman"/>
          <w:sz w:val="28"/>
          <w:szCs w:val="28"/>
          <w:lang w:val="uk-UA"/>
        </w:rPr>
        <w:t xml:space="preserve">, с. 111], так і у формі інших заходів кримінально-правового характеру, що призначаються як за обвинувальним вироком суду, так і за ухвалою суду в разі вчинення злочину або суспільно небезпечного </w:t>
      </w:r>
      <w:r w:rsidR="00E56925" w:rsidRPr="0081307A">
        <w:rPr>
          <w:rFonts w:ascii="Times New Roman" w:hAnsi="Times New Roman" w:cs="Times New Roman"/>
          <w:sz w:val="28"/>
          <w:szCs w:val="28"/>
          <w:lang w:val="uk-UA"/>
        </w:rPr>
        <w:t>діяння</w:t>
      </w:r>
      <w:r w:rsidRPr="0081307A">
        <w:rPr>
          <w:rFonts w:ascii="Times New Roman" w:hAnsi="Times New Roman" w:cs="Times New Roman"/>
          <w:sz w:val="28"/>
          <w:szCs w:val="28"/>
          <w:lang w:val="uk-UA"/>
        </w:rPr>
        <w:t xml:space="preserve">. Таким чином, предметом регулювання заходів кримінально-правового характеру щодо юридичних є суспільні відносини, які виникли у зв’язку з вчиненням уповноваженою фізичною особою, яка діяла від імені та в інтересах юридичної, конкретно визначеного злочину. Тобто предметом регулювання заходів кримінально-правого характеру щодо юридичних осіб є охоронювані (забезпечувальні) державою відносини. </w:t>
      </w:r>
    </w:p>
    <w:p w:rsidR="00585A5A" w:rsidRPr="0081307A" w:rsidRDefault="00C5063F" w:rsidP="004C6291">
      <w:pPr>
        <w:pStyle w:val="Aa"/>
        <w:tabs>
          <w:tab w:val="left" w:pos="720"/>
        </w:tabs>
        <w:spacing w:after="0" w:line="360" w:lineRule="auto"/>
        <w:ind w:firstLine="709"/>
        <w:jc w:val="both"/>
        <w:rPr>
          <w:rFonts w:ascii="Times New Roman" w:eastAsia="Times New Roman" w:hAnsi="Times New Roman" w:cs="Times New Roman"/>
          <w:sz w:val="28"/>
          <w:szCs w:val="28"/>
          <w:shd w:val="clear" w:color="auto" w:fill="FFFFFF"/>
          <w:lang w:val="uk-UA"/>
        </w:rPr>
      </w:pPr>
      <w:r>
        <w:rPr>
          <w:rFonts w:ascii="Times New Roman" w:hAnsi="Times New Roman" w:cs="Times New Roman"/>
          <w:sz w:val="28"/>
          <w:szCs w:val="28"/>
          <w:lang w:val="uk-UA"/>
        </w:rPr>
        <w:t>Як зазначають</w:t>
      </w:r>
      <w:r w:rsidR="00585A5A" w:rsidRPr="0081307A">
        <w:rPr>
          <w:rFonts w:ascii="Times New Roman" w:hAnsi="Times New Roman" w:cs="Times New Roman"/>
          <w:sz w:val="28"/>
          <w:szCs w:val="28"/>
          <w:lang w:val="uk-UA"/>
        </w:rPr>
        <w:t xml:space="preserve"> </w:t>
      </w:r>
      <w:r>
        <w:rPr>
          <w:rFonts w:ascii="Times New Roman" w:hAnsi="Times New Roman" w:cs="Times New Roman"/>
          <w:sz w:val="28"/>
          <w:szCs w:val="28"/>
          <w:lang w:val="uk-UA"/>
        </w:rPr>
        <w:t>зарубіжні вчені</w:t>
      </w:r>
      <w:r w:rsidR="00585A5A" w:rsidRPr="0081307A">
        <w:rPr>
          <w:rFonts w:ascii="Times New Roman" w:hAnsi="Times New Roman" w:cs="Times New Roman"/>
          <w:sz w:val="28"/>
          <w:szCs w:val="28"/>
          <w:lang w:val="uk-UA"/>
        </w:rPr>
        <w:t>, суспільні відносини складаються об’єктивно, у зв’язку з чим інститути права – це також суспільно-правові утворення, що формуються об’єктивно, за допомогою впливу суб’єктивних чинників [</w:t>
      </w:r>
      <w:r w:rsidR="00323604" w:rsidRPr="0081307A">
        <w:rPr>
          <w:rFonts w:ascii="Times New Roman" w:hAnsi="Times New Roman" w:cs="Times New Roman"/>
          <w:sz w:val="28"/>
          <w:szCs w:val="28"/>
          <w:lang w:val="uk-UA"/>
        </w:rPr>
        <w:t>126</w:t>
      </w:r>
      <w:r w:rsidR="00585A5A" w:rsidRPr="0081307A">
        <w:rPr>
          <w:rFonts w:ascii="Times New Roman" w:hAnsi="Times New Roman" w:cs="Times New Roman"/>
          <w:sz w:val="28"/>
          <w:szCs w:val="28"/>
          <w:lang w:val="uk-UA"/>
        </w:rPr>
        <w:t xml:space="preserve">, с. 72]. </w:t>
      </w:r>
      <w:r w:rsidR="00C132D4" w:rsidRPr="0081307A">
        <w:rPr>
          <w:rFonts w:ascii="Times New Roman" w:hAnsi="Times New Roman" w:cs="Times New Roman"/>
          <w:sz w:val="28"/>
          <w:szCs w:val="28"/>
          <w:lang w:val="uk-UA"/>
        </w:rPr>
        <w:t>Отже</w:t>
      </w:r>
      <w:r w:rsidR="00585A5A" w:rsidRPr="0081307A">
        <w:rPr>
          <w:rFonts w:ascii="Times New Roman" w:hAnsi="Times New Roman" w:cs="Times New Roman"/>
          <w:sz w:val="28"/>
          <w:szCs w:val="28"/>
          <w:lang w:val="uk-UA"/>
        </w:rPr>
        <w:t>, у даному випадку проявляється можливість диференціації та індивідуалізації судом від імені держав</w:t>
      </w:r>
      <w:r w:rsidR="00C132D4" w:rsidRPr="0081307A">
        <w:rPr>
          <w:rFonts w:ascii="Times New Roman" w:hAnsi="Times New Roman" w:cs="Times New Roman"/>
          <w:sz w:val="28"/>
          <w:szCs w:val="28"/>
          <w:lang w:val="uk-UA"/>
        </w:rPr>
        <w:t>и</w:t>
      </w:r>
      <w:r w:rsidR="00585A5A" w:rsidRPr="0081307A">
        <w:rPr>
          <w:rFonts w:ascii="Times New Roman" w:hAnsi="Times New Roman" w:cs="Times New Roman"/>
          <w:sz w:val="28"/>
          <w:szCs w:val="28"/>
          <w:lang w:val="uk-UA"/>
        </w:rPr>
        <w:t xml:space="preserve"> заходів кримінально-правового характеру щодо юридичних осіб. </w:t>
      </w:r>
      <w:r w:rsidRPr="009A7017">
        <w:rPr>
          <w:rFonts w:ascii="Times New Roman" w:hAnsi="Times New Roman" w:cs="Times New Roman"/>
          <w:sz w:val="28"/>
          <w:szCs w:val="28"/>
          <w:lang w:val="uk-UA"/>
        </w:rPr>
        <w:t xml:space="preserve">Так, процесуальною підставою застосування заходів кримінально-правового характеру щодо юридичних осіб є </w:t>
      </w:r>
      <w:r>
        <w:rPr>
          <w:rFonts w:ascii="Times New Roman" w:hAnsi="Times New Roman" w:cs="Times New Roman"/>
          <w:sz w:val="28"/>
          <w:szCs w:val="28"/>
          <w:lang w:val="uk-UA"/>
        </w:rPr>
        <w:t xml:space="preserve"> вступивший </w:t>
      </w:r>
      <w:r w:rsidRPr="00C5063F">
        <w:rPr>
          <w:rFonts w:ascii="Times New Roman" w:hAnsi="Times New Roman" w:cs="Times New Roman"/>
          <w:sz w:val="28"/>
          <w:szCs w:val="28"/>
          <w:lang w:val="uk-UA"/>
        </w:rPr>
        <w:t>в законну силу</w:t>
      </w:r>
      <w:r>
        <w:rPr>
          <w:rFonts w:ascii="Times New Roman" w:hAnsi="Times New Roman" w:cs="Times New Roman"/>
          <w:sz w:val="28"/>
          <w:szCs w:val="28"/>
          <w:lang w:val="uk-UA"/>
        </w:rPr>
        <w:t xml:space="preserve"> </w:t>
      </w:r>
      <w:r w:rsidRPr="009A7017">
        <w:rPr>
          <w:rFonts w:ascii="Times New Roman" w:hAnsi="Times New Roman" w:cs="Times New Roman"/>
          <w:sz w:val="28"/>
          <w:szCs w:val="28"/>
          <w:lang w:val="uk-UA"/>
        </w:rPr>
        <w:t xml:space="preserve">обвинувальний вирок суду щодо уповноваженої фізичної особи, яка діяла від імені та в інтересах останньої. </w:t>
      </w:r>
      <w:r w:rsidR="00585A5A" w:rsidRPr="0081307A">
        <w:rPr>
          <w:rFonts w:ascii="Times New Roman" w:hAnsi="Times New Roman" w:cs="Times New Roman"/>
          <w:sz w:val="28"/>
          <w:szCs w:val="28"/>
          <w:lang w:val="uk-UA"/>
        </w:rPr>
        <w:t xml:space="preserve"> При цьому, обираючи той чи інший вид заходів, що можуть бути застосовані до юридичної особи, суд відповідно до ст. 96-10 КК України </w:t>
      </w:r>
      <w:r w:rsidR="00585A5A" w:rsidRPr="0081307A">
        <w:rPr>
          <w:rFonts w:ascii="Times New Roman" w:hAnsi="Times New Roman" w:cs="Times New Roman"/>
          <w:sz w:val="28"/>
          <w:szCs w:val="28"/>
          <w:shd w:val="clear" w:color="auto" w:fill="FFFFFF"/>
          <w:lang w:val="uk-UA"/>
        </w:rPr>
        <w:t>зобов’язаний враховувати ступінь тяжкості вчиненого її уповноваженою особою злочину, ступінь здійснення злочинного наміру, розмір завданої шкоди, характер і розмір неправомірної вигоди, яка отримана або могла бути отримана юридичною особою, вжиті юридичною особою заходи для запобігання злочину.</w:t>
      </w:r>
    </w:p>
    <w:p w:rsidR="00585A5A" w:rsidRPr="0081307A" w:rsidRDefault="00585A5A" w:rsidP="004C6291">
      <w:pPr>
        <w:pStyle w:val="Aa"/>
        <w:tabs>
          <w:tab w:val="left" w:pos="720"/>
        </w:tabs>
        <w:spacing w:after="0" w:line="360" w:lineRule="auto"/>
        <w:ind w:firstLine="709"/>
        <w:jc w:val="both"/>
        <w:rPr>
          <w:rFonts w:ascii="Times New Roman" w:eastAsia="Times New Roman" w:hAnsi="Times New Roman" w:cs="Times New Roman"/>
          <w:sz w:val="28"/>
          <w:szCs w:val="28"/>
          <w:lang w:val="uk-UA"/>
        </w:rPr>
      </w:pPr>
      <w:r w:rsidRPr="0081307A">
        <w:rPr>
          <w:rFonts w:ascii="Times New Roman" w:hAnsi="Times New Roman" w:cs="Times New Roman"/>
          <w:sz w:val="28"/>
          <w:szCs w:val="28"/>
          <w:shd w:val="clear" w:color="auto" w:fill="FFFFFF"/>
          <w:lang w:val="uk-UA"/>
        </w:rPr>
        <w:t>Як було визначено</w:t>
      </w:r>
      <w:r w:rsidR="00C132D4" w:rsidRPr="0081307A">
        <w:rPr>
          <w:rFonts w:ascii="Times New Roman" w:hAnsi="Times New Roman" w:cs="Times New Roman"/>
          <w:sz w:val="28"/>
          <w:szCs w:val="28"/>
          <w:shd w:val="clear" w:color="auto" w:fill="FFFFFF"/>
          <w:lang w:val="uk-UA"/>
        </w:rPr>
        <w:t>,</w:t>
      </w:r>
      <w:r w:rsidRPr="0081307A">
        <w:rPr>
          <w:rFonts w:ascii="Times New Roman" w:hAnsi="Times New Roman" w:cs="Times New Roman"/>
          <w:sz w:val="28"/>
          <w:szCs w:val="28"/>
          <w:shd w:val="clear" w:color="auto" w:fill="FFFFFF"/>
          <w:lang w:val="uk-UA"/>
        </w:rPr>
        <w:t xml:space="preserve"> згідно з теорією права, на відміну від інших структурних елементів системи права, для інститутів характерним є тісний, системний, взаємозв’язок окремих правових норм. Таким чином, самостійність інституту права у сфері регулювання конкретної сфери суспільних відносин проявляється в наявності комплексу правових норм. При цьому така сукупність правових норм має бути пов’язана спільним юридичним змістом та зв’язком з предметом регулювання </w:t>
      </w:r>
      <w:r w:rsidRPr="0081307A">
        <w:rPr>
          <w:rFonts w:ascii="Times New Roman" w:hAnsi="Times New Roman" w:cs="Times New Roman"/>
          <w:sz w:val="28"/>
          <w:szCs w:val="28"/>
          <w:lang w:val="uk-UA"/>
        </w:rPr>
        <w:t>[</w:t>
      </w:r>
      <w:r w:rsidR="00323604" w:rsidRPr="0081307A">
        <w:rPr>
          <w:rFonts w:ascii="Times New Roman" w:hAnsi="Times New Roman" w:cs="Times New Roman"/>
          <w:sz w:val="28"/>
          <w:szCs w:val="28"/>
          <w:lang w:val="uk-UA"/>
        </w:rPr>
        <w:t>55</w:t>
      </w:r>
      <w:r w:rsidRPr="0081307A">
        <w:rPr>
          <w:rFonts w:ascii="Times New Roman" w:hAnsi="Times New Roman" w:cs="Times New Roman"/>
          <w:sz w:val="28"/>
          <w:szCs w:val="28"/>
          <w:lang w:val="uk-UA"/>
        </w:rPr>
        <w:t xml:space="preserve">, с. 67; </w:t>
      </w:r>
      <w:r w:rsidR="00323604" w:rsidRPr="0081307A">
        <w:rPr>
          <w:rFonts w:ascii="Times New Roman" w:hAnsi="Times New Roman" w:cs="Times New Roman"/>
          <w:sz w:val="28"/>
          <w:szCs w:val="28"/>
          <w:lang w:val="uk-UA"/>
        </w:rPr>
        <w:t>126</w:t>
      </w:r>
      <w:r w:rsidRPr="0081307A">
        <w:rPr>
          <w:rFonts w:ascii="Times New Roman" w:hAnsi="Times New Roman" w:cs="Times New Roman"/>
          <w:sz w:val="28"/>
          <w:szCs w:val="28"/>
          <w:lang w:val="uk-UA"/>
        </w:rPr>
        <w:t>, с. 74]</w:t>
      </w:r>
      <w:r w:rsidRPr="0081307A">
        <w:rPr>
          <w:rFonts w:ascii="Times New Roman" w:hAnsi="Times New Roman" w:cs="Times New Roman"/>
          <w:sz w:val="28"/>
          <w:szCs w:val="28"/>
          <w:shd w:val="clear" w:color="auto" w:fill="FFFFFF"/>
          <w:lang w:val="uk-UA"/>
        </w:rPr>
        <w:t xml:space="preserve">. Такий зв’язок норм, визначених у розділі </w:t>
      </w:r>
      <w:r w:rsidRPr="0081307A">
        <w:rPr>
          <w:rFonts w:ascii="Times New Roman" w:hAnsi="Times New Roman" w:cs="Times New Roman"/>
          <w:sz w:val="28"/>
          <w:szCs w:val="28"/>
          <w:lang w:val="uk-UA"/>
        </w:rPr>
        <w:t>XIV-1 Загальної частини КК України, проявляється в тому, що заходи кримінально-правового характеру щодо юридичних осіб є: а) специфічною формою кримінальної відповідальності, де юридична особа не є суб’єктом злочину, при цьому основні права та обов’язки юридичної особи як самостійного суб’єкта права визначені цивільним законодавством України, що вказує на загальну бланкетність норм досліджуваного розділу Кодексу; б)</w:t>
      </w:r>
      <w:r w:rsidR="00E56925" w:rsidRPr="0081307A">
        <w:rPr>
          <w:rFonts w:ascii="Times New Roman" w:hAnsi="Times New Roman" w:cs="Times New Roman"/>
          <w:sz w:val="28"/>
          <w:szCs w:val="28"/>
          <w:lang w:val="uk-UA"/>
        </w:rPr>
        <w:t> </w:t>
      </w:r>
      <w:r w:rsidRPr="0081307A">
        <w:rPr>
          <w:rFonts w:ascii="Times New Roman" w:hAnsi="Times New Roman" w:cs="Times New Roman"/>
          <w:sz w:val="28"/>
          <w:szCs w:val="28"/>
          <w:lang w:val="uk-UA"/>
        </w:rPr>
        <w:t xml:space="preserve">підставою застосування будь-якого з видів заходів кримінально-правового характеру є вчинення уповноваженою фізичною особою, яка діяла від імені та </w:t>
      </w:r>
      <w:r w:rsidR="00E56925" w:rsidRPr="0081307A">
        <w:rPr>
          <w:rFonts w:ascii="Times New Roman" w:hAnsi="Times New Roman" w:cs="Times New Roman"/>
          <w:sz w:val="28"/>
          <w:szCs w:val="28"/>
          <w:lang w:val="uk-UA"/>
        </w:rPr>
        <w:t xml:space="preserve">(або) </w:t>
      </w:r>
      <w:r w:rsidRPr="0081307A">
        <w:rPr>
          <w:rFonts w:ascii="Times New Roman" w:hAnsi="Times New Roman" w:cs="Times New Roman"/>
          <w:sz w:val="28"/>
          <w:szCs w:val="28"/>
          <w:lang w:val="uk-UA"/>
        </w:rPr>
        <w:t xml:space="preserve">в інтересах </w:t>
      </w:r>
      <w:r w:rsidR="00FA6588" w:rsidRPr="0081307A">
        <w:rPr>
          <w:rFonts w:ascii="Times New Roman" w:hAnsi="Times New Roman" w:cs="Times New Roman"/>
          <w:sz w:val="28"/>
          <w:szCs w:val="28"/>
          <w:lang w:val="uk-UA"/>
        </w:rPr>
        <w:t xml:space="preserve">певної </w:t>
      </w:r>
      <w:r w:rsidRPr="0081307A">
        <w:rPr>
          <w:rFonts w:ascii="Times New Roman" w:hAnsi="Times New Roman" w:cs="Times New Roman"/>
          <w:sz w:val="28"/>
          <w:szCs w:val="28"/>
          <w:lang w:val="uk-UA"/>
        </w:rPr>
        <w:t>юридичної</w:t>
      </w:r>
      <w:r w:rsidR="00FA6588" w:rsidRPr="0081307A">
        <w:rPr>
          <w:rFonts w:ascii="Times New Roman" w:hAnsi="Times New Roman" w:cs="Times New Roman"/>
          <w:sz w:val="28"/>
          <w:szCs w:val="28"/>
          <w:lang w:val="uk-UA"/>
        </w:rPr>
        <w:t xml:space="preserve"> особи</w:t>
      </w:r>
      <w:r w:rsidRPr="0081307A">
        <w:rPr>
          <w:rFonts w:ascii="Times New Roman" w:hAnsi="Times New Roman" w:cs="Times New Roman"/>
          <w:sz w:val="28"/>
          <w:szCs w:val="28"/>
          <w:lang w:val="uk-UA"/>
        </w:rPr>
        <w:t xml:space="preserve">, злочину, тобто злочинні дії юридичної особи ототожнюються зі злочинними діями фізичних осіб, що входять до її складу; в) метою заходів кримінально-правового характеру щодо юридичних осіб є не лише кара, а й усунення умов, що сприяли вчиненню суспільно небезпечного діяння і можуть стати криміногенним чинником на майбутнє. Таким чином, норми розділу XIV-1 Загальної частини КК України регулюють кримінально-правові заходи, що мають загальні ознаки та мету відповідно до поставлених цілей тощо.  </w:t>
      </w:r>
    </w:p>
    <w:p w:rsidR="00585A5A" w:rsidRPr="0081307A" w:rsidRDefault="00585A5A" w:rsidP="004C6291">
      <w:pPr>
        <w:pStyle w:val="Aa"/>
        <w:tabs>
          <w:tab w:val="left" w:pos="720"/>
        </w:tabs>
        <w:spacing w:after="0" w:line="360" w:lineRule="auto"/>
        <w:ind w:firstLine="709"/>
        <w:jc w:val="both"/>
        <w:rPr>
          <w:rFonts w:ascii="Times New Roman" w:eastAsia="Times New Roman" w:hAnsi="Times New Roman" w:cs="Times New Roman"/>
          <w:sz w:val="28"/>
          <w:szCs w:val="28"/>
          <w:lang w:val="uk-UA"/>
        </w:rPr>
      </w:pPr>
      <w:r w:rsidRPr="0081307A">
        <w:rPr>
          <w:rFonts w:ascii="Times New Roman" w:hAnsi="Times New Roman" w:cs="Times New Roman"/>
          <w:sz w:val="28"/>
          <w:szCs w:val="28"/>
          <w:lang w:val="uk-UA"/>
        </w:rPr>
        <w:t xml:space="preserve">Відокремленість норм інституту заходів кримінально-правового характеру щодо юридичних осіб проявляється в тому, що вони забезпечують охорону  конкретно визначеної сфери кримінально-правових відносин. </w:t>
      </w:r>
    </w:p>
    <w:p w:rsidR="00585A5A" w:rsidRPr="0081307A" w:rsidRDefault="00585A5A" w:rsidP="004C6291">
      <w:pPr>
        <w:pStyle w:val="Aa"/>
        <w:tabs>
          <w:tab w:val="left" w:pos="720"/>
        </w:tabs>
        <w:spacing w:after="0" w:line="360" w:lineRule="auto"/>
        <w:ind w:firstLine="709"/>
        <w:jc w:val="both"/>
        <w:rPr>
          <w:rFonts w:ascii="Times New Roman" w:eastAsia="Times New Roman" w:hAnsi="Times New Roman" w:cs="Times New Roman"/>
          <w:sz w:val="28"/>
          <w:szCs w:val="28"/>
          <w:lang w:val="uk-UA"/>
        </w:rPr>
      </w:pPr>
      <w:r w:rsidRPr="0081307A">
        <w:rPr>
          <w:rFonts w:ascii="Times New Roman" w:hAnsi="Times New Roman" w:cs="Times New Roman"/>
          <w:sz w:val="28"/>
          <w:szCs w:val="28"/>
          <w:lang w:val="uk-UA"/>
        </w:rPr>
        <w:t xml:space="preserve">Отже, </w:t>
      </w:r>
      <w:r w:rsidR="004321DE" w:rsidRPr="0081307A">
        <w:rPr>
          <w:rFonts w:ascii="Times New Roman" w:hAnsi="Times New Roman" w:cs="Times New Roman"/>
          <w:sz w:val="28"/>
          <w:szCs w:val="28"/>
          <w:lang w:val="uk-UA"/>
        </w:rPr>
        <w:t xml:space="preserve">застосування </w:t>
      </w:r>
      <w:r w:rsidRPr="0081307A">
        <w:rPr>
          <w:rFonts w:ascii="Times New Roman" w:hAnsi="Times New Roman" w:cs="Times New Roman"/>
          <w:sz w:val="28"/>
          <w:szCs w:val="28"/>
          <w:lang w:val="uk-UA"/>
        </w:rPr>
        <w:t>заход</w:t>
      </w:r>
      <w:r w:rsidR="004321DE" w:rsidRPr="0081307A">
        <w:rPr>
          <w:rFonts w:ascii="Times New Roman" w:hAnsi="Times New Roman" w:cs="Times New Roman"/>
          <w:sz w:val="28"/>
          <w:szCs w:val="28"/>
          <w:lang w:val="uk-UA"/>
        </w:rPr>
        <w:t>ів</w:t>
      </w:r>
      <w:r w:rsidRPr="0081307A">
        <w:rPr>
          <w:rFonts w:ascii="Times New Roman" w:hAnsi="Times New Roman" w:cs="Times New Roman"/>
          <w:sz w:val="28"/>
          <w:szCs w:val="28"/>
          <w:lang w:val="uk-UA"/>
        </w:rPr>
        <w:t xml:space="preserve"> кримінально-правового характеру щодо юридичних осіб є самостійним, відокремленим інститутом кримінального права</w:t>
      </w:r>
      <w:r w:rsidR="004321DE" w:rsidRPr="0081307A">
        <w:rPr>
          <w:rFonts w:ascii="Times New Roman" w:hAnsi="Times New Roman" w:cs="Times New Roman"/>
          <w:sz w:val="28"/>
          <w:szCs w:val="28"/>
          <w:lang w:val="uk-UA"/>
        </w:rPr>
        <w:t xml:space="preserve"> України</w:t>
      </w:r>
      <w:r w:rsidRPr="0081307A">
        <w:rPr>
          <w:rFonts w:ascii="Times New Roman" w:hAnsi="Times New Roman" w:cs="Times New Roman"/>
          <w:sz w:val="28"/>
          <w:szCs w:val="28"/>
          <w:lang w:val="uk-UA"/>
        </w:rPr>
        <w:t xml:space="preserve">, що являє собою сукупність специфічних, у тому числі бланкетних, норм, спрямованих на забезпеченість конкретно визначеної сфери суспільних відносин;  </w:t>
      </w:r>
    </w:p>
    <w:p w:rsidR="00585A5A" w:rsidRPr="0081307A" w:rsidRDefault="00585A5A" w:rsidP="004C6291">
      <w:pPr>
        <w:pStyle w:val="Aa"/>
        <w:numPr>
          <w:ilvl w:val="0"/>
          <w:numId w:val="14"/>
        </w:numPr>
        <w:spacing w:after="0" w:line="360" w:lineRule="auto"/>
        <w:ind w:left="0" w:firstLine="709"/>
        <w:jc w:val="both"/>
        <w:rPr>
          <w:rFonts w:ascii="Times New Roman" w:hAnsi="Times New Roman" w:cs="Times New Roman"/>
          <w:iCs/>
          <w:sz w:val="28"/>
          <w:szCs w:val="28"/>
          <w:lang w:val="uk-UA"/>
        </w:rPr>
      </w:pPr>
      <w:r w:rsidRPr="0081307A">
        <w:rPr>
          <w:rFonts w:ascii="Times New Roman" w:hAnsi="Times New Roman" w:cs="Times New Roman"/>
          <w:i/>
          <w:iCs/>
          <w:sz w:val="28"/>
          <w:szCs w:val="28"/>
          <w:lang w:val="uk-UA"/>
        </w:rPr>
        <w:t xml:space="preserve"> </w:t>
      </w:r>
      <w:r w:rsidRPr="0081307A">
        <w:rPr>
          <w:rFonts w:ascii="Times New Roman" w:hAnsi="Times New Roman" w:cs="Times New Roman"/>
          <w:iCs/>
          <w:sz w:val="28"/>
          <w:szCs w:val="28"/>
          <w:lang w:val="uk-UA"/>
        </w:rPr>
        <w:t xml:space="preserve">специфічність методів (прийомів та способів) правового регулювання. </w:t>
      </w:r>
    </w:p>
    <w:p w:rsidR="00585A5A" w:rsidRPr="0081307A" w:rsidRDefault="00585A5A" w:rsidP="004C6291">
      <w:pPr>
        <w:pStyle w:val="Aa"/>
        <w:tabs>
          <w:tab w:val="left" w:pos="720"/>
          <w:tab w:val="left" w:pos="8848"/>
        </w:tabs>
        <w:spacing w:after="0" w:line="360" w:lineRule="auto"/>
        <w:ind w:firstLine="709"/>
        <w:jc w:val="both"/>
        <w:rPr>
          <w:rFonts w:ascii="Times New Roman" w:eastAsia="Times New Roman" w:hAnsi="Times New Roman" w:cs="Times New Roman"/>
          <w:color w:val="auto"/>
          <w:sz w:val="28"/>
          <w:szCs w:val="28"/>
          <w:lang w:val="uk-UA"/>
        </w:rPr>
      </w:pPr>
      <w:r w:rsidRPr="0081307A">
        <w:rPr>
          <w:rFonts w:ascii="Times New Roman" w:hAnsi="Times New Roman" w:cs="Times New Roman"/>
          <w:color w:val="auto"/>
          <w:sz w:val="28"/>
          <w:szCs w:val="28"/>
          <w:lang w:val="uk-UA"/>
        </w:rPr>
        <w:t>Метод правового регулювання – це сукупність правових засобів та способів впливу на суспільні відносини [</w:t>
      </w:r>
      <w:r w:rsidR="00323604" w:rsidRPr="0081307A">
        <w:rPr>
          <w:rFonts w:ascii="Times New Roman" w:hAnsi="Times New Roman" w:cs="Times New Roman"/>
          <w:color w:val="auto"/>
          <w:sz w:val="28"/>
          <w:szCs w:val="28"/>
          <w:lang w:val="uk-UA"/>
        </w:rPr>
        <w:t>55</w:t>
      </w:r>
      <w:r w:rsidRPr="0081307A">
        <w:rPr>
          <w:rFonts w:ascii="Times New Roman" w:hAnsi="Times New Roman" w:cs="Times New Roman"/>
          <w:color w:val="auto"/>
          <w:sz w:val="28"/>
          <w:szCs w:val="28"/>
          <w:lang w:val="uk-UA"/>
        </w:rPr>
        <w:t>, с. 35]. Відповідно до доктрини кримінального права застосування покарання завжди визнавалося основним методом правового регулювання відносин, що виникають у зв’язку з вчиненням злочину [</w:t>
      </w:r>
      <w:r w:rsidR="00323604" w:rsidRPr="0081307A">
        <w:rPr>
          <w:rFonts w:ascii="Times New Roman" w:hAnsi="Times New Roman" w:cs="Times New Roman"/>
          <w:color w:val="auto"/>
          <w:sz w:val="28"/>
          <w:szCs w:val="28"/>
          <w:lang w:val="uk-UA"/>
        </w:rPr>
        <w:t>88</w:t>
      </w:r>
      <w:r w:rsidRPr="0081307A">
        <w:rPr>
          <w:rFonts w:ascii="Times New Roman" w:hAnsi="Times New Roman" w:cs="Times New Roman"/>
          <w:color w:val="auto"/>
          <w:sz w:val="28"/>
          <w:szCs w:val="28"/>
          <w:lang w:val="uk-UA"/>
        </w:rPr>
        <w:t>, с. 45]. Основним способом у структурі методу кримінально-правового регулювання виступають: а) кримінально-правовий примус; 2</w:t>
      </w:r>
      <w:r w:rsidR="004321DE" w:rsidRPr="0081307A">
        <w:rPr>
          <w:rFonts w:ascii="Times New Roman" w:hAnsi="Times New Roman" w:cs="Times New Roman"/>
          <w:color w:val="auto"/>
          <w:sz w:val="28"/>
          <w:szCs w:val="28"/>
          <w:lang w:val="uk-UA"/>
        </w:rPr>
        <w:t>) </w:t>
      </w:r>
      <w:r w:rsidRPr="0081307A">
        <w:rPr>
          <w:rFonts w:ascii="Times New Roman" w:hAnsi="Times New Roman" w:cs="Times New Roman"/>
          <w:color w:val="auto"/>
          <w:sz w:val="28"/>
          <w:szCs w:val="28"/>
          <w:lang w:val="uk-UA"/>
        </w:rPr>
        <w:t>кримінально-правове заохочення [</w:t>
      </w:r>
      <w:r w:rsidR="00323604" w:rsidRPr="0081307A">
        <w:rPr>
          <w:rFonts w:ascii="Times New Roman" w:hAnsi="Times New Roman" w:cs="Times New Roman"/>
          <w:color w:val="auto"/>
          <w:sz w:val="28"/>
          <w:szCs w:val="28"/>
          <w:lang w:val="uk-UA"/>
        </w:rPr>
        <w:t>47</w:t>
      </w:r>
      <w:r w:rsidRPr="0081307A">
        <w:rPr>
          <w:rFonts w:ascii="Times New Roman" w:hAnsi="Times New Roman" w:cs="Times New Roman"/>
          <w:color w:val="auto"/>
          <w:sz w:val="28"/>
          <w:szCs w:val="28"/>
          <w:lang w:val="uk-UA"/>
        </w:rPr>
        <w:t xml:space="preserve">, с. 49].  При цьому «гнучке» поєднання методів примусу та заохочення загалом сприяють запобіганню вчиненню злочину. </w:t>
      </w:r>
    </w:p>
    <w:p w:rsidR="00585A5A" w:rsidRPr="0081307A" w:rsidRDefault="00585A5A" w:rsidP="004C6291">
      <w:pPr>
        <w:pStyle w:val="Aa"/>
        <w:tabs>
          <w:tab w:val="left" w:pos="720"/>
          <w:tab w:val="left" w:pos="8848"/>
        </w:tabs>
        <w:spacing w:after="0" w:line="360" w:lineRule="auto"/>
        <w:ind w:firstLine="709"/>
        <w:jc w:val="both"/>
        <w:rPr>
          <w:rFonts w:ascii="Times New Roman" w:eastAsia="Times New Roman" w:hAnsi="Times New Roman" w:cs="Times New Roman"/>
          <w:sz w:val="28"/>
          <w:szCs w:val="28"/>
          <w:lang w:val="uk-UA"/>
        </w:rPr>
      </w:pPr>
      <w:r w:rsidRPr="0081307A">
        <w:rPr>
          <w:rFonts w:ascii="Times New Roman" w:hAnsi="Times New Roman" w:cs="Times New Roman"/>
          <w:sz w:val="28"/>
          <w:szCs w:val="28"/>
          <w:lang w:val="uk-UA"/>
        </w:rPr>
        <w:t>Поряд з тим сьогодні існує точка зору щодо доцільності виділення в  системі кримінально-правових методів примусу та заохочення  методу соціального захисту (що включає в себе психіатричні, виховні тощо способи). Метод соціального захисту застосовується до малолітніх або психічнохворих осіб, у зв’язку з чим знаходить своє вираження у виключенні їх із числа суб’єктів кр</w:t>
      </w:r>
      <w:r w:rsidR="00C90F24" w:rsidRPr="0081307A">
        <w:rPr>
          <w:rFonts w:ascii="Times New Roman" w:hAnsi="Times New Roman" w:cs="Times New Roman"/>
          <w:sz w:val="28"/>
          <w:szCs w:val="28"/>
          <w:lang w:val="uk-UA"/>
        </w:rPr>
        <w:t>имінальної відповідальності [</w:t>
      </w:r>
      <w:r w:rsidR="00323604" w:rsidRPr="0081307A">
        <w:rPr>
          <w:rFonts w:ascii="Times New Roman" w:hAnsi="Times New Roman" w:cs="Times New Roman"/>
          <w:sz w:val="28"/>
          <w:szCs w:val="28"/>
          <w:lang w:val="uk-UA"/>
        </w:rPr>
        <w:t>161</w:t>
      </w:r>
      <w:r w:rsidRPr="0081307A">
        <w:rPr>
          <w:rFonts w:ascii="Times New Roman" w:hAnsi="Times New Roman" w:cs="Times New Roman"/>
          <w:sz w:val="28"/>
          <w:szCs w:val="28"/>
          <w:lang w:val="uk-UA"/>
        </w:rPr>
        <w:t xml:space="preserve">, с. 165].  </w:t>
      </w:r>
      <w:r w:rsidR="004321DE" w:rsidRPr="0081307A">
        <w:rPr>
          <w:rFonts w:ascii="Times New Roman" w:hAnsi="Times New Roman" w:cs="Times New Roman"/>
          <w:sz w:val="28"/>
          <w:szCs w:val="28"/>
          <w:lang w:val="uk-UA"/>
        </w:rPr>
        <w:t>Н</w:t>
      </w:r>
      <w:r w:rsidRPr="0081307A">
        <w:rPr>
          <w:rFonts w:ascii="Times New Roman" w:hAnsi="Times New Roman" w:cs="Times New Roman"/>
          <w:sz w:val="28"/>
          <w:szCs w:val="28"/>
          <w:lang w:val="uk-UA"/>
        </w:rPr>
        <w:t xml:space="preserve">е </w:t>
      </w:r>
      <w:r w:rsidR="004321DE" w:rsidRPr="0081307A">
        <w:rPr>
          <w:rFonts w:ascii="Times New Roman" w:hAnsi="Times New Roman" w:cs="Times New Roman"/>
          <w:sz w:val="28"/>
          <w:szCs w:val="28"/>
          <w:lang w:val="uk-UA"/>
        </w:rPr>
        <w:t>можемо погодитися з цією точкою зору</w:t>
      </w:r>
      <w:r w:rsidRPr="0081307A">
        <w:rPr>
          <w:rFonts w:ascii="Times New Roman" w:hAnsi="Times New Roman" w:cs="Times New Roman"/>
          <w:sz w:val="28"/>
          <w:szCs w:val="28"/>
          <w:lang w:val="uk-UA"/>
        </w:rPr>
        <w:t xml:space="preserve">, оскільки </w:t>
      </w:r>
      <w:r w:rsidR="004321DE" w:rsidRPr="0081307A">
        <w:rPr>
          <w:rFonts w:ascii="Times New Roman" w:hAnsi="Times New Roman" w:cs="Times New Roman"/>
          <w:sz w:val="28"/>
          <w:szCs w:val="28"/>
          <w:lang w:val="uk-UA"/>
        </w:rPr>
        <w:t>вище було зроблено висновок</w:t>
      </w:r>
      <w:r w:rsidRPr="0081307A">
        <w:rPr>
          <w:rFonts w:ascii="Times New Roman" w:hAnsi="Times New Roman" w:cs="Times New Roman"/>
          <w:sz w:val="28"/>
          <w:szCs w:val="28"/>
          <w:lang w:val="uk-UA"/>
        </w:rPr>
        <w:t xml:space="preserve">, що сьогодні існує система інших заходів кримінально-правового характеру, відмінних від покарання, основною відмінною ознакою яких є мета їх застосування у виді усунення «умов, що сприяли вчиненню суспільно небезпечного діяння і можуть стати криміногенним </w:t>
      </w:r>
      <w:r w:rsidR="00C132D4" w:rsidRPr="0081307A">
        <w:rPr>
          <w:rFonts w:ascii="Times New Roman" w:hAnsi="Times New Roman" w:cs="Times New Roman"/>
          <w:sz w:val="28"/>
          <w:szCs w:val="28"/>
          <w:lang w:val="uk-UA"/>
        </w:rPr>
        <w:t>чинником</w:t>
      </w:r>
      <w:r w:rsidRPr="0081307A">
        <w:rPr>
          <w:rFonts w:ascii="Times New Roman" w:hAnsi="Times New Roman" w:cs="Times New Roman"/>
          <w:sz w:val="28"/>
          <w:szCs w:val="28"/>
          <w:lang w:val="uk-UA"/>
        </w:rPr>
        <w:t xml:space="preserve"> на майбутнє», тобто забезпечення безпеки суспільства. При цьому забезпечення безпеки (захисту) суспільства здійснюється як за допомогою поєднання кримінально-правових та некримінально-правових (компенсаційних, медичних тощо), так і за допомогою лише некримінально-правових методів (наприклад, застосування заходів медичного та виховного впливу здійснюється виключно за допомогою не</w:t>
      </w:r>
      <w:r w:rsidR="00C132D4" w:rsidRPr="0081307A">
        <w:rPr>
          <w:rFonts w:ascii="Times New Roman" w:hAnsi="Times New Roman" w:cs="Times New Roman"/>
          <w:sz w:val="28"/>
          <w:szCs w:val="28"/>
          <w:lang w:val="uk-UA"/>
        </w:rPr>
        <w:t xml:space="preserve"> </w:t>
      </w:r>
      <w:r w:rsidRPr="0081307A">
        <w:rPr>
          <w:rFonts w:ascii="Times New Roman" w:hAnsi="Times New Roman" w:cs="Times New Roman"/>
          <w:sz w:val="28"/>
          <w:szCs w:val="28"/>
          <w:lang w:val="uk-UA"/>
        </w:rPr>
        <w:t xml:space="preserve">кримінально-правових методів, а  за допомогою виховних та медичних  методів). Таким чином, введення методу соціального захисту до системи кримінально-правових методів ускладнить розмежування інших заходів кримінально-правового характеру </w:t>
      </w:r>
      <w:r w:rsidR="00C132D4" w:rsidRPr="0081307A">
        <w:rPr>
          <w:rFonts w:ascii="Times New Roman" w:hAnsi="Times New Roman" w:cs="Times New Roman"/>
          <w:sz w:val="28"/>
          <w:szCs w:val="28"/>
          <w:lang w:val="uk-UA"/>
        </w:rPr>
        <w:t>і</w:t>
      </w:r>
      <w:r w:rsidRPr="0081307A">
        <w:rPr>
          <w:rFonts w:ascii="Times New Roman" w:hAnsi="Times New Roman" w:cs="Times New Roman"/>
          <w:sz w:val="28"/>
          <w:szCs w:val="28"/>
          <w:lang w:val="uk-UA"/>
        </w:rPr>
        <w:t xml:space="preserve"> покарання. </w:t>
      </w:r>
    </w:p>
    <w:p w:rsidR="00585A5A" w:rsidRPr="0081307A" w:rsidRDefault="00585A5A" w:rsidP="004C6291">
      <w:pPr>
        <w:pStyle w:val="Aa"/>
        <w:tabs>
          <w:tab w:val="left" w:pos="720"/>
          <w:tab w:val="left" w:pos="8848"/>
        </w:tabs>
        <w:spacing w:after="0" w:line="360" w:lineRule="auto"/>
        <w:ind w:firstLine="709"/>
        <w:jc w:val="both"/>
        <w:rPr>
          <w:rFonts w:ascii="Times New Roman" w:eastAsia="Times New Roman" w:hAnsi="Times New Roman" w:cs="Times New Roman"/>
          <w:sz w:val="28"/>
          <w:szCs w:val="28"/>
          <w:lang w:val="uk-UA"/>
        </w:rPr>
      </w:pPr>
      <w:r w:rsidRPr="0081307A">
        <w:rPr>
          <w:rFonts w:ascii="Times New Roman" w:hAnsi="Times New Roman" w:cs="Times New Roman"/>
          <w:sz w:val="28"/>
          <w:szCs w:val="28"/>
          <w:lang w:val="uk-UA"/>
        </w:rPr>
        <w:t>Поряд з тим наявність специфічних методів правового регулювання є обов’язковою ознакою самостійного інституту права, що відрізняє його від інших структурних елементів права. Таким чином, наявність специфічних методів застосування заходів кримінально-правового характеру щодо юридичних осіб, що, як було доведено вище, проявляється у вигляді гнучкого поєднання методів пр</w:t>
      </w:r>
      <w:r w:rsidR="00F9774B">
        <w:rPr>
          <w:rFonts w:ascii="Times New Roman" w:hAnsi="Times New Roman" w:cs="Times New Roman"/>
          <w:sz w:val="28"/>
          <w:szCs w:val="28"/>
          <w:lang w:val="uk-UA"/>
        </w:rPr>
        <w:t>имусу та некримінально-правових</w:t>
      </w:r>
      <w:r w:rsidRPr="0081307A">
        <w:rPr>
          <w:rFonts w:ascii="Times New Roman" w:hAnsi="Times New Roman" w:cs="Times New Roman"/>
          <w:sz w:val="28"/>
          <w:szCs w:val="28"/>
          <w:lang w:val="uk-UA"/>
        </w:rPr>
        <w:t xml:space="preserve"> методів (наприклад, соціальний метод застосовується при конфіскації майна як додаткові заходи при ліквідації юридичної особи), спрямованих як на кару, так і на усунення умов, що можуть сприяти вчиненню злочину в майбутньому. Таке поєднання методів застосування досліджених заходів впливає на визначення їх як самостійного інституту кримінального права.  При цьому на відміну від заходів медичного та  виховного характеру, де некримінально-правові методи мають вираження, наприклад, у виключенні </w:t>
      </w:r>
      <w:r w:rsidR="00FA6588" w:rsidRPr="0081307A">
        <w:rPr>
          <w:rFonts w:ascii="Times New Roman" w:hAnsi="Times New Roman" w:cs="Times New Roman"/>
          <w:sz w:val="28"/>
          <w:szCs w:val="28"/>
          <w:lang w:val="uk-UA"/>
        </w:rPr>
        <w:t>неповнолітніх</w:t>
      </w:r>
      <w:r w:rsidRPr="0081307A">
        <w:rPr>
          <w:rFonts w:ascii="Times New Roman" w:hAnsi="Times New Roman" w:cs="Times New Roman"/>
          <w:sz w:val="28"/>
          <w:szCs w:val="28"/>
          <w:lang w:val="uk-UA"/>
        </w:rPr>
        <w:t xml:space="preserve"> </w:t>
      </w:r>
      <w:r w:rsidR="006772CB" w:rsidRPr="0081307A">
        <w:rPr>
          <w:rFonts w:ascii="Times New Roman" w:hAnsi="Times New Roman" w:cs="Times New Roman"/>
          <w:sz w:val="28"/>
          <w:szCs w:val="28"/>
          <w:lang w:val="uk-UA"/>
        </w:rPr>
        <w:t>і</w:t>
      </w:r>
      <w:r w:rsidRPr="0081307A">
        <w:rPr>
          <w:rFonts w:ascii="Times New Roman" w:hAnsi="Times New Roman" w:cs="Times New Roman"/>
          <w:sz w:val="28"/>
          <w:szCs w:val="28"/>
          <w:lang w:val="uk-UA"/>
        </w:rPr>
        <w:t xml:space="preserve"> осіб </w:t>
      </w:r>
      <w:r w:rsidR="00FA6588" w:rsidRPr="0081307A">
        <w:rPr>
          <w:rFonts w:ascii="Times New Roman" w:hAnsi="Times New Roman" w:cs="Times New Roman"/>
          <w:sz w:val="28"/>
          <w:szCs w:val="28"/>
          <w:lang w:val="uk-UA"/>
        </w:rPr>
        <w:t xml:space="preserve">з вадами психічного здоров’я </w:t>
      </w:r>
      <w:r w:rsidRPr="0081307A">
        <w:rPr>
          <w:rFonts w:ascii="Times New Roman" w:hAnsi="Times New Roman" w:cs="Times New Roman"/>
          <w:sz w:val="28"/>
          <w:szCs w:val="28"/>
          <w:lang w:val="uk-UA"/>
        </w:rPr>
        <w:t xml:space="preserve">із числа суб’єктів кримінальної відповідальності, специфічна самостійність методів застосування заходів кримінально-правового характеру щодо юридичних осіб дає змогу не ототожнювати  їх з заходами, що не є формою кримінальної відповідальності; </w:t>
      </w:r>
    </w:p>
    <w:p w:rsidR="00585A5A" w:rsidRPr="0081307A" w:rsidRDefault="00585A5A" w:rsidP="004C6291">
      <w:pPr>
        <w:pStyle w:val="Aa"/>
        <w:numPr>
          <w:ilvl w:val="0"/>
          <w:numId w:val="15"/>
        </w:numPr>
        <w:spacing w:after="0" w:line="360" w:lineRule="auto"/>
        <w:ind w:left="0" w:firstLine="709"/>
        <w:jc w:val="both"/>
        <w:rPr>
          <w:rFonts w:ascii="Times New Roman" w:hAnsi="Times New Roman" w:cs="Times New Roman"/>
          <w:iCs/>
          <w:sz w:val="28"/>
          <w:szCs w:val="28"/>
          <w:lang w:val="uk-UA"/>
        </w:rPr>
      </w:pPr>
      <w:r w:rsidRPr="0081307A">
        <w:rPr>
          <w:rFonts w:ascii="Times New Roman" w:hAnsi="Times New Roman" w:cs="Times New Roman"/>
          <w:i/>
          <w:iCs/>
          <w:sz w:val="28"/>
          <w:szCs w:val="28"/>
          <w:lang w:val="uk-UA"/>
        </w:rPr>
        <w:t> </w:t>
      </w:r>
      <w:r w:rsidRPr="0081307A">
        <w:rPr>
          <w:rFonts w:ascii="Times New Roman" w:hAnsi="Times New Roman" w:cs="Times New Roman"/>
          <w:iCs/>
          <w:sz w:val="28"/>
          <w:szCs w:val="28"/>
          <w:lang w:val="uk-UA"/>
        </w:rPr>
        <w:t xml:space="preserve">відокремлене закріплення норм, які утворюють правовий інститут, у тексті галузевого нормативного акта. </w:t>
      </w:r>
    </w:p>
    <w:p w:rsidR="00585A5A" w:rsidRPr="0081307A" w:rsidRDefault="00585A5A" w:rsidP="004C6291">
      <w:pPr>
        <w:pStyle w:val="Aa"/>
        <w:tabs>
          <w:tab w:val="left" w:pos="720"/>
          <w:tab w:val="left" w:pos="8848"/>
        </w:tabs>
        <w:spacing w:after="0" w:line="360" w:lineRule="auto"/>
        <w:ind w:firstLine="709"/>
        <w:jc w:val="both"/>
        <w:rPr>
          <w:rFonts w:ascii="Times New Roman" w:eastAsia="Times New Roman" w:hAnsi="Times New Roman" w:cs="Times New Roman"/>
          <w:sz w:val="28"/>
          <w:szCs w:val="28"/>
          <w:lang w:val="uk-UA"/>
        </w:rPr>
      </w:pPr>
      <w:r w:rsidRPr="0081307A">
        <w:rPr>
          <w:rFonts w:ascii="Times New Roman" w:hAnsi="Times New Roman" w:cs="Times New Roman"/>
          <w:sz w:val="28"/>
          <w:szCs w:val="28"/>
          <w:lang w:val="uk-UA"/>
        </w:rPr>
        <w:t>На думку С. С. Алєксєєва, правовий інститут потребує формального відокремлення. Виходячи з вимог юридичної техніки, при визначенні архітектоніки нормативного акта необхідно прагнути до того, щоб кожна  його масштабна складова (глава, розділ) була присвячена одному інституту. Після того як комплекс норм виокремлено в самостійний підрозділ нормативного акта, всі компоненти інституту отримують достатньо повний розвиток, відтак інститут стає розвиненим з точки зору структурної характеристики, закінченим за своєю формою видом [</w:t>
      </w:r>
      <w:r w:rsidR="00323604" w:rsidRPr="0081307A">
        <w:rPr>
          <w:rFonts w:ascii="Times New Roman" w:hAnsi="Times New Roman" w:cs="Times New Roman"/>
          <w:sz w:val="28"/>
          <w:szCs w:val="28"/>
          <w:lang w:val="uk-UA"/>
        </w:rPr>
        <w:t>4</w:t>
      </w:r>
      <w:r w:rsidRPr="0081307A">
        <w:rPr>
          <w:rFonts w:ascii="Times New Roman" w:hAnsi="Times New Roman" w:cs="Times New Roman"/>
          <w:sz w:val="28"/>
          <w:szCs w:val="28"/>
          <w:lang w:val="uk-UA"/>
        </w:rPr>
        <w:t xml:space="preserve">, с. 121]. </w:t>
      </w:r>
    </w:p>
    <w:p w:rsidR="00585A5A" w:rsidRPr="0081307A" w:rsidRDefault="00585A5A" w:rsidP="004C6291">
      <w:pPr>
        <w:pStyle w:val="Aa"/>
        <w:tabs>
          <w:tab w:val="left" w:pos="720"/>
          <w:tab w:val="left" w:pos="8848"/>
        </w:tabs>
        <w:spacing w:after="0" w:line="360" w:lineRule="auto"/>
        <w:ind w:firstLine="709"/>
        <w:jc w:val="both"/>
        <w:rPr>
          <w:rFonts w:ascii="Times New Roman" w:eastAsia="Times New Roman" w:hAnsi="Times New Roman" w:cs="Times New Roman"/>
          <w:sz w:val="28"/>
          <w:szCs w:val="28"/>
          <w:shd w:val="clear" w:color="auto" w:fill="FFFFFF"/>
          <w:lang w:val="uk-UA"/>
        </w:rPr>
      </w:pPr>
      <w:r w:rsidRPr="0081307A">
        <w:rPr>
          <w:rFonts w:ascii="Times New Roman" w:hAnsi="Times New Roman" w:cs="Times New Roman"/>
          <w:sz w:val="28"/>
          <w:szCs w:val="28"/>
          <w:lang w:val="uk-UA"/>
        </w:rPr>
        <w:t xml:space="preserve">Відповідно до ст. 3 КК України </w:t>
      </w:r>
      <w:r w:rsidRPr="0081307A">
        <w:rPr>
          <w:rFonts w:ascii="Times New Roman" w:hAnsi="Times New Roman" w:cs="Times New Roman"/>
          <w:sz w:val="28"/>
          <w:szCs w:val="28"/>
          <w:shd w:val="clear" w:color="auto" w:fill="FFFFFF"/>
          <w:lang w:val="uk-UA"/>
        </w:rPr>
        <w:t>законодавство України про кримінальну відповідальність становить КК України, який ґрунтується на </w:t>
      </w:r>
      <w:hyperlink r:id="rId11" w:history="1">
        <w:r w:rsidRPr="0081307A">
          <w:rPr>
            <w:rStyle w:val="Hyperlink0"/>
            <w:rFonts w:eastAsia="Arial Unicode MS"/>
            <w:lang w:val="uk-UA"/>
          </w:rPr>
          <w:t>Конституції України</w:t>
        </w:r>
      </w:hyperlink>
      <w:r w:rsidRPr="0081307A">
        <w:rPr>
          <w:rFonts w:ascii="Times New Roman" w:hAnsi="Times New Roman" w:cs="Times New Roman"/>
          <w:sz w:val="28"/>
          <w:szCs w:val="28"/>
          <w:shd w:val="clear" w:color="auto" w:fill="FFFFFF"/>
          <w:lang w:val="uk-UA"/>
        </w:rPr>
        <w:t xml:space="preserve"> та загальновизнаних принципах і нормах міжнародного права. З цього положення вбачається, що для кримінального права як галузі права кодифіковане законодавство є основним джерелом права, наприклад, на відміну від цивільного або адміністративного права. </w:t>
      </w:r>
      <w:r w:rsidR="00C5063F" w:rsidRPr="009A7017">
        <w:rPr>
          <w:rFonts w:ascii="Times New Roman" w:hAnsi="Times New Roman" w:cs="Times New Roman"/>
          <w:sz w:val="28"/>
          <w:szCs w:val="28"/>
          <w:shd w:val="clear" w:color="auto" w:fill="FFFFFF"/>
          <w:lang w:val="uk-UA"/>
        </w:rPr>
        <w:t>Таким чином, для кримінального пра</w:t>
      </w:r>
      <w:r w:rsidR="00C5063F">
        <w:rPr>
          <w:rFonts w:ascii="Times New Roman" w:hAnsi="Times New Roman" w:cs="Times New Roman"/>
          <w:sz w:val="28"/>
          <w:szCs w:val="28"/>
          <w:shd w:val="clear" w:color="auto" w:fill="FFFFFF"/>
          <w:lang w:val="uk-UA"/>
        </w:rPr>
        <w:t xml:space="preserve">ва характерною є законодавча </w:t>
      </w:r>
      <w:r w:rsidR="00C5063F" w:rsidRPr="00C5063F">
        <w:rPr>
          <w:rFonts w:ascii="Times New Roman" w:hAnsi="Times New Roman" w:cs="Times New Roman"/>
          <w:sz w:val="28"/>
          <w:szCs w:val="28"/>
          <w:shd w:val="clear" w:color="auto" w:fill="FFFFFF"/>
          <w:lang w:val="uk-UA"/>
        </w:rPr>
        <w:t>відокремленість</w:t>
      </w:r>
      <w:r w:rsidR="00C5063F" w:rsidRPr="009A7017">
        <w:rPr>
          <w:rFonts w:ascii="Times New Roman" w:hAnsi="Times New Roman" w:cs="Times New Roman"/>
          <w:sz w:val="28"/>
          <w:szCs w:val="28"/>
          <w:shd w:val="clear" w:color="auto" w:fill="FFFFFF"/>
          <w:lang w:val="uk-UA"/>
        </w:rPr>
        <w:t xml:space="preserve"> його інститутів.</w:t>
      </w:r>
      <w:r w:rsidRPr="0081307A">
        <w:rPr>
          <w:rFonts w:ascii="Times New Roman" w:hAnsi="Times New Roman" w:cs="Times New Roman"/>
          <w:sz w:val="28"/>
          <w:szCs w:val="28"/>
          <w:shd w:val="clear" w:color="auto" w:fill="FFFFFF"/>
          <w:lang w:val="uk-UA"/>
        </w:rPr>
        <w:t xml:space="preserve">. </w:t>
      </w:r>
    </w:p>
    <w:p w:rsidR="00585A5A" w:rsidRPr="0081307A" w:rsidRDefault="00585A5A" w:rsidP="004C6291">
      <w:pPr>
        <w:pStyle w:val="Aa"/>
        <w:tabs>
          <w:tab w:val="left" w:pos="720"/>
          <w:tab w:val="left" w:pos="8848"/>
        </w:tabs>
        <w:spacing w:after="0" w:line="360" w:lineRule="auto"/>
        <w:ind w:firstLine="709"/>
        <w:jc w:val="both"/>
        <w:rPr>
          <w:rFonts w:ascii="Times New Roman" w:eastAsia="Times New Roman" w:hAnsi="Times New Roman" w:cs="Times New Roman"/>
          <w:sz w:val="28"/>
          <w:szCs w:val="28"/>
          <w:lang w:val="uk-UA"/>
        </w:rPr>
      </w:pPr>
      <w:r w:rsidRPr="0081307A">
        <w:rPr>
          <w:rFonts w:ascii="Times New Roman" w:hAnsi="Times New Roman" w:cs="Times New Roman"/>
          <w:sz w:val="28"/>
          <w:szCs w:val="28"/>
          <w:shd w:val="clear" w:color="auto" w:fill="FFFFFF"/>
          <w:lang w:val="uk-UA"/>
        </w:rPr>
        <w:t xml:space="preserve">Норми, </w:t>
      </w:r>
      <w:r w:rsidR="006772CB" w:rsidRPr="0081307A">
        <w:rPr>
          <w:rFonts w:ascii="Times New Roman" w:hAnsi="Times New Roman" w:cs="Times New Roman"/>
          <w:sz w:val="28"/>
          <w:szCs w:val="28"/>
          <w:shd w:val="clear" w:color="auto" w:fill="FFFFFF"/>
          <w:lang w:val="uk-UA"/>
        </w:rPr>
        <w:t>які</w:t>
      </w:r>
      <w:r w:rsidRPr="0081307A">
        <w:rPr>
          <w:rFonts w:ascii="Times New Roman" w:hAnsi="Times New Roman" w:cs="Times New Roman"/>
          <w:sz w:val="28"/>
          <w:szCs w:val="28"/>
          <w:shd w:val="clear" w:color="auto" w:fill="FFFFFF"/>
          <w:lang w:val="uk-UA"/>
        </w:rPr>
        <w:t xml:space="preserve"> регулюють заходи кримінально-правового характеру щодо юридичних осіб, об’єднані в єдиний інститут, визначений розділом  </w:t>
      </w:r>
      <w:r w:rsidRPr="0081307A">
        <w:rPr>
          <w:rFonts w:ascii="Times New Roman" w:hAnsi="Times New Roman" w:cs="Times New Roman"/>
          <w:sz w:val="28"/>
          <w:szCs w:val="28"/>
          <w:lang w:val="uk-UA"/>
        </w:rPr>
        <w:t xml:space="preserve">XIV-1  Загальної частини КК України, що, як було доведено, зумовлено наявністю його індивідуальної мети, специфічного кола адресатів тощо. </w:t>
      </w:r>
    </w:p>
    <w:p w:rsidR="00585A5A" w:rsidRPr="0081307A" w:rsidRDefault="00585A5A" w:rsidP="004C6291">
      <w:pPr>
        <w:pStyle w:val="Aa"/>
        <w:tabs>
          <w:tab w:val="left" w:pos="720"/>
          <w:tab w:val="left" w:pos="8848"/>
        </w:tabs>
        <w:spacing w:after="0" w:line="360" w:lineRule="auto"/>
        <w:ind w:firstLine="709"/>
        <w:jc w:val="both"/>
        <w:rPr>
          <w:rFonts w:ascii="Times New Roman" w:eastAsia="Times New Roman" w:hAnsi="Times New Roman" w:cs="Times New Roman"/>
          <w:sz w:val="28"/>
          <w:szCs w:val="28"/>
          <w:lang w:val="uk-UA"/>
        </w:rPr>
      </w:pPr>
      <w:r w:rsidRPr="0081307A">
        <w:rPr>
          <w:rFonts w:ascii="Times New Roman" w:hAnsi="Times New Roman" w:cs="Times New Roman"/>
          <w:sz w:val="28"/>
          <w:szCs w:val="28"/>
          <w:lang w:val="uk-UA"/>
        </w:rPr>
        <w:t xml:space="preserve">З викладеного вбачається, що досліджені заходи є самостійним інститутом кримінального права, який: 1) здійснює самостійний регуляторний вплив на конкретно визначену сферу суспільних відносин,  що становить предмет кримінального права; 2) володіє специфічними методами правового регулювання; 3) являє собою відокремлене закріплення норм, які утворюють правовий інститут, у тексті кримінального закону. </w:t>
      </w:r>
    </w:p>
    <w:p w:rsidR="00585A5A" w:rsidRPr="0081307A" w:rsidRDefault="00585A5A" w:rsidP="004C6291">
      <w:pPr>
        <w:pStyle w:val="Aa"/>
        <w:tabs>
          <w:tab w:val="left" w:pos="720"/>
          <w:tab w:val="left" w:pos="8848"/>
        </w:tabs>
        <w:spacing w:after="0" w:line="360" w:lineRule="auto"/>
        <w:ind w:firstLine="709"/>
        <w:jc w:val="both"/>
        <w:rPr>
          <w:rFonts w:ascii="Times New Roman" w:eastAsia="Times New Roman" w:hAnsi="Times New Roman" w:cs="Times New Roman"/>
          <w:sz w:val="28"/>
          <w:szCs w:val="28"/>
          <w:lang w:val="uk-UA"/>
        </w:rPr>
      </w:pPr>
      <w:r w:rsidRPr="0081307A">
        <w:rPr>
          <w:rFonts w:ascii="Times New Roman" w:hAnsi="Times New Roman" w:cs="Times New Roman"/>
          <w:sz w:val="28"/>
          <w:szCs w:val="28"/>
          <w:lang w:val="uk-UA"/>
        </w:rPr>
        <w:t xml:space="preserve">Отже, комплексне дослідження правової природи заходів кримінально-правового характеру щодо юридичних осіб як самостійного інституту кримінального права в даному підрозділі надає можливість  сформувати авторське визначення поняття: «Інститут заходів кримінально-правового характеру щодо юридичних осіб – це сукупність кримінально-правових норм, які являють собою передбачені кримінальним законом примусові заходи,  що можуть застосовуватися судом </w:t>
      </w:r>
      <w:r w:rsidR="004321DE" w:rsidRPr="0081307A">
        <w:rPr>
          <w:rFonts w:ascii="Times New Roman" w:hAnsi="Times New Roman" w:cs="Times New Roman"/>
          <w:sz w:val="28"/>
          <w:szCs w:val="28"/>
          <w:lang w:val="uk-UA"/>
        </w:rPr>
        <w:t>що</w:t>
      </w:r>
      <w:r w:rsidRPr="0081307A">
        <w:rPr>
          <w:rFonts w:ascii="Times New Roman" w:hAnsi="Times New Roman" w:cs="Times New Roman"/>
          <w:sz w:val="28"/>
          <w:szCs w:val="28"/>
          <w:lang w:val="uk-UA"/>
        </w:rPr>
        <w:t xml:space="preserve">до юридичної особи, та мають на меті не </w:t>
      </w:r>
      <w:r w:rsidR="004321DE" w:rsidRPr="0081307A">
        <w:rPr>
          <w:rFonts w:ascii="Times New Roman" w:hAnsi="Times New Roman" w:cs="Times New Roman"/>
          <w:sz w:val="28"/>
          <w:szCs w:val="28"/>
          <w:lang w:val="uk-UA"/>
        </w:rPr>
        <w:t>лише</w:t>
      </w:r>
      <w:r w:rsidRPr="0081307A">
        <w:rPr>
          <w:rFonts w:ascii="Times New Roman" w:hAnsi="Times New Roman" w:cs="Times New Roman"/>
          <w:sz w:val="28"/>
          <w:szCs w:val="28"/>
          <w:lang w:val="uk-UA"/>
        </w:rPr>
        <w:t xml:space="preserve"> кару, а й усунення умов, що можуть спричинити вчинення злочину в майбутньому».</w:t>
      </w:r>
    </w:p>
    <w:p w:rsidR="006772CB" w:rsidRPr="0081307A" w:rsidRDefault="006772CB" w:rsidP="004C6291">
      <w:pPr>
        <w:pStyle w:val="Ac"/>
        <w:spacing w:line="360" w:lineRule="auto"/>
        <w:ind w:firstLine="709"/>
        <w:jc w:val="both"/>
        <w:rPr>
          <w:rFonts w:ascii="Times New Roman" w:hAnsi="Times New Roman" w:cs="Times New Roman"/>
          <w:sz w:val="28"/>
          <w:szCs w:val="28"/>
          <w:highlight w:val="green"/>
          <w:lang w:val="uk-UA"/>
        </w:rPr>
      </w:pPr>
    </w:p>
    <w:p w:rsidR="00010372" w:rsidRPr="0081307A" w:rsidRDefault="00010372" w:rsidP="004C6291">
      <w:pPr>
        <w:pStyle w:val="Ac"/>
        <w:spacing w:line="360" w:lineRule="auto"/>
        <w:ind w:firstLine="709"/>
        <w:jc w:val="both"/>
        <w:rPr>
          <w:rFonts w:ascii="Times New Roman" w:eastAsia="Times New Roman" w:hAnsi="Times New Roman" w:cs="Times New Roman"/>
          <w:sz w:val="28"/>
          <w:szCs w:val="28"/>
          <w:lang w:val="uk-UA"/>
        </w:rPr>
      </w:pPr>
    </w:p>
    <w:p w:rsidR="00010372" w:rsidRPr="0081307A" w:rsidRDefault="00684153" w:rsidP="004C6291">
      <w:pPr>
        <w:pStyle w:val="Aa"/>
        <w:tabs>
          <w:tab w:val="left" w:pos="720"/>
          <w:tab w:val="left" w:pos="8848"/>
        </w:tabs>
        <w:spacing w:after="0" w:line="360" w:lineRule="auto"/>
        <w:ind w:firstLine="709"/>
        <w:jc w:val="both"/>
        <w:rPr>
          <w:rFonts w:ascii="Times New Roman" w:eastAsia="Times New Roman" w:hAnsi="Times New Roman" w:cs="Times New Roman"/>
          <w:b/>
          <w:bCs/>
          <w:sz w:val="28"/>
          <w:szCs w:val="28"/>
          <w:lang w:val="uk-UA"/>
        </w:rPr>
      </w:pPr>
      <w:r w:rsidRPr="0081307A">
        <w:rPr>
          <w:rFonts w:ascii="Times New Roman" w:hAnsi="Times New Roman" w:cs="Times New Roman"/>
          <w:b/>
          <w:bCs/>
          <w:sz w:val="28"/>
          <w:szCs w:val="28"/>
          <w:lang w:val="uk-UA"/>
        </w:rPr>
        <w:t xml:space="preserve">2.2 Підстави </w:t>
      </w:r>
      <w:r w:rsidR="004321DE" w:rsidRPr="0081307A">
        <w:rPr>
          <w:rFonts w:ascii="Times New Roman" w:hAnsi="Times New Roman" w:cs="Times New Roman"/>
          <w:b/>
          <w:bCs/>
          <w:sz w:val="28"/>
          <w:szCs w:val="28"/>
          <w:lang w:val="uk-UA"/>
        </w:rPr>
        <w:t>застосування</w:t>
      </w:r>
      <w:r w:rsidRPr="0081307A">
        <w:rPr>
          <w:rFonts w:ascii="Times New Roman" w:hAnsi="Times New Roman" w:cs="Times New Roman"/>
          <w:b/>
          <w:bCs/>
          <w:sz w:val="28"/>
          <w:szCs w:val="28"/>
          <w:lang w:val="uk-UA"/>
        </w:rPr>
        <w:t xml:space="preserve"> заходів кримінально-правового характеру щодо юридичних осіб </w:t>
      </w:r>
    </w:p>
    <w:p w:rsidR="00010372" w:rsidRPr="0081307A" w:rsidRDefault="00010372" w:rsidP="004C6291">
      <w:pPr>
        <w:pStyle w:val="Aa"/>
        <w:tabs>
          <w:tab w:val="left" w:pos="720"/>
          <w:tab w:val="left" w:pos="8848"/>
        </w:tabs>
        <w:spacing w:after="0" w:line="360" w:lineRule="auto"/>
        <w:ind w:firstLine="709"/>
        <w:jc w:val="both"/>
        <w:rPr>
          <w:rFonts w:ascii="Times New Roman" w:eastAsia="Times New Roman" w:hAnsi="Times New Roman" w:cs="Times New Roman"/>
          <w:b/>
          <w:bCs/>
          <w:sz w:val="28"/>
          <w:szCs w:val="28"/>
          <w:lang w:val="uk-UA"/>
        </w:rPr>
      </w:pPr>
    </w:p>
    <w:p w:rsidR="00585A5A" w:rsidRPr="0081307A" w:rsidRDefault="00585A5A" w:rsidP="004C6291">
      <w:pPr>
        <w:pStyle w:val="Aa"/>
        <w:tabs>
          <w:tab w:val="left" w:pos="720"/>
          <w:tab w:val="left" w:pos="8848"/>
        </w:tabs>
        <w:spacing w:after="0" w:line="360" w:lineRule="auto"/>
        <w:ind w:firstLine="709"/>
        <w:jc w:val="both"/>
        <w:rPr>
          <w:rFonts w:ascii="Times New Roman" w:eastAsia="Times New Roman" w:hAnsi="Times New Roman" w:cs="Times New Roman"/>
          <w:color w:val="auto"/>
          <w:sz w:val="28"/>
          <w:szCs w:val="28"/>
          <w:lang w:val="uk-UA"/>
        </w:rPr>
      </w:pPr>
      <w:r w:rsidRPr="0081307A">
        <w:rPr>
          <w:rFonts w:ascii="Times New Roman" w:hAnsi="Times New Roman" w:cs="Times New Roman"/>
          <w:color w:val="auto"/>
          <w:sz w:val="28"/>
          <w:szCs w:val="28"/>
          <w:lang w:val="uk-UA"/>
        </w:rPr>
        <w:t xml:space="preserve">З’ясування правової природи заходів кримінально-правового характеру щодо юридичних осіб </w:t>
      </w:r>
      <w:r w:rsidR="006772CB" w:rsidRPr="0081307A">
        <w:rPr>
          <w:rFonts w:ascii="Times New Roman" w:hAnsi="Times New Roman" w:cs="Times New Roman"/>
          <w:color w:val="auto"/>
          <w:sz w:val="28"/>
          <w:szCs w:val="28"/>
          <w:lang w:val="uk-UA"/>
        </w:rPr>
        <w:t>засвідчує</w:t>
      </w:r>
      <w:r w:rsidRPr="0081307A">
        <w:rPr>
          <w:rFonts w:ascii="Times New Roman" w:hAnsi="Times New Roman" w:cs="Times New Roman"/>
          <w:color w:val="auto"/>
          <w:sz w:val="28"/>
          <w:szCs w:val="28"/>
          <w:lang w:val="uk-UA"/>
        </w:rPr>
        <w:t xml:space="preserve">, що вони є специфічною формою кримінальної відповідальності, </w:t>
      </w:r>
      <w:r w:rsidR="004321DE" w:rsidRPr="0081307A">
        <w:rPr>
          <w:rFonts w:ascii="Times New Roman" w:hAnsi="Times New Roman" w:cs="Times New Roman"/>
          <w:color w:val="auto"/>
          <w:sz w:val="28"/>
          <w:szCs w:val="28"/>
          <w:lang w:val="uk-UA"/>
        </w:rPr>
        <w:t>яка залежить від того, що</w:t>
      </w:r>
      <w:r w:rsidRPr="0081307A">
        <w:rPr>
          <w:rFonts w:ascii="Times New Roman" w:hAnsi="Times New Roman" w:cs="Times New Roman"/>
          <w:color w:val="auto"/>
          <w:sz w:val="28"/>
          <w:szCs w:val="28"/>
          <w:lang w:val="uk-UA"/>
        </w:rPr>
        <w:t xml:space="preserve"> юридична особа не </w:t>
      </w:r>
      <w:r w:rsidR="004321DE" w:rsidRPr="0081307A">
        <w:rPr>
          <w:rFonts w:ascii="Times New Roman" w:hAnsi="Times New Roman" w:cs="Times New Roman"/>
          <w:color w:val="auto"/>
          <w:sz w:val="28"/>
          <w:szCs w:val="28"/>
          <w:lang w:val="uk-UA"/>
        </w:rPr>
        <w:t>є</w:t>
      </w:r>
      <w:r w:rsidRPr="0081307A">
        <w:rPr>
          <w:rFonts w:ascii="Times New Roman" w:hAnsi="Times New Roman" w:cs="Times New Roman"/>
          <w:color w:val="auto"/>
          <w:sz w:val="28"/>
          <w:szCs w:val="28"/>
          <w:lang w:val="uk-UA"/>
        </w:rPr>
        <w:t xml:space="preserve"> суб’єктом злочину. </w:t>
      </w:r>
      <w:r w:rsidR="004321DE" w:rsidRPr="0081307A">
        <w:rPr>
          <w:rFonts w:ascii="Times New Roman" w:hAnsi="Times New Roman" w:cs="Times New Roman"/>
          <w:color w:val="auto"/>
          <w:sz w:val="28"/>
          <w:szCs w:val="28"/>
          <w:lang w:val="uk-UA"/>
        </w:rPr>
        <w:t>О</w:t>
      </w:r>
      <w:r w:rsidRPr="0081307A">
        <w:rPr>
          <w:rFonts w:ascii="Times New Roman" w:hAnsi="Times New Roman" w:cs="Times New Roman"/>
          <w:color w:val="auto"/>
          <w:sz w:val="28"/>
          <w:szCs w:val="28"/>
          <w:lang w:val="uk-UA"/>
        </w:rPr>
        <w:t xml:space="preserve">собливість </w:t>
      </w:r>
      <w:r w:rsidR="004321DE" w:rsidRPr="0081307A">
        <w:rPr>
          <w:rFonts w:ascii="Times New Roman" w:hAnsi="Times New Roman" w:cs="Times New Roman"/>
          <w:color w:val="auto"/>
          <w:sz w:val="28"/>
          <w:szCs w:val="28"/>
          <w:lang w:val="uk-UA"/>
        </w:rPr>
        <w:t xml:space="preserve">обраної Україною </w:t>
      </w:r>
      <w:r w:rsidRPr="0081307A">
        <w:rPr>
          <w:rFonts w:ascii="Times New Roman" w:hAnsi="Times New Roman" w:cs="Times New Roman"/>
          <w:color w:val="auto"/>
          <w:sz w:val="28"/>
          <w:szCs w:val="28"/>
          <w:lang w:val="uk-UA"/>
        </w:rPr>
        <w:t xml:space="preserve">моделі вбачається в розмежуванні понять «суб’єкт злочину» та «суб’єкт кримінальної відповідальності» (концепція Б. В. Волженкіна). Юридична особа визнається не суб’єктом злочину, а суб’єктом кримінальної відповідальності, підставою якої виступає вчинення фізичною особою злочину </w:t>
      </w:r>
      <w:r w:rsidRPr="0081307A">
        <w:rPr>
          <w:rFonts w:ascii="Times New Roman" w:hAnsi="Times New Roman" w:cs="Times New Roman"/>
          <w:color w:val="auto"/>
          <w:sz w:val="28"/>
          <w:szCs w:val="28"/>
          <w:shd w:val="clear" w:color="auto" w:fill="FFFFFF"/>
          <w:lang w:val="uk-UA"/>
        </w:rPr>
        <w:t xml:space="preserve">з відома юридичної особи (її органу) або від її імені та в інтересах </w:t>
      </w:r>
      <w:r w:rsidRPr="0081307A">
        <w:rPr>
          <w:rFonts w:ascii="Times New Roman" w:hAnsi="Times New Roman" w:cs="Times New Roman"/>
          <w:color w:val="auto"/>
          <w:sz w:val="28"/>
          <w:szCs w:val="28"/>
          <w:lang w:val="uk-UA"/>
        </w:rPr>
        <w:t>[</w:t>
      </w:r>
      <w:r w:rsidR="00323604" w:rsidRPr="0081307A">
        <w:rPr>
          <w:rFonts w:ascii="Times New Roman" w:hAnsi="Times New Roman" w:cs="Times New Roman"/>
          <w:color w:val="auto"/>
          <w:sz w:val="28"/>
          <w:szCs w:val="28"/>
          <w:lang w:val="uk-UA"/>
        </w:rPr>
        <w:t>31</w:t>
      </w:r>
      <w:r w:rsidRPr="0081307A">
        <w:rPr>
          <w:rFonts w:ascii="Times New Roman" w:hAnsi="Times New Roman" w:cs="Times New Roman"/>
          <w:color w:val="auto"/>
          <w:sz w:val="28"/>
          <w:szCs w:val="28"/>
          <w:lang w:val="uk-UA"/>
        </w:rPr>
        <w:t>, с. 25]</w:t>
      </w:r>
      <w:r w:rsidRPr="0081307A">
        <w:rPr>
          <w:rFonts w:ascii="Times New Roman" w:hAnsi="Times New Roman" w:cs="Times New Roman"/>
          <w:color w:val="auto"/>
          <w:sz w:val="28"/>
          <w:szCs w:val="28"/>
          <w:shd w:val="clear" w:color="auto" w:fill="FFFFFF"/>
          <w:lang w:val="uk-UA"/>
        </w:rPr>
        <w:t xml:space="preserve">. </w:t>
      </w:r>
    </w:p>
    <w:p w:rsidR="000F2E1D" w:rsidRPr="0081307A" w:rsidRDefault="000F2E1D" w:rsidP="004C6291">
      <w:pPr>
        <w:pStyle w:val="rvps2"/>
        <w:shd w:val="clear" w:color="auto" w:fill="FFFFFF"/>
        <w:spacing w:before="0" w:after="0" w:line="360" w:lineRule="auto"/>
        <w:ind w:firstLine="448"/>
        <w:jc w:val="both"/>
        <w:rPr>
          <w:rFonts w:cs="Times New Roman"/>
          <w:color w:val="auto"/>
          <w:sz w:val="28"/>
          <w:szCs w:val="28"/>
          <w:lang w:val="uk-UA"/>
        </w:rPr>
      </w:pPr>
      <w:r w:rsidRPr="0081307A">
        <w:rPr>
          <w:rFonts w:cs="Times New Roman"/>
          <w:color w:val="auto"/>
          <w:sz w:val="28"/>
          <w:szCs w:val="28"/>
          <w:lang w:val="uk-UA"/>
        </w:rPr>
        <w:t>Відповідно до ст. 96-3 КК України підставами застосування заходів кримінально-правового характеру щодо юридичних осіб є: 1) вчинення її уповноваженою особою від імені та в інтересах юридичної особи будь-якого із злочинів, передбачених у</w:t>
      </w:r>
      <w:r w:rsidRPr="0081307A">
        <w:rPr>
          <w:rFonts w:cs="Times New Roman"/>
          <w:color w:val="auto"/>
          <w:sz w:val="28"/>
          <w:szCs w:val="28"/>
        </w:rPr>
        <w:t> </w:t>
      </w:r>
      <w:hyperlink r:id="rId12" w:anchor="n1415" w:history="1">
        <w:r w:rsidRPr="0081307A">
          <w:rPr>
            <w:rStyle w:val="a6"/>
            <w:rFonts w:cs="Times New Roman"/>
            <w:color w:val="auto"/>
            <w:sz w:val="28"/>
            <w:szCs w:val="28"/>
            <w:u w:val="none"/>
            <w:lang w:val="uk-UA"/>
          </w:rPr>
          <w:t>статтях 209</w:t>
        </w:r>
      </w:hyperlink>
      <w:r w:rsidRPr="0081307A">
        <w:rPr>
          <w:rFonts w:cs="Times New Roman"/>
          <w:color w:val="auto"/>
          <w:sz w:val="28"/>
          <w:szCs w:val="28"/>
        </w:rPr>
        <w:t> </w:t>
      </w:r>
      <w:r w:rsidRPr="0081307A">
        <w:rPr>
          <w:rFonts w:cs="Times New Roman"/>
          <w:color w:val="auto"/>
          <w:sz w:val="28"/>
          <w:szCs w:val="28"/>
          <w:lang w:val="uk-UA"/>
        </w:rPr>
        <w:t>і</w:t>
      </w:r>
      <w:r w:rsidRPr="0081307A">
        <w:rPr>
          <w:rFonts w:cs="Times New Roman"/>
          <w:color w:val="auto"/>
          <w:sz w:val="28"/>
          <w:szCs w:val="28"/>
        </w:rPr>
        <w:t> </w:t>
      </w:r>
      <w:hyperlink r:id="rId13" w:anchor="n2124" w:history="1">
        <w:r w:rsidRPr="0081307A">
          <w:rPr>
            <w:rStyle w:val="a6"/>
            <w:rFonts w:cs="Times New Roman"/>
            <w:color w:val="auto"/>
            <w:sz w:val="28"/>
            <w:szCs w:val="28"/>
            <w:u w:val="none"/>
            <w:lang w:val="uk-UA"/>
          </w:rPr>
          <w:t>306</w:t>
        </w:r>
      </w:hyperlink>
      <w:r w:rsidRPr="0081307A">
        <w:rPr>
          <w:rFonts w:cs="Times New Roman"/>
          <w:color w:val="auto"/>
          <w:sz w:val="28"/>
          <w:szCs w:val="28"/>
          <w:lang w:val="uk-UA"/>
        </w:rPr>
        <w:t>,</w:t>
      </w:r>
      <w:r w:rsidRPr="0081307A">
        <w:rPr>
          <w:rFonts w:cs="Times New Roman"/>
          <w:color w:val="auto"/>
          <w:sz w:val="28"/>
          <w:szCs w:val="28"/>
        </w:rPr>
        <w:t> </w:t>
      </w:r>
      <w:hyperlink r:id="rId14" w:anchor="n2606" w:history="1">
        <w:r w:rsidRPr="0081307A">
          <w:rPr>
            <w:rStyle w:val="a6"/>
            <w:rFonts w:cs="Times New Roman"/>
            <w:color w:val="auto"/>
            <w:sz w:val="28"/>
            <w:szCs w:val="28"/>
            <w:u w:val="none"/>
            <w:lang w:val="uk-UA"/>
          </w:rPr>
          <w:t>частинах першій</w:t>
        </w:r>
      </w:hyperlink>
      <w:r w:rsidRPr="0081307A">
        <w:rPr>
          <w:rFonts w:cs="Times New Roman"/>
          <w:color w:val="auto"/>
          <w:sz w:val="28"/>
          <w:szCs w:val="28"/>
        </w:rPr>
        <w:t> </w:t>
      </w:r>
      <w:r w:rsidRPr="0081307A">
        <w:rPr>
          <w:rFonts w:cs="Times New Roman"/>
          <w:color w:val="auto"/>
          <w:sz w:val="28"/>
          <w:szCs w:val="28"/>
          <w:lang w:val="uk-UA"/>
        </w:rPr>
        <w:t>і</w:t>
      </w:r>
      <w:r w:rsidRPr="0081307A">
        <w:rPr>
          <w:rFonts w:cs="Times New Roman"/>
          <w:color w:val="auto"/>
          <w:sz w:val="28"/>
          <w:szCs w:val="28"/>
        </w:rPr>
        <w:t> </w:t>
      </w:r>
      <w:hyperlink r:id="rId15" w:anchor="n2608" w:history="1">
        <w:r w:rsidRPr="0081307A">
          <w:rPr>
            <w:rStyle w:val="a6"/>
            <w:rFonts w:cs="Times New Roman"/>
            <w:color w:val="auto"/>
            <w:sz w:val="28"/>
            <w:szCs w:val="28"/>
            <w:u w:val="none"/>
            <w:lang w:val="uk-UA"/>
          </w:rPr>
          <w:t>другій</w:t>
        </w:r>
      </w:hyperlink>
      <w:hyperlink r:id="rId16" w:anchor="n2608" w:history="1">
        <w:r w:rsidRPr="0081307A">
          <w:rPr>
            <w:rStyle w:val="a6"/>
            <w:rFonts w:cs="Times New Roman"/>
            <w:color w:val="auto"/>
            <w:sz w:val="28"/>
            <w:szCs w:val="28"/>
            <w:u w:val="none"/>
          </w:rPr>
          <w:t> </w:t>
        </w:r>
        <w:r w:rsidRPr="0081307A">
          <w:rPr>
            <w:rStyle w:val="a6"/>
            <w:rFonts w:cs="Times New Roman"/>
            <w:color w:val="auto"/>
            <w:sz w:val="28"/>
            <w:szCs w:val="28"/>
            <w:u w:val="none"/>
            <w:lang w:val="uk-UA"/>
          </w:rPr>
          <w:t>статті 368</w:t>
        </w:r>
      </w:hyperlink>
      <w:hyperlink r:id="rId17" w:anchor="n2608" w:history="1">
        <w:r w:rsidRPr="0081307A">
          <w:rPr>
            <w:rStyle w:val="a6"/>
            <w:rFonts w:cs="Times New Roman"/>
            <w:b/>
            <w:bCs/>
            <w:color w:val="auto"/>
            <w:sz w:val="28"/>
            <w:szCs w:val="28"/>
            <w:u w:val="none"/>
            <w:vertAlign w:val="superscript"/>
            <w:lang w:val="uk-UA"/>
          </w:rPr>
          <w:t>-3</w:t>
        </w:r>
      </w:hyperlink>
      <w:r w:rsidRPr="0081307A">
        <w:rPr>
          <w:rFonts w:cs="Times New Roman"/>
          <w:color w:val="auto"/>
          <w:sz w:val="28"/>
          <w:szCs w:val="28"/>
          <w:lang w:val="uk-UA"/>
        </w:rPr>
        <w:t>,</w:t>
      </w:r>
      <w:r w:rsidRPr="0081307A">
        <w:rPr>
          <w:rFonts w:cs="Times New Roman"/>
          <w:color w:val="auto"/>
          <w:sz w:val="28"/>
          <w:szCs w:val="28"/>
        </w:rPr>
        <w:t> </w:t>
      </w:r>
      <w:hyperlink r:id="rId18" w:anchor="n2618" w:history="1">
        <w:r w:rsidRPr="0081307A">
          <w:rPr>
            <w:rStyle w:val="a6"/>
            <w:rFonts w:cs="Times New Roman"/>
            <w:color w:val="auto"/>
            <w:sz w:val="28"/>
            <w:szCs w:val="28"/>
            <w:u w:val="none"/>
            <w:lang w:val="uk-UA"/>
          </w:rPr>
          <w:t>частинах першій</w:t>
        </w:r>
      </w:hyperlink>
      <w:r w:rsidRPr="0081307A">
        <w:rPr>
          <w:rFonts w:cs="Times New Roman"/>
          <w:color w:val="auto"/>
          <w:sz w:val="28"/>
          <w:szCs w:val="28"/>
        </w:rPr>
        <w:t> </w:t>
      </w:r>
      <w:r w:rsidRPr="0081307A">
        <w:rPr>
          <w:rFonts w:cs="Times New Roman"/>
          <w:color w:val="auto"/>
          <w:sz w:val="28"/>
          <w:szCs w:val="28"/>
          <w:lang w:val="uk-UA"/>
        </w:rPr>
        <w:t>і</w:t>
      </w:r>
      <w:r w:rsidRPr="0081307A">
        <w:rPr>
          <w:rFonts w:cs="Times New Roman"/>
          <w:color w:val="auto"/>
          <w:sz w:val="28"/>
          <w:szCs w:val="28"/>
        </w:rPr>
        <w:t> </w:t>
      </w:r>
      <w:hyperlink r:id="rId19" w:anchor="n2620" w:history="1">
        <w:r w:rsidRPr="0081307A">
          <w:rPr>
            <w:rStyle w:val="a6"/>
            <w:rFonts w:cs="Times New Roman"/>
            <w:color w:val="auto"/>
            <w:sz w:val="28"/>
            <w:szCs w:val="28"/>
            <w:u w:val="none"/>
            <w:lang w:val="uk-UA"/>
          </w:rPr>
          <w:t>другій статті 368</w:t>
        </w:r>
      </w:hyperlink>
      <w:hyperlink r:id="rId20" w:anchor="n2620" w:history="1">
        <w:r w:rsidRPr="0081307A">
          <w:rPr>
            <w:rStyle w:val="a6"/>
            <w:rFonts w:cs="Times New Roman"/>
            <w:b/>
            <w:bCs/>
            <w:color w:val="auto"/>
            <w:sz w:val="28"/>
            <w:szCs w:val="28"/>
            <w:u w:val="none"/>
            <w:vertAlign w:val="superscript"/>
            <w:lang w:val="uk-UA"/>
          </w:rPr>
          <w:t>-4</w:t>
        </w:r>
      </w:hyperlink>
      <w:r w:rsidRPr="0081307A">
        <w:rPr>
          <w:rFonts w:cs="Times New Roman"/>
          <w:color w:val="auto"/>
          <w:sz w:val="28"/>
          <w:szCs w:val="28"/>
          <w:lang w:val="uk-UA"/>
        </w:rPr>
        <w:t>,</w:t>
      </w:r>
      <w:r w:rsidRPr="0081307A">
        <w:rPr>
          <w:rFonts w:cs="Times New Roman"/>
          <w:color w:val="auto"/>
          <w:sz w:val="28"/>
          <w:szCs w:val="28"/>
        </w:rPr>
        <w:t> </w:t>
      </w:r>
      <w:hyperlink r:id="rId21" w:anchor="n2628" w:history="1">
        <w:r w:rsidRPr="0081307A">
          <w:rPr>
            <w:rStyle w:val="a6"/>
            <w:rFonts w:cs="Times New Roman"/>
            <w:color w:val="auto"/>
            <w:sz w:val="28"/>
            <w:szCs w:val="28"/>
            <w:u w:val="none"/>
            <w:lang w:val="uk-UA"/>
          </w:rPr>
          <w:t>статтях 369</w:t>
        </w:r>
      </w:hyperlink>
      <w:r w:rsidRPr="0081307A">
        <w:rPr>
          <w:rFonts w:cs="Times New Roman"/>
          <w:color w:val="auto"/>
          <w:sz w:val="28"/>
          <w:szCs w:val="28"/>
        </w:rPr>
        <w:t> </w:t>
      </w:r>
      <w:r w:rsidRPr="0081307A">
        <w:rPr>
          <w:rFonts w:cs="Times New Roman"/>
          <w:color w:val="auto"/>
          <w:sz w:val="28"/>
          <w:szCs w:val="28"/>
          <w:lang w:val="uk-UA"/>
        </w:rPr>
        <w:t>і</w:t>
      </w:r>
      <w:r w:rsidRPr="0081307A">
        <w:rPr>
          <w:rFonts w:cs="Times New Roman"/>
          <w:color w:val="auto"/>
          <w:sz w:val="28"/>
          <w:szCs w:val="28"/>
        </w:rPr>
        <w:t> </w:t>
      </w:r>
      <w:hyperlink r:id="rId22" w:anchor="n2640" w:history="1">
        <w:r w:rsidRPr="0081307A">
          <w:rPr>
            <w:rStyle w:val="a6"/>
            <w:rFonts w:cs="Times New Roman"/>
            <w:color w:val="auto"/>
            <w:sz w:val="28"/>
            <w:szCs w:val="28"/>
            <w:u w:val="none"/>
            <w:lang w:val="uk-UA"/>
          </w:rPr>
          <w:t>369</w:t>
        </w:r>
      </w:hyperlink>
      <w:hyperlink r:id="rId23" w:anchor="n2640" w:history="1">
        <w:r w:rsidRPr="0081307A">
          <w:rPr>
            <w:rStyle w:val="a6"/>
            <w:rFonts w:cs="Times New Roman"/>
            <w:b/>
            <w:bCs/>
            <w:color w:val="auto"/>
            <w:sz w:val="28"/>
            <w:szCs w:val="28"/>
            <w:u w:val="none"/>
            <w:vertAlign w:val="superscript"/>
            <w:lang w:val="uk-UA"/>
          </w:rPr>
          <w:t>-2</w:t>
        </w:r>
      </w:hyperlink>
      <w:r w:rsidRPr="0081307A">
        <w:rPr>
          <w:rFonts w:cs="Times New Roman"/>
          <w:color w:val="auto"/>
          <w:sz w:val="28"/>
          <w:szCs w:val="28"/>
          <w:lang w:val="uk-UA"/>
        </w:rPr>
        <w:t xml:space="preserve">ККУ; </w:t>
      </w:r>
      <w:bookmarkStart w:id="3" w:name="n559"/>
      <w:bookmarkEnd w:id="3"/>
      <w:r w:rsidRPr="0081307A">
        <w:rPr>
          <w:rFonts w:cs="Times New Roman"/>
          <w:color w:val="auto"/>
          <w:sz w:val="28"/>
          <w:szCs w:val="28"/>
          <w:lang w:val="uk-UA"/>
        </w:rPr>
        <w:t>2) незабезпечення виконання покладених на її уповноважену особу законом або установчими документами юридичної особи обов’язків щодо вжиття заходів із запобігання корупції, що призвело до вчинення будь-якого із злочинів, передбачених у статтях 209 і 306, частинах першій і другій статті 368</w:t>
      </w:r>
      <w:r w:rsidRPr="0081307A">
        <w:rPr>
          <w:rStyle w:val="rvts37"/>
          <w:rFonts w:cs="Times New Roman"/>
          <w:b/>
          <w:bCs/>
          <w:color w:val="auto"/>
          <w:sz w:val="28"/>
          <w:szCs w:val="28"/>
          <w:vertAlign w:val="superscript"/>
          <w:lang w:val="uk-UA"/>
        </w:rPr>
        <w:t>-3</w:t>
      </w:r>
      <w:r w:rsidRPr="0081307A">
        <w:rPr>
          <w:rFonts w:cs="Times New Roman"/>
          <w:color w:val="auto"/>
          <w:sz w:val="28"/>
          <w:szCs w:val="28"/>
          <w:lang w:val="uk-UA"/>
        </w:rPr>
        <w:t>, частинах першій і другій статті 368</w:t>
      </w:r>
      <w:r w:rsidRPr="0081307A">
        <w:rPr>
          <w:rStyle w:val="rvts37"/>
          <w:rFonts w:cs="Times New Roman"/>
          <w:b/>
          <w:bCs/>
          <w:color w:val="auto"/>
          <w:sz w:val="28"/>
          <w:szCs w:val="28"/>
          <w:vertAlign w:val="superscript"/>
          <w:lang w:val="uk-UA"/>
        </w:rPr>
        <w:t>-4</w:t>
      </w:r>
      <w:r w:rsidRPr="0081307A">
        <w:rPr>
          <w:rFonts w:cs="Times New Roman"/>
          <w:color w:val="auto"/>
          <w:sz w:val="28"/>
          <w:szCs w:val="28"/>
          <w:lang w:val="uk-UA"/>
        </w:rPr>
        <w:t>, статтях 369 і 369</w:t>
      </w:r>
      <w:r w:rsidRPr="0081307A">
        <w:rPr>
          <w:rStyle w:val="rvts37"/>
          <w:rFonts w:cs="Times New Roman"/>
          <w:b/>
          <w:bCs/>
          <w:color w:val="auto"/>
          <w:sz w:val="28"/>
          <w:szCs w:val="28"/>
          <w:vertAlign w:val="superscript"/>
          <w:lang w:val="uk-UA"/>
        </w:rPr>
        <w:t>-2</w:t>
      </w:r>
      <w:r w:rsidRPr="0081307A">
        <w:rPr>
          <w:rFonts w:cs="Times New Roman"/>
          <w:color w:val="auto"/>
          <w:sz w:val="28"/>
          <w:szCs w:val="28"/>
          <w:lang w:val="uk-UA"/>
        </w:rPr>
        <w:t>ККУ;</w:t>
      </w:r>
      <w:bookmarkStart w:id="4" w:name="n560"/>
      <w:bookmarkEnd w:id="4"/>
      <w:r w:rsidRPr="0081307A">
        <w:rPr>
          <w:rFonts w:cs="Times New Roman"/>
          <w:color w:val="auto"/>
          <w:sz w:val="28"/>
          <w:szCs w:val="28"/>
          <w:lang w:val="uk-UA"/>
        </w:rPr>
        <w:t xml:space="preserve"> 3) вчинення її уповноваженою особою від імені юридичної особи будь-якого із злочинів, передбачених у</w:t>
      </w:r>
      <w:r w:rsidRPr="0081307A">
        <w:rPr>
          <w:rFonts w:cs="Times New Roman"/>
          <w:color w:val="auto"/>
          <w:sz w:val="28"/>
          <w:szCs w:val="28"/>
        </w:rPr>
        <w:t> </w:t>
      </w:r>
      <w:hyperlink r:id="rId24" w:anchor="n1707" w:history="1">
        <w:r w:rsidRPr="0081307A">
          <w:rPr>
            <w:rStyle w:val="a6"/>
            <w:rFonts w:cs="Times New Roman"/>
            <w:color w:val="auto"/>
            <w:sz w:val="28"/>
            <w:szCs w:val="28"/>
            <w:u w:val="none"/>
            <w:lang w:val="uk-UA"/>
          </w:rPr>
          <w:t>статтях 258-258</w:t>
        </w:r>
      </w:hyperlink>
      <w:hyperlink r:id="rId25" w:anchor="n1707" w:history="1">
        <w:r w:rsidRPr="0081307A">
          <w:rPr>
            <w:rStyle w:val="a6"/>
            <w:rFonts w:cs="Times New Roman"/>
            <w:b/>
            <w:bCs/>
            <w:color w:val="auto"/>
            <w:sz w:val="28"/>
            <w:szCs w:val="28"/>
            <w:u w:val="none"/>
            <w:vertAlign w:val="superscript"/>
            <w:lang w:val="uk-UA"/>
          </w:rPr>
          <w:t>-5</w:t>
        </w:r>
      </w:hyperlink>
      <w:r w:rsidRPr="0081307A">
        <w:rPr>
          <w:rFonts w:cs="Times New Roman"/>
          <w:color w:val="auto"/>
          <w:sz w:val="28"/>
          <w:szCs w:val="28"/>
        </w:rPr>
        <w:t> </w:t>
      </w:r>
      <w:r w:rsidRPr="0081307A">
        <w:rPr>
          <w:rFonts w:cs="Times New Roman"/>
          <w:color w:val="auto"/>
          <w:sz w:val="28"/>
          <w:szCs w:val="28"/>
          <w:lang w:val="uk-UA"/>
        </w:rPr>
        <w:t>ККУ;</w:t>
      </w:r>
      <w:bookmarkStart w:id="5" w:name="n561"/>
      <w:bookmarkEnd w:id="5"/>
      <w:r w:rsidRPr="0081307A">
        <w:rPr>
          <w:rFonts w:cs="Times New Roman"/>
          <w:color w:val="auto"/>
          <w:sz w:val="28"/>
          <w:szCs w:val="28"/>
          <w:lang w:val="uk-UA"/>
        </w:rPr>
        <w:t>4) вчинення її уповноваженою особою від імені та в інтересах юридичної особи будь-якого із злочинів, передбачених статтями</w:t>
      </w:r>
      <w:r w:rsidRPr="0081307A">
        <w:rPr>
          <w:rFonts w:cs="Times New Roman"/>
          <w:color w:val="auto"/>
          <w:sz w:val="28"/>
          <w:szCs w:val="28"/>
        </w:rPr>
        <w:t> </w:t>
      </w:r>
      <w:hyperlink r:id="rId26" w:anchor="n690" w:history="1">
        <w:r w:rsidRPr="0081307A">
          <w:rPr>
            <w:rStyle w:val="a6"/>
            <w:rFonts w:cs="Times New Roman"/>
            <w:color w:val="auto"/>
            <w:sz w:val="28"/>
            <w:szCs w:val="28"/>
            <w:u w:val="none"/>
            <w:lang w:val="uk-UA"/>
          </w:rPr>
          <w:t>109</w:t>
        </w:r>
      </w:hyperlink>
      <w:r w:rsidRPr="0081307A">
        <w:rPr>
          <w:rFonts w:cs="Times New Roman"/>
          <w:color w:val="auto"/>
          <w:sz w:val="28"/>
          <w:szCs w:val="28"/>
          <w:lang w:val="uk-UA"/>
        </w:rPr>
        <w:t>,</w:t>
      </w:r>
      <w:r w:rsidRPr="0081307A">
        <w:rPr>
          <w:rFonts w:cs="Times New Roman"/>
          <w:color w:val="auto"/>
          <w:sz w:val="28"/>
          <w:szCs w:val="28"/>
        </w:rPr>
        <w:t> </w:t>
      </w:r>
      <w:hyperlink r:id="rId27" w:anchor="n698" w:history="1">
        <w:r w:rsidRPr="0081307A">
          <w:rPr>
            <w:rStyle w:val="a6"/>
            <w:rFonts w:cs="Times New Roman"/>
            <w:color w:val="auto"/>
            <w:sz w:val="28"/>
            <w:szCs w:val="28"/>
            <w:u w:val="none"/>
            <w:lang w:val="uk-UA"/>
          </w:rPr>
          <w:t>110</w:t>
        </w:r>
      </w:hyperlink>
      <w:r w:rsidRPr="0081307A">
        <w:rPr>
          <w:rFonts w:cs="Times New Roman"/>
          <w:color w:val="auto"/>
          <w:sz w:val="28"/>
          <w:szCs w:val="28"/>
          <w:lang w:val="uk-UA"/>
        </w:rPr>
        <w:t>,</w:t>
      </w:r>
      <w:r w:rsidRPr="0081307A">
        <w:rPr>
          <w:rFonts w:cs="Times New Roman"/>
          <w:color w:val="auto"/>
          <w:sz w:val="28"/>
          <w:szCs w:val="28"/>
        </w:rPr>
        <w:t> </w:t>
      </w:r>
      <w:hyperlink r:id="rId28" w:anchor="n729" w:history="1">
        <w:r w:rsidRPr="0081307A">
          <w:rPr>
            <w:rStyle w:val="a6"/>
            <w:rFonts w:cs="Times New Roman"/>
            <w:color w:val="auto"/>
            <w:sz w:val="28"/>
            <w:szCs w:val="28"/>
            <w:u w:val="none"/>
            <w:lang w:val="uk-UA"/>
          </w:rPr>
          <w:t>113</w:t>
        </w:r>
      </w:hyperlink>
      <w:r w:rsidRPr="0081307A">
        <w:rPr>
          <w:rFonts w:cs="Times New Roman"/>
          <w:color w:val="auto"/>
          <w:sz w:val="28"/>
          <w:szCs w:val="28"/>
          <w:lang w:val="uk-UA"/>
        </w:rPr>
        <w:t>,</w:t>
      </w:r>
      <w:r w:rsidRPr="0081307A">
        <w:rPr>
          <w:rFonts w:cs="Times New Roman"/>
          <w:color w:val="auto"/>
          <w:sz w:val="28"/>
          <w:szCs w:val="28"/>
        </w:rPr>
        <w:t> </w:t>
      </w:r>
      <w:hyperlink r:id="rId29" w:anchor="n927" w:history="1">
        <w:r w:rsidRPr="0081307A">
          <w:rPr>
            <w:rStyle w:val="a6"/>
            <w:rFonts w:cs="Times New Roman"/>
            <w:color w:val="auto"/>
            <w:sz w:val="28"/>
            <w:szCs w:val="28"/>
            <w:u w:val="none"/>
            <w:lang w:val="uk-UA"/>
          </w:rPr>
          <w:t>146</w:t>
        </w:r>
      </w:hyperlink>
      <w:r w:rsidRPr="0081307A">
        <w:rPr>
          <w:rFonts w:cs="Times New Roman"/>
          <w:color w:val="auto"/>
          <w:sz w:val="28"/>
          <w:szCs w:val="28"/>
          <w:lang w:val="uk-UA"/>
        </w:rPr>
        <w:t>,</w:t>
      </w:r>
      <w:r w:rsidRPr="0081307A">
        <w:rPr>
          <w:rFonts w:cs="Times New Roman"/>
          <w:color w:val="auto"/>
          <w:sz w:val="28"/>
          <w:szCs w:val="28"/>
        </w:rPr>
        <w:t> </w:t>
      </w:r>
      <w:hyperlink r:id="rId30" w:anchor="n934" w:history="1">
        <w:r w:rsidRPr="0081307A">
          <w:rPr>
            <w:rStyle w:val="a6"/>
            <w:rFonts w:cs="Times New Roman"/>
            <w:color w:val="auto"/>
            <w:sz w:val="28"/>
            <w:szCs w:val="28"/>
            <w:u w:val="none"/>
            <w:lang w:val="uk-UA"/>
          </w:rPr>
          <w:t>147</w:t>
        </w:r>
      </w:hyperlink>
      <w:r w:rsidRPr="0081307A">
        <w:rPr>
          <w:rFonts w:cs="Times New Roman"/>
          <w:color w:val="auto"/>
          <w:sz w:val="28"/>
          <w:szCs w:val="28"/>
          <w:lang w:val="uk-UA"/>
        </w:rPr>
        <w:t>, частинами другою - четвертою</w:t>
      </w:r>
      <w:r w:rsidRPr="0081307A">
        <w:rPr>
          <w:rFonts w:cs="Times New Roman"/>
          <w:color w:val="auto"/>
          <w:sz w:val="28"/>
          <w:szCs w:val="28"/>
        </w:rPr>
        <w:t> </w:t>
      </w:r>
      <w:hyperlink r:id="rId31" w:anchor="n1052" w:history="1">
        <w:r w:rsidRPr="0081307A">
          <w:rPr>
            <w:rStyle w:val="a6"/>
            <w:rFonts w:cs="Times New Roman"/>
            <w:color w:val="auto"/>
            <w:sz w:val="28"/>
            <w:szCs w:val="28"/>
            <w:u w:val="none"/>
          </w:rPr>
          <w:t>статті 159</w:t>
        </w:r>
      </w:hyperlink>
      <w:hyperlink r:id="rId32" w:anchor="n1052" w:history="1">
        <w:r w:rsidRPr="0081307A">
          <w:rPr>
            <w:rStyle w:val="a6"/>
            <w:rFonts w:cs="Times New Roman"/>
            <w:b/>
            <w:bCs/>
            <w:color w:val="auto"/>
            <w:sz w:val="28"/>
            <w:szCs w:val="28"/>
            <w:u w:val="none"/>
            <w:vertAlign w:val="superscript"/>
          </w:rPr>
          <w:t>-1</w:t>
        </w:r>
      </w:hyperlink>
      <w:r w:rsidRPr="0081307A">
        <w:rPr>
          <w:rFonts w:cs="Times New Roman"/>
          <w:color w:val="auto"/>
          <w:sz w:val="28"/>
          <w:szCs w:val="28"/>
        </w:rPr>
        <w:t>, статтями </w:t>
      </w:r>
      <w:hyperlink r:id="rId33" w:anchor="n1061" w:history="1">
        <w:r w:rsidRPr="0081307A">
          <w:rPr>
            <w:rStyle w:val="a6"/>
            <w:rFonts w:cs="Times New Roman"/>
            <w:color w:val="auto"/>
            <w:sz w:val="28"/>
            <w:szCs w:val="28"/>
            <w:u w:val="none"/>
          </w:rPr>
          <w:t>160</w:t>
        </w:r>
      </w:hyperlink>
      <w:r w:rsidRPr="0081307A">
        <w:rPr>
          <w:rFonts w:cs="Times New Roman"/>
          <w:color w:val="auto"/>
          <w:sz w:val="28"/>
          <w:szCs w:val="28"/>
        </w:rPr>
        <w:t>, </w:t>
      </w:r>
      <w:hyperlink r:id="rId34" w:anchor="n1756" w:history="1">
        <w:r w:rsidRPr="0081307A">
          <w:rPr>
            <w:rStyle w:val="a6"/>
            <w:rFonts w:cs="Times New Roman"/>
            <w:color w:val="auto"/>
            <w:sz w:val="28"/>
            <w:szCs w:val="28"/>
            <w:u w:val="none"/>
          </w:rPr>
          <w:t>260</w:t>
        </w:r>
      </w:hyperlink>
      <w:r w:rsidRPr="0081307A">
        <w:rPr>
          <w:rFonts w:cs="Times New Roman"/>
          <w:color w:val="auto"/>
          <w:sz w:val="28"/>
          <w:szCs w:val="28"/>
        </w:rPr>
        <w:t>, </w:t>
      </w:r>
      <w:hyperlink r:id="rId35" w:anchor="n1773" w:history="1">
        <w:r w:rsidRPr="0081307A">
          <w:rPr>
            <w:rStyle w:val="a6"/>
            <w:rFonts w:cs="Times New Roman"/>
            <w:color w:val="auto"/>
            <w:sz w:val="28"/>
            <w:szCs w:val="28"/>
            <w:u w:val="none"/>
          </w:rPr>
          <w:t>262</w:t>
        </w:r>
      </w:hyperlink>
      <w:r w:rsidRPr="0081307A">
        <w:rPr>
          <w:rFonts w:cs="Times New Roman"/>
          <w:color w:val="auto"/>
          <w:sz w:val="28"/>
          <w:szCs w:val="28"/>
        </w:rPr>
        <w:t>, </w:t>
      </w:r>
      <w:hyperlink r:id="rId36" w:anchor="n3028" w:history="1">
        <w:r w:rsidRPr="0081307A">
          <w:rPr>
            <w:rStyle w:val="a6"/>
            <w:rFonts w:cs="Times New Roman"/>
            <w:color w:val="auto"/>
            <w:sz w:val="28"/>
            <w:szCs w:val="28"/>
            <w:u w:val="none"/>
          </w:rPr>
          <w:t>436</w:t>
        </w:r>
      </w:hyperlink>
      <w:r w:rsidRPr="0081307A">
        <w:rPr>
          <w:rFonts w:cs="Times New Roman"/>
          <w:color w:val="auto"/>
          <w:sz w:val="28"/>
          <w:szCs w:val="28"/>
        </w:rPr>
        <w:t>, </w:t>
      </w:r>
      <w:hyperlink r:id="rId37" w:anchor="n3035" w:history="1">
        <w:r w:rsidRPr="0081307A">
          <w:rPr>
            <w:rStyle w:val="a6"/>
            <w:rFonts w:cs="Times New Roman"/>
            <w:color w:val="auto"/>
            <w:sz w:val="28"/>
            <w:szCs w:val="28"/>
            <w:u w:val="none"/>
          </w:rPr>
          <w:t>437</w:t>
        </w:r>
      </w:hyperlink>
      <w:r w:rsidRPr="0081307A">
        <w:rPr>
          <w:rFonts w:cs="Times New Roman"/>
          <w:color w:val="auto"/>
          <w:sz w:val="28"/>
          <w:szCs w:val="28"/>
        </w:rPr>
        <w:t>, </w:t>
      </w:r>
      <w:hyperlink r:id="rId38" w:anchor="n3040" w:history="1">
        <w:r w:rsidRPr="0081307A">
          <w:rPr>
            <w:rStyle w:val="a6"/>
            <w:rFonts w:cs="Times New Roman"/>
            <w:color w:val="auto"/>
            <w:sz w:val="28"/>
            <w:szCs w:val="28"/>
            <w:u w:val="none"/>
          </w:rPr>
          <w:t>438</w:t>
        </w:r>
      </w:hyperlink>
      <w:r w:rsidRPr="0081307A">
        <w:rPr>
          <w:rFonts w:cs="Times New Roman"/>
          <w:color w:val="auto"/>
          <w:sz w:val="28"/>
          <w:szCs w:val="28"/>
        </w:rPr>
        <w:t>, </w:t>
      </w:r>
      <w:hyperlink r:id="rId39" w:anchor="n3056" w:history="1">
        <w:r w:rsidRPr="0081307A">
          <w:rPr>
            <w:rStyle w:val="a6"/>
            <w:rFonts w:cs="Times New Roman"/>
            <w:color w:val="auto"/>
            <w:sz w:val="28"/>
            <w:szCs w:val="28"/>
            <w:u w:val="none"/>
          </w:rPr>
          <w:t>442</w:t>
        </w:r>
      </w:hyperlink>
      <w:r w:rsidRPr="0081307A">
        <w:rPr>
          <w:rFonts w:cs="Times New Roman"/>
          <w:color w:val="auto"/>
          <w:sz w:val="28"/>
          <w:szCs w:val="28"/>
        </w:rPr>
        <w:t>, </w:t>
      </w:r>
      <w:hyperlink r:id="rId40" w:anchor="n3064" w:history="1">
        <w:r w:rsidRPr="0081307A">
          <w:rPr>
            <w:rStyle w:val="a6"/>
            <w:rFonts w:cs="Times New Roman"/>
            <w:color w:val="auto"/>
            <w:sz w:val="28"/>
            <w:szCs w:val="28"/>
            <w:u w:val="none"/>
          </w:rPr>
          <w:t>444</w:t>
        </w:r>
      </w:hyperlink>
      <w:r w:rsidRPr="0081307A">
        <w:rPr>
          <w:rFonts w:cs="Times New Roman"/>
          <w:color w:val="auto"/>
          <w:sz w:val="28"/>
          <w:szCs w:val="28"/>
        </w:rPr>
        <w:t>, </w:t>
      </w:r>
      <w:hyperlink r:id="rId41" w:anchor="n3079" w:history="1">
        <w:r w:rsidRPr="0081307A">
          <w:rPr>
            <w:rStyle w:val="a6"/>
            <w:rFonts w:cs="Times New Roman"/>
            <w:color w:val="auto"/>
            <w:sz w:val="28"/>
            <w:szCs w:val="28"/>
            <w:u w:val="none"/>
          </w:rPr>
          <w:t>447</w:t>
        </w:r>
      </w:hyperlink>
      <w:r w:rsidRPr="0081307A">
        <w:rPr>
          <w:rFonts w:cs="Times New Roman"/>
          <w:color w:val="auto"/>
          <w:sz w:val="28"/>
          <w:szCs w:val="28"/>
        </w:rPr>
        <w:t> </w:t>
      </w:r>
      <w:r w:rsidRPr="0081307A">
        <w:rPr>
          <w:rFonts w:cs="Times New Roman"/>
          <w:color w:val="auto"/>
          <w:sz w:val="28"/>
          <w:szCs w:val="28"/>
          <w:lang w:val="uk-UA"/>
        </w:rPr>
        <w:t>ККУ</w:t>
      </w:r>
      <w:r w:rsidRPr="0081307A">
        <w:rPr>
          <w:rFonts w:cs="Times New Roman"/>
          <w:color w:val="auto"/>
          <w:sz w:val="28"/>
          <w:szCs w:val="28"/>
        </w:rPr>
        <w:t>.</w:t>
      </w:r>
    </w:p>
    <w:p w:rsidR="00010372" w:rsidRPr="0081307A" w:rsidRDefault="00684153" w:rsidP="004C6291">
      <w:pPr>
        <w:tabs>
          <w:tab w:val="left" w:pos="142"/>
        </w:tabs>
        <w:spacing w:line="360" w:lineRule="auto"/>
        <w:ind w:firstLine="709"/>
        <w:jc w:val="both"/>
        <w:rPr>
          <w:rFonts w:cs="Times New Roman"/>
          <w:sz w:val="28"/>
          <w:szCs w:val="28"/>
          <w:lang w:val="uk-UA"/>
        </w:rPr>
      </w:pPr>
      <w:r w:rsidRPr="0081307A">
        <w:rPr>
          <w:rFonts w:cs="Times New Roman"/>
          <w:sz w:val="28"/>
          <w:szCs w:val="28"/>
          <w:lang w:val="uk-UA"/>
        </w:rPr>
        <w:t xml:space="preserve">Отже, з викладеного вбачається, що застосування заходів кримінально-правового характеру щодо юридичних осіб у випадку вчинення злочину її уповноваженою фізичною особою безпосередньо пов’язано з питанням визначення того, хто стоїть за діями юридичної особи, чиї дії, </w:t>
      </w:r>
      <w:r w:rsidR="00531B8D" w:rsidRPr="0081307A">
        <w:rPr>
          <w:rFonts w:cs="Times New Roman"/>
          <w:sz w:val="28"/>
          <w:szCs w:val="28"/>
          <w:lang w:val="uk-UA"/>
        </w:rPr>
        <w:t xml:space="preserve">у </w:t>
      </w:r>
      <w:r w:rsidRPr="0081307A">
        <w:rPr>
          <w:rFonts w:cs="Times New Roman"/>
          <w:sz w:val="28"/>
          <w:szCs w:val="28"/>
          <w:lang w:val="uk-UA"/>
        </w:rPr>
        <w:t>тому числі протиправні, визнаються діями організації</w:t>
      </w:r>
      <w:r w:rsidR="000C77B1" w:rsidRPr="0081307A">
        <w:rPr>
          <w:rFonts w:cs="Times New Roman"/>
          <w:sz w:val="28"/>
          <w:szCs w:val="28"/>
          <w:lang w:val="uk-UA"/>
        </w:rPr>
        <w:t xml:space="preserve"> [</w:t>
      </w:r>
      <w:r w:rsidR="00323604" w:rsidRPr="0081307A">
        <w:rPr>
          <w:rFonts w:cs="Times New Roman"/>
          <w:sz w:val="28"/>
          <w:szCs w:val="28"/>
          <w:lang w:val="uk-UA"/>
        </w:rPr>
        <w:t>146</w:t>
      </w:r>
      <w:r w:rsidR="000C77B1" w:rsidRPr="0081307A">
        <w:rPr>
          <w:rFonts w:cs="Times New Roman"/>
          <w:sz w:val="28"/>
          <w:szCs w:val="28"/>
          <w:lang w:val="uk-UA"/>
        </w:rPr>
        <w:t>, с. 244]</w:t>
      </w:r>
      <w:r w:rsidRPr="0081307A">
        <w:rPr>
          <w:rFonts w:cs="Times New Roman"/>
          <w:sz w:val="28"/>
          <w:szCs w:val="28"/>
          <w:lang w:val="uk-UA"/>
        </w:rPr>
        <w:t xml:space="preserve">. </w:t>
      </w:r>
    </w:p>
    <w:p w:rsidR="00F824D4" w:rsidRPr="0081307A" w:rsidRDefault="000F2E1D" w:rsidP="004C6291">
      <w:pPr>
        <w:pStyle w:val="Aa"/>
        <w:tabs>
          <w:tab w:val="left" w:pos="142"/>
          <w:tab w:val="left" w:pos="720"/>
          <w:tab w:val="left" w:pos="8848"/>
        </w:tabs>
        <w:spacing w:after="0" w:line="360" w:lineRule="auto"/>
        <w:ind w:firstLine="709"/>
        <w:jc w:val="both"/>
        <w:rPr>
          <w:rFonts w:ascii="Times New Roman" w:eastAsia="Times New Roman" w:hAnsi="Times New Roman" w:cs="Times New Roman"/>
          <w:color w:val="auto"/>
          <w:sz w:val="28"/>
          <w:szCs w:val="28"/>
          <w:lang w:val="uk-UA"/>
        </w:rPr>
      </w:pPr>
      <w:r w:rsidRPr="0081307A">
        <w:rPr>
          <w:rFonts w:ascii="Times New Roman" w:hAnsi="Times New Roman" w:cs="Times New Roman"/>
          <w:color w:val="auto"/>
          <w:sz w:val="28"/>
          <w:szCs w:val="28"/>
          <w:lang w:val="uk-UA"/>
        </w:rPr>
        <w:t xml:space="preserve">Щодо </w:t>
      </w:r>
      <w:r w:rsidRPr="0081307A">
        <w:rPr>
          <w:rFonts w:ascii="Times New Roman" w:hAnsi="Times New Roman" w:cs="Times New Roman"/>
          <w:iCs/>
          <w:color w:val="auto"/>
          <w:sz w:val="28"/>
          <w:szCs w:val="28"/>
          <w:lang w:val="uk-UA"/>
        </w:rPr>
        <w:t xml:space="preserve">першої підстави </w:t>
      </w:r>
      <w:r w:rsidRPr="0081307A">
        <w:rPr>
          <w:rFonts w:ascii="Times New Roman" w:hAnsi="Times New Roman" w:cs="Times New Roman"/>
          <w:color w:val="auto"/>
          <w:sz w:val="28"/>
          <w:szCs w:val="28"/>
          <w:lang w:val="uk-UA"/>
        </w:rPr>
        <w:t>застосування заходів кримінально-правового характеру щодо юридичних осіб у частині визначення суб’єкта відповідного кримінально-правового впливу, то складність цього питання пов’язана з існуючою категоричністю в національній доктрині кримінального права, регламентованою Конституцією України, кримінальним законодавством України</w:t>
      </w:r>
      <w:r w:rsidR="00F824D4" w:rsidRPr="0081307A">
        <w:rPr>
          <w:rFonts w:ascii="Times New Roman" w:hAnsi="Times New Roman" w:cs="Times New Roman"/>
          <w:color w:val="auto"/>
          <w:sz w:val="28"/>
          <w:szCs w:val="28"/>
          <w:lang w:val="uk-UA"/>
        </w:rPr>
        <w:t>. Так, відповідно до КК України злочином визнається акт поведінки, вчинений конкретною фізичною особою – індивідом, а не колективом або іншою соціальною спільнотою; особа відповідає у кримінально-правовому розумінні лише за те, що було вчинено її особистими діями (бездіяльністю); покарання за злочин має особистий характер, тобто повинно поширюватися лише на особу, яка його вчинила</w:t>
      </w:r>
      <w:r w:rsidR="00F824D4" w:rsidRPr="0081307A">
        <w:rPr>
          <w:rFonts w:ascii="Times New Roman" w:hAnsi="Times New Roman" w:cs="Times New Roman"/>
          <w:color w:val="auto"/>
          <w:sz w:val="28"/>
          <w:szCs w:val="28"/>
          <w:vertAlign w:val="superscript"/>
          <w:lang w:val="uk-UA"/>
        </w:rPr>
        <w:t xml:space="preserve"> </w:t>
      </w:r>
      <w:r w:rsidR="00F824D4" w:rsidRPr="0081307A">
        <w:rPr>
          <w:rFonts w:ascii="Times New Roman" w:hAnsi="Times New Roman" w:cs="Times New Roman"/>
          <w:color w:val="auto"/>
          <w:sz w:val="28"/>
          <w:szCs w:val="28"/>
          <w:lang w:val="uk-UA"/>
        </w:rPr>
        <w:t>[</w:t>
      </w:r>
      <w:r w:rsidR="00323604" w:rsidRPr="0081307A">
        <w:rPr>
          <w:rFonts w:ascii="Times New Roman" w:hAnsi="Times New Roman" w:cs="Times New Roman"/>
          <w:color w:val="auto"/>
          <w:sz w:val="28"/>
          <w:szCs w:val="28"/>
          <w:lang w:val="uk-UA"/>
        </w:rPr>
        <w:t>68</w:t>
      </w:r>
      <w:r w:rsidR="00F824D4" w:rsidRPr="0081307A">
        <w:rPr>
          <w:rFonts w:ascii="Times New Roman" w:hAnsi="Times New Roman" w:cs="Times New Roman"/>
          <w:color w:val="auto"/>
          <w:sz w:val="28"/>
          <w:szCs w:val="28"/>
          <w:lang w:val="uk-UA"/>
        </w:rPr>
        <w:t xml:space="preserve">, с. 131]. Таким чином, логічно, що КК України не містить визначення поняття та ознак юридичної особи як суб’єкта застосування заходів кримінально-правового характеру, регламентованих розділом ХІV-1 Загальної частини. </w:t>
      </w:r>
    </w:p>
    <w:p w:rsidR="00F824D4" w:rsidRPr="0081307A" w:rsidRDefault="00F824D4" w:rsidP="004C6291">
      <w:pPr>
        <w:pStyle w:val="Aa"/>
        <w:tabs>
          <w:tab w:val="left" w:pos="142"/>
          <w:tab w:val="left" w:pos="720"/>
          <w:tab w:val="left" w:pos="8848"/>
        </w:tabs>
        <w:spacing w:after="0" w:line="360" w:lineRule="auto"/>
        <w:ind w:firstLine="709"/>
        <w:jc w:val="both"/>
        <w:rPr>
          <w:rFonts w:ascii="Times New Roman" w:hAnsi="Times New Roman" w:cs="Times New Roman"/>
          <w:sz w:val="28"/>
          <w:szCs w:val="28"/>
          <w:lang w:val="uk-UA"/>
        </w:rPr>
      </w:pPr>
      <w:r w:rsidRPr="0081307A">
        <w:rPr>
          <w:rFonts w:ascii="Times New Roman" w:hAnsi="Times New Roman" w:cs="Times New Roman"/>
          <w:sz w:val="28"/>
          <w:szCs w:val="28"/>
          <w:lang w:val="uk-UA"/>
        </w:rPr>
        <w:t xml:space="preserve">Відповідно до доктрини вітчизняної цивільно-правової науки юридична особа є самостійним окремим суб’єктом права, який володіє чітко визначеними й закріпленими державою правами, має відповідні обов’язки, виступає у правовідносинах як окремий суб’єкт, тобто особою в праві визнається не лише індивід. У ЦК України поняття юридичної особи </w:t>
      </w:r>
      <w:r w:rsidR="00531B8D" w:rsidRPr="0081307A">
        <w:rPr>
          <w:rFonts w:ascii="Times New Roman" w:hAnsi="Times New Roman" w:cs="Times New Roman"/>
          <w:sz w:val="28"/>
          <w:szCs w:val="28"/>
          <w:lang w:val="uk-UA"/>
        </w:rPr>
        <w:t>не міститься</w:t>
      </w:r>
      <w:r w:rsidRPr="0081307A">
        <w:rPr>
          <w:rFonts w:ascii="Times New Roman" w:hAnsi="Times New Roman" w:cs="Times New Roman"/>
          <w:sz w:val="28"/>
          <w:szCs w:val="28"/>
          <w:lang w:val="uk-UA"/>
        </w:rPr>
        <w:t xml:space="preserve">, проте цивільний закон розкриває характерні риси цього поняття, </w:t>
      </w:r>
      <w:r w:rsidR="00531B8D" w:rsidRPr="0081307A">
        <w:rPr>
          <w:rFonts w:ascii="Times New Roman" w:hAnsi="Times New Roman" w:cs="Times New Roman"/>
          <w:sz w:val="28"/>
          <w:szCs w:val="28"/>
          <w:lang w:val="uk-UA"/>
        </w:rPr>
        <w:t>ви</w:t>
      </w:r>
      <w:r w:rsidRPr="0081307A">
        <w:rPr>
          <w:rFonts w:ascii="Times New Roman" w:hAnsi="Times New Roman" w:cs="Times New Roman"/>
          <w:sz w:val="28"/>
          <w:szCs w:val="28"/>
          <w:lang w:val="uk-UA"/>
        </w:rPr>
        <w:t xml:space="preserve">значаючи, що юридичною особою є організація, створена і зареєстрована </w:t>
      </w:r>
      <w:r w:rsidR="00531B8D" w:rsidRPr="0081307A">
        <w:rPr>
          <w:rFonts w:ascii="Times New Roman" w:hAnsi="Times New Roman" w:cs="Times New Roman"/>
          <w:sz w:val="28"/>
          <w:szCs w:val="28"/>
          <w:lang w:val="uk-UA"/>
        </w:rPr>
        <w:t>в</w:t>
      </w:r>
      <w:r w:rsidRPr="0081307A">
        <w:rPr>
          <w:rFonts w:ascii="Times New Roman" w:hAnsi="Times New Roman" w:cs="Times New Roman"/>
          <w:sz w:val="28"/>
          <w:szCs w:val="28"/>
          <w:lang w:val="uk-UA"/>
        </w:rPr>
        <w:t xml:space="preserve"> </w:t>
      </w:r>
      <w:r w:rsidR="00531B8D" w:rsidRPr="0081307A">
        <w:rPr>
          <w:rFonts w:ascii="Times New Roman" w:hAnsi="Times New Roman" w:cs="Times New Roman"/>
          <w:sz w:val="28"/>
          <w:szCs w:val="28"/>
          <w:lang w:val="uk-UA"/>
        </w:rPr>
        <w:t>у</w:t>
      </w:r>
      <w:r w:rsidRPr="0081307A">
        <w:rPr>
          <w:rFonts w:ascii="Times New Roman" w:hAnsi="Times New Roman" w:cs="Times New Roman"/>
          <w:sz w:val="28"/>
          <w:szCs w:val="28"/>
          <w:lang w:val="uk-UA"/>
        </w:rPr>
        <w:t>становленому законом порядку, яка наділяється цивільною правоздатністю і дієздатністю, може бути пози</w:t>
      </w:r>
      <w:r w:rsidR="00C90F24" w:rsidRPr="0081307A">
        <w:rPr>
          <w:rFonts w:ascii="Times New Roman" w:hAnsi="Times New Roman" w:cs="Times New Roman"/>
          <w:sz w:val="28"/>
          <w:szCs w:val="28"/>
          <w:lang w:val="uk-UA"/>
        </w:rPr>
        <w:t>вачем і відповідачем у суді [</w:t>
      </w:r>
      <w:r w:rsidR="00323604" w:rsidRPr="0081307A">
        <w:rPr>
          <w:rFonts w:ascii="Times New Roman" w:hAnsi="Times New Roman" w:cs="Times New Roman"/>
          <w:sz w:val="28"/>
          <w:szCs w:val="28"/>
          <w:lang w:val="uk-UA"/>
        </w:rPr>
        <w:t>190</w:t>
      </w:r>
      <w:r w:rsidRPr="0081307A">
        <w:rPr>
          <w:rFonts w:ascii="Times New Roman" w:hAnsi="Times New Roman" w:cs="Times New Roman"/>
          <w:sz w:val="28"/>
          <w:szCs w:val="28"/>
          <w:lang w:val="uk-UA"/>
        </w:rPr>
        <w:t>]. Саме ці перелічені властивості, як зазначає В. Д. Примак, встановлюють функціонування організації як суб’єкта права, набуття цивільних прав та обов’язків якого зумовлені, зокрема: а) наявністю у юридичної особи організаційно і структурно оформленого соціального утворення, тобто регламентованої законодавчої вимоги до організаційної єдності; б) наявністю цивільної правоздатності та дієздатності, що утворюють правосуб’єктність юридичної особи; в) здатністю бути позивачем і відповідачем у суді [</w:t>
      </w:r>
      <w:r w:rsidR="00323604" w:rsidRPr="0081307A">
        <w:rPr>
          <w:rFonts w:ascii="Times New Roman" w:hAnsi="Times New Roman" w:cs="Times New Roman"/>
          <w:sz w:val="28"/>
          <w:szCs w:val="28"/>
          <w:lang w:val="uk-UA"/>
        </w:rPr>
        <w:t>136</w:t>
      </w:r>
      <w:r w:rsidRPr="0081307A">
        <w:rPr>
          <w:rFonts w:ascii="Times New Roman" w:hAnsi="Times New Roman" w:cs="Times New Roman"/>
          <w:sz w:val="28"/>
          <w:szCs w:val="28"/>
          <w:lang w:val="uk-UA"/>
        </w:rPr>
        <w:t>].</w:t>
      </w:r>
    </w:p>
    <w:p w:rsidR="00F824D4" w:rsidRPr="0081307A" w:rsidRDefault="00F824D4" w:rsidP="004C6291">
      <w:pPr>
        <w:pStyle w:val="rvps2"/>
        <w:tabs>
          <w:tab w:val="left" w:pos="142"/>
        </w:tabs>
        <w:spacing w:before="0" w:after="0" w:line="360" w:lineRule="auto"/>
        <w:ind w:firstLine="709"/>
        <w:jc w:val="both"/>
        <w:rPr>
          <w:rFonts w:cs="Times New Roman"/>
          <w:sz w:val="28"/>
          <w:szCs w:val="28"/>
          <w:shd w:val="clear" w:color="auto" w:fill="FFFFFF"/>
          <w:lang w:val="uk-UA"/>
        </w:rPr>
      </w:pPr>
      <w:r w:rsidRPr="0081307A">
        <w:rPr>
          <w:rFonts w:cs="Times New Roman"/>
          <w:sz w:val="28"/>
          <w:szCs w:val="28"/>
          <w:lang w:val="uk-UA"/>
        </w:rPr>
        <w:t>Традиційно в науці цивільного права організаційна єдність юридичної особи виражається у визначенні цілей і завдань юридичної особи, у встановленні її внутрішньої структури, компетенції органів, порядку їхнього функціонування тощо. Організаційна єдність закріпл</w:t>
      </w:r>
      <w:r w:rsidR="00531B8D" w:rsidRPr="0081307A">
        <w:rPr>
          <w:rFonts w:cs="Times New Roman"/>
          <w:sz w:val="28"/>
          <w:szCs w:val="28"/>
          <w:lang w:val="uk-UA"/>
        </w:rPr>
        <w:t>ю</w:t>
      </w:r>
      <w:r w:rsidRPr="0081307A">
        <w:rPr>
          <w:rFonts w:cs="Times New Roman"/>
          <w:sz w:val="28"/>
          <w:szCs w:val="28"/>
          <w:lang w:val="uk-UA"/>
        </w:rPr>
        <w:t>ється у статуті юридичної особи, її установчих документах або в акті органу влади про створення юридичної о</w:t>
      </w:r>
      <w:r w:rsidR="00C90F24" w:rsidRPr="0081307A">
        <w:rPr>
          <w:rFonts w:cs="Times New Roman"/>
          <w:sz w:val="28"/>
          <w:szCs w:val="28"/>
          <w:lang w:val="uk-UA"/>
        </w:rPr>
        <w:t>соби публічного права [</w:t>
      </w:r>
      <w:r w:rsidR="00323604" w:rsidRPr="0081307A">
        <w:rPr>
          <w:rFonts w:cs="Times New Roman"/>
          <w:sz w:val="28"/>
          <w:szCs w:val="28"/>
          <w:lang w:val="uk-UA"/>
        </w:rPr>
        <w:t>189</w:t>
      </w:r>
      <w:r w:rsidRPr="0081307A">
        <w:rPr>
          <w:rFonts w:cs="Times New Roman"/>
          <w:sz w:val="28"/>
          <w:szCs w:val="28"/>
          <w:lang w:val="uk-UA"/>
        </w:rPr>
        <w:t xml:space="preserve">, с. 110]. </w:t>
      </w:r>
      <w:r w:rsidRPr="0081307A">
        <w:rPr>
          <w:rFonts w:cs="Times New Roman"/>
          <w:sz w:val="28"/>
          <w:szCs w:val="28"/>
          <w:shd w:val="clear" w:color="auto" w:fill="FFFFFF"/>
          <w:lang w:val="uk-UA"/>
        </w:rPr>
        <w:t xml:space="preserve">Крім того, закон передбачає обов’язкові правила щодо організації внутрішньої структури </w:t>
      </w:r>
      <w:r w:rsidR="00BC05E5" w:rsidRPr="0081307A">
        <w:rPr>
          <w:rFonts w:cs="Times New Roman"/>
          <w:sz w:val="28"/>
          <w:szCs w:val="28"/>
          <w:shd w:val="clear" w:color="auto" w:fill="FFFFFF"/>
          <w:lang w:val="uk-UA"/>
        </w:rPr>
        <w:t xml:space="preserve">юридичних осіб </w:t>
      </w:r>
      <w:r w:rsidRPr="0081307A">
        <w:rPr>
          <w:rFonts w:cs="Times New Roman"/>
          <w:sz w:val="28"/>
          <w:szCs w:val="28"/>
          <w:shd w:val="clear" w:color="auto" w:fill="FFFFFF"/>
          <w:lang w:val="uk-UA"/>
        </w:rPr>
        <w:t>та порядку функціонування ї</w:t>
      </w:r>
      <w:r w:rsidR="00BC05E5" w:rsidRPr="0081307A">
        <w:rPr>
          <w:rFonts w:cs="Times New Roman"/>
          <w:sz w:val="28"/>
          <w:szCs w:val="28"/>
          <w:shd w:val="clear" w:color="auto" w:fill="FFFFFF"/>
          <w:lang w:val="uk-UA"/>
        </w:rPr>
        <w:t>х</w:t>
      </w:r>
      <w:r w:rsidRPr="0081307A">
        <w:rPr>
          <w:rFonts w:cs="Times New Roman"/>
          <w:sz w:val="28"/>
          <w:szCs w:val="28"/>
          <w:shd w:val="clear" w:color="auto" w:fill="FFFFFF"/>
          <w:lang w:val="uk-UA"/>
        </w:rPr>
        <w:t xml:space="preserve"> органів управління.</w:t>
      </w:r>
    </w:p>
    <w:p w:rsidR="00F824D4" w:rsidRPr="0081307A" w:rsidRDefault="00F824D4" w:rsidP="004C6291">
      <w:pPr>
        <w:pStyle w:val="rvps2"/>
        <w:tabs>
          <w:tab w:val="left" w:pos="142"/>
        </w:tabs>
        <w:spacing w:before="0" w:after="0" w:line="360" w:lineRule="auto"/>
        <w:ind w:firstLine="709"/>
        <w:jc w:val="both"/>
        <w:rPr>
          <w:rFonts w:cs="Times New Roman"/>
          <w:sz w:val="28"/>
          <w:szCs w:val="28"/>
          <w:lang w:val="uk-UA"/>
        </w:rPr>
      </w:pPr>
      <w:r w:rsidRPr="0081307A">
        <w:rPr>
          <w:rFonts w:cs="Times New Roman"/>
          <w:sz w:val="28"/>
          <w:szCs w:val="28"/>
          <w:shd w:val="clear" w:color="auto" w:fill="FFFFFF"/>
          <w:lang w:val="uk-UA"/>
        </w:rPr>
        <w:t xml:space="preserve">Щодо правоздатності та дієздатності юридичної особи, то згідно з </w:t>
      </w:r>
      <w:r w:rsidRPr="0081307A">
        <w:rPr>
          <w:rFonts w:cs="Times New Roman"/>
          <w:sz w:val="28"/>
          <w:szCs w:val="28"/>
          <w:lang w:val="uk-UA"/>
        </w:rPr>
        <w:t xml:space="preserve">главою 7 «Загальні положення про юридичну особу» Загальної частини ЦК України вбачається, що юридична особа наділена універсальною правоздатністю, тобто здатністю </w:t>
      </w:r>
      <w:r w:rsidRPr="0081307A">
        <w:rPr>
          <w:rFonts w:cs="Times New Roman"/>
          <w:sz w:val="28"/>
          <w:szCs w:val="28"/>
          <w:shd w:val="clear" w:color="auto" w:fill="FFFFFF"/>
          <w:lang w:val="uk-UA"/>
        </w:rPr>
        <w:t xml:space="preserve">мати такі ж цивільні права та обов’язки (цивільну правоздатність), як і фізична особа. Виняток становлять лише ті права, які за своєю природою можуть належати лише людині. </w:t>
      </w:r>
      <w:r w:rsidRPr="0081307A">
        <w:rPr>
          <w:rFonts w:cs="Times New Roman"/>
          <w:sz w:val="28"/>
          <w:szCs w:val="28"/>
          <w:lang w:val="uk-UA"/>
        </w:rPr>
        <w:t xml:space="preserve">Одночасно з правоздатністю у юридичної особи виникає дієздатність. Виникнення дієздатності означає, що юридична особа своїми діями може отримувати, створювати і здійснювати </w:t>
      </w:r>
      <w:r w:rsidR="00C90F24" w:rsidRPr="0081307A">
        <w:rPr>
          <w:rFonts w:cs="Times New Roman"/>
          <w:sz w:val="28"/>
          <w:szCs w:val="28"/>
          <w:lang w:val="uk-UA"/>
        </w:rPr>
        <w:t>цивільні права та обов’язки [</w:t>
      </w:r>
      <w:r w:rsidR="00323604" w:rsidRPr="0081307A">
        <w:rPr>
          <w:rFonts w:cs="Times New Roman"/>
          <w:sz w:val="28"/>
          <w:szCs w:val="28"/>
          <w:lang w:val="uk-UA"/>
        </w:rPr>
        <w:t>190</w:t>
      </w:r>
      <w:r w:rsidRPr="0081307A">
        <w:rPr>
          <w:rFonts w:cs="Times New Roman"/>
          <w:sz w:val="28"/>
          <w:szCs w:val="28"/>
          <w:lang w:val="uk-UA"/>
        </w:rPr>
        <w:t>].</w:t>
      </w:r>
    </w:p>
    <w:p w:rsidR="00F824D4" w:rsidRPr="0081307A" w:rsidRDefault="00F824D4" w:rsidP="004C6291">
      <w:pPr>
        <w:pStyle w:val="rvps2"/>
        <w:tabs>
          <w:tab w:val="left" w:pos="142"/>
        </w:tabs>
        <w:spacing w:before="0" w:after="0" w:line="360" w:lineRule="auto"/>
        <w:ind w:firstLine="709"/>
        <w:jc w:val="both"/>
        <w:rPr>
          <w:rFonts w:cs="Times New Roman"/>
          <w:sz w:val="28"/>
          <w:szCs w:val="28"/>
          <w:lang w:val="uk-UA"/>
        </w:rPr>
      </w:pPr>
      <w:r w:rsidRPr="0081307A">
        <w:rPr>
          <w:rFonts w:cs="Times New Roman"/>
          <w:sz w:val="28"/>
          <w:szCs w:val="28"/>
          <w:lang w:val="uk-UA"/>
        </w:rPr>
        <w:t xml:space="preserve">Дієздатність юридичної особи здійснюється її органами, які діють відповідно до установчих документів та закону. Дії органів юридичної особи розглядаються як дії самої юридичної особи. Вони здійснюються органами без особливої на те довіреності і створюють права та обов’язки безпосередньо для юридичної особи. У законах можуть встановлюватися випадки, коли юридична особа може набувати цивільних прав та обов’язків і здійснювати їх через своїх учасників. Орган або особа, яка відповідно до установчих документів юридичної особи чи закону виступає від її імені, зобов’язана діяти в інтересах юридичної особи, добросовісно і розумно та не перевищувати своїх повноважень. Права та обов’язки для юридичної особи можуть створювати її представники, які діють на підставі </w:t>
      </w:r>
      <w:r w:rsidR="00FA6588" w:rsidRPr="0081307A">
        <w:rPr>
          <w:rFonts w:cs="Times New Roman"/>
          <w:sz w:val="28"/>
          <w:szCs w:val="28"/>
          <w:lang w:val="uk-UA"/>
        </w:rPr>
        <w:t xml:space="preserve">установчих документів та/або </w:t>
      </w:r>
      <w:r w:rsidRPr="0081307A">
        <w:rPr>
          <w:rFonts w:cs="Times New Roman"/>
          <w:sz w:val="28"/>
          <w:szCs w:val="28"/>
          <w:lang w:val="uk-UA"/>
        </w:rPr>
        <w:t>довіреності, що видається органами юридичної особи [</w:t>
      </w:r>
      <w:r w:rsidR="00323604" w:rsidRPr="0081307A">
        <w:rPr>
          <w:rFonts w:cs="Times New Roman"/>
          <w:sz w:val="28"/>
          <w:szCs w:val="28"/>
          <w:lang w:val="uk-UA"/>
        </w:rPr>
        <w:t>110</w:t>
      </w:r>
      <w:r w:rsidRPr="0081307A">
        <w:rPr>
          <w:rFonts w:cs="Times New Roman"/>
          <w:sz w:val="28"/>
          <w:szCs w:val="28"/>
          <w:lang w:val="uk-UA"/>
        </w:rPr>
        <w:t>, с. 269].</w:t>
      </w:r>
    </w:p>
    <w:p w:rsidR="00F824D4" w:rsidRPr="0081307A" w:rsidRDefault="00F824D4" w:rsidP="004C6291">
      <w:pPr>
        <w:pStyle w:val="rvps2"/>
        <w:tabs>
          <w:tab w:val="left" w:pos="142"/>
        </w:tabs>
        <w:spacing w:before="0" w:after="0" w:line="360" w:lineRule="auto"/>
        <w:ind w:firstLine="709"/>
        <w:jc w:val="both"/>
        <w:rPr>
          <w:rFonts w:cs="Times New Roman"/>
          <w:sz w:val="28"/>
          <w:szCs w:val="28"/>
          <w:lang w:val="uk-UA"/>
        </w:rPr>
      </w:pPr>
      <w:r w:rsidRPr="0081307A">
        <w:rPr>
          <w:rFonts w:cs="Times New Roman"/>
          <w:sz w:val="28"/>
          <w:szCs w:val="28"/>
          <w:lang w:val="uk-UA"/>
        </w:rPr>
        <w:t>Таким чином, убачається, що юридична особа реалізує свої права безпосередньо через свої органи, тобто відповідних фізичних осіб, у зв’язку з чим логічним видається факт того, що ознаки злочину, що характеризу</w:t>
      </w:r>
      <w:r w:rsidR="004438CC" w:rsidRPr="0081307A">
        <w:rPr>
          <w:rFonts w:cs="Times New Roman"/>
          <w:sz w:val="28"/>
          <w:szCs w:val="28"/>
          <w:lang w:val="uk-UA"/>
        </w:rPr>
        <w:t>ю</w:t>
      </w:r>
      <w:r w:rsidRPr="0081307A">
        <w:rPr>
          <w:rFonts w:cs="Times New Roman"/>
          <w:sz w:val="28"/>
          <w:szCs w:val="28"/>
          <w:lang w:val="uk-UA"/>
        </w:rPr>
        <w:t>ться суспільно небезпечним діянням (дією чи бездіяльністю), суспільно небезпечними наслідками, місцем</w:t>
      </w:r>
      <w:r w:rsidR="00557CDF" w:rsidRPr="0081307A">
        <w:rPr>
          <w:rFonts w:cs="Times New Roman"/>
          <w:sz w:val="28"/>
          <w:szCs w:val="28"/>
          <w:lang w:val="uk-UA"/>
        </w:rPr>
        <w:t>,</w:t>
      </w:r>
      <w:r w:rsidRPr="0081307A">
        <w:rPr>
          <w:rFonts w:cs="Times New Roman"/>
          <w:sz w:val="28"/>
          <w:szCs w:val="28"/>
          <w:lang w:val="uk-UA"/>
        </w:rPr>
        <w:t xml:space="preserve"> часом та обстановкою, а також засобами вчинення злочину [</w:t>
      </w:r>
      <w:r w:rsidR="00323604" w:rsidRPr="0081307A">
        <w:rPr>
          <w:rFonts w:cs="Times New Roman"/>
          <w:sz w:val="28"/>
          <w:szCs w:val="28"/>
          <w:lang w:val="uk-UA"/>
        </w:rPr>
        <w:t>88</w:t>
      </w:r>
      <w:r w:rsidRPr="0081307A">
        <w:rPr>
          <w:rFonts w:cs="Times New Roman"/>
          <w:sz w:val="28"/>
          <w:szCs w:val="28"/>
          <w:lang w:val="uk-UA"/>
        </w:rPr>
        <w:t>, с. 501], не можна безпосередньо застосувати до юридичної особи. Тому вказані ознаки необхідно розкривати за допомогою об’єктивної сторони складу злочину відповідної уповноваженої цивільним законом фізичної особи</w:t>
      </w:r>
      <w:r w:rsidR="000C77B1" w:rsidRPr="0081307A">
        <w:rPr>
          <w:rFonts w:cs="Times New Roman"/>
          <w:sz w:val="28"/>
          <w:szCs w:val="28"/>
          <w:lang w:val="uk-UA"/>
        </w:rPr>
        <w:t xml:space="preserve"> [</w:t>
      </w:r>
      <w:r w:rsidR="00323604" w:rsidRPr="0081307A">
        <w:rPr>
          <w:rFonts w:cs="Times New Roman"/>
          <w:sz w:val="28"/>
          <w:szCs w:val="28"/>
          <w:lang w:val="uk-UA"/>
        </w:rPr>
        <w:t>146</w:t>
      </w:r>
      <w:r w:rsidR="000C77B1" w:rsidRPr="0081307A">
        <w:rPr>
          <w:rFonts w:cs="Times New Roman"/>
          <w:sz w:val="28"/>
          <w:szCs w:val="28"/>
          <w:lang w:val="uk-UA"/>
        </w:rPr>
        <w:t>, с. 245]</w:t>
      </w:r>
      <w:r w:rsidR="000C77B1" w:rsidRPr="0081307A">
        <w:rPr>
          <w:rStyle w:val="af0"/>
          <w:rFonts w:cs="Times New Roman"/>
          <w:sz w:val="28"/>
          <w:szCs w:val="28"/>
          <w:lang w:val="uk-UA"/>
        </w:rPr>
        <w:t>.</w:t>
      </w:r>
    </w:p>
    <w:p w:rsidR="00F824D4" w:rsidRPr="0081307A" w:rsidRDefault="00F824D4" w:rsidP="004C6291">
      <w:pPr>
        <w:pStyle w:val="rvps2"/>
        <w:tabs>
          <w:tab w:val="left" w:pos="142"/>
        </w:tabs>
        <w:spacing w:before="0" w:after="0" w:line="360" w:lineRule="auto"/>
        <w:ind w:firstLine="709"/>
        <w:jc w:val="both"/>
        <w:rPr>
          <w:rFonts w:cs="Times New Roman"/>
          <w:sz w:val="28"/>
          <w:szCs w:val="28"/>
          <w:lang w:val="uk-UA"/>
        </w:rPr>
      </w:pPr>
      <w:r w:rsidRPr="0081307A">
        <w:rPr>
          <w:rFonts w:cs="Times New Roman"/>
          <w:sz w:val="28"/>
          <w:szCs w:val="28"/>
          <w:lang w:val="uk-UA"/>
        </w:rPr>
        <w:t>Поряд з тим</w:t>
      </w:r>
      <w:r w:rsidR="00C5063F">
        <w:rPr>
          <w:rFonts w:cs="Times New Roman"/>
          <w:sz w:val="28"/>
          <w:szCs w:val="28"/>
          <w:lang w:val="uk-UA"/>
        </w:rPr>
        <w:t>,</w:t>
      </w:r>
      <w:r w:rsidRPr="0081307A">
        <w:rPr>
          <w:rFonts w:cs="Times New Roman"/>
          <w:sz w:val="28"/>
          <w:szCs w:val="28"/>
          <w:lang w:val="uk-UA"/>
        </w:rPr>
        <w:t xml:space="preserve"> </w:t>
      </w:r>
      <w:r w:rsidR="00C5063F">
        <w:rPr>
          <w:rFonts w:cs="Times New Roman"/>
          <w:sz w:val="28"/>
          <w:szCs w:val="28"/>
          <w:lang w:val="uk-UA"/>
        </w:rPr>
        <w:t>нормами</w:t>
      </w:r>
      <w:r w:rsidRPr="0081307A">
        <w:rPr>
          <w:rFonts w:cs="Times New Roman"/>
          <w:sz w:val="28"/>
          <w:szCs w:val="28"/>
          <w:lang w:val="uk-UA"/>
        </w:rPr>
        <w:t xml:space="preserve"> ст. 96-3 КК України </w:t>
      </w:r>
      <w:r w:rsidR="00C5063F">
        <w:rPr>
          <w:rFonts w:cs="Times New Roman"/>
          <w:sz w:val="28"/>
          <w:szCs w:val="28"/>
          <w:lang w:val="uk-UA"/>
        </w:rPr>
        <w:t>встановлено</w:t>
      </w:r>
      <w:r w:rsidRPr="0081307A">
        <w:rPr>
          <w:rFonts w:cs="Times New Roman"/>
          <w:sz w:val="28"/>
          <w:szCs w:val="28"/>
          <w:lang w:val="uk-UA"/>
        </w:rPr>
        <w:t xml:space="preserve">, що </w:t>
      </w:r>
      <w:r w:rsidRPr="0081307A">
        <w:rPr>
          <w:rFonts w:cs="Times New Roman"/>
          <w:sz w:val="28"/>
          <w:szCs w:val="28"/>
          <w:shd w:val="clear" w:color="auto" w:fill="FFFFFF"/>
          <w:lang w:val="uk-UA"/>
        </w:rPr>
        <w:t>під уповноваженими особами юридичної особи слід розуміти службових осіб юридичної особи, а також інших осіб, які відповідно до закону, установчих документів юридичної особи</w:t>
      </w:r>
      <w:r w:rsidR="00FA6588" w:rsidRPr="0081307A">
        <w:rPr>
          <w:rFonts w:cs="Times New Roman"/>
          <w:sz w:val="28"/>
          <w:szCs w:val="28"/>
          <w:shd w:val="clear" w:color="auto" w:fill="FFFFFF"/>
          <w:lang w:val="uk-UA"/>
        </w:rPr>
        <w:t>, довіреності</w:t>
      </w:r>
      <w:r w:rsidRPr="0081307A">
        <w:rPr>
          <w:rFonts w:cs="Times New Roman"/>
          <w:sz w:val="28"/>
          <w:szCs w:val="28"/>
          <w:shd w:val="clear" w:color="auto" w:fill="FFFFFF"/>
          <w:lang w:val="uk-UA"/>
        </w:rPr>
        <w:t xml:space="preserve"> чи договору мають право діяти від імені юридичної особи.</w:t>
      </w:r>
    </w:p>
    <w:p w:rsidR="00F824D4" w:rsidRPr="0081307A" w:rsidRDefault="00F824D4" w:rsidP="004C6291">
      <w:pPr>
        <w:pStyle w:val="Aa"/>
        <w:tabs>
          <w:tab w:val="left" w:pos="142"/>
          <w:tab w:val="left" w:pos="720"/>
          <w:tab w:val="left" w:pos="8848"/>
        </w:tabs>
        <w:spacing w:after="0" w:line="360" w:lineRule="auto"/>
        <w:ind w:firstLine="709"/>
        <w:jc w:val="both"/>
        <w:rPr>
          <w:rFonts w:ascii="Times New Roman" w:eastAsia="Times New Roman" w:hAnsi="Times New Roman" w:cs="Times New Roman"/>
          <w:sz w:val="28"/>
          <w:szCs w:val="28"/>
          <w:lang w:val="uk-UA"/>
        </w:rPr>
      </w:pPr>
      <w:r w:rsidRPr="0081307A">
        <w:rPr>
          <w:rFonts w:ascii="Times New Roman" w:hAnsi="Times New Roman" w:cs="Times New Roman"/>
          <w:sz w:val="28"/>
          <w:szCs w:val="28"/>
          <w:lang w:val="uk-UA"/>
        </w:rPr>
        <w:t xml:space="preserve">Отже, </w:t>
      </w:r>
      <w:r w:rsidR="00B13D63" w:rsidRPr="0081307A">
        <w:rPr>
          <w:rFonts w:ascii="Times New Roman" w:hAnsi="Times New Roman" w:cs="Times New Roman"/>
          <w:sz w:val="28"/>
          <w:szCs w:val="28"/>
          <w:lang w:val="uk-UA"/>
        </w:rPr>
        <w:t>КК України</w:t>
      </w:r>
      <w:r w:rsidRPr="0081307A">
        <w:rPr>
          <w:rFonts w:ascii="Times New Roman" w:hAnsi="Times New Roman" w:cs="Times New Roman"/>
          <w:sz w:val="28"/>
          <w:szCs w:val="28"/>
          <w:lang w:val="uk-UA"/>
        </w:rPr>
        <w:t xml:space="preserve"> виключає можливість застосування заходів кримінально-правого характеру </w:t>
      </w:r>
      <w:r w:rsidR="00B13D63" w:rsidRPr="0081307A">
        <w:rPr>
          <w:rFonts w:ascii="Times New Roman" w:hAnsi="Times New Roman" w:cs="Times New Roman"/>
          <w:sz w:val="28"/>
          <w:szCs w:val="28"/>
          <w:lang w:val="uk-UA"/>
        </w:rPr>
        <w:t>що</w:t>
      </w:r>
      <w:r w:rsidRPr="0081307A">
        <w:rPr>
          <w:rFonts w:ascii="Times New Roman" w:hAnsi="Times New Roman" w:cs="Times New Roman"/>
          <w:sz w:val="28"/>
          <w:szCs w:val="28"/>
          <w:lang w:val="uk-UA"/>
        </w:rPr>
        <w:t xml:space="preserve">до юридичної особи при вчиненні злочинів, передбачених ст. 96-3 </w:t>
      </w:r>
      <w:r w:rsidR="00B13D63" w:rsidRPr="0081307A">
        <w:rPr>
          <w:rFonts w:ascii="Times New Roman" w:hAnsi="Times New Roman" w:cs="Times New Roman"/>
          <w:sz w:val="28"/>
          <w:szCs w:val="28"/>
          <w:lang w:val="uk-UA"/>
        </w:rPr>
        <w:t>Кодексу</w:t>
      </w:r>
      <w:r w:rsidRPr="0081307A">
        <w:rPr>
          <w:rFonts w:ascii="Times New Roman" w:hAnsi="Times New Roman" w:cs="Times New Roman"/>
          <w:sz w:val="28"/>
          <w:szCs w:val="28"/>
          <w:lang w:val="uk-UA"/>
        </w:rPr>
        <w:t>, іншими її працівниками або ж узагалі сторонніми фізичними особами, у тому числі в разі вчинення суспільно небезпечних діянь цими особами на користь юридичної особи, крім випадків, коли таким особам згідно з законом</w:t>
      </w:r>
      <w:r w:rsidR="00531B8D" w:rsidRPr="0081307A">
        <w:rPr>
          <w:rFonts w:ascii="Times New Roman" w:hAnsi="Times New Roman" w:cs="Times New Roman"/>
          <w:sz w:val="28"/>
          <w:szCs w:val="28"/>
          <w:lang w:val="uk-UA"/>
        </w:rPr>
        <w:t xml:space="preserve"> </w:t>
      </w:r>
      <w:r w:rsidRPr="0081307A">
        <w:rPr>
          <w:rFonts w:ascii="Times New Roman" w:hAnsi="Times New Roman" w:cs="Times New Roman"/>
          <w:sz w:val="28"/>
          <w:szCs w:val="28"/>
          <w:lang w:val="uk-UA"/>
        </w:rPr>
        <w:t xml:space="preserve">установчими документами юридичної особи чи договорами надано право діяти від імені юридичної особи. </w:t>
      </w:r>
    </w:p>
    <w:p w:rsidR="00F824D4" w:rsidRPr="0081307A" w:rsidRDefault="000F2E1D" w:rsidP="004C6291">
      <w:pPr>
        <w:pStyle w:val="Aa"/>
        <w:tabs>
          <w:tab w:val="left" w:pos="142"/>
          <w:tab w:val="left" w:pos="720"/>
          <w:tab w:val="left" w:pos="8848"/>
        </w:tabs>
        <w:spacing w:after="0" w:line="360" w:lineRule="auto"/>
        <w:ind w:firstLine="709"/>
        <w:jc w:val="both"/>
        <w:rPr>
          <w:rFonts w:ascii="Times New Roman" w:eastAsia="Times New Roman" w:hAnsi="Times New Roman" w:cs="Times New Roman"/>
          <w:sz w:val="28"/>
          <w:szCs w:val="28"/>
          <w:lang w:val="uk-UA"/>
        </w:rPr>
      </w:pPr>
      <w:r w:rsidRPr="0081307A">
        <w:rPr>
          <w:rFonts w:ascii="Times New Roman" w:hAnsi="Times New Roman" w:cs="Times New Roman"/>
          <w:iCs/>
          <w:sz w:val="28"/>
          <w:szCs w:val="28"/>
          <w:lang w:val="uk-UA"/>
        </w:rPr>
        <w:t>Аналіз підстав застосування</w:t>
      </w:r>
      <w:r w:rsidRPr="0081307A">
        <w:rPr>
          <w:rFonts w:ascii="Times New Roman" w:hAnsi="Times New Roman" w:cs="Times New Roman"/>
          <w:sz w:val="28"/>
          <w:szCs w:val="28"/>
          <w:lang w:val="uk-UA"/>
        </w:rPr>
        <w:t xml:space="preserve"> заходів кримінально-правового характеру щодо юридичних осіб  показує також</w:t>
      </w:r>
      <w:r w:rsidR="00F824D4" w:rsidRPr="0081307A">
        <w:rPr>
          <w:rFonts w:ascii="Times New Roman" w:hAnsi="Times New Roman" w:cs="Times New Roman"/>
          <w:sz w:val="28"/>
          <w:szCs w:val="28"/>
          <w:lang w:val="uk-UA"/>
        </w:rPr>
        <w:t>, що злочин має бути вчинений уповноваженою фізичною особою від імені та в інтересах юридичної. Поряд з тим вчинення дій від імені та в інтересах юридичної особи, як убачається з норм цивільного законодавства</w:t>
      </w:r>
      <w:r w:rsidR="00B13D63" w:rsidRPr="0081307A">
        <w:rPr>
          <w:rFonts w:ascii="Times New Roman" w:hAnsi="Times New Roman" w:cs="Times New Roman"/>
          <w:sz w:val="28"/>
          <w:szCs w:val="28"/>
          <w:lang w:val="uk-UA"/>
        </w:rPr>
        <w:t xml:space="preserve"> України</w:t>
      </w:r>
      <w:r w:rsidR="00F824D4" w:rsidRPr="0081307A">
        <w:rPr>
          <w:rFonts w:ascii="Times New Roman" w:hAnsi="Times New Roman" w:cs="Times New Roman"/>
          <w:sz w:val="28"/>
          <w:szCs w:val="28"/>
          <w:lang w:val="uk-UA"/>
        </w:rPr>
        <w:t xml:space="preserve">, є обов’язком відповідної фізичної особи та означає, що фізична особа має право виражати волю юридичної особи щодо виникнення, зміни чи припинення її прав та обов’язків. </w:t>
      </w:r>
      <w:r w:rsidR="00C5063F" w:rsidRPr="009A7017">
        <w:rPr>
          <w:rFonts w:ascii="Times New Roman" w:hAnsi="Times New Roman" w:cs="Times New Roman"/>
          <w:sz w:val="28"/>
          <w:szCs w:val="28"/>
          <w:lang w:val="uk-UA"/>
        </w:rPr>
        <w:t xml:space="preserve">Тобто в даному випадку така нормативна конструкція ст. 96-3 КК України дає змогу продемонструвати зв’язок </w:t>
      </w:r>
      <w:r w:rsidR="00C5063F" w:rsidRPr="00C5063F">
        <w:rPr>
          <w:rFonts w:ascii="Times New Roman" w:hAnsi="Times New Roman" w:cs="Times New Roman"/>
          <w:sz w:val="28"/>
          <w:szCs w:val="28"/>
          <w:lang w:val="uk-UA"/>
        </w:rPr>
        <w:t>між особою, яка вчинила злочин,</w:t>
      </w:r>
      <w:r w:rsidR="00C5063F">
        <w:rPr>
          <w:rFonts w:ascii="Times New Roman" w:hAnsi="Times New Roman" w:cs="Times New Roman"/>
          <w:sz w:val="28"/>
          <w:szCs w:val="28"/>
          <w:lang w:val="uk-UA"/>
        </w:rPr>
        <w:t xml:space="preserve"> </w:t>
      </w:r>
      <w:r w:rsidR="00C5063F" w:rsidRPr="009A7017">
        <w:rPr>
          <w:rFonts w:ascii="Times New Roman" w:hAnsi="Times New Roman" w:cs="Times New Roman"/>
          <w:sz w:val="28"/>
          <w:szCs w:val="28"/>
          <w:lang w:val="uk-UA"/>
        </w:rPr>
        <w:t xml:space="preserve">та юридичною особою, яку вона представляє. </w:t>
      </w:r>
      <w:r w:rsidR="00F824D4" w:rsidRPr="0081307A">
        <w:rPr>
          <w:rFonts w:ascii="Times New Roman" w:hAnsi="Times New Roman" w:cs="Times New Roman"/>
          <w:sz w:val="28"/>
          <w:szCs w:val="28"/>
          <w:lang w:val="uk-UA"/>
        </w:rPr>
        <w:t xml:space="preserve"> Іншими словами, вимогою для застосування заходів кримінально-правового характеру щодо юридичних осіб відповідно до п. 1 ч. 1 ст. 96-3 КК України є обізнаність юридичної особи в тому, що злочин вчинено від її імені та </w:t>
      </w:r>
      <w:r w:rsidR="00531B8D" w:rsidRPr="0081307A">
        <w:rPr>
          <w:rFonts w:ascii="Times New Roman" w:hAnsi="Times New Roman" w:cs="Times New Roman"/>
          <w:sz w:val="28"/>
          <w:szCs w:val="28"/>
          <w:lang w:val="uk-UA"/>
        </w:rPr>
        <w:t xml:space="preserve">в </w:t>
      </w:r>
      <w:r w:rsidR="00F824D4" w:rsidRPr="0081307A">
        <w:rPr>
          <w:rFonts w:ascii="Times New Roman" w:hAnsi="Times New Roman" w:cs="Times New Roman"/>
          <w:sz w:val="28"/>
          <w:szCs w:val="28"/>
          <w:lang w:val="uk-UA"/>
        </w:rPr>
        <w:t xml:space="preserve">інтересах.  На думку </w:t>
      </w:r>
      <w:r w:rsidR="00323604" w:rsidRPr="0081307A">
        <w:rPr>
          <w:rFonts w:ascii="Times New Roman" w:hAnsi="Times New Roman" w:cs="Times New Roman"/>
          <w:sz w:val="28"/>
          <w:szCs w:val="28"/>
          <w:lang w:val="uk-UA"/>
        </w:rPr>
        <w:t>деяких зарубіжних вчених</w:t>
      </w:r>
      <w:r w:rsidR="00F824D4" w:rsidRPr="0081307A">
        <w:rPr>
          <w:rFonts w:ascii="Times New Roman" w:hAnsi="Times New Roman" w:cs="Times New Roman"/>
          <w:sz w:val="28"/>
          <w:szCs w:val="28"/>
          <w:lang w:val="uk-UA"/>
        </w:rPr>
        <w:t>, це означає вимогу на встано</w:t>
      </w:r>
      <w:r w:rsidR="00C90F24" w:rsidRPr="0081307A">
        <w:rPr>
          <w:rFonts w:ascii="Times New Roman" w:hAnsi="Times New Roman" w:cs="Times New Roman"/>
          <w:sz w:val="28"/>
          <w:szCs w:val="28"/>
          <w:lang w:val="uk-UA"/>
        </w:rPr>
        <w:t>влення вини юридичної особи [</w:t>
      </w:r>
      <w:r w:rsidR="0061140D" w:rsidRPr="0081307A">
        <w:rPr>
          <w:rFonts w:ascii="Times New Roman" w:hAnsi="Times New Roman" w:cs="Times New Roman"/>
          <w:sz w:val="28"/>
          <w:szCs w:val="28"/>
          <w:lang w:val="uk-UA"/>
        </w:rPr>
        <w:t>177</w:t>
      </w:r>
      <w:r w:rsidR="00F824D4" w:rsidRPr="0081307A">
        <w:rPr>
          <w:rFonts w:ascii="Times New Roman" w:hAnsi="Times New Roman" w:cs="Times New Roman"/>
          <w:sz w:val="28"/>
          <w:szCs w:val="28"/>
          <w:lang w:val="uk-UA"/>
        </w:rPr>
        <w:t>, с. 270].</w:t>
      </w:r>
    </w:p>
    <w:p w:rsidR="00F824D4" w:rsidRPr="0081307A" w:rsidRDefault="00F824D4" w:rsidP="004C6291">
      <w:pPr>
        <w:pStyle w:val="Aa"/>
        <w:tabs>
          <w:tab w:val="left" w:pos="142"/>
          <w:tab w:val="left" w:pos="720"/>
          <w:tab w:val="left" w:pos="8848"/>
        </w:tabs>
        <w:spacing w:after="0" w:line="360" w:lineRule="auto"/>
        <w:ind w:firstLine="709"/>
        <w:jc w:val="both"/>
        <w:rPr>
          <w:rFonts w:ascii="Times New Roman" w:eastAsia="Times New Roman" w:hAnsi="Times New Roman" w:cs="Times New Roman"/>
          <w:sz w:val="28"/>
          <w:szCs w:val="28"/>
          <w:lang w:val="uk-UA"/>
        </w:rPr>
      </w:pPr>
      <w:r w:rsidRPr="0081307A">
        <w:rPr>
          <w:rFonts w:ascii="Times New Roman" w:hAnsi="Times New Roman" w:cs="Times New Roman"/>
          <w:sz w:val="28"/>
          <w:szCs w:val="28"/>
          <w:lang w:val="uk-UA"/>
        </w:rPr>
        <w:t>Враховуючи теорії цивільного права</w:t>
      </w:r>
      <w:r w:rsidR="00823B94" w:rsidRPr="0081307A">
        <w:rPr>
          <w:rFonts w:ascii="Times New Roman" w:hAnsi="Times New Roman" w:cs="Times New Roman"/>
          <w:sz w:val="28"/>
          <w:szCs w:val="28"/>
          <w:lang w:val="uk-UA"/>
        </w:rPr>
        <w:t xml:space="preserve"> </w:t>
      </w:r>
      <w:r w:rsidR="00B13D63" w:rsidRPr="0081307A">
        <w:rPr>
          <w:rFonts w:ascii="Times New Roman" w:hAnsi="Times New Roman" w:cs="Times New Roman"/>
          <w:sz w:val="28"/>
          <w:szCs w:val="28"/>
          <w:lang w:val="uk-UA"/>
        </w:rPr>
        <w:t>доходимо</w:t>
      </w:r>
      <w:r w:rsidRPr="0081307A">
        <w:rPr>
          <w:rFonts w:ascii="Times New Roman" w:hAnsi="Times New Roman" w:cs="Times New Roman"/>
          <w:sz w:val="28"/>
          <w:szCs w:val="28"/>
          <w:lang w:val="uk-UA"/>
        </w:rPr>
        <w:t xml:space="preserve">  висновку, що обізнаність юридичної особи в тому</w:t>
      </w:r>
      <w:r w:rsidR="00B13D63" w:rsidRPr="0081307A">
        <w:rPr>
          <w:rFonts w:ascii="Times New Roman" w:hAnsi="Times New Roman" w:cs="Times New Roman"/>
          <w:sz w:val="28"/>
          <w:szCs w:val="28"/>
          <w:lang w:val="uk-UA"/>
        </w:rPr>
        <w:t xml:space="preserve"> про те</w:t>
      </w:r>
      <w:r w:rsidRPr="0081307A">
        <w:rPr>
          <w:rFonts w:ascii="Times New Roman" w:hAnsi="Times New Roman" w:cs="Times New Roman"/>
          <w:sz w:val="28"/>
          <w:szCs w:val="28"/>
          <w:lang w:val="uk-UA"/>
        </w:rPr>
        <w:t xml:space="preserve">, що злочин вчинено в її інтересах, проявляється через ототожнення її волі з виною (умислом і необережністю) її уповноважених осіб. </w:t>
      </w:r>
    </w:p>
    <w:p w:rsidR="00F824D4" w:rsidRPr="0081307A" w:rsidRDefault="00F824D4" w:rsidP="004C6291">
      <w:pPr>
        <w:pStyle w:val="Aa"/>
        <w:tabs>
          <w:tab w:val="left" w:pos="142"/>
          <w:tab w:val="left" w:pos="720"/>
          <w:tab w:val="left" w:pos="8848"/>
        </w:tabs>
        <w:spacing w:after="0" w:line="360" w:lineRule="auto"/>
        <w:ind w:firstLine="709"/>
        <w:jc w:val="both"/>
        <w:rPr>
          <w:rFonts w:ascii="Times New Roman" w:eastAsia="Times New Roman" w:hAnsi="Times New Roman" w:cs="Times New Roman"/>
          <w:sz w:val="28"/>
          <w:szCs w:val="28"/>
          <w:lang w:val="uk-UA"/>
        </w:rPr>
      </w:pPr>
      <w:r w:rsidRPr="0081307A">
        <w:rPr>
          <w:rFonts w:ascii="Times New Roman" w:hAnsi="Times New Roman" w:cs="Times New Roman"/>
          <w:sz w:val="28"/>
          <w:szCs w:val="28"/>
          <w:lang w:val="uk-UA"/>
        </w:rPr>
        <w:t>Імперативна вимога, визначена у ст. 96-3 КК України</w:t>
      </w:r>
      <w:r w:rsidR="00B13D63" w:rsidRPr="0081307A">
        <w:rPr>
          <w:rFonts w:ascii="Times New Roman" w:hAnsi="Times New Roman" w:cs="Times New Roman"/>
          <w:sz w:val="28"/>
          <w:szCs w:val="28"/>
          <w:lang w:val="uk-UA"/>
        </w:rPr>
        <w:t>,</w:t>
      </w:r>
      <w:r w:rsidRPr="0081307A">
        <w:rPr>
          <w:rFonts w:ascii="Times New Roman" w:hAnsi="Times New Roman" w:cs="Times New Roman"/>
          <w:sz w:val="28"/>
          <w:szCs w:val="28"/>
          <w:lang w:val="uk-UA"/>
        </w:rPr>
        <w:t xml:space="preserve"> щодо </w:t>
      </w:r>
      <w:r w:rsidR="00B13D63" w:rsidRPr="0081307A">
        <w:rPr>
          <w:rFonts w:ascii="Times New Roman" w:hAnsi="Times New Roman" w:cs="Times New Roman"/>
          <w:sz w:val="28"/>
          <w:szCs w:val="28"/>
          <w:lang w:val="uk-UA"/>
        </w:rPr>
        <w:t>встановлення</w:t>
      </w:r>
      <w:r w:rsidRPr="0081307A">
        <w:rPr>
          <w:rFonts w:ascii="Times New Roman" w:hAnsi="Times New Roman" w:cs="Times New Roman"/>
          <w:sz w:val="28"/>
          <w:szCs w:val="28"/>
          <w:lang w:val="uk-UA"/>
        </w:rPr>
        <w:t xml:space="preserve"> зв’язку між учиненим злочином уповноваженою фізичною особою та юридичною особою</w:t>
      </w:r>
      <w:r w:rsidR="00531B8D" w:rsidRPr="0081307A">
        <w:rPr>
          <w:rFonts w:ascii="Times New Roman" w:hAnsi="Times New Roman" w:cs="Times New Roman"/>
          <w:sz w:val="28"/>
          <w:szCs w:val="28"/>
          <w:lang w:val="uk-UA"/>
        </w:rPr>
        <w:t>,</w:t>
      </w:r>
      <w:r w:rsidRPr="0081307A">
        <w:rPr>
          <w:rFonts w:ascii="Times New Roman" w:hAnsi="Times New Roman" w:cs="Times New Roman"/>
          <w:sz w:val="28"/>
          <w:szCs w:val="28"/>
          <w:lang w:val="uk-UA"/>
        </w:rPr>
        <w:t xml:space="preserve"> відповідає нормам міжнародних стандартів. Так, відповідно до висновку О</w:t>
      </w:r>
      <w:r w:rsidR="00B13D63" w:rsidRPr="0081307A">
        <w:rPr>
          <w:rFonts w:ascii="Times New Roman" w:hAnsi="Times New Roman" w:cs="Times New Roman"/>
          <w:sz w:val="28"/>
          <w:szCs w:val="28"/>
          <w:lang w:val="uk-UA"/>
        </w:rPr>
        <w:t>ЕСР</w:t>
      </w:r>
      <w:r w:rsidRPr="0081307A">
        <w:rPr>
          <w:rFonts w:ascii="Times New Roman" w:hAnsi="Times New Roman" w:cs="Times New Roman"/>
          <w:sz w:val="28"/>
          <w:szCs w:val="28"/>
          <w:lang w:val="uk-UA"/>
        </w:rPr>
        <w:t xml:space="preserve"> для держав Східної Європи та Азії встановлено, що кримінальна відповідальність юридичних осіб повинна виникати лише за наявності будь-якого зв’язку між злочином та юридично</w:t>
      </w:r>
      <w:r w:rsidR="005D5756" w:rsidRPr="0081307A">
        <w:rPr>
          <w:rFonts w:ascii="Times New Roman" w:hAnsi="Times New Roman" w:cs="Times New Roman"/>
          <w:sz w:val="28"/>
          <w:szCs w:val="28"/>
          <w:lang w:val="uk-UA"/>
        </w:rPr>
        <w:t>ю</w:t>
      </w:r>
      <w:r w:rsidRPr="0081307A">
        <w:rPr>
          <w:rFonts w:ascii="Times New Roman" w:hAnsi="Times New Roman" w:cs="Times New Roman"/>
          <w:sz w:val="28"/>
          <w:szCs w:val="28"/>
          <w:lang w:val="uk-UA"/>
        </w:rPr>
        <w:t xml:space="preserve"> особою. Метою такої вимоги є запобігання застосуванню покарання юридичних осіб у разі вчинення фізичною особою злочину в своїх власних інтересах, у тому числі у </w:t>
      </w:r>
      <w:r w:rsidR="005D5756" w:rsidRPr="0081307A">
        <w:rPr>
          <w:rFonts w:ascii="Times New Roman" w:hAnsi="Times New Roman" w:cs="Times New Roman"/>
          <w:sz w:val="28"/>
          <w:szCs w:val="28"/>
          <w:lang w:val="uk-UA"/>
        </w:rPr>
        <w:t xml:space="preserve">разі </w:t>
      </w:r>
      <w:r w:rsidRPr="0081307A">
        <w:rPr>
          <w:rFonts w:ascii="Times New Roman" w:hAnsi="Times New Roman" w:cs="Times New Roman"/>
          <w:sz w:val="28"/>
          <w:szCs w:val="28"/>
          <w:lang w:val="uk-UA"/>
        </w:rPr>
        <w:t>порушення інтересів фізичної особи [</w:t>
      </w:r>
      <w:r w:rsidR="0061140D" w:rsidRPr="0081307A">
        <w:rPr>
          <w:rFonts w:ascii="Times New Roman" w:hAnsi="Times New Roman" w:cs="Times New Roman"/>
          <w:sz w:val="28"/>
          <w:szCs w:val="28"/>
          <w:lang w:val="uk-UA"/>
        </w:rPr>
        <w:t>124</w:t>
      </w:r>
      <w:r w:rsidRPr="0081307A">
        <w:rPr>
          <w:rFonts w:ascii="Times New Roman" w:hAnsi="Times New Roman" w:cs="Times New Roman"/>
          <w:sz w:val="28"/>
          <w:szCs w:val="28"/>
          <w:lang w:val="uk-UA"/>
        </w:rPr>
        <w:t xml:space="preserve">]. </w:t>
      </w:r>
    </w:p>
    <w:p w:rsidR="00F824D4" w:rsidRPr="0081307A" w:rsidRDefault="00F824D4" w:rsidP="004C6291">
      <w:pPr>
        <w:pStyle w:val="Aa"/>
        <w:tabs>
          <w:tab w:val="left" w:pos="142"/>
          <w:tab w:val="left" w:pos="720"/>
          <w:tab w:val="left" w:pos="8848"/>
        </w:tabs>
        <w:spacing w:after="0" w:line="360" w:lineRule="auto"/>
        <w:ind w:firstLine="709"/>
        <w:jc w:val="both"/>
        <w:rPr>
          <w:rFonts w:ascii="Times New Roman" w:eastAsia="Times New Roman" w:hAnsi="Times New Roman" w:cs="Times New Roman"/>
          <w:sz w:val="28"/>
          <w:szCs w:val="28"/>
          <w:lang w:val="uk-UA"/>
        </w:rPr>
      </w:pPr>
      <w:r w:rsidRPr="0081307A">
        <w:rPr>
          <w:rFonts w:ascii="Times New Roman" w:hAnsi="Times New Roman" w:cs="Times New Roman"/>
          <w:sz w:val="28"/>
          <w:szCs w:val="28"/>
          <w:lang w:val="uk-UA"/>
        </w:rPr>
        <w:t>Демонстрація зв’язку, на думку деяких вчених, може зовні проявлятися у різноманітних формах: використанні авторитету юридичної особи для пол</w:t>
      </w:r>
      <w:r w:rsidR="00FA6588" w:rsidRPr="0081307A">
        <w:rPr>
          <w:rFonts w:ascii="Times New Roman" w:hAnsi="Times New Roman" w:cs="Times New Roman"/>
          <w:sz w:val="28"/>
          <w:szCs w:val="28"/>
          <w:lang w:val="uk-UA"/>
        </w:rPr>
        <w:t>егшення вчинення злочину; уклада</w:t>
      </w:r>
      <w:r w:rsidRPr="0081307A">
        <w:rPr>
          <w:rFonts w:ascii="Times New Roman" w:hAnsi="Times New Roman" w:cs="Times New Roman"/>
          <w:sz w:val="28"/>
          <w:szCs w:val="28"/>
          <w:lang w:val="uk-UA"/>
        </w:rPr>
        <w:t>нні від імені юридичної особи договорів, під виглядом яких вчиняється злочин; «прийнятті відповідальності» від імені юридичної особи за вчинений злочин</w:t>
      </w:r>
      <w:r w:rsidR="00151807" w:rsidRPr="0081307A">
        <w:rPr>
          <w:rFonts w:ascii="Times New Roman" w:hAnsi="Times New Roman" w:cs="Times New Roman"/>
          <w:sz w:val="28"/>
          <w:szCs w:val="28"/>
          <w:lang w:val="uk-UA"/>
        </w:rPr>
        <w:t xml:space="preserve"> </w:t>
      </w:r>
      <w:r w:rsidRPr="0081307A">
        <w:rPr>
          <w:rFonts w:ascii="Times New Roman" w:hAnsi="Times New Roman" w:cs="Times New Roman"/>
          <w:sz w:val="28"/>
          <w:szCs w:val="28"/>
          <w:lang w:val="uk-UA"/>
        </w:rPr>
        <w:t>тощо [</w:t>
      </w:r>
      <w:r w:rsidR="0061140D" w:rsidRPr="0081307A">
        <w:rPr>
          <w:rFonts w:ascii="Times New Roman" w:hAnsi="Times New Roman" w:cs="Times New Roman"/>
          <w:sz w:val="28"/>
          <w:szCs w:val="28"/>
          <w:lang w:val="uk-UA"/>
        </w:rPr>
        <w:t>88</w:t>
      </w:r>
      <w:r w:rsidRPr="0081307A">
        <w:rPr>
          <w:rFonts w:ascii="Times New Roman" w:hAnsi="Times New Roman" w:cs="Times New Roman"/>
          <w:sz w:val="28"/>
          <w:szCs w:val="28"/>
          <w:lang w:val="uk-UA"/>
        </w:rPr>
        <w:t xml:space="preserve">, с. 502]. </w:t>
      </w:r>
    </w:p>
    <w:p w:rsidR="00F824D4" w:rsidRPr="0081307A" w:rsidRDefault="00F824D4" w:rsidP="004C6291">
      <w:pPr>
        <w:pStyle w:val="Aa"/>
        <w:tabs>
          <w:tab w:val="left" w:pos="142"/>
          <w:tab w:val="left" w:pos="720"/>
          <w:tab w:val="left" w:pos="8848"/>
        </w:tabs>
        <w:spacing w:after="0" w:line="360" w:lineRule="auto"/>
        <w:ind w:firstLine="709"/>
        <w:jc w:val="both"/>
        <w:rPr>
          <w:rFonts w:ascii="Times New Roman" w:eastAsia="Times New Roman" w:hAnsi="Times New Roman" w:cs="Times New Roman"/>
          <w:sz w:val="28"/>
          <w:szCs w:val="28"/>
          <w:lang w:val="uk-UA"/>
        </w:rPr>
      </w:pPr>
      <w:r w:rsidRPr="0081307A">
        <w:rPr>
          <w:rFonts w:ascii="Times New Roman" w:hAnsi="Times New Roman" w:cs="Times New Roman"/>
          <w:sz w:val="28"/>
          <w:szCs w:val="28"/>
          <w:lang w:val="uk-UA"/>
        </w:rPr>
        <w:t>Відповідно до положень цивільного законодавства право фізичної особи вчинити дії від імені юридичної особи (тобто демонструвати зв’язок між учиненим злочином та юридичною особою, яку вона представляє) може виникати: а) на підставі установчих документів, де визначено повноваження органу управління юридичної особи чи окремої фізичної особи. Такий висновок зроблений згідно зі ст. 48 Закону України «П</w:t>
      </w:r>
      <w:r w:rsidR="001F69F3" w:rsidRPr="0081307A">
        <w:rPr>
          <w:rFonts w:ascii="Times New Roman" w:hAnsi="Times New Roman" w:cs="Times New Roman"/>
          <w:sz w:val="28"/>
          <w:szCs w:val="28"/>
          <w:lang w:val="uk-UA"/>
        </w:rPr>
        <w:t>ро господарські товариства» [</w:t>
      </w:r>
      <w:r w:rsidR="0061140D" w:rsidRPr="0081307A">
        <w:rPr>
          <w:rFonts w:ascii="Times New Roman" w:hAnsi="Times New Roman" w:cs="Times New Roman"/>
          <w:sz w:val="28"/>
          <w:szCs w:val="28"/>
          <w:lang w:val="uk-UA"/>
        </w:rPr>
        <w:t>148</w:t>
      </w:r>
      <w:r w:rsidRPr="0081307A">
        <w:rPr>
          <w:rFonts w:ascii="Times New Roman" w:hAnsi="Times New Roman" w:cs="Times New Roman"/>
          <w:sz w:val="28"/>
          <w:szCs w:val="28"/>
          <w:lang w:val="uk-UA"/>
        </w:rPr>
        <w:t>], положеннями якої регламентовано, що голова правління акціонерного товариства має право без довіреності здійснювати дії від імені товариства, у тому числі інші члени правління також можуть бути наділені цим правом згідно зі статутом; б) на підставі закону. Наприклад, згідно зі ст. 122 ЦК</w:t>
      </w:r>
      <w:r w:rsidR="00C90F24" w:rsidRPr="0081307A">
        <w:rPr>
          <w:rFonts w:ascii="Times New Roman" w:hAnsi="Times New Roman" w:cs="Times New Roman"/>
          <w:sz w:val="28"/>
          <w:szCs w:val="28"/>
          <w:lang w:val="uk-UA"/>
        </w:rPr>
        <w:t xml:space="preserve"> України</w:t>
      </w:r>
      <w:r w:rsidRPr="0081307A">
        <w:rPr>
          <w:rFonts w:ascii="Times New Roman" w:hAnsi="Times New Roman" w:cs="Times New Roman"/>
          <w:sz w:val="28"/>
          <w:szCs w:val="28"/>
          <w:lang w:val="uk-UA"/>
        </w:rPr>
        <w:t xml:space="preserve"> кожний учасник повного товариства має право діяти від імені товариства, якщо засновницьким договором не визначено, що всі учасники ведуть справи або що ведення справ доручено окремим учасникам; в) на підставі договору доручення або іншого договору, яким конкретній фізичній особі уповноваженим органом юридичної особи дозволяється діяти як її представникові</w:t>
      </w:r>
      <w:r w:rsidR="0061140D" w:rsidRPr="0081307A">
        <w:rPr>
          <w:rFonts w:ascii="Times New Roman" w:hAnsi="Times New Roman" w:cs="Times New Roman"/>
          <w:sz w:val="28"/>
          <w:szCs w:val="28"/>
        </w:rPr>
        <w:t xml:space="preserve"> [190]</w:t>
      </w:r>
      <w:r w:rsidRPr="0081307A">
        <w:rPr>
          <w:rFonts w:ascii="Times New Roman" w:hAnsi="Times New Roman" w:cs="Times New Roman"/>
          <w:sz w:val="28"/>
          <w:szCs w:val="28"/>
          <w:lang w:val="uk-UA"/>
        </w:rPr>
        <w:t>. Так, відповідно до ст. 136 ЦК України вкладники командитного товариства можуть діяти від імені товариства тільки за довіреністю. Довіреність від імені юридичної особи видається її органом або іншою особою</w:t>
      </w:r>
      <w:r w:rsidR="005D5756" w:rsidRPr="0081307A">
        <w:rPr>
          <w:rFonts w:ascii="Times New Roman" w:hAnsi="Times New Roman" w:cs="Times New Roman"/>
          <w:sz w:val="28"/>
          <w:szCs w:val="28"/>
          <w:lang w:val="uk-UA"/>
        </w:rPr>
        <w:t>,</w:t>
      </w:r>
      <w:r w:rsidRPr="0081307A">
        <w:rPr>
          <w:rFonts w:ascii="Times New Roman" w:hAnsi="Times New Roman" w:cs="Times New Roman"/>
          <w:sz w:val="28"/>
          <w:szCs w:val="28"/>
          <w:lang w:val="uk-UA"/>
        </w:rPr>
        <w:t xml:space="preserve"> уповноваженою на це її установчими документами. У цьому разі одна сторона (представник) зобов’язана або має право вчинити правочин від імені другої сторони, яку вона представляє</w:t>
      </w:r>
      <w:r w:rsidR="0061140D" w:rsidRPr="0081307A">
        <w:rPr>
          <w:rFonts w:ascii="Times New Roman" w:hAnsi="Times New Roman" w:cs="Times New Roman"/>
          <w:sz w:val="28"/>
          <w:szCs w:val="28"/>
        </w:rPr>
        <w:t xml:space="preserve"> [190]</w:t>
      </w:r>
      <w:r w:rsidRPr="0081307A">
        <w:rPr>
          <w:rFonts w:ascii="Times New Roman" w:hAnsi="Times New Roman" w:cs="Times New Roman"/>
          <w:sz w:val="28"/>
          <w:szCs w:val="28"/>
          <w:lang w:val="uk-UA"/>
        </w:rPr>
        <w:t>.</w:t>
      </w:r>
    </w:p>
    <w:p w:rsidR="00F824D4" w:rsidRPr="0081307A" w:rsidRDefault="00F824D4" w:rsidP="004C6291">
      <w:pPr>
        <w:pStyle w:val="Aa"/>
        <w:tabs>
          <w:tab w:val="left" w:pos="142"/>
          <w:tab w:val="left" w:pos="720"/>
          <w:tab w:val="left" w:pos="8848"/>
        </w:tabs>
        <w:spacing w:after="0" w:line="360" w:lineRule="auto"/>
        <w:ind w:firstLine="709"/>
        <w:jc w:val="both"/>
        <w:rPr>
          <w:rFonts w:ascii="Times New Roman" w:eastAsia="Times New Roman" w:hAnsi="Times New Roman" w:cs="Times New Roman"/>
          <w:color w:val="auto"/>
          <w:sz w:val="28"/>
          <w:szCs w:val="28"/>
          <w:lang w:val="uk-UA"/>
        </w:rPr>
      </w:pPr>
      <w:r w:rsidRPr="0081307A">
        <w:rPr>
          <w:rFonts w:ascii="Times New Roman" w:hAnsi="Times New Roman" w:cs="Times New Roman"/>
          <w:color w:val="auto"/>
          <w:sz w:val="28"/>
          <w:szCs w:val="28"/>
          <w:lang w:val="uk-UA"/>
        </w:rPr>
        <w:t xml:space="preserve">Щодо форм </w:t>
      </w:r>
      <w:r w:rsidR="00B13D63" w:rsidRPr="0081307A">
        <w:rPr>
          <w:rFonts w:ascii="Times New Roman" w:hAnsi="Times New Roman" w:cs="Times New Roman"/>
          <w:color w:val="auto"/>
          <w:sz w:val="28"/>
          <w:szCs w:val="28"/>
          <w:lang w:val="uk-UA"/>
        </w:rPr>
        <w:t>установлення</w:t>
      </w:r>
      <w:r w:rsidRPr="0081307A">
        <w:rPr>
          <w:rFonts w:ascii="Times New Roman" w:hAnsi="Times New Roman" w:cs="Times New Roman"/>
          <w:color w:val="auto"/>
          <w:sz w:val="28"/>
          <w:szCs w:val="28"/>
          <w:lang w:val="uk-UA"/>
        </w:rPr>
        <w:t xml:space="preserve"> зв’язку між учиненим злочином та юридичною особою, то, на нашу думку, можуть виникнути практичні проблеми у випадку дії фізичної особи від імені та в інтересах юридичної на підставі договору або довіреності, строк дії яких на момент вчинення злочину закінчився або наявні підстави для визнання такого правочину недійсним у судовому порядку. Тому доцільно було б передбачити такі випадки в межах </w:t>
      </w:r>
      <w:r w:rsidR="00B13D63" w:rsidRPr="0081307A">
        <w:rPr>
          <w:rFonts w:ascii="Times New Roman" w:hAnsi="Times New Roman" w:cs="Times New Roman"/>
          <w:color w:val="auto"/>
          <w:sz w:val="28"/>
          <w:szCs w:val="28"/>
          <w:lang w:val="uk-UA"/>
        </w:rPr>
        <w:t>КК України</w:t>
      </w:r>
      <w:r w:rsidRPr="0081307A">
        <w:rPr>
          <w:rFonts w:ascii="Times New Roman" w:hAnsi="Times New Roman" w:cs="Times New Roman"/>
          <w:color w:val="auto"/>
          <w:sz w:val="28"/>
          <w:szCs w:val="28"/>
          <w:lang w:val="uk-UA"/>
        </w:rPr>
        <w:t xml:space="preserve">. </w:t>
      </w:r>
    </w:p>
    <w:p w:rsidR="00FE6E77" w:rsidRPr="0081307A" w:rsidRDefault="000F2E1D" w:rsidP="004C6291">
      <w:pPr>
        <w:pStyle w:val="Aa"/>
        <w:tabs>
          <w:tab w:val="left" w:pos="142"/>
          <w:tab w:val="left" w:pos="720"/>
          <w:tab w:val="left" w:pos="8848"/>
        </w:tabs>
        <w:spacing w:after="0" w:line="360" w:lineRule="auto"/>
        <w:ind w:firstLine="709"/>
        <w:jc w:val="both"/>
        <w:rPr>
          <w:rFonts w:ascii="Times New Roman" w:hAnsi="Times New Roman" w:cs="Times New Roman"/>
          <w:color w:val="auto"/>
          <w:sz w:val="28"/>
          <w:szCs w:val="28"/>
          <w:lang w:val="uk-UA"/>
        </w:rPr>
      </w:pPr>
      <w:r w:rsidRPr="0081307A">
        <w:rPr>
          <w:rFonts w:ascii="Times New Roman" w:hAnsi="Times New Roman" w:cs="Times New Roman"/>
          <w:color w:val="auto"/>
          <w:sz w:val="28"/>
          <w:szCs w:val="28"/>
          <w:lang w:val="uk-UA"/>
        </w:rPr>
        <w:t xml:space="preserve">Варто звернути увагу й на те, що в окремих випадках кримінальний закон розмежовує досліджувані підстави застосування </w:t>
      </w:r>
      <w:r w:rsidRPr="0081307A">
        <w:rPr>
          <w:rFonts w:ascii="Times New Roman" w:hAnsi="Times New Roman" w:cs="Times New Roman"/>
          <w:sz w:val="28"/>
          <w:szCs w:val="28"/>
          <w:lang w:val="uk-UA"/>
        </w:rPr>
        <w:t xml:space="preserve">заходів </w:t>
      </w:r>
      <w:r w:rsidR="00F824D4" w:rsidRPr="0081307A">
        <w:rPr>
          <w:rFonts w:ascii="Times New Roman" w:hAnsi="Times New Roman" w:cs="Times New Roman"/>
          <w:color w:val="auto"/>
          <w:sz w:val="28"/>
          <w:szCs w:val="28"/>
          <w:lang w:val="uk-UA"/>
        </w:rPr>
        <w:t xml:space="preserve">кримінально-правового характеру щодо юридичних осіб, вимагаючи щоб злочин був вчинений не тільки від імені, а й в інтересах юридичної особи. </w:t>
      </w:r>
      <w:r w:rsidR="00FE6E77" w:rsidRPr="0081307A">
        <w:rPr>
          <w:rFonts w:ascii="Times New Roman" w:hAnsi="Times New Roman" w:cs="Times New Roman"/>
          <w:color w:val="auto"/>
          <w:sz w:val="28"/>
          <w:szCs w:val="28"/>
          <w:lang w:val="uk-UA"/>
        </w:rPr>
        <w:t>Йдеться про п. 1 та п. 4 ч. 1 ст. 96-3 КК України. Як зазначається у примітці 1 цієї статті, с</w:t>
      </w:r>
      <w:r w:rsidR="00F824D4" w:rsidRPr="0081307A">
        <w:rPr>
          <w:rFonts w:ascii="Times New Roman" w:hAnsi="Times New Roman" w:cs="Times New Roman"/>
          <w:color w:val="auto"/>
          <w:sz w:val="28"/>
          <w:szCs w:val="28"/>
          <w:lang w:val="uk-UA"/>
        </w:rPr>
        <w:t>успільн</w:t>
      </w:r>
      <w:r w:rsidR="005D5756" w:rsidRPr="0081307A">
        <w:rPr>
          <w:rFonts w:ascii="Times New Roman" w:hAnsi="Times New Roman" w:cs="Times New Roman"/>
          <w:color w:val="auto"/>
          <w:sz w:val="28"/>
          <w:szCs w:val="28"/>
          <w:lang w:val="uk-UA"/>
        </w:rPr>
        <w:t>о</w:t>
      </w:r>
      <w:r w:rsidR="00F824D4" w:rsidRPr="0081307A">
        <w:rPr>
          <w:rFonts w:ascii="Times New Roman" w:hAnsi="Times New Roman" w:cs="Times New Roman"/>
          <w:color w:val="auto"/>
          <w:sz w:val="28"/>
          <w:szCs w:val="28"/>
          <w:lang w:val="uk-UA"/>
        </w:rPr>
        <w:t xml:space="preserve"> небезпечне діяння вважатиметься вчиненим в інтересах юридичної особи, якщо воно призвело до отримання нею неправомірної вигоди, створення умов для отримання такої вигоди або було спрямоване на ухилення від передбаченої кримінальним законом відповідальності. </w:t>
      </w:r>
      <w:r w:rsidR="00FE6E77" w:rsidRPr="0081307A">
        <w:rPr>
          <w:rFonts w:ascii="Times New Roman" w:hAnsi="Times New Roman" w:cs="Times New Roman"/>
          <w:color w:val="auto"/>
          <w:sz w:val="28"/>
          <w:szCs w:val="28"/>
          <w:lang w:val="uk-UA"/>
        </w:rPr>
        <w:t>Як вбачається, у більшості випадків вчинення злочину в інтересах юридичної особи пов’язується законодавцем з неправомірною вигодою. Законодавство України містить дефініцію поняття «неправомірна вигода» у Законі «Про запобігання корупції». Так, згідно з</w:t>
      </w:r>
      <w:r w:rsidR="004D78EB" w:rsidRPr="0081307A">
        <w:rPr>
          <w:rFonts w:ascii="Times New Roman" w:hAnsi="Times New Roman" w:cs="Times New Roman"/>
          <w:color w:val="auto"/>
          <w:sz w:val="28"/>
          <w:szCs w:val="28"/>
          <w:lang w:val="uk-UA"/>
        </w:rPr>
        <w:t xml:space="preserve"> абз. 7 ч. 1 </w:t>
      </w:r>
      <w:r w:rsidR="00FE6E77" w:rsidRPr="0081307A">
        <w:rPr>
          <w:rFonts w:ascii="Times New Roman" w:hAnsi="Times New Roman" w:cs="Times New Roman"/>
          <w:color w:val="auto"/>
          <w:sz w:val="28"/>
          <w:szCs w:val="28"/>
          <w:lang w:val="uk-UA"/>
        </w:rPr>
        <w:t>ст. 1 цього Закону н</w:t>
      </w:r>
      <w:r w:rsidR="00F824D4" w:rsidRPr="0081307A">
        <w:rPr>
          <w:rFonts w:ascii="Times New Roman" w:hAnsi="Times New Roman" w:cs="Times New Roman"/>
          <w:color w:val="auto"/>
          <w:sz w:val="28"/>
          <w:szCs w:val="28"/>
          <w:lang w:val="uk-UA"/>
        </w:rPr>
        <w:t xml:space="preserve">еправомірною вигодою є </w:t>
      </w:r>
      <w:r w:rsidR="004D78EB" w:rsidRPr="0081307A">
        <w:rPr>
          <w:rFonts w:ascii="Times New Roman" w:hAnsi="Times New Roman" w:cs="Times New Roman"/>
          <w:color w:val="auto"/>
          <w:sz w:val="28"/>
          <w:szCs w:val="28"/>
          <w:shd w:val="clear" w:color="auto" w:fill="FFFFFF"/>
          <w:lang w:val="uk-UA"/>
        </w:rPr>
        <w:t>грошові кошти або інше майно, переваги, пільги, послуги, нематеріальні активи, будь-які інші вигоди нематеріального чи негрошового характеру, які обіцяють, пропонують, надають або одержують без законних на те підстав</w:t>
      </w:r>
      <w:r w:rsidR="00FE6E77" w:rsidRPr="0081307A">
        <w:rPr>
          <w:rFonts w:ascii="Times New Roman" w:hAnsi="Times New Roman" w:cs="Times New Roman"/>
          <w:color w:val="auto"/>
          <w:sz w:val="28"/>
          <w:szCs w:val="28"/>
          <w:lang w:val="uk-UA"/>
        </w:rPr>
        <w:t xml:space="preserve"> [</w:t>
      </w:r>
      <w:r w:rsidR="0061140D" w:rsidRPr="0081307A">
        <w:rPr>
          <w:rFonts w:ascii="Times New Roman" w:hAnsi="Times New Roman" w:cs="Times New Roman"/>
          <w:color w:val="auto"/>
          <w:sz w:val="28"/>
          <w:szCs w:val="28"/>
          <w:lang w:val="uk-UA"/>
        </w:rPr>
        <w:t>140</w:t>
      </w:r>
      <w:r w:rsidR="00FE6E77" w:rsidRPr="0081307A">
        <w:rPr>
          <w:rFonts w:ascii="Times New Roman" w:hAnsi="Times New Roman" w:cs="Times New Roman"/>
          <w:color w:val="auto"/>
          <w:sz w:val="28"/>
          <w:szCs w:val="28"/>
          <w:lang w:val="uk-UA"/>
        </w:rPr>
        <w:t>]</w:t>
      </w:r>
      <w:r w:rsidR="00F824D4" w:rsidRPr="0081307A">
        <w:rPr>
          <w:rFonts w:ascii="Times New Roman" w:hAnsi="Times New Roman" w:cs="Times New Roman"/>
          <w:color w:val="auto"/>
          <w:sz w:val="28"/>
          <w:szCs w:val="28"/>
          <w:lang w:val="uk-UA"/>
        </w:rPr>
        <w:t xml:space="preserve">. </w:t>
      </w:r>
      <w:r w:rsidR="00FE6E77" w:rsidRPr="0081307A">
        <w:rPr>
          <w:rFonts w:ascii="Times New Roman" w:hAnsi="Times New Roman" w:cs="Times New Roman"/>
          <w:color w:val="auto"/>
          <w:sz w:val="28"/>
          <w:szCs w:val="28"/>
          <w:lang w:val="uk-UA"/>
        </w:rPr>
        <w:t xml:space="preserve">Таким чином, під неправомірною вигодою розуміється як вигода матеріального, так і вигода нематеріального характеру. У ст. 1 Закону України «Про запобігання корупції» міститься вказівка, що поняття «неправомірна вигода» вживається у </w:t>
      </w:r>
      <w:r w:rsidR="004D78EB" w:rsidRPr="0081307A">
        <w:rPr>
          <w:rFonts w:ascii="Times New Roman" w:hAnsi="Times New Roman" w:cs="Times New Roman"/>
          <w:color w:val="auto"/>
          <w:sz w:val="28"/>
          <w:szCs w:val="28"/>
          <w:lang w:val="uk-UA"/>
        </w:rPr>
        <w:t>наведеному вище</w:t>
      </w:r>
      <w:r w:rsidR="00FE6E77" w:rsidRPr="0081307A">
        <w:rPr>
          <w:rFonts w:ascii="Times New Roman" w:hAnsi="Times New Roman" w:cs="Times New Roman"/>
          <w:color w:val="auto"/>
          <w:sz w:val="28"/>
          <w:szCs w:val="28"/>
          <w:lang w:val="uk-UA"/>
        </w:rPr>
        <w:t xml:space="preserve"> значенні у межах цього нормативно-правового акта</w:t>
      </w:r>
      <w:r w:rsidR="004D78EB" w:rsidRPr="0081307A">
        <w:rPr>
          <w:rFonts w:ascii="Times New Roman" w:hAnsi="Times New Roman" w:cs="Times New Roman"/>
          <w:color w:val="auto"/>
          <w:sz w:val="28"/>
          <w:szCs w:val="28"/>
          <w:lang w:val="uk-UA"/>
        </w:rPr>
        <w:t>. Окрім того, оскільки поняття «неправомірна вигода» виступає предметом багатьох злочинів (які раніше називалися хабарництвом»)</w:t>
      </w:r>
      <w:r w:rsidR="00FE6E77" w:rsidRPr="0081307A">
        <w:rPr>
          <w:rFonts w:ascii="Times New Roman" w:hAnsi="Times New Roman" w:cs="Times New Roman"/>
          <w:color w:val="auto"/>
          <w:sz w:val="28"/>
          <w:szCs w:val="28"/>
          <w:lang w:val="uk-UA"/>
        </w:rPr>
        <w:t xml:space="preserve">, </w:t>
      </w:r>
      <w:r w:rsidR="004D78EB" w:rsidRPr="0081307A">
        <w:rPr>
          <w:rFonts w:ascii="Times New Roman" w:hAnsi="Times New Roman" w:cs="Times New Roman"/>
          <w:color w:val="auto"/>
          <w:sz w:val="28"/>
          <w:szCs w:val="28"/>
          <w:lang w:val="uk-UA"/>
        </w:rPr>
        <w:t xml:space="preserve">тому й законодавець закріпив зміст поняття «неправомірна вигода» у КК України, що тотожний змісту цього поняття у Законі України «Про запобігання корупції» (примітка 2 ст. 354, примітка ст. 364-1). Однак у ст. 160 КК України міститься також дефініція поняття «неправомірна вигода», однак </w:t>
      </w:r>
      <w:r w:rsidR="00C5063F">
        <w:rPr>
          <w:rFonts w:ascii="Times New Roman" w:hAnsi="Times New Roman" w:cs="Times New Roman"/>
          <w:color w:val="auto"/>
          <w:sz w:val="28"/>
          <w:szCs w:val="28"/>
          <w:lang w:val="uk-UA"/>
        </w:rPr>
        <w:t>таке</w:t>
      </w:r>
      <w:r w:rsidR="004D78EB" w:rsidRPr="0081307A">
        <w:rPr>
          <w:rFonts w:ascii="Times New Roman" w:hAnsi="Times New Roman" w:cs="Times New Roman"/>
          <w:color w:val="auto"/>
          <w:sz w:val="28"/>
          <w:szCs w:val="28"/>
          <w:lang w:val="uk-UA"/>
        </w:rPr>
        <w:t xml:space="preserve"> поняття має дещо відмінний зміст, ніж у вказаних вище випадках. Причому, як вбачається, у жодній статті КК України не передбачена відсилка, що поняття «неправомірна вигода» у статтях, що стосуються застосування заходів кримінально-правового характеру щодо юридичних осіб</w:t>
      </w:r>
      <w:r w:rsidR="00664261" w:rsidRPr="0081307A">
        <w:rPr>
          <w:rFonts w:ascii="Times New Roman" w:hAnsi="Times New Roman" w:cs="Times New Roman"/>
          <w:color w:val="auto"/>
          <w:sz w:val="28"/>
          <w:szCs w:val="28"/>
          <w:lang w:val="uk-UA"/>
        </w:rPr>
        <w:t xml:space="preserve"> </w:t>
      </w:r>
      <w:r w:rsidR="004D78EB" w:rsidRPr="0081307A">
        <w:rPr>
          <w:rFonts w:ascii="Times New Roman" w:hAnsi="Times New Roman" w:cs="Times New Roman"/>
          <w:color w:val="auto"/>
          <w:sz w:val="28"/>
          <w:szCs w:val="28"/>
          <w:lang w:val="uk-UA"/>
        </w:rPr>
        <w:t>(статті 96-3, 96-4</w:t>
      </w:r>
      <w:r w:rsidR="00664261" w:rsidRPr="0081307A">
        <w:rPr>
          <w:rFonts w:ascii="Times New Roman" w:hAnsi="Times New Roman" w:cs="Times New Roman"/>
          <w:color w:val="auto"/>
          <w:sz w:val="28"/>
          <w:szCs w:val="28"/>
          <w:lang w:val="uk-UA"/>
        </w:rPr>
        <w:t>, 96-6, 96-7, 96-10 КК України). Таким чином, поняття «неправомірна вигода» має у вказаних вище статтях невизначений зміст. Водночас немає жодних пересторог, щоб використовувати поняття «неправомірна вигода» у статтях 96-3, 96-4, 96-6, 96-7, 96-10 КК України</w:t>
      </w:r>
      <w:r w:rsidR="004D78EB" w:rsidRPr="0081307A">
        <w:rPr>
          <w:rFonts w:ascii="Times New Roman" w:hAnsi="Times New Roman" w:cs="Times New Roman"/>
          <w:color w:val="auto"/>
          <w:sz w:val="28"/>
          <w:szCs w:val="28"/>
          <w:lang w:val="uk-UA"/>
        </w:rPr>
        <w:t xml:space="preserve"> </w:t>
      </w:r>
      <w:r w:rsidR="00664261" w:rsidRPr="0081307A">
        <w:rPr>
          <w:rFonts w:ascii="Times New Roman" w:hAnsi="Times New Roman" w:cs="Times New Roman"/>
          <w:color w:val="auto"/>
          <w:sz w:val="28"/>
          <w:szCs w:val="28"/>
          <w:lang w:val="uk-UA"/>
        </w:rPr>
        <w:t>у значенні антикорупційного законодавства України. Однак відсутність дефініції цього поняття у розділі XIV-1 КК України є недоліком нормотворчої техніки, що може призвести до різних варіантів тлумачення норм, що вміщені у цьому розділі. Тому пропонуємо передбачити у примітці 3 ст. 96-3 КК України, що поняття «неправомірна вигода» використовується у статтях цього розділу у значенні, визначеному у Законі України «Про запобігання корупції».</w:t>
      </w:r>
    </w:p>
    <w:p w:rsidR="00F824D4" w:rsidRPr="0081307A" w:rsidRDefault="00664261" w:rsidP="004C6291">
      <w:pPr>
        <w:pStyle w:val="Aa"/>
        <w:tabs>
          <w:tab w:val="left" w:pos="142"/>
          <w:tab w:val="left" w:pos="720"/>
          <w:tab w:val="left" w:pos="8848"/>
        </w:tabs>
        <w:spacing w:after="0" w:line="360" w:lineRule="auto"/>
        <w:ind w:firstLine="709"/>
        <w:jc w:val="both"/>
        <w:rPr>
          <w:rFonts w:ascii="Times New Roman" w:eastAsia="Times New Roman" w:hAnsi="Times New Roman" w:cs="Times New Roman"/>
          <w:color w:val="auto"/>
          <w:sz w:val="28"/>
          <w:szCs w:val="28"/>
          <w:lang w:val="uk-UA"/>
        </w:rPr>
      </w:pPr>
      <w:r w:rsidRPr="0081307A">
        <w:rPr>
          <w:rFonts w:ascii="Times New Roman" w:hAnsi="Times New Roman" w:cs="Times New Roman"/>
          <w:color w:val="auto"/>
          <w:sz w:val="28"/>
          <w:szCs w:val="28"/>
          <w:lang w:val="uk-UA"/>
        </w:rPr>
        <w:t>Звернемо увагу й на те, що законодавець не визначив мінімального розміру неправомірної вигоди</w:t>
      </w:r>
      <w:r w:rsidR="00F824D4" w:rsidRPr="0081307A">
        <w:rPr>
          <w:rFonts w:ascii="Times New Roman" w:hAnsi="Times New Roman" w:cs="Times New Roman"/>
          <w:color w:val="auto"/>
          <w:sz w:val="28"/>
          <w:szCs w:val="28"/>
          <w:lang w:val="uk-UA"/>
        </w:rPr>
        <w:t>, яку повинна отримати юридична особа при вчиненні її уповноваженою особою злочину</w:t>
      </w:r>
      <w:r w:rsidRPr="0081307A">
        <w:rPr>
          <w:rFonts w:ascii="Times New Roman" w:hAnsi="Times New Roman" w:cs="Times New Roman"/>
          <w:color w:val="auto"/>
          <w:sz w:val="28"/>
          <w:szCs w:val="28"/>
          <w:lang w:val="uk-UA"/>
        </w:rPr>
        <w:t xml:space="preserve"> від її імені та (або) в інтересах</w:t>
      </w:r>
      <w:r w:rsidR="00F824D4" w:rsidRPr="0081307A">
        <w:rPr>
          <w:rFonts w:ascii="Times New Roman" w:hAnsi="Times New Roman" w:cs="Times New Roman"/>
          <w:color w:val="auto"/>
          <w:sz w:val="28"/>
          <w:szCs w:val="28"/>
          <w:lang w:val="uk-UA"/>
        </w:rPr>
        <w:t xml:space="preserve">. </w:t>
      </w:r>
      <w:r w:rsidRPr="0081307A">
        <w:rPr>
          <w:rFonts w:ascii="Times New Roman" w:hAnsi="Times New Roman" w:cs="Times New Roman"/>
          <w:color w:val="auto"/>
          <w:sz w:val="28"/>
          <w:szCs w:val="28"/>
          <w:lang w:val="uk-UA"/>
        </w:rPr>
        <w:t>Ураховуючи те, що неправомірна вигода у статтях розділу XIV-1 Загальної частини КК України може бути як матеріальною, так і нематеріальною, вбачається такий підхід законодавця вірним. Адже визначення розміру неправомірної вигоди фактично означало б, що вона у статтях цього розділу май виключно матеріальний характер. Це суперечило б міжнародним договорам</w:t>
      </w:r>
      <w:r w:rsidR="00475081" w:rsidRPr="0081307A">
        <w:rPr>
          <w:rFonts w:ascii="Times New Roman" w:hAnsi="Times New Roman" w:cs="Times New Roman"/>
          <w:color w:val="auto"/>
          <w:sz w:val="28"/>
          <w:szCs w:val="28"/>
          <w:lang w:val="uk-UA"/>
        </w:rPr>
        <w:t xml:space="preserve"> антикорупційного спрямування, що могло б бути визнано негативною тенденцією нормотворчого процесу в Україні.</w:t>
      </w:r>
    </w:p>
    <w:p w:rsidR="00F824D4" w:rsidRPr="0081307A" w:rsidRDefault="008E0B1B" w:rsidP="004C6291">
      <w:pPr>
        <w:pStyle w:val="Aa"/>
        <w:tabs>
          <w:tab w:val="left" w:pos="142"/>
          <w:tab w:val="left" w:pos="720"/>
          <w:tab w:val="left" w:pos="8848"/>
        </w:tabs>
        <w:spacing w:after="0" w:line="360" w:lineRule="auto"/>
        <w:ind w:firstLine="709"/>
        <w:jc w:val="both"/>
        <w:rPr>
          <w:rFonts w:ascii="Times New Roman" w:hAnsi="Times New Roman" w:cs="Times New Roman"/>
          <w:color w:val="auto"/>
          <w:sz w:val="28"/>
          <w:szCs w:val="28"/>
          <w:lang w:val="uk-UA"/>
        </w:rPr>
      </w:pPr>
      <w:r w:rsidRPr="0081307A">
        <w:rPr>
          <w:rFonts w:ascii="Times New Roman" w:hAnsi="Times New Roman" w:cs="Times New Roman"/>
          <w:color w:val="auto"/>
          <w:sz w:val="28"/>
          <w:szCs w:val="28"/>
          <w:lang w:val="uk-UA"/>
        </w:rPr>
        <w:t xml:space="preserve">З точки зору цивільного права такі правомочності уповноваженої особи, як вчинення дій від імені та в інтересах особи </w:t>
      </w:r>
      <w:r w:rsidR="00F9005B" w:rsidRPr="0081307A">
        <w:rPr>
          <w:rFonts w:ascii="Times New Roman" w:hAnsi="Times New Roman" w:cs="Times New Roman"/>
          <w:color w:val="auto"/>
          <w:sz w:val="28"/>
          <w:szCs w:val="28"/>
          <w:lang w:val="uk-UA"/>
        </w:rPr>
        <w:t>взаємопов’язані. Я</w:t>
      </w:r>
      <w:r w:rsidR="00F824D4" w:rsidRPr="0081307A">
        <w:rPr>
          <w:rFonts w:ascii="Times New Roman" w:hAnsi="Times New Roman" w:cs="Times New Roman"/>
          <w:color w:val="auto"/>
          <w:sz w:val="28"/>
          <w:szCs w:val="28"/>
          <w:lang w:val="uk-UA"/>
        </w:rPr>
        <w:t>к убачається з цивільно-правових ознак правосуб’єктності юридичної особи, наведених вище,  орган або особа, яка відповідно до установчих документів юридичної особи чи закону виступає від її імені, зобов’язана діяти в інтересах юридичної особи, добросовісно і розумно та не пер</w:t>
      </w:r>
      <w:r w:rsidR="00C90F24" w:rsidRPr="0081307A">
        <w:rPr>
          <w:rFonts w:ascii="Times New Roman" w:hAnsi="Times New Roman" w:cs="Times New Roman"/>
          <w:color w:val="auto"/>
          <w:sz w:val="28"/>
          <w:szCs w:val="28"/>
          <w:lang w:val="uk-UA"/>
        </w:rPr>
        <w:t>евищувати своїх повноважень [</w:t>
      </w:r>
      <w:r w:rsidR="0061140D" w:rsidRPr="0081307A">
        <w:rPr>
          <w:rFonts w:ascii="Times New Roman" w:hAnsi="Times New Roman" w:cs="Times New Roman"/>
          <w:color w:val="auto"/>
          <w:sz w:val="28"/>
          <w:szCs w:val="28"/>
          <w:lang w:val="uk-UA"/>
        </w:rPr>
        <w:t>190</w:t>
      </w:r>
      <w:r w:rsidR="00F824D4" w:rsidRPr="0081307A">
        <w:rPr>
          <w:rFonts w:ascii="Times New Roman" w:hAnsi="Times New Roman" w:cs="Times New Roman"/>
          <w:color w:val="auto"/>
          <w:sz w:val="28"/>
          <w:szCs w:val="28"/>
          <w:lang w:val="uk-UA"/>
        </w:rPr>
        <w:t xml:space="preserve">]. Тобто дії </w:t>
      </w:r>
      <w:r w:rsidR="00F9005B" w:rsidRPr="0081307A">
        <w:rPr>
          <w:rFonts w:ascii="Times New Roman" w:hAnsi="Times New Roman" w:cs="Times New Roman"/>
          <w:color w:val="auto"/>
          <w:sz w:val="28"/>
          <w:szCs w:val="28"/>
          <w:lang w:val="uk-UA"/>
        </w:rPr>
        <w:t xml:space="preserve">у контексті цивільного права вчинення дій </w:t>
      </w:r>
      <w:r w:rsidR="00F824D4" w:rsidRPr="0081307A">
        <w:rPr>
          <w:rFonts w:ascii="Times New Roman" w:hAnsi="Times New Roman" w:cs="Times New Roman"/>
          <w:color w:val="auto"/>
          <w:sz w:val="28"/>
          <w:szCs w:val="28"/>
          <w:lang w:val="uk-UA"/>
        </w:rPr>
        <w:t>«від імені та в інтересах» є нерозривними.</w:t>
      </w:r>
      <w:r w:rsidR="00F9005B" w:rsidRPr="0081307A">
        <w:rPr>
          <w:rFonts w:ascii="Times New Roman" w:hAnsi="Times New Roman" w:cs="Times New Roman"/>
          <w:color w:val="auto"/>
          <w:sz w:val="28"/>
          <w:szCs w:val="28"/>
          <w:lang w:val="uk-UA"/>
        </w:rPr>
        <w:t xml:space="preserve"> Законодавець передбачив у </w:t>
      </w:r>
      <w:r w:rsidR="00823B94" w:rsidRPr="0081307A">
        <w:rPr>
          <w:rFonts w:ascii="Times New Roman" w:hAnsi="Times New Roman" w:cs="Times New Roman"/>
          <w:color w:val="auto"/>
          <w:sz w:val="28"/>
          <w:szCs w:val="28"/>
          <w:lang w:val="uk-UA"/>
        </w:rPr>
        <w:t xml:space="preserve">пунктах 1 та 4 ч. 1 ст. 96-3 </w:t>
      </w:r>
      <w:r w:rsidR="00F9005B" w:rsidRPr="0081307A">
        <w:rPr>
          <w:rFonts w:ascii="Times New Roman" w:hAnsi="Times New Roman" w:cs="Times New Roman"/>
          <w:color w:val="auto"/>
          <w:sz w:val="28"/>
          <w:szCs w:val="28"/>
          <w:lang w:val="uk-UA"/>
        </w:rPr>
        <w:t>КК</w:t>
      </w:r>
      <w:r w:rsidR="00823B94" w:rsidRPr="0081307A">
        <w:rPr>
          <w:rFonts w:ascii="Times New Roman" w:hAnsi="Times New Roman" w:cs="Times New Roman"/>
          <w:color w:val="auto"/>
          <w:sz w:val="28"/>
          <w:szCs w:val="28"/>
          <w:lang w:val="uk-UA"/>
        </w:rPr>
        <w:t> </w:t>
      </w:r>
      <w:r w:rsidR="00F9005B" w:rsidRPr="0081307A">
        <w:rPr>
          <w:rFonts w:ascii="Times New Roman" w:hAnsi="Times New Roman" w:cs="Times New Roman"/>
          <w:color w:val="auto"/>
          <w:sz w:val="28"/>
          <w:szCs w:val="28"/>
          <w:lang w:val="uk-UA"/>
        </w:rPr>
        <w:t xml:space="preserve">України </w:t>
      </w:r>
      <w:r w:rsidR="00823B94" w:rsidRPr="0081307A">
        <w:rPr>
          <w:rFonts w:ascii="Times New Roman" w:hAnsi="Times New Roman" w:cs="Times New Roman"/>
          <w:color w:val="auto"/>
          <w:sz w:val="28"/>
          <w:szCs w:val="28"/>
          <w:lang w:val="uk-UA"/>
        </w:rPr>
        <w:t>сукупність цих двох критеріїв – вчинення злочину від імені та в інтересах юридичної особи. Натомість у п</w:t>
      </w:r>
      <w:r w:rsidR="0036371F" w:rsidRPr="0081307A">
        <w:rPr>
          <w:rFonts w:ascii="Times New Roman" w:hAnsi="Times New Roman" w:cs="Times New Roman"/>
          <w:color w:val="auto"/>
          <w:sz w:val="28"/>
          <w:szCs w:val="28"/>
          <w:lang w:val="uk-UA"/>
        </w:rPr>
        <w:t>.</w:t>
      </w:r>
      <w:r w:rsidR="00C5063F">
        <w:rPr>
          <w:rFonts w:ascii="Times New Roman" w:hAnsi="Times New Roman" w:cs="Times New Roman"/>
          <w:color w:val="auto"/>
          <w:sz w:val="28"/>
          <w:szCs w:val="28"/>
          <w:lang w:val="uk-UA"/>
        </w:rPr>
        <w:t xml:space="preserve"> 2 ч. 1</w:t>
      </w:r>
      <w:r w:rsidR="00823B94" w:rsidRPr="0081307A">
        <w:rPr>
          <w:rFonts w:ascii="Times New Roman" w:hAnsi="Times New Roman" w:cs="Times New Roman"/>
          <w:color w:val="auto"/>
          <w:sz w:val="28"/>
          <w:szCs w:val="28"/>
          <w:lang w:val="uk-UA"/>
        </w:rPr>
        <w:t xml:space="preserve"> ст. 96-3 Кодексу підстава застосування заходів кримінально-правового характеру щодо юридичних осіб сформульована так, що передбачає вчинення злочинів терористичного характеру лише від імені юридичної особи. Таким чином, у цьому випадку для того, щоб застосувати відповідні заходи, не потрібно встановлювати, що особа діяла в інтересах юридично особи. У зв’язку з цим окремі науковці доходять обґрунтованих висновків про доцільність </w:t>
      </w:r>
      <w:r w:rsidR="0036371F" w:rsidRPr="0081307A">
        <w:rPr>
          <w:rFonts w:ascii="Times New Roman" w:hAnsi="Times New Roman" w:cs="Times New Roman"/>
          <w:color w:val="auto"/>
          <w:sz w:val="28"/>
          <w:szCs w:val="28"/>
          <w:lang w:val="uk-UA"/>
        </w:rPr>
        <w:t>коригування п. 2 ч. 1 ст. 96-3 КК України. Наприклад, О.З. Гладун відзначає, що вчинення уповноваженою особою злочину терористичного характеру, зокрема, фінансування тероризму, є малоймовірним, оскільки здійснюється зазвичай з використанням брудних коштів [</w:t>
      </w:r>
      <w:r w:rsidR="0061140D" w:rsidRPr="0081307A">
        <w:rPr>
          <w:rFonts w:ascii="Times New Roman" w:hAnsi="Times New Roman" w:cs="Times New Roman"/>
          <w:color w:val="auto"/>
          <w:sz w:val="28"/>
          <w:szCs w:val="28"/>
          <w:lang w:val="uk-UA"/>
        </w:rPr>
        <w:t>36</w:t>
      </w:r>
      <w:r w:rsidR="0036371F" w:rsidRPr="0081307A">
        <w:rPr>
          <w:rFonts w:ascii="Times New Roman" w:hAnsi="Times New Roman" w:cs="Times New Roman"/>
          <w:color w:val="auto"/>
          <w:sz w:val="28"/>
          <w:szCs w:val="28"/>
          <w:lang w:val="uk-UA"/>
        </w:rPr>
        <w:t>, с. 11</w:t>
      </w:r>
      <w:r w:rsidR="0061140D" w:rsidRPr="0081307A">
        <w:rPr>
          <w:rFonts w:ascii="Times New Roman" w:hAnsi="Times New Roman" w:cs="Times New Roman"/>
          <w:color w:val="auto"/>
          <w:sz w:val="28"/>
          <w:szCs w:val="28"/>
          <w:lang w:val="uk-UA"/>
        </w:rPr>
        <w:t>0</w:t>
      </w:r>
      <w:r w:rsidR="0036371F" w:rsidRPr="0081307A">
        <w:rPr>
          <w:rFonts w:ascii="Times New Roman" w:hAnsi="Times New Roman" w:cs="Times New Roman"/>
          <w:color w:val="auto"/>
          <w:sz w:val="28"/>
          <w:szCs w:val="28"/>
          <w:lang w:val="uk-UA"/>
        </w:rPr>
        <w:t>]. Схожий підхід міститься і у науковій статті З.А. Загиней [</w:t>
      </w:r>
      <w:r w:rsidR="0061140D" w:rsidRPr="0081307A">
        <w:rPr>
          <w:rFonts w:ascii="Times New Roman" w:hAnsi="Times New Roman" w:cs="Times New Roman"/>
          <w:color w:val="auto"/>
          <w:sz w:val="28"/>
          <w:szCs w:val="28"/>
        </w:rPr>
        <w:t>56</w:t>
      </w:r>
      <w:r w:rsidR="0036371F" w:rsidRPr="0081307A">
        <w:rPr>
          <w:rFonts w:ascii="Times New Roman" w:hAnsi="Times New Roman" w:cs="Times New Roman"/>
          <w:color w:val="auto"/>
          <w:sz w:val="28"/>
          <w:szCs w:val="28"/>
          <w:lang w:val="uk-UA"/>
        </w:rPr>
        <w:t>, с. 66]. Підтримуємо пропозицію науковців, відповідно до якої доцільно скоригувати формулювання підстави застосування заходів кримінально-правового характеру щодо юридичн</w:t>
      </w:r>
      <w:r w:rsidR="00C5063F">
        <w:rPr>
          <w:rFonts w:ascii="Times New Roman" w:hAnsi="Times New Roman" w:cs="Times New Roman"/>
          <w:color w:val="auto"/>
          <w:sz w:val="28"/>
          <w:szCs w:val="28"/>
          <w:lang w:val="uk-UA"/>
        </w:rPr>
        <w:t>их осіб, передбачену у п. 3 ч. 1</w:t>
      </w:r>
      <w:r w:rsidR="0036371F" w:rsidRPr="0081307A">
        <w:rPr>
          <w:rFonts w:ascii="Times New Roman" w:hAnsi="Times New Roman" w:cs="Times New Roman"/>
          <w:color w:val="auto"/>
          <w:sz w:val="28"/>
          <w:szCs w:val="28"/>
          <w:lang w:val="uk-UA"/>
        </w:rPr>
        <w:t xml:space="preserve"> ст. 96-3 КК України таким чином: «вчинення її уповноваженою особою від імені та в інтересах юридичної особи будь-якого зі злочинів, передбачених у статтях 25</w:t>
      </w:r>
      <w:r w:rsidR="0061140D" w:rsidRPr="0081307A">
        <w:rPr>
          <w:rFonts w:ascii="Times New Roman" w:hAnsi="Times New Roman" w:cs="Times New Roman"/>
          <w:color w:val="auto"/>
          <w:sz w:val="28"/>
          <w:szCs w:val="28"/>
          <w:lang w:val="uk-UA"/>
        </w:rPr>
        <w:t>8–258-5 цього Кодексу» [85</w:t>
      </w:r>
      <w:r w:rsidR="0036371F" w:rsidRPr="0081307A">
        <w:rPr>
          <w:rFonts w:ascii="Times New Roman" w:hAnsi="Times New Roman" w:cs="Times New Roman"/>
          <w:color w:val="auto"/>
          <w:sz w:val="28"/>
          <w:szCs w:val="28"/>
          <w:lang w:val="uk-UA"/>
        </w:rPr>
        <w:t>, с. 67].</w:t>
      </w:r>
    </w:p>
    <w:p w:rsidR="00F15D81" w:rsidRPr="0081307A" w:rsidRDefault="00F15D81" w:rsidP="004C6291">
      <w:pPr>
        <w:pStyle w:val="Aa"/>
        <w:tabs>
          <w:tab w:val="left" w:pos="142"/>
          <w:tab w:val="left" w:pos="720"/>
          <w:tab w:val="left" w:pos="8848"/>
        </w:tabs>
        <w:spacing w:after="0" w:line="360" w:lineRule="auto"/>
        <w:ind w:firstLine="709"/>
        <w:jc w:val="both"/>
        <w:rPr>
          <w:rFonts w:ascii="Times New Roman" w:eastAsia="Times New Roman" w:hAnsi="Times New Roman" w:cs="Times New Roman"/>
          <w:sz w:val="28"/>
          <w:szCs w:val="28"/>
          <w:lang w:val="uk-UA"/>
        </w:rPr>
      </w:pPr>
      <w:r w:rsidRPr="0081307A">
        <w:rPr>
          <w:rFonts w:ascii="Times New Roman" w:hAnsi="Times New Roman" w:cs="Times New Roman"/>
          <w:sz w:val="28"/>
          <w:szCs w:val="28"/>
          <w:lang w:val="uk-UA"/>
        </w:rPr>
        <w:t>Повертаючись до характеристики таких елементів підстав застосування заходів кримінально-правового характеру щодо юридичних осіб, як учинення злочину від імені юридичної особи та вчинення злочину в інтересах юридичної особи, то відзначимо, що на відміну від цивільно-правового розуміння фактичної тотожності цих складових дієздатності юридичної особи</w:t>
      </w:r>
      <w:r w:rsidR="008B0912" w:rsidRPr="0081307A">
        <w:rPr>
          <w:rFonts w:ascii="Times New Roman" w:hAnsi="Times New Roman" w:cs="Times New Roman"/>
          <w:sz w:val="28"/>
          <w:szCs w:val="28"/>
          <w:lang w:val="uk-UA"/>
        </w:rPr>
        <w:t>, у кримінально-правовому розумінні їх виокремлення є обґрунтованим та закономірним. Як зазначалося вище, особа, яка вчиняє злочини терористичного характеру та має зв'язок з юридичною особою, може не діяти від імені такої особи. Окрім того, у разі вчинення злочинів, передбачених у пунктах 1, 4 ч. 1 ст. 96-3 КК України, уповноважена особа може діяти від імені юридичної особи, однак всупереч її інтересам, що фактично виключає можливість застосування щодо юридичних осіб заходів кримінально-правового характеру. Таким критерієм користувався і законодавець, здійснюючи «підбір» злочинів, які може вчиняти уповноважена особа від імені та в інтересах юридичної особи.</w:t>
      </w:r>
    </w:p>
    <w:p w:rsidR="00CA002A" w:rsidRPr="0081307A" w:rsidRDefault="008B0912" w:rsidP="004C6291">
      <w:pPr>
        <w:pStyle w:val="Aa"/>
        <w:tabs>
          <w:tab w:val="left" w:pos="142"/>
          <w:tab w:val="left" w:pos="720"/>
          <w:tab w:val="left" w:pos="8848"/>
        </w:tabs>
        <w:spacing w:after="0" w:line="360" w:lineRule="auto"/>
        <w:ind w:firstLine="709"/>
        <w:jc w:val="both"/>
        <w:rPr>
          <w:rFonts w:ascii="Times New Roman" w:eastAsia="Times New Roman" w:hAnsi="Times New Roman" w:cs="Times New Roman"/>
          <w:sz w:val="28"/>
          <w:szCs w:val="28"/>
          <w:lang w:val="uk-UA"/>
        </w:rPr>
      </w:pPr>
      <w:r w:rsidRPr="0081307A">
        <w:rPr>
          <w:rFonts w:ascii="Times New Roman" w:hAnsi="Times New Roman" w:cs="Times New Roman"/>
          <w:sz w:val="28"/>
          <w:szCs w:val="28"/>
          <w:lang w:val="uk-UA"/>
        </w:rPr>
        <w:t xml:space="preserve">Підставою застосування заходів кримінально-правового характеру щодо юридичних осіб, яка є специфічною за формулюванням порівняно з іншими підставами, передбаченими у ст. 96-3 КК України, є </w:t>
      </w:r>
      <w:r w:rsidRPr="0081307A">
        <w:rPr>
          <w:rFonts w:ascii="Times New Roman" w:hAnsi="Times New Roman" w:cs="Times New Roman"/>
          <w:i/>
          <w:sz w:val="28"/>
          <w:szCs w:val="28"/>
          <w:shd w:val="clear" w:color="auto" w:fill="FFFFFF"/>
          <w:lang w:val="uk-UA"/>
        </w:rPr>
        <w:t>незабезпечення виконання покладених на її уповноважену особу законом або установчими документами юридичної особи обов’язків щодо вжиття заходів із запобігання корупції</w:t>
      </w:r>
      <w:r w:rsidRPr="0081307A">
        <w:rPr>
          <w:rFonts w:ascii="Times New Roman" w:hAnsi="Times New Roman" w:cs="Times New Roman"/>
          <w:sz w:val="28"/>
          <w:szCs w:val="28"/>
          <w:shd w:val="clear" w:color="auto" w:fill="FFFFFF"/>
          <w:lang w:val="uk-UA"/>
        </w:rPr>
        <w:t>, що призвело до вчинення будь-якого із злочинів, передбачених у статтях 209 і 306, частинах 1 і 2 ст. 368</w:t>
      </w:r>
      <w:r w:rsidRPr="0081307A">
        <w:rPr>
          <w:rStyle w:val="rvts37"/>
          <w:rFonts w:ascii="Times New Roman" w:hAnsi="Times New Roman" w:cs="Times New Roman"/>
          <w:b/>
          <w:bCs/>
          <w:sz w:val="28"/>
          <w:szCs w:val="28"/>
          <w:shd w:val="clear" w:color="auto" w:fill="FFFFFF"/>
          <w:vertAlign w:val="superscript"/>
          <w:lang w:val="uk-UA"/>
        </w:rPr>
        <w:t>-</w:t>
      </w:r>
      <w:r w:rsidRPr="0081307A">
        <w:rPr>
          <w:rStyle w:val="rvts37"/>
          <w:rFonts w:ascii="Times New Roman" w:hAnsi="Times New Roman" w:cs="Times New Roman"/>
          <w:bCs/>
          <w:sz w:val="28"/>
          <w:szCs w:val="28"/>
          <w:shd w:val="clear" w:color="auto" w:fill="FFFFFF"/>
          <w:lang w:val="uk-UA"/>
        </w:rPr>
        <w:t>3</w:t>
      </w:r>
      <w:r w:rsidRPr="0081307A">
        <w:rPr>
          <w:rFonts w:ascii="Times New Roman" w:hAnsi="Times New Roman" w:cs="Times New Roman"/>
          <w:sz w:val="28"/>
          <w:szCs w:val="28"/>
          <w:shd w:val="clear" w:color="auto" w:fill="FFFFFF"/>
          <w:lang w:val="uk-UA"/>
        </w:rPr>
        <w:t>, частинах 1 і 2 ст. 368</w:t>
      </w:r>
      <w:r w:rsidR="000662D4" w:rsidRPr="0081307A">
        <w:rPr>
          <w:rFonts w:ascii="Times New Roman" w:hAnsi="Times New Roman" w:cs="Times New Roman"/>
          <w:sz w:val="28"/>
          <w:szCs w:val="28"/>
          <w:shd w:val="clear" w:color="auto" w:fill="FFFFFF"/>
          <w:lang w:val="uk-UA"/>
        </w:rPr>
        <w:t>-</w:t>
      </w:r>
      <w:r w:rsidR="000662D4" w:rsidRPr="0081307A">
        <w:rPr>
          <w:rStyle w:val="rvts37"/>
          <w:rFonts w:ascii="Times New Roman" w:hAnsi="Times New Roman" w:cs="Times New Roman"/>
          <w:bCs/>
          <w:sz w:val="28"/>
          <w:szCs w:val="28"/>
          <w:shd w:val="clear" w:color="auto" w:fill="FFFFFF"/>
          <w:lang w:val="uk-UA"/>
        </w:rPr>
        <w:t>4</w:t>
      </w:r>
      <w:r w:rsidRPr="0081307A">
        <w:rPr>
          <w:rFonts w:ascii="Times New Roman" w:hAnsi="Times New Roman" w:cs="Times New Roman"/>
          <w:sz w:val="28"/>
          <w:szCs w:val="28"/>
          <w:shd w:val="clear" w:color="auto" w:fill="FFFFFF"/>
          <w:lang w:val="uk-UA"/>
        </w:rPr>
        <w:t>, статтях 369 і 369</w:t>
      </w:r>
      <w:r w:rsidR="000662D4" w:rsidRPr="0081307A">
        <w:rPr>
          <w:rStyle w:val="rvts37"/>
          <w:rFonts w:ascii="Times New Roman" w:hAnsi="Times New Roman" w:cs="Times New Roman"/>
          <w:bCs/>
          <w:sz w:val="28"/>
          <w:szCs w:val="28"/>
          <w:shd w:val="clear" w:color="auto" w:fill="FFFFFF"/>
          <w:lang w:val="uk-UA"/>
        </w:rPr>
        <w:t xml:space="preserve">-2 </w:t>
      </w:r>
      <w:r w:rsidRPr="0081307A">
        <w:rPr>
          <w:rFonts w:ascii="Times New Roman" w:hAnsi="Times New Roman" w:cs="Times New Roman"/>
          <w:sz w:val="28"/>
          <w:szCs w:val="28"/>
          <w:shd w:val="clear" w:color="auto" w:fill="FFFFFF"/>
          <w:lang w:val="uk-UA"/>
        </w:rPr>
        <w:t>цього Кодексу</w:t>
      </w:r>
      <w:r w:rsidR="000662D4" w:rsidRPr="0081307A">
        <w:rPr>
          <w:rFonts w:ascii="Times New Roman" w:hAnsi="Times New Roman" w:cs="Times New Roman"/>
          <w:sz w:val="28"/>
          <w:szCs w:val="28"/>
          <w:shd w:val="clear" w:color="auto" w:fill="FFFFFF"/>
          <w:lang w:val="uk-UA"/>
        </w:rPr>
        <w:t xml:space="preserve"> (п.</w:t>
      </w:r>
      <w:r w:rsidR="00F824D4" w:rsidRPr="0081307A">
        <w:rPr>
          <w:rFonts w:ascii="Times New Roman" w:hAnsi="Times New Roman" w:cs="Times New Roman"/>
          <w:sz w:val="28"/>
          <w:szCs w:val="28"/>
          <w:lang w:val="uk-UA"/>
        </w:rPr>
        <w:t xml:space="preserve"> 2 ч. 1 ст. 96-3 КК України</w:t>
      </w:r>
      <w:r w:rsidR="000662D4" w:rsidRPr="0081307A">
        <w:rPr>
          <w:rFonts w:ascii="Times New Roman" w:hAnsi="Times New Roman" w:cs="Times New Roman"/>
          <w:sz w:val="28"/>
          <w:szCs w:val="28"/>
          <w:lang w:val="uk-UA"/>
        </w:rPr>
        <w:t>)</w:t>
      </w:r>
      <w:r w:rsidR="00F824D4" w:rsidRPr="0081307A">
        <w:rPr>
          <w:rFonts w:ascii="Times New Roman" w:hAnsi="Times New Roman" w:cs="Times New Roman"/>
          <w:sz w:val="28"/>
          <w:szCs w:val="28"/>
          <w:lang w:val="uk-UA"/>
        </w:rPr>
        <w:t xml:space="preserve">. </w:t>
      </w:r>
      <w:r w:rsidR="00CA002A" w:rsidRPr="0081307A">
        <w:rPr>
          <w:rFonts w:ascii="Times New Roman" w:hAnsi="Times New Roman" w:cs="Times New Roman"/>
          <w:sz w:val="28"/>
          <w:szCs w:val="28"/>
          <w:lang w:val="uk-UA"/>
        </w:rPr>
        <w:t>Відповідна підстава застосування заходів кримінально-правового характеру щодо юридичних осіб з’явилася у процесі поточної нормотворчості та вдосконалення відповідного інституту кримінального права України згідно з Законом України «</w:t>
      </w:r>
      <w:r w:rsidR="00714CA7" w:rsidRPr="0081307A">
        <w:rPr>
          <w:rFonts w:ascii="Times New Roman" w:hAnsi="Times New Roman" w:cs="Times New Roman"/>
          <w:bCs/>
          <w:sz w:val="28"/>
          <w:szCs w:val="28"/>
          <w:shd w:val="clear" w:color="auto" w:fill="FFFFFF"/>
          <w:lang w:val="uk-UA"/>
        </w:rPr>
        <w:t>Про внесення змін до деяких законодавчих актів України у сфері державної антикорупційної політики у зв’язку з виконанням Плану дій щодо лібералізації Європейським Союзом візового режиму для України</w:t>
      </w:r>
      <w:r w:rsidR="00CA002A" w:rsidRPr="0081307A">
        <w:rPr>
          <w:rFonts w:ascii="Times New Roman" w:hAnsi="Times New Roman" w:cs="Times New Roman"/>
          <w:bCs/>
          <w:sz w:val="28"/>
          <w:szCs w:val="28"/>
          <w:shd w:val="clear" w:color="auto" w:fill="FFFFFF"/>
          <w:lang w:val="uk-UA"/>
        </w:rPr>
        <w:t xml:space="preserve">» від </w:t>
      </w:r>
      <w:r w:rsidR="00714CA7" w:rsidRPr="0081307A">
        <w:rPr>
          <w:rFonts w:ascii="Times New Roman" w:hAnsi="Times New Roman" w:cs="Times New Roman"/>
          <w:bCs/>
          <w:sz w:val="28"/>
          <w:szCs w:val="28"/>
          <w:shd w:val="clear" w:color="auto" w:fill="FFFFFF"/>
          <w:lang w:val="uk-UA"/>
        </w:rPr>
        <w:t>13</w:t>
      </w:r>
      <w:r w:rsidR="00CA002A" w:rsidRPr="0081307A">
        <w:rPr>
          <w:rFonts w:ascii="Times New Roman" w:hAnsi="Times New Roman" w:cs="Times New Roman"/>
          <w:bCs/>
          <w:sz w:val="28"/>
          <w:szCs w:val="28"/>
          <w:shd w:val="clear" w:color="auto" w:fill="FFFFFF"/>
          <w:lang w:val="uk-UA"/>
        </w:rPr>
        <w:t xml:space="preserve"> </w:t>
      </w:r>
      <w:r w:rsidR="00714CA7" w:rsidRPr="0081307A">
        <w:rPr>
          <w:rFonts w:ascii="Times New Roman" w:hAnsi="Times New Roman" w:cs="Times New Roman"/>
          <w:bCs/>
          <w:sz w:val="28"/>
          <w:szCs w:val="28"/>
          <w:shd w:val="clear" w:color="auto" w:fill="FFFFFF"/>
          <w:lang w:val="uk-UA"/>
        </w:rPr>
        <w:t>трав</w:t>
      </w:r>
      <w:r w:rsidR="00CA002A" w:rsidRPr="0081307A">
        <w:rPr>
          <w:rFonts w:ascii="Times New Roman" w:hAnsi="Times New Roman" w:cs="Times New Roman"/>
          <w:bCs/>
          <w:sz w:val="28"/>
          <w:szCs w:val="28"/>
          <w:shd w:val="clear" w:color="auto" w:fill="FFFFFF"/>
          <w:lang w:val="uk-UA"/>
        </w:rPr>
        <w:t>ня 201</w:t>
      </w:r>
      <w:r w:rsidR="00714CA7" w:rsidRPr="0081307A">
        <w:rPr>
          <w:rFonts w:ascii="Times New Roman" w:hAnsi="Times New Roman" w:cs="Times New Roman"/>
          <w:bCs/>
          <w:sz w:val="28"/>
          <w:szCs w:val="28"/>
          <w:shd w:val="clear" w:color="auto" w:fill="FFFFFF"/>
          <w:lang w:val="uk-UA"/>
        </w:rPr>
        <w:t>4</w:t>
      </w:r>
      <w:r w:rsidR="00CA002A" w:rsidRPr="0081307A">
        <w:rPr>
          <w:rFonts w:ascii="Times New Roman" w:hAnsi="Times New Roman" w:cs="Times New Roman"/>
          <w:bCs/>
          <w:sz w:val="28"/>
          <w:szCs w:val="28"/>
          <w:shd w:val="clear" w:color="auto" w:fill="FFFFFF"/>
          <w:lang w:val="uk-UA"/>
        </w:rPr>
        <w:t xml:space="preserve"> року [</w:t>
      </w:r>
      <w:r w:rsidR="0061140D" w:rsidRPr="0081307A">
        <w:rPr>
          <w:rFonts w:ascii="Times New Roman" w:hAnsi="Times New Roman" w:cs="Times New Roman"/>
          <w:bCs/>
          <w:sz w:val="28"/>
          <w:szCs w:val="28"/>
          <w:shd w:val="clear" w:color="auto" w:fill="FFFFFF"/>
          <w:lang w:val="uk-UA"/>
        </w:rPr>
        <w:t>139</w:t>
      </w:r>
      <w:r w:rsidR="00CA002A" w:rsidRPr="0081307A">
        <w:rPr>
          <w:rFonts w:ascii="Times New Roman" w:hAnsi="Times New Roman" w:cs="Times New Roman"/>
          <w:bCs/>
          <w:sz w:val="28"/>
          <w:szCs w:val="28"/>
          <w:shd w:val="clear" w:color="auto" w:fill="FFFFFF"/>
          <w:lang w:val="uk-UA"/>
        </w:rPr>
        <w:t>]</w:t>
      </w:r>
      <w:r w:rsidR="00714CA7" w:rsidRPr="0081307A">
        <w:rPr>
          <w:rFonts w:ascii="Times New Roman" w:hAnsi="Times New Roman" w:cs="Times New Roman"/>
          <w:bCs/>
          <w:sz w:val="28"/>
          <w:szCs w:val="28"/>
          <w:shd w:val="clear" w:color="auto" w:fill="FFFFFF"/>
          <w:lang w:val="uk-UA"/>
        </w:rPr>
        <w:t xml:space="preserve">. Ознайомлення з пакетом документів, які супроводжували законодавчий процес прийняття цього нормативно-правового акта, дозволяє зробити висновок, що </w:t>
      </w:r>
      <w:r w:rsidR="0012661F" w:rsidRPr="0081307A">
        <w:rPr>
          <w:rFonts w:ascii="Times New Roman" w:hAnsi="Times New Roman" w:cs="Times New Roman"/>
          <w:bCs/>
          <w:sz w:val="28"/>
          <w:szCs w:val="28"/>
          <w:shd w:val="clear" w:color="auto" w:fill="FFFFFF"/>
          <w:lang w:val="uk-UA"/>
        </w:rPr>
        <w:t xml:space="preserve">у пояснювальній записці до цього законопроекту </w:t>
      </w:r>
      <w:r w:rsidR="006D2B7D" w:rsidRPr="0081307A">
        <w:rPr>
          <w:rFonts w:ascii="Times New Roman" w:hAnsi="Times New Roman" w:cs="Times New Roman"/>
          <w:bCs/>
          <w:sz w:val="28"/>
          <w:szCs w:val="28"/>
          <w:shd w:val="clear" w:color="auto" w:fill="FFFFFF"/>
          <w:lang w:val="uk-UA"/>
        </w:rPr>
        <w:t xml:space="preserve">від 25 березня 2014 року </w:t>
      </w:r>
      <w:r w:rsidR="0012661F" w:rsidRPr="0081307A">
        <w:rPr>
          <w:rFonts w:ascii="Times New Roman" w:hAnsi="Times New Roman" w:cs="Times New Roman"/>
          <w:bCs/>
          <w:sz w:val="28"/>
          <w:szCs w:val="28"/>
          <w:shd w:val="clear" w:color="auto" w:fill="FFFFFF"/>
          <w:lang w:val="uk-UA"/>
        </w:rPr>
        <w:t>не міститься обґрунтування доповнення ст. 96-3 КК України цією самостійною підставою</w:t>
      </w:r>
      <w:r w:rsidR="006D2B7D" w:rsidRPr="0081307A">
        <w:rPr>
          <w:rFonts w:ascii="Times New Roman" w:hAnsi="Times New Roman" w:cs="Times New Roman"/>
          <w:bCs/>
          <w:sz w:val="28"/>
          <w:szCs w:val="28"/>
          <w:shd w:val="clear" w:color="auto" w:fill="FFFFFF"/>
          <w:lang w:val="uk-UA"/>
        </w:rPr>
        <w:t xml:space="preserve"> [</w:t>
      </w:r>
      <w:r w:rsidR="0061140D" w:rsidRPr="0081307A">
        <w:rPr>
          <w:rFonts w:ascii="Times New Roman" w:hAnsi="Times New Roman" w:cs="Times New Roman"/>
          <w:bCs/>
          <w:sz w:val="28"/>
          <w:szCs w:val="28"/>
          <w:shd w:val="clear" w:color="auto" w:fill="FFFFFF"/>
        </w:rPr>
        <w:t>134</w:t>
      </w:r>
      <w:r w:rsidR="006D2B7D" w:rsidRPr="0081307A">
        <w:rPr>
          <w:rFonts w:ascii="Times New Roman" w:hAnsi="Times New Roman" w:cs="Times New Roman"/>
          <w:bCs/>
          <w:sz w:val="28"/>
          <w:szCs w:val="28"/>
          <w:shd w:val="clear" w:color="auto" w:fill="FFFFFF"/>
          <w:lang w:val="uk-UA"/>
        </w:rPr>
        <w:t>]</w:t>
      </w:r>
      <w:r w:rsidR="0012661F" w:rsidRPr="0081307A">
        <w:rPr>
          <w:rFonts w:ascii="Times New Roman" w:hAnsi="Times New Roman" w:cs="Times New Roman"/>
          <w:bCs/>
          <w:sz w:val="28"/>
          <w:szCs w:val="28"/>
          <w:shd w:val="clear" w:color="auto" w:fill="FFFFFF"/>
          <w:lang w:val="uk-UA"/>
        </w:rPr>
        <w:t>, а у висновку Головного науково-експертного управління Верховної Ради України від 9 квітня 2014 року</w:t>
      </w:r>
      <w:r w:rsidR="006D2B7D" w:rsidRPr="0081307A">
        <w:rPr>
          <w:rFonts w:ascii="Times New Roman" w:hAnsi="Times New Roman" w:cs="Times New Roman"/>
          <w:bCs/>
          <w:sz w:val="28"/>
          <w:szCs w:val="28"/>
          <w:shd w:val="clear" w:color="auto" w:fill="FFFFFF"/>
          <w:lang w:val="uk-UA"/>
        </w:rPr>
        <w:t xml:space="preserve"> не критикуються відповідні зміни [</w:t>
      </w:r>
      <w:r w:rsidR="0061140D" w:rsidRPr="0081307A">
        <w:rPr>
          <w:rFonts w:ascii="Times New Roman" w:hAnsi="Times New Roman" w:cs="Times New Roman"/>
          <w:bCs/>
          <w:sz w:val="28"/>
          <w:szCs w:val="28"/>
          <w:shd w:val="clear" w:color="auto" w:fill="FFFFFF"/>
        </w:rPr>
        <w:t>139</w:t>
      </w:r>
      <w:r w:rsidR="006D2B7D" w:rsidRPr="0081307A">
        <w:rPr>
          <w:rFonts w:ascii="Times New Roman" w:hAnsi="Times New Roman" w:cs="Times New Roman"/>
          <w:bCs/>
          <w:sz w:val="28"/>
          <w:szCs w:val="28"/>
          <w:shd w:val="clear" w:color="auto" w:fill="FFFFFF"/>
          <w:lang w:val="uk-UA"/>
        </w:rPr>
        <w:t>]. Таким чином, виявити волю законодавця у частині впровадження самостійної підстави застосування заходів кримінально-правового характеру щодо юридичної особи (п. 2 ч. 1 ст. 96-3 КК України) не вбачаться можливим.</w:t>
      </w:r>
    </w:p>
    <w:p w:rsidR="000662D4" w:rsidRPr="0081307A" w:rsidRDefault="00F824D4" w:rsidP="004C6291">
      <w:pPr>
        <w:pStyle w:val="Aa"/>
        <w:tabs>
          <w:tab w:val="left" w:pos="142"/>
          <w:tab w:val="left" w:pos="720"/>
          <w:tab w:val="left" w:pos="8848"/>
        </w:tabs>
        <w:spacing w:after="0" w:line="360" w:lineRule="auto"/>
        <w:ind w:firstLine="709"/>
        <w:jc w:val="both"/>
        <w:rPr>
          <w:rFonts w:ascii="Times New Roman" w:hAnsi="Times New Roman" w:cs="Times New Roman"/>
          <w:sz w:val="28"/>
          <w:szCs w:val="28"/>
          <w:lang w:val="uk-UA"/>
        </w:rPr>
      </w:pPr>
      <w:r w:rsidRPr="0081307A">
        <w:rPr>
          <w:rFonts w:ascii="Times New Roman" w:hAnsi="Times New Roman" w:cs="Times New Roman"/>
          <w:sz w:val="28"/>
          <w:szCs w:val="28"/>
          <w:lang w:val="uk-UA"/>
        </w:rPr>
        <w:t xml:space="preserve">На думку В. К. Грищука </w:t>
      </w:r>
      <w:r w:rsidR="005D5756" w:rsidRPr="0081307A">
        <w:rPr>
          <w:rFonts w:ascii="Times New Roman" w:hAnsi="Times New Roman" w:cs="Times New Roman"/>
          <w:sz w:val="28"/>
          <w:szCs w:val="28"/>
          <w:lang w:val="uk-UA"/>
        </w:rPr>
        <w:t>і</w:t>
      </w:r>
      <w:r w:rsidRPr="0081307A">
        <w:rPr>
          <w:rFonts w:ascii="Times New Roman" w:hAnsi="Times New Roman" w:cs="Times New Roman"/>
          <w:sz w:val="28"/>
          <w:szCs w:val="28"/>
          <w:lang w:val="uk-UA"/>
        </w:rPr>
        <w:t xml:space="preserve"> О. Ф. Пасєки, зазначена підстава застосування заходів кримінально-правового характеру щодо юридичних осіб виникає за наявності трьох умов: а) юридична особа не забезпечує виконання уповноваженою нею особою обов’язків щодо вжиття заходів із запобігання корупції;  б) покладання на таку фізичну особу обов’язку щодо вжиття заходів із запобігання корупції згідно з законом або установчими документами юридичної особи чи договором з нею [</w:t>
      </w:r>
      <w:r w:rsidR="0061140D" w:rsidRPr="0081307A">
        <w:rPr>
          <w:rFonts w:ascii="Times New Roman" w:hAnsi="Times New Roman" w:cs="Times New Roman"/>
          <w:sz w:val="28"/>
          <w:szCs w:val="28"/>
        </w:rPr>
        <w:t>47</w:t>
      </w:r>
      <w:r w:rsidRPr="0081307A">
        <w:rPr>
          <w:rFonts w:ascii="Times New Roman" w:hAnsi="Times New Roman" w:cs="Times New Roman"/>
          <w:sz w:val="28"/>
          <w:szCs w:val="28"/>
          <w:lang w:val="uk-UA"/>
        </w:rPr>
        <w:t xml:space="preserve">, с. 145]. </w:t>
      </w:r>
    </w:p>
    <w:p w:rsidR="00E85357" w:rsidRPr="0081307A" w:rsidRDefault="000662D4" w:rsidP="004C6291">
      <w:pPr>
        <w:pStyle w:val="Aa"/>
        <w:tabs>
          <w:tab w:val="left" w:pos="142"/>
          <w:tab w:val="left" w:pos="720"/>
          <w:tab w:val="left" w:pos="8848"/>
        </w:tabs>
        <w:spacing w:after="0" w:line="360" w:lineRule="auto"/>
        <w:ind w:firstLine="709"/>
        <w:jc w:val="both"/>
        <w:rPr>
          <w:rFonts w:ascii="Times New Roman" w:hAnsi="Times New Roman" w:cs="Times New Roman"/>
          <w:sz w:val="28"/>
          <w:szCs w:val="28"/>
          <w:shd w:val="clear" w:color="auto" w:fill="FFFFFF"/>
          <w:lang w:val="uk-UA"/>
        </w:rPr>
      </w:pPr>
      <w:r w:rsidRPr="0081307A">
        <w:rPr>
          <w:rFonts w:ascii="Times New Roman" w:hAnsi="Times New Roman" w:cs="Times New Roman"/>
          <w:sz w:val="28"/>
          <w:szCs w:val="28"/>
          <w:lang w:val="uk-UA"/>
        </w:rPr>
        <w:t xml:space="preserve">Характеризуючи відповідну підставу, варто звернути першочергову увагу на те, </w:t>
      </w:r>
      <w:r w:rsidR="00CA002A" w:rsidRPr="0081307A">
        <w:rPr>
          <w:rFonts w:ascii="Times New Roman" w:hAnsi="Times New Roman" w:cs="Times New Roman"/>
          <w:sz w:val="28"/>
          <w:szCs w:val="28"/>
          <w:lang w:val="uk-UA"/>
        </w:rPr>
        <w:t>кого слід відносити до тих уповноважених осіб юридичної особи, на яких покладено обов’язки щодо вжиття заходів із запобігання корупції.</w:t>
      </w:r>
      <w:r w:rsidR="006D2B7D" w:rsidRPr="0081307A">
        <w:rPr>
          <w:rFonts w:ascii="Times New Roman" w:hAnsi="Times New Roman" w:cs="Times New Roman"/>
          <w:sz w:val="28"/>
          <w:szCs w:val="28"/>
          <w:lang w:val="uk-UA"/>
        </w:rPr>
        <w:t xml:space="preserve"> З відповідного формулювання вбачається, що варто шукати пояснення того, кого слід відносити до таки</w:t>
      </w:r>
      <w:r w:rsidR="00FD4C93" w:rsidRPr="0081307A">
        <w:rPr>
          <w:rFonts w:ascii="Times New Roman" w:hAnsi="Times New Roman" w:cs="Times New Roman"/>
          <w:sz w:val="28"/>
          <w:szCs w:val="28"/>
          <w:lang w:val="uk-UA"/>
        </w:rPr>
        <w:t>х уповноважених осіб в антикорупційному законодавстві, оскільки йдеться про обов’язки щодо вжиття заходів із запобігання корупції. У розділі Х Закону України «Про запобігання корупції» містяться заходи запобігання корупції у діяльності юридичних осіб. Згідно з ч. 1 ст. 61 цього Закону, на ю</w:t>
      </w:r>
      <w:r w:rsidR="00FD4C93" w:rsidRPr="0081307A">
        <w:rPr>
          <w:rFonts w:ascii="Times New Roman" w:hAnsi="Times New Roman" w:cs="Times New Roman"/>
          <w:sz w:val="28"/>
          <w:szCs w:val="28"/>
          <w:shd w:val="clear" w:color="auto" w:fill="FFFFFF"/>
          <w:lang w:val="uk-UA"/>
        </w:rPr>
        <w:t xml:space="preserve">ридичних осіб у цілому покладено обов’язок забезпечувати розробку та вжиття заходів, які є необхідними та обґрунтованими для запобігання і протидії корупції у діяльності юридичної особи. У ч. 2 цієї статті визначено, що здійснювати відповідні антикорупційні заходи зобов’язані керівник, засновники (учасники) юридичної особи </w:t>
      </w:r>
      <w:r w:rsidR="00FD4C93" w:rsidRPr="0081307A">
        <w:rPr>
          <w:rFonts w:ascii="Times New Roman" w:hAnsi="Times New Roman" w:cs="Times New Roman"/>
          <w:bCs/>
          <w:sz w:val="28"/>
          <w:szCs w:val="28"/>
          <w:shd w:val="clear" w:color="auto" w:fill="FFFFFF"/>
          <w:lang w:val="uk-UA"/>
        </w:rPr>
        <w:t>[</w:t>
      </w:r>
      <w:r w:rsidR="0061140D" w:rsidRPr="0081307A">
        <w:rPr>
          <w:rFonts w:ascii="Times New Roman" w:hAnsi="Times New Roman" w:cs="Times New Roman"/>
          <w:bCs/>
          <w:sz w:val="28"/>
          <w:szCs w:val="28"/>
          <w:shd w:val="clear" w:color="auto" w:fill="FFFFFF"/>
          <w:lang w:val="uk-UA"/>
        </w:rPr>
        <w:t>140</w:t>
      </w:r>
      <w:r w:rsidR="00FD4C93" w:rsidRPr="0081307A">
        <w:rPr>
          <w:rFonts w:ascii="Times New Roman" w:hAnsi="Times New Roman" w:cs="Times New Roman"/>
          <w:bCs/>
          <w:sz w:val="28"/>
          <w:szCs w:val="28"/>
          <w:shd w:val="clear" w:color="auto" w:fill="FFFFFF"/>
          <w:lang w:val="uk-UA"/>
        </w:rPr>
        <w:t>]</w:t>
      </w:r>
      <w:r w:rsidR="00FD4C93" w:rsidRPr="0081307A">
        <w:rPr>
          <w:rFonts w:ascii="Times New Roman" w:hAnsi="Times New Roman" w:cs="Times New Roman"/>
          <w:sz w:val="28"/>
          <w:szCs w:val="28"/>
          <w:shd w:val="clear" w:color="auto" w:fill="FFFFFF"/>
          <w:lang w:val="uk-UA"/>
        </w:rPr>
        <w:t xml:space="preserve">. Водночас згідно з </w:t>
      </w:r>
      <w:r w:rsidR="003A45BA" w:rsidRPr="0081307A">
        <w:rPr>
          <w:rFonts w:ascii="Times New Roman" w:hAnsi="Times New Roman" w:cs="Times New Roman"/>
          <w:sz w:val="28"/>
          <w:szCs w:val="28"/>
          <w:shd w:val="clear" w:color="auto" w:fill="FFFFFF"/>
          <w:lang w:val="uk-UA"/>
        </w:rPr>
        <w:t>ч. 5 ст. 62 Закону України «Про запобігання корупції» передбачено, що в юридичних особах, зазначених у ч. 2 цієї статті, для реалізації антикорупційної програми призначається особа, відповідальна за реалізацію антикорупційної програми (уповноважений), правовий статус якої визначається цим Законом. Йдеться про ті юридичні особи, в яких є обов’язковим прийняття антикорупційних програм. Аналіз наступних статей Закону України «Про запобігання корупції» дозволяє зробити висновок, що у ньому не передбачено, що саме ця уповноважена особа зобов’язана вживати заходів із запобігання корупції.</w:t>
      </w:r>
    </w:p>
    <w:p w:rsidR="00E85357" w:rsidRPr="0081307A" w:rsidRDefault="005907C6" w:rsidP="004C6291">
      <w:pPr>
        <w:pStyle w:val="Aa"/>
        <w:tabs>
          <w:tab w:val="left" w:pos="142"/>
          <w:tab w:val="left" w:pos="720"/>
          <w:tab w:val="left" w:pos="8848"/>
        </w:tabs>
        <w:spacing w:after="0" w:line="360" w:lineRule="auto"/>
        <w:ind w:firstLine="709"/>
        <w:jc w:val="both"/>
        <w:rPr>
          <w:rFonts w:ascii="Times New Roman" w:hAnsi="Times New Roman" w:cs="Times New Roman"/>
          <w:color w:val="auto"/>
          <w:sz w:val="28"/>
          <w:szCs w:val="28"/>
          <w:lang w:val="uk-UA" w:eastAsia="en-US"/>
        </w:rPr>
      </w:pPr>
      <w:r w:rsidRPr="0081307A">
        <w:rPr>
          <w:rFonts w:ascii="Times New Roman" w:hAnsi="Times New Roman" w:cs="Times New Roman"/>
          <w:sz w:val="28"/>
          <w:szCs w:val="28"/>
          <w:shd w:val="clear" w:color="auto" w:fill="FFFFFF"/>
          <w:lang w:val="uk-UA"/>
        </w:rPr>
        <w:t xml:space="preserve">Для встановлення того, на кого покладено вказані вище обов’язки, зумовлює аналіз двох нормативно-правових актів: </w:t>
      </w:r>
      <w:r w:rsidR="00F824D4" w:rsidRPr="0081307A">
        <w:rPr>
          <w:rFonts w:ascii="Times New Roman" w:hAnsi="Times New Roman" w:cs="Times New Roman"/>
          <w:sz w:val="28"/>
          <w:szCs w:val="28"/>
          <w:lang w:val="uk-UA"/>
        </w:rPr>
        <w:t>Типового положення про уповноважений підрозділ (особу) з питань запобігання та виявлення корупції, затвердженого постановою Кабінету Міністрів України від 4</w:t>
      </w:r>
      <w:r w:rsidRPr="0081307A">
        <w:rPr>
          <w:rFonts w:ascii="Times New Roman" w:hAnsi="Times New Roman" w:cs="Times New Roman"/>
          <w:sz w:val="28"/>
          <w:szCs w:val="28"/>
          <w:lang w:val="uk-UA"/>
        </w:rPr>
        <w:t xml:space="preserve"> </w:t>
      </w:r>
      <w:r w:rsidR="005D5756" w:rsidRPr="0081307A">
        <w:rPr>
          <w:rFonts w:ascii="Times New Roman" w:hAnsi="Times New Roman" w:cs="Times New Roman"/>
          <w:sz w:val="28"/>
          <w:szCs w:val="28"/>
          <w:lang w:val="uk-UA"/>
        </w:rPr>
        <w:t xml:space="preserve">вересня </w:t>
      </w:r>
      <w:r w:rsidR="00F824D4" w:rsidRPr="0081307A">
        <w:rPr>
          <w:rFonts w:ascii="Times New Roman" w:hAnsi="Times New Roman" w:cs="Times New Roman"/>
          <w:sz w:val="28"/>
          <w:szCs w:val="28"/>
          <w:lang w:val="uk-UA"/>
        </w:rPr>
        <w:t>2013</w:t>
      </w:r>
      <w:r w:rsidR="005D5756" w:rsidRPr="0081307A">
        <w:rPr>
          <w:rFonts w:ascii="Times New Roman" w:hAnsi="Times New Roman" w:cs="Times New Roman"/>
          <w:sz w:val="28"/>
          <w:szCs w:val="28"/>
          <w:lang w:val="uk-UA"/>
        </w:rPr>
        <w:t xml:space="preserve"> року</w:t>
      </w:r>
      <w:r w:rsidR="00F824D4" w:rsidRPr="0081307A">
        <w:rPr>
          <w:rFonts w:ascii="Times New Roman" w:hAnsi="Times New Roman" w:cs="Times New Roman"/>
          <w:sz w:val="28"/>
          <w:szCs w:val="28"/>
          <w:lang w:val="uk-UA"/>
        </w:rPr>
        <w:t xml:space="preserve"> № 706</w:t>
      </w:r>
      <w:r w:rsidR="00C90F24" w:rsidRPr="0081307A">
        <w:rPr>
          <w:rFonts w:ascii="Times New Roman" w:hAnsi="Times New Roman" w:cs="Times New Roman"/>
          <w:sz w:val="28"/>
          <w:szCs w:val="28"/>
          <w:lang w:val="uk-UA"/>
        </w:rPr>
        <w:t xml:space="preserve"> [</w:t>
      </w:r>
      <w:r w:rsidR="0061140D" w:rsidRPr="0081307A">
        <w:rPr>
          <w:rFonts w:ascii="Times New Roman" w:hAnsi="Times New Roman" w:cs="Times New Roman"/>
          <w:sz w:val="28"/>
          <w:szCs w:val="28"/>
          <w:lang w:val="uk-UA"/>
        </w:rPr>
        <w:t>170</w:t>
      </w:r>
      <w:r w:rsidR="00F824D4" w:rsidRPr="0081307A">
        <w:rPr>
          <w:rFonts w:ascii="Times New Roman" w:hAnsi="Times New Roman" w:cs="Times New Roman"/>
          <w:sz w:val="28"/>
          <w:szCs w:val="28"/>
          <w:lang w:val="uk-UA"/>
        </w:rPr>
        <w:t>]</w:t>
      </w:r>
      <w:r w:rsidRPr="0081307A">
        <w:rPr>
          <w:rFonts w:ascii="Times New Roman" w:hAnsi="Times New Roman" w:cs="Times New Roman"/>
          <w:sz w:val="28"/>
          <w:szCs w:val="28"/>
          <w:lang w:val="uk-UA"/>
        </w:rPr>
        <w:t xml:space="preserve"> та Типової антикорупційної програми юридичної особи, затвердженої рішенням Національного агентства з питань запобігання корупц</w:t>
      </w:r>
      <w:r w:rsidR="0061140D" w:rsidRPr="0081307A">
        <w:rPr>
          <w:rFonts w:ascii="Times New Roman" w:hAnsi="Times New Roman" w:cs="Times New Roman"/>
          <w:sz w:val="28"/>
          <w:szCs w:val="28"/>
          <w:lang w:val="uk-UA"/>
        </w:rPr>
        <w:t>ії від 2 березня 2017 року № 75</w:t>
      </w:r>
      <w:r w:rsidRPr="0081307A">
        <w:rPr>
          <w:rFonts w:ascii="Times New Roman" w:hAnsi="Times New Roman" w:cs="Times New Roman"/>
          <w:sz w:val="28"/>
          <w:szCs w:val="28"/>
          <w:lang w:val="uk-UA"/>
        </w:rPr>
        <w:t>. Незважаючи на те, що згідно з Законом України «Про запобігання корупції» не передбачено утворення уповноваженого підрозділу (особи) з питань запобігання та виявлення корупції, чинність першого Типового положення є сумнівною. Що стосується Типової антикорупційної програми юридичної особи, то згідно з ч. 7 розділу VІ програми, г</w:t>
      </w:r>
      <w:r w:rsidRPr="0081307A">
        <w:rPr>
          <w:rFonts w:ascii="Times New Roman" w:hAnsi="Times New Roman" w:cs="Times New Roman"/>
          <w:sz w:val="28"/>
          <w:szCs w:val="28"/>
          <w:shd w:val="clear" w:color="auto" w:fill="FFFFFF"/>
          <w:lang w:val="uk-UA"/>
        </w:rPr>
        <w:t xml:space="preserve">оловними завданнями Уповноваженого є підготовка, забезпечення реалізації та контроль за здійсненням заходів щодо запобігання, протидії і виявлення корупції в юридичній особі, а згідно з п. 4 ч. 11 вказаного вище розділу, Уповноважений зобов’язаний забезпечувати здійснення нагляду, контролю та моніторингу за дотриманням працівниками, керівником юридичної особи Закону і Антикорупційної програми. Таким чином, підзаконним нормативно-правовим актом уповноваженими особами </w:t>
      </w:r>
      <w:r w:rsidR="00E85357" w:rsidRPr="0081307A">
        <w:rPr>
          <w:rFonts w:ascii="Times New Roman" w:hAnsi="Times New Roman" w:cs="Times New Roman"/>
          <w:sz w:val="28"/>
          <w:szCs w:val="28"/>
          <w:lang w:val="uk-UA"/>
        </w:rPr>
        <w:t xml:space="preserve">юридичної особи, на яких покладено обов’язки щодо вжиття заходів із запобігання корупції, є </w:t>
      </w:r>
      <w:r w:rsidR="00E85357" w:rsidRPr="0081307A">
        <w:rPr>
          <w:rFonts w:ascii="Times New Roman" w:hAnsi="Times New Roman" w:cs="Times New Roman"/>
          <w:sz w:val="28"/>
          <w:szCs w:val="28"/>
          <w:shd w:val="clear" w:color="auto" w:fill="FFFFFF"/>
          <w:lang w:val="uk-UA"/>
        </w:rPr>
        <w:t xml:space="preserve">особа, відповідальна за реалізацію антикорупційної програми. </w:t>
      </w:r>
      <w:r w:rsidR="00C5063F" w:rsidRPr="00C5063F">
        <w:rPr>
          <w:rFonts w:ascii="Times New Roman" w:hAnsi="Times New Roman" w:cs="Times New Roman"/>
          <w:sz w:val="28"/>
          <w:szCs w:val="28"/>
          <w:shd w:val="clear" w:color="auto" w:fill="FFFFFF"/>
          <w:lang w:val="uk-UA"/>
        </w:rPr>
        <w:t xml:space="preserve">Тому для застосування  </w:t>
      </w:r>
      <w:r w:rsidR="00E85357" w:rsidRPr="0081307A">
        <w:rPr>
          <w:rFonts w:ascii="Times New Roman" w:hAnsi="Times New Roman" w:cs="Times New Roman"/>
          <w:sz w:val="28"/>
          <w:szCs w:val="28"/>
          <w:shd w:val="clear" w:color="auto" w:fill="FFFFFF"/>
          <w:lang w:val="uk-UA"/>
        </w:rPr>
        <w:t>заходів кримінально-правового характеру щодо юридичних осіб, визначену у п. 2 ч. 1 ст. 96-3 КК України, необхідно встановити, що саме ця особа не забезпечила виконання обов’язків щодо вжиття заходів із запобігання корупції. Як обгрунтовано вважають З.А. Загиней та О.З. Гладун, «</w:t>
      </w:r>
      <w:r w:rsidR="00E85357" w:rsidRPr="0081307A">
        <w:rPr>
          <w:rFonts w:ascii="Times New Roman" w:hAnsi="Times New Roman" w:cs="Times New Roman"/>
          <w:sz w:val="28"/>
          <w:szCs w:val="28"/>
          <w:lang w:val="uk-UA"/>
        </w:rPr>
        <w:t xml:space="preserve">вказівка у пункті 2 ч. 1 ст. 96-3 КК </w:t>
      </w:r>
      <w:r w:rsidR="00E85357" w:rsidRPr="0081307A">
        <w:rPr>
          <w:rFonts w:ascii="Times New Roman" w:hAnsi="Times New Roman" w:cs="Times New Roman"/>
          <w:color w:val="auto"/>
          <w:sz w:val="28"/>
          <w:szCs w:val="28"/>
          <w:lang w:val="uk-UA"/>
        </w:rPr>
        <w:t xml:space="preserve">України на те, що обов’язки уповноваженої особи щодо вжиття заходів із запобігання корупції покладаються на неї законом або установчими документами юридичної особи, є зайвою й необґрунтовано розширює предмет доказування у кримінальному провадженні, до якого згідно з пунктом 7 ч. 1 ст. 91 КПК України входять обставини, що є підставою для застосування до юридичних осіб заходів кримінально-правового характеру» </w:t>
      </w:r>
      <w:r w:rsidR="00E85357" w:rsidRPr="0081307A">
        <w:rPr>
          <w:rFonts w:ascii="Times New Roman" w:hAnsi="Times New Roman" w:cs="Times New Roman"/>
          <w:bCs/>
          <w:color w:val="auto"/>
          <w:sz w:val="28"/>
          <w:szCs w:val="28"/>
          <w:shd w:val="clear" w:color="auto" w:fill="FFFFFF"/>
          <w:lang w:val="uk-UA"/>
        </w:rPr>
        <w:t>[</w:t>
      </w:r>
      <w:r w:rsidR="0061140D" w:rsidRPr="0081307A">
        <w:rPr>
          <w:rFonts w:ascii="Times New Roman" w:hAnsi="Times New Roman" w:cs="Times New Roman"/>
          <w:bCs/>
          <w:color w:val="auto"/>
          <w:sz w:val="28"/>
          <w:szCs w:val="28"/>
          <w:shd w:val="clear" w:color="auto" w:fill="FFFFFF"/>
          <w:lang w:val="uk-UA"/>
        </w:rPr>
        <w:t xml:space="preserve">58, </w:t>
      </w:r>
      <w:r w:rsidR="00E876EB" w:rsidRPr="0081307A">
        <w:rPr>
          <w:rFonts w:ascii="Times New Roman" w:hAnsi="Times New Roman" w:cs="Times New Roman"/>
          <w:bCs/>
          <w:color w:val="auto"/>
          <w:sz w:val="28"/>
          <w:szCs w:val="28"/>
          <w:shd w:val="clear" w:color="auto" w:fill="FFFFFF"/>
          <w:lang w:val="uk-UA"/>
        </w:rPr>
        <w:t>с. 50–51</w:t>
      </w:r>
      <w:r w:rsidR="00E85357" w:rsidRPr="0081307A">
        <w:rPr>
          <w:rFonts w:ascii="Times New Roman" w:hAnsi="Times New Roman" w:cs="Times New Roman"/>
          <w:bCs/>
          <w:color w:val="auto"/>
          <w:sz w:val="28"/>
          <w:szCs w:val="28"/>
          <w:shd w:val="clear" w:color="auto" w:fill="FFFFFF"/>
          <w:lang w:val="uk-UA"/>
        </w:rPr>
        <w:t>]</w:t>
      </w:r>
      <w:r w:rsidR="0061140D" w:rsidRPr="0081307A">
        <w:rPr>
          <w:rFonts w:ascii="Times New Roman" w:hAnsi="Times New Roman" w:cs="Times New Roman"/>
          <w:bCs/>
          <w:color w:val="auto"/>
          <w:sz w:val="28"/>
          <w:szCs w:val="28"/>
          <w:shd w:val="clear" w:color="auto" w:fill="FFFFFF"/>
          <w:lang w:val="uk-UA"/>
        </w:rPr>
        <w:t>.</w:t>
      </w:r>
    </w:p>
    <w:p w:rsidR="005907C6" w:rsidRPr="0081307A" w:rsidRDefault="00E876EB" w:rsidP="004C6291">
      <w:pPr>
        <w:pStyle w:val="Aa"/>
        <w:tabs>
          <w:tab w:val="left" w:pos="142"/>
          <w:tab w:val="left" w:pos="720"/>
          <w:tab w:val="left" w:pos="8848"/>
        </w:tabs>
        <w:spacing w:after="0" w:line="360" w:lineRule="auto"/>
        <w:ind w:firstLine="709"/>
        <w:jc w:val="both"/>
        <w:rPr>
          <w:rFonts w:ascii="Times New Roman" w:hAnsi="Times New Roman" w:cs="Times New Roman"/>
          <w:sz w:val="28"/>
          <w:szCs w:val="28"/>
          <w:lang w:val="uk-UA"/>
        </w:rPr>
      </w:pPr>
      <w:r w:rsidRPr="0081307A">
        <w:rPr>
          <w:rFonts w:ascii="Times New Roman" w:hAnsi="Times New Roman" w:cs="Times New Roman"/>
          <w:color w:val="auto"/>
          <w:sz w:val="28"/>
          <w:szCs w:val="28"/>
          <w:lang w:val="uk-UA"/>
        </w:rPr>
        <w:t xml:space="preserve">Цілком слушними вбачаються міркування цих науковців відносно такого формулювання, як: «незабезпечення виконання … обов’язків …, що призвело до вчинення будь-якого із злочинів …». Ці науковці слушно вважають, що «відповідне формулювання дає підстави зробити висновок щодо необхідності встановлення причинного зв’язку між незабезпеченням виконання обов’язків та вчиненням уповноваженою особою будь-якого зі злочинів, передбачених у пункті 2 ч. 1 ст. 96-3 КК України» </w:t>
      </w:r>
      <w:r w:rsidRPr="0081307A">
        <w:rPr>
          <w:rFonts w:ascii="Times New Roman" w:hAnsi="Times New Roman" w:cs="Times New Roman"/>
          <w:bCs/>
          <w:color w:val="auto"/>
          <w:sz w:val="28"/>
          <w:szCs w:val="28"/>
          <w:shd w:val="clear" w:color="auto" w:fill="FFFFFF"/>
          <w:lang w:val="uk-UA"/>
        </w:rPr>
        <w:t>[</w:t>
      </w:r>
      <w:r w:rsidR="0061140D" w:rsidRPr="0081307A">
        <w:rPr>
          <w:rFonts w:ascii="Times New Roman" w:hAnsi="Times New Roman" w:cs="Times New Roman"/>
          <w:bCs/>
          <w:color w:val="auto"/>
          <w:sz w:val="28"/>
          <w:szCs w:val="28"/>
          <w:shd w:val="clear" w:color="auto" w:fill="FFFFFF"/>
          <w:lang w:val="uk-UA"/>
        </w:rPr>
        <w:t xml:space="preserve">58, </w:t>
      </w:r>
      <w:r w:rsidRPr="0081307A">
        <w:rPr>
          <w:rFonts w:ascii="Times New Roman" w:hAnsi="Times New Roman" w:cs="Times New Roman"/>
          <w:bCs/>
          <w:color w:val="auto"/>
          <w:sz w:val="28"/>
          <w:szCs w:val="28"/>
          <w:shd w:val="clear" w:color="auto" w:fill="FFFFFF"/>
          <w:lang w:val="uk-UA"/>
        </w:rPr>
        <w:t>с. 51]</w:t>
      </w:r>
      <w:r w:rsidRPr="0081307A">
        <w:rPr>
          <w:rFonts w:ascii="Times New Roman" w:hAnsi="Times New Roman" w:cs="Times New Roman"/>
          <w:color w:val="auto"/>
          <w:sz w:val="28"/>
          <w:szCs w:val="28"/>
          <w:lang w:val="uk-UA"/>
        </w:rPr>
        <w:t>. Проте, як вбачається, встановити причинний зв'язок між тим, що уповноважена особа не виконує обов’язків щодо вжиття заходів із запобігання корупції та вчиненням злочину (очевидно будь-яким працівником юридичної особи) злочинів, передбачених у п. 2 ч. 1 ст. 96-3 КК України, буде неможливо. Окрім цього, З.А. Загиней та О.З. Гладун звернули увагу на те, що сам перелік злочинів, що міститься у цьому пункті,</w:t>
      </w:r>
      <w:r w:rsidR="00713860" w:rsidRPr="0081307A">
        <w:rPr>
          <w:rFonts w:ascii="Times New Roman" w:hAnsi="Times New Roman" w:cs="Times New Roman"/>
          <w:color w:val="auto"/>
          <w:sz w:val="28"/>
          <w:szCs w:val="28"/>
          <w:lang w:val="uk-UA"/>
        </w:rPr>
        <w:t xml:space="preserve"> фактично суперечить у певній частині суті цих обов’язків </w:t>
      </w:r>
      <w:r w:rsidR="00713860" w:rsidRPr="0081307A">
        <w:rPr>
          <w:rFonts w:ascii="Times New Roman" w:hAnsi="Times New Roman" w:cs="Times New Roman"/>
          <w:bCs/>
          <w:color w:val="auto"/>
          <w:sz w:val="28"/>
          <w:szCs w:val="28"/>
          <w:shd w:val="clear" w:color="auto" w:fill="FFFFFF"/>
          <w:lang w:val="uk-UA"/>
        </w:rPr>
        <w:t>[</w:t>
      </w:r>
      <w:r w:rsidR="0061140D" w:rsidRPr="0081307A">
        <w:rPr>
          <w:rFonts w:ascii="Times New Roman" w:hAnsi="Times New Roman" w:cs="Times New Roman"/>
          <w:bCs/>
          <w:color w:val="auto"/>
          <w:sz w:val="28"/>
          <w:szCs w:val="28"/>
          <w:shd w:val="clear" w:color="auto" w:fill="FFFFFF"/>
        </w:rPr>
        <w:t xml:space="preserve">58, </w:t>
      </w:r>
      <w:r w:rsidR="00713860" w:rsidRPr="0081307A">
        <w:rPr>
          <w:rFonts w:ascii="Times New Roman" w:hAnsi="Times New Roman" w:cs="Times New Roman"/>
          <w:bCs/>
          <w:color w:val="auto"/>
          <w:sz w:val="28"/>
          <w:szCs w:val="28"/>
          <w:shd w:val="clear" w:color="auto" w:fill="FFFFFF"/>
          <w:lang w:val="uk-UA"/>
        </w:rPr>
        <w:t>с. 52–53]</w:t>
      </w:r>
      <w:r w:rsidR="00713860" w:rsidRPr="0081307A">
        <w:rPr>
          <w:rFonts w:ascii="Times New Roman" w:hAnsi="Times New Roman" w:cs="Times New Roman"/>
          <w:color w:val="auto"/>
          <w:sz w:val="28"/>
          <w:szCs w:val="28"/>
          <w:lang w:val="uk-UA"/>
        </w:rPr>
        <w:t xml:space="preserve">. Як вбачається з формулювання п. 2 ч. 1 ст. 96-3 КК України, обов’язки стосуються запобігання корупції, тоді як незабезпечення їх виконання повинно призвести до вчинення, зокрема, таких некорупційних злочинів, передбачених у статтях 209 та 306 КК України. Це – логічна помилка, яка фактично унеможливить застосування п. 2 ч. 1 ст. 96-3 КК України на практиці. На нашу думку, вона потребує суттєвого коригування. Зокрема, йдеться про необхідність виключення вказівки на те, що для застосування заходів кримінально-правового характеру щодо юридичних осіб потрібно встановити незабезпечення виконання обов’язків щодо запобігання корупції. Тут потрібно пригадати той міжнародний стандарт, який слугував основою включення відповідної підстави у КК України. </w:t>
      </w:r>
      <w:r w:rsidR="00592DB0" w:rsidRPr="0081307A">
        <w:rPr>
          <w:rFonts w:ascii="Times New Roman" w:hAnsi="Times New Roman" w:cs="Times New Roman"/>
          <w:color w:val="auto"/>
          <w:sz w:val="28"/>
          <w:szCs w:val="28"/>
          <w:lang w:val="uk-UA"/>
        </w:rPr>
        <w:t>Наприклад, з</w:t>
      </w:r>
      <w:r w:rsidR="00713860" w:rsidRPr="0081307A">
        <w:rPr>
          <w:rFonts w:ascii="Times New Roman" w:hAnsi="Times New Roman" w:cs="Times New Roman"/>
          <w:color w:val="auto"/>
          <w:sz w:val="28"/>
          <w:szCs w:val="28"/>
          <w:lang w:val="uk-UA"/>
        </w:rPr>
        <w:t>гідно з ч</w:t>
      </w:r>
      <w:r w:rsidR="00592DB0" w:rsidRPr="0081307A">
        <w:rPr>
          <w:rFonts w:ascii="Times New Roman" w:hAnsi="Times New Roman" w:cs="Times New Roman"/>
          <w:color w:val="auto"/>
          <w:sz w:val="28"/>
          <w:szCs w:val="28"/>
          <w:lang w:val="uk-UA"/>
        </w:rPr>
        <w:t>.</w:t>
      </w:r>
      <w:r w:rsidR="00713860" w:rsidRPr="0081307A">
        <w:rPr>
          <w:rFonts w:ascii="Times New Roman" w:hAnsi="Times New Roman" w:cs="Times New Roman"/>
          <w:color w:val="auto"/>
          <w:sz w:val="28"/>
          <w:szCs w:val="28"/>
          <w:lang w:val="uk-UA"/>
        </w:rPr>
        <w:t xml:space="preserve"> 2 ст. 8 Кримінальної конвенції про боротьбу з корупцією кожна Сторона вживатиме необхідних заходів для забезпечення відповідальності юридичної особи, коли неналежний контроль з боку фізичної особи, яка діяла як представник того чи іншого органу юридичної особи та яка обіймає керівну посаду у цій юридичній особі, призвів до вчинення в інтересах цієї юридичної особи кримінальних злочинів [</w:t>
      </w:r>
      <w:r w:rsidR="0061140D" w:rsidRPr="0081307A">
        <w:rPr>
          <w:rFonts w:ascii="Times New Roman" w:hAnsi="Times New Roman" w:cs="Times New Roman"/>
          <w:color w:val="auto"/>
          <w:sz w:val="28"/>
          <w:szCs w:val="28"/>
          <w:lang w:val="uk-UA"/>
        </w:rPr>
        <w:t>86</w:t>
      </w:r>
      <w:r w:rsidR="00713860" w:rsidRPr="0081307A">
        <w:rPr>
          <w:rFonts w:ascii="Times New Roman" w:hAnsi="Times New Roman" w:cs="Times New Roman"/>
          <w:color w:val="auto"/>
          <w:sz w:val="28"/>
          <w:szCs w:val="28"/>
          <w:lang w:val="uk-UA"/>
        </w:rPr>
        <w:t xml:space="preserve">]. Міжнародні експерти </w:t>
      </w:r>
      <w:r w:rsidR="00592DB0" w:rsidRPr="0081307A">
        <w:rPr>
          <w:rFonts w:ascii="Times New Roman" w:hAnsi="Times New Roman" w:cs="Times New Roman"/>
          <w:color w:val="auto"/>
          <w:sz w:val="28"/>
          <w:szCs w:val="28"/>
          <w:lang w:val="uk-UA"/>
        </w:rPr>
        <w:t>відносять таке правило до розширеної ідентифікаційної моделі відповідальності юридичної особи</w:t>
      </w:r>
      <w:r w:rsidR="0061140D" w:rsidRPr="0081307A">
        <w:rPr>
          <w:rFonts w:ascii="Times New Roman" w:hAnsi="Times New Roman" w:cs="Times New Roman"/>
          <w:color w:val="auto"/>
          <w:sz w:val="28"/>
          <w:szCs w:val="28"/>
          <w:lang w:val="uk-UA"/>
        </w:rPr>
        <w:t xml:space="preserve"> [124</w:t>
      </w:r>
      <w:r w:rsidR="00713860" w:rsidRPr="0081307A">
        <w:rPr>
          <w:rFonts w:ascii="Times New Roman" w:hAnsi="Times New Roman" w:cs="Times New Roman"/>
          <w:color w:val="auto"/>
          <w:sz w:val="28"/>
          <w:szCs w:val="28"/>
          <w:lang w:val="uk-UA"/>
        </w:rPr>
        <w:t>].</w:t>
      </w:r>
      <w:r w:rsidR="00592DB0" w:rsidRPr="0081307A">
        <w:rPr>
          <w:rFonts w:ascii="Times New Roman" w:hAnsi="Times New Roman" w:cs="Times New Roman"/>
          <w:color w:val="auto"/>
          <w:sz w:val="28"/>
          <w:szCs w:val="28"/>
          <w:lang w:val="uk-UA"/>
        </w:rPr>
        <w:t xml:space="preserve"> Таким чином, як вбачається, у п. 2 ч. 1 ст. 96-3 КК України доцільно змінити акцент та вказати на те, що у межах юридичної особи повинен існувати неналежний контроль за працівниками. Окрім того, такий неналежний контроль повинен мати місце у керівників, засновників (учасників) юридичної особи. Окрім того, доцільно розширити перелік злочинів, до вчинення яких призвела відсутність належного контролю в юридичній особі та включити до нього всі злочини, що містяться у пунктах 3 та 4 ч. 1 ст. 96-3 КК України, адже неналежний контроль може стати умовою вчинення будь-якого відповідного злочину.</w:t>
      </w:r>
    </w:p>
    <w:p w:rsidR="00F824D4" w:rsidRPr="0081307A" w:rsidRDefault="001E0AF6" w:rsidP="004C6291">
      <w:pPr>
        <w:pStyle w:val="Aa"/>
        <w:tabs>
          <w:tab w:val="left" w:pos="720"/>
          <w:tab w:val="left" w:pos="8848"/>
        </w:tabs>
        <w:spacing w:after="0" w:line="360" w:lineRule="auto"/>
        <w:ind w:firstLine="709"/>
        <w:jc w:val="both"/>
        <w:rPr>
          <w:rFonts w:ascii="Times New Roman" w:eastAsia="Times New Roman" w:hAnsi="Times New Roman" w:cs="Times New Roman"/>
          <w:sz w:val="28"/>
          <w:szCs w:val="28"/>
          <w:lang w:val="uk-UA"/>
        </w:rPr>
      </w:pPr>
      <w:r w:rsidRPr="0081307A">
        <w:rPr>
          <w:rFonts w:ascii="Times New Roman" w:hAnsi="Times New Roman" w:cs="Times New Roman"/>
          <w:sz w:val="28"/>
          <w:szCs w:val="28"/>
          <w:lang w:val="uk-UA"/>
        </w:rPr>
        <w:t>Характеризуючи відповідну підставу застосування заходів кримінально-правового характеру щодо юридичних осіб, передбачену у п. 2 ч. 1 ст. 96-3 КК України, відзначимо, що фактично йдеться про</w:t>
      </w:r>
      <w:r w:rsidR="00F824D4" w:rsidRPr="0081307A">
        <w:rPr>
          <w:rFonts w:ascii="Times New Roman" w:hAnsi="Times New Roman" w:cs="Times New Roman"/>
          <w:sz w:val="28"/>
          <w:szCs w:val="28"/>
          <w:lang w:val="uk-UA"/>
        </w:rPr>
        <w:t xml:space="preserve"> винність юридичної особи</w:t>
      </w:r>
      <w:r w:rsidRPr="0081307A">
        <w:rPr>
          <w:rFonts w:ascii="Times New Roman" w:hAnsi="Times New Roman" w:cs="Times New Roman"/>
          <w:sz w:val="28"/>
          <w:szCs w:val="28"/>
          <w:lang w:val="uk-UA"/>
        </w:rPr>
        <w:t xml:space="preserve">, яка визначається </w:t>
      </w:r>
      <w:r w:rsidR="00F824D4" w:rsidRPr="0081307A">
        <w:rPr>
          <w:rFonts w:ascii="Times New Roman" w:hAnsi="Times New Roman" w:cs="Times New Roman"/>
          <w:sz w:val="28"/>
          <w:szCs w:val="28"/>
          <w:lang w:val="uk-UA"/>
        </w:rPr>
        <w:t xml:space="preserve">не шляхом ототожнення з психічною виною її уповноважених осіб (п. 1 ч. 1 ст. 96-3 КК України), а шляхом встановлення факту щодо незабезпечення (упущення – умисне або з необережності) уповноваженою особою в минулому організаційної діяльності з запобігання корупції такої юридичної особи. Тобто юридична особа, яка </w:t>
      </w:r>
      <w:r w:rsidR="005D5756" w:rsidRPr="0081307A">
        <w:rPr>
          <w:rFonts w:ascii="Times New Roman" w:hAnsi="Times New Roman" w:cs="Times New Roman"/>
          <w:sz w:val="28"/>
          <w:szCs w:val="28"/>
          <w:lang w:val="uk-UA"/>
        </w:rPr>
        <w:t>у</w:t>
      </w:r>
      <w:r w:rsidR="00F824D4" w:rsidRPr="0081307A">
        <w:rPr>
          <w:rFonts w:ascii="Times New Roman" w:hAnsi="Times New Roman" w:cs="Times New Roman"/>
          <w:sz w:val="28"/>
          <w:szCs w:val="28"/>
          <w:lang w:val="uk-UA"/>
        </w:rPr>
        <w:t xml:space="preserve"> своїй організаційній діяльності допустила прорахунки щодо забезпечення виконання заходів із запобігання корупції</w:t>
      </w:r>
      <w:r w:rsidR="005D5756" w:rsidRPr="0081307A">
        <w:rPr>
          <w:rFonts w:ascii="Times New Roman" w:hAnsi="Times New Roman" w:cs="Times New Roman"/>
          <w:sz w:val="28"/>
          <w:szCs w:val="28"/>
          <w:lang w:val="uk-UA"/>
        </w:rPr>
        <w:t>,</w:t>
      </w:r>
      <w:r w:rsidR="00F824D4" w:rsidRPr="0081307A">
        <w:rPr>
          <w:rFonts w:ascii="Times New Roman" w:hAnsi="Times New Roman" w:cs="Times New Roman"/>
          <w:sz w:val="28"/>
          <w:szCs w:val="28"/>
          <w:lang w:val="uk-UA"/>
        </w:rPr>
        <w:t xml:space="preserve">  є винуватою у вчиненні злочину.</w:t>
      </w:r>
    </w:p>
    <w:p w:rsidR="00F824D4" w:rsidRPr="0081307A" w:rsidRDefault="00F824D4" w:rsidP="004C6291">
      <w:pPr>
        <w:pStyle w:val="Aa"/>
        <w:tabs>
          <w:tab w:val="left" w:pos="142"/>
          <w:tab w:val="left" w:pos="720"/>
          <w:tab w:val="left" w:pos="8848"/>
        </w:tabs>
        <w:spacing w:after="0" w:line="360" w:lineRule="auto"/>
        <w:ind w:firstLine="709"/>
        <w:jc w:val="both"/>
        <w:rPr>
          <w:rFonts w:ascii="Times New Roman" w:eastAsia="Times New Roman" w:hAnsi="Times New Roman" w:cs="Times New Roman"/>
          <w:sz w:val="28"/>
          <w:szCs w:val="28"/>
          <w:lang w:val="uk-UA"/>
        </w:rPr>
      </w:pPr>
      <w:r w:rsidRPr="0081307A">
        <w:rPr>
          <w:rFonts w:ascii="Times New Roman" w:hAnsi="Times New Roman" w:cs="Times New Roman"/>
          <w:sz w:val="28"/>
          <w:szCs w:val="28"/>
          <w:lang w:val="uk-UA"/>
        </w:rPr>
        <w:t xml:space="preserve">Така конструкція вини юридичної особи широко використовується наукою адміністративного права. Так, В. І. Димченко формує поняття вини щодо адміністративної відповідальності юридичних осіб: </w:t>
      </w:r>
      <w:r w:rsidR="001E0AF6" w:rsidRPr="0081307A">
        <w:rPr>
          <w:rFonts w:ascii="Times New Roman" w:hAnsi="Times New Roman" w:cs="Times New Roman"/>
          <w:sz w:val="28"/>
          <w:szCs w:val="28"/>
          <w:lang w:val="uk-UA"/>
        </w:rPr>
        <w:t>в</w:t>
      </w:r>
      <w:r w:rsidRPr="0081307A">
        <w:rPr>
          <w:rFonts w:ascii="Times New Roman" w:hAnsi="Times New Roman" w:cs="Times New Roman"/>
          <w:sz w:val="28"/>
          <w:szCs w:val="28"/>
          <w:lang w:val="uk-UA"/>
        </w:rPr>
        <w:t>ину організації у загальному вигляді можна було б визначити як недостатню організованість організації, неприйняття організацією необхідних законних заходів для виконання покладених на неї обов’язків, не докладання необхідних зусиль для усунення порушень і їх причин [</w:t>
      </w:r>
      <w:r w:rsidR="00745A56" w:rsidRPr="0081307A">
        <w:rPr>
          <w:rFonts w:ascii="Times New Roman" w:hAnsi="Times New Roman" w:cs="Times New Roman"/>
          <w:sz w:val="28"/>
          <w:szCs w:val="28"/>
          <w:lang w:val="uk-UA"/>
        </w:rPr>
        <w:t>53</w:t>
      </w:r>
      <w:r w:rsidRPr="0081307A">
        <w:rPr>
          <w:rFonts w:ascii="Times New Roman" w:hAnsi="Times New Roman" w:cs="Times New Roman"/>
          <w:sz w:val="28"/>
          <w:szCs w:val="28"/>
          <w:lang w:val="uk-UA"/>
        </w:rPr>
        <w:t xml:space="preserve">, с. 64]. </w:t>
      </w:r>
      <w:r w:rsidR="001E0AF6" w:rsidRPr="0081307A">
        <w:rPr>
          <w:rFonts w:ascii="Times New Roman" w:hAnsi="Times New Roman" w:cs="Times New Roman"/>
          <w:sz w:val="28"/>
          <w:szCs w:val="28"/>
          <w:lang w:val="uk-UA"/>
        </w:rPr>
        <w:t>При цьому як зазначається у теорії адміністративного права, встановлення вини юридичної особи може безпосередньо залежить від вини посадової особи або може бути обумовлена виною посадової особи, дії якої і сприяли вчиненню протиправного діяння, за яке юридична особа несе відповідальність [</w:t>
      </w:r>
      <w:r w:rsidR="00745A56" w:rsidRPr="0081307A">
        <w:rPr>
          <w:rFonts w:ascii="Times New Roman" w:hAnsi="Times New Roman" w:cs="Times New Roman"/>
          <w:sz w:val="28"/>
          <w:szCs w:val="28"/>
          <w:lang w:val="uk-UA"/>
        </w:rPr>
        <w:t xml:space="preserve">30, </w:t>
      </w:r>
      <w:r w:rsidR="001E0AF6" w:rsidRPr="0081307A">
        <w:rPr>
          <w:rFonts w:ascii="Times New Roman" w:hAnsi="Times New Roman" w:cs="Times New Roman"/>
          <w:sz w:val="28"/>
          <w:szCs w:val="28"/>
          <w:lang w:val="uk-UA"/>
        </w:rPr>
        <w:t>с. 12]. На думку Ю.В. Венгерова, «вина юридичної особи – це психічне (свідоме) ставлення фізичної особи</w:t>
      </w:r>
      <w:r w:rsidR="00144411" w:rsidRPr="0081307A">
        <w:rPr>
          <w:rFonts w:ascii="Times New Roman" w:hAnsi="Times New Roman" w:cs="Times New Roman"/>
          <w:sz w:val="28"/>
          <w:szCs w:val="28"/>
          <w:lang w:val="uk-UA"/>
        </w:rPr>
        <w:t>/осіб, що входить/входять до складу юридичної особи, до вчинюваної дії чи бездіяльності та зв’язку між їх/її дією/діями (бездіяльністю) і діями власне юридичної особи» [</w:t>
      </w:r>
      <w:r w:rsidR="00745A56" w:rsidRPr="0081307A">
        <w:rPr>
          <w:rFonts w:ascii="Times New Roman" w:hAnsi="Times New Roman" w:cs="Times New Roman"/>
          <w:sz w:val="28"/>
          <w:szCs w:val="28"/>
          <w:lang w:val="uk-UA"/>
        </w:rPr>
        <w:t xml:space="preserve">24, </w:t>
      </w:r>
      <w:r w:rsidR="00144411" w:rsidRPr="0081307A">
        <w:rPr>
          <w:rFonts w:ascii="Times New Roman" w:hAnsi="Times New Roman" w:cs="Times New Roman"/>
          <w:sz w:val="28"/>
          <w:szCs w:val="28"/>
          <w:lang w:val="uk-UA"/>
        </w:rPr>
        <w:t>с. 87]</w:t>
      </w:r>
      <w:r w:rsidR="00745A56" w:rsidRPr="0081307A">
        <w:rPr>
          <w:rFonts w:ascii="Times New Roman" w:hAnsi="Times New Roman" w:cs="Times New Roman"/>
          <w:sz w:val="28"/>
          <w:szCs w:val="28"/>
          <w:lang w:val="uk-UA"/>
        </w:rPr>
        <w:t>.</w:t>
      </w:r>
    </w:p>
    <w:p w:rsidR="00F824D4" w:rsidRPr="0081307A" w:rsidRDefault="00F824D4" w:rsidP="004C6291">
      <w:pPr>
        <w:pStyle w:val="Aa"/>
        <w:tabs>
          <w:tab w:val="left" w:pos="142"/>
          <w:tab w:val="left" w:pos="720"/>
          <w:tab w:val="left" w:pos="8848"/>
        </w:tabs>
        <w:spacing w:after="0" w:line="360" w:lineRule="auto"/>
        <w:ind w:firstLine="709"/>
        <w:jc w:val="both"/>
        <w:rPr>
          <w:rFonts w:ascii="Times New Roman" w:hAnsi="Times New Roman" w:cs="Times New Roman"/>
          <w:sz w:val="28"/>
          <w:szCs w:val="28"/>
          <w:shd w:val="clear" w:color="auto" w:fill="FFFFFF"/>
          <w:lang w:val="uk-UA"/>
        </w:rPr>
      </w:pPr>
      <w:r w:rsidRPr="0081307A">
        <w:rPr>
          <w:rFonts w:ascii="Times New Roman" w:hAnsi="Times New Roman" w:cs="Times New Roman"/>
          <w:sz w:val="28"/>
          <w:szCs w:val="28"/>
          <w:lang w:val="uk-UA"/>
        </w:rPr>
        <w:t xml:space="preserve">З викладеного вбачається, що винність юридичної особи при застосуванні заходів кримінально-правового характеру як форми реалізації кримінальної відповідальності є обов’язковою </w:t>
      </w:r>
      <w:r w:rsidR="00144411" w:rsidRPr="0081307A">
        <w:rPr>
          <w:rFonts w:ascii="Times New Roman" w:hAnsi="Times New Roman" w:cs="Times New Roman"/>
          <w:sz w:val="28"/>
          <w:szCs w:val="28"/>
          <w:lang w:val="uk-UA"/>
        </w:rPr>
        <w:t>ознакою</w:t>
      </w:r>
      <w:r w:rsidRPr="0081307A">
        <w:rPr>
          <w:rFonts w:ascii="Times New Roman" w:hAnsi="Times New Roman" w:cs="Times New Roman"/>
          <w:sz w:val="28"/>
          <w:szCs w:val="28"/>
          <w:lang w:val="uk-UA"/>
        </w:rPr>
        <w:t>. При цьому з аналізу п. 1 ч. 1 ст. 96-3 КК України вина юридичної особи просто ототожнюється з виною (у формі умислу або необережності) її уповноважених осіб, а в п. 2 ч. 1 ст. 96-3 Кодексу вина юридичної особи визначається більш складно як сам факт незабезпечення (упущення – умисне або з необережності) уповноваженою особою в минулому організаційної діяльності з запобігання корупції такої юридичної особи. При цьому наявність вини юридичної особи відповідно до п. 2 ч. 1 ст. 96-3 КК</w:t>
      </w:r>
      <w:r w:rsidR="00144411" w:rsidRPr="0081307A">
        <w:rPr>
          <w:rFonts w:ascii="Times New Roman" w:hAnsi="Times New Roman" w:cs="Times New Roman"/>
          <w:sz w:val="28"/>
          <w:szCs w:val="28"/>
          <w:lang w:val="uk-UA"/>
        </w:rPr>
        <w:t> </w:t>
      </w:r>
      <w:r w:rsidRPr="0081307A">
        <w:rPr>
          <w:rFonts w:ascii="Times New Roman" w:hAnsi="Times New Roman" w:cs="Times New Roman"/>
          <w:sz w:val="28"/>
          <w:szCs w:val="28"/>
          <w:lang w:val="uk-UA"/>
        </w:rPr>
        <w:t xml:space="preserve">України зумовлюється наявністю неправомірної вигоди від вчиненого злочину для такої юридичної особи. На нашу думку, </w:t>
      </w:r>
      <w:r w:rsidRPr="0081307A">
        <w:rPr>
          <w:rFonts w:ascii="Times New Roman" w:hAnsi="Times New Roman" w:cs="Times New Roman"/>
          <w:sz w:val="28"/>
          <w:szCs w:val="28"/>
          <w:shd w:val="clear" w:color="auto" w:fill="FFFFFF"/>
          <w:lang w:val="uk-UA"/>
        </w:rPr>
        <w:t>таке законодавче вирішення деяким чином може впливати на колізійність норм</w:t>
      </w:r>
      <w:r w:rsidR="00144411" w:rsidRPr="0081307A">
        <w:rPr>
          <w:rFonts w:ascii="Times New Roman" w:hAnsi="Times New Roman" w:cs="Times New Roman"/>
          <w:sz w:val="28"/>
          <w:szCs w:val="28"/>
          <w:shd w:val="clear" w:color="auto" w:fill="FFFFFF"/>
          <w:lang w:val="uk-UA"/>
        </w:rPr>
        <w:t>и</w:t>
      </w:r>
      <w:r w:rsidRPr="0081307A">
        <w:rPr>
          <w:rFonts w:ascii="Times New Roman" w:hAnsi="Times New Roman" w:cs="Times New Roman"/>
          <w:sz w:val="28"/>
          <w:szCs w:val="28"/>
          <w:shd w:val="clear" w:color="auto" w:fill="FFFFFF"/>
          <w:lang w:val="uk-UA"/>
        </w:rPr>
        <w:t xml:space="preserve"> ст. 96-3 КК</w:t>
      </w:r>
      <w:r w:rsidR="00144411" w:rsidRPr="0081307A">
        <w:rPr>
          <w:rFonts w:ascii="Times New Roman" w:hAnsi="Times New Roman" w:cs="Times New Roman"/>
          <w:sz w:val="28"/>
          <w:szCs w:val="28"/>
          <w:shd w:val="clear" w:color="auto" w:fill="FFFFFF"/>
          <w:lang w:val="uk-UA"/>
        </w:rPr>
        <w:t> </w:t>
      </w:r>
      <w:r w:rsidRPr="0081307A">
        <w:rPr>
          <w:rFonts w:ascii="Times New Roman" w:hAnsi="Times New Roman" w:cs="Times New Roman"/>
          <w:sz w:val="28"/>
          <w:szCs w:val="28"/>
          <w:lang w:val="uk-UA"/>
        </w:rPr>
        <w:t>України</w:t>
      </w:r>
      <w:r w:rsidRPr="0081307A">
        <w:rPr>
          <w:rFonts w:ascii="Times New Roman" w:hAnsi="Times New Roman" w:cs="Times New Roman"/>
          <w:sz w:val="28"/>
          <w:szCs w:val="28"/>
          <w:shd w:val="clear" w:color="auto" w:fill="FFFFFF"/>
          <w:lang w:val="uk-UA"/>
        </w:rPr>
        <w:t xml:space="preserve">, що ускладнюється відсутністю в розділі </w:t>
      </w:r>
      <w:r w:rsidRPr="0081307A">
        <w:rPr>
          <w:rFonts w:ascii="Times New Roman" w:hAnsi="Times New Roman" w:cs="Times New Roman"/>
          <w:sz w:val="28"/>
          <w:szCs w:val="28"/>
          <w:lang w:val="uk-UA"/>
        </w:rPr>
        <w:t xml:space="preserve">ХIV-1 Кодексу </w:t>
      </w:r>
      <w:r w:rsidRPr="0081307A">
        <w:rPr>
          <w:rFonts w:ascii="Times New Roman" w:hAnsi="Times New Roman" w:cs="Times New Roman"/>
          <w:sz w:val="28"/>
          <w:szCs w:val="28"/>
          <w:shd w:val="clear" w:color="auto" w:fill="FFFFFF"/>
          <w:lang w:val="uk-UA"/>
        </w:rPr>
        <w:t>визначення поняття вини юридичної особи.</w:t>
      </w:r>
    </w:p>
    <w:p w:rsidR="00F824D4" w:rsidRPr="0081307A" w:rsidRDefault="00144411" w:rsidP="004C6291">
      <w:pPr>
        <w:pStyle w:val="Aa"/>
        <w:tabs>
          <w:tab w:val="left" w:pos="142"/>
          <w:tab w:val="left" w:pos="720"/>
          <w:tab w:val="left" w:pos="8848"/>
        </w:tabs>
        <w:spacing w:after="0" w:line="360" w:lineRule="auto"/>
        <w:ind w:firstLine="709"/>
        <w:jc w:val="both"/>
        <w:rPr>
          <w:rFonts w:ascii="Times New Roman" w:eastAsia="Times New Roman" w:hAnsi="Times New Roman" w:cs="Times New Roman"/>
          <w:sz w:val="28"/>
          <w:szCs w:val="28"/>
          <w:lang w:val="uk-UA"/>
        </w:rPr>
      </w:pPr>
      <w:r w:rsidRPr="0081307A">
        <w:rPr>
          <w:rFonts w:ascii="Times New Roman" w:hAnsi="Times New Roman" w:cs="Times New Roman"/>
          <w:b/>
          <w:sz w:val="28"/>
          <w:szCs w:val="28"/>
          <w:shd w:val="clear" w:color="auto" w:fill="FFFFFF"/>
          <w:lang w:val="uk-UA"/>
        </w:rPr>
        <w:t>Перелік злочинів, за вчинення яких уповноваженою особою від імені та (або) в інтересах юридичної особи, щодо юридичної особи застосовуються заходи кримінально-правового характеру</w:t>
      </w:r>
      <w:r w:rsidRPr="0081307A">
        <w:rPr>
          <w:rFonts w:ascii="Times New Roman" w:hAnsi="Times New Roman" w:cs="Times New Roman"/>
          <w:sz w:val="28"/>
          <w:szCs w:val="28"/>
          <w:shd w:val="clear" w:color="auto" w:fill="FFFFFF"/>
          <w:lang w:val="uk-UA"/>
        </w:rPr>
        <w:t>.</w:t>
      </w:r>
      <w:r w:rsidR="00C61BDA" w:rsidRPr="0081307A">
        <w:rPr>
          <w:rFonts w:ascii="Times New Roman" w:hAnsi="Times New Roman" w:cs="Times New Roman"/>
          <w:sz w:val="28"/>
          <w:szCs w:val="28"/>
          <w:shd w:val="clear" w:color="auto" w:fill="FFFFFF"/>
          <w:lang w:val="uk-UA"/>
        </w:rPr>
        <w:t xml:space="preserve"> </w:t>
      </w:r>
      <w:r w:rsidR="00C61BDA" w:rsidRPr="0081307A">
        <w:rPr>
          <w:rFonts w:ascii="Times New Roman" w:hAnsi="Times New Roman" w:cs="Times New Roman"/>
          <w:iCs/>
          <w:sz w:val="28"/>
          <w:szCs w:val="28"/>
          <w:lang w:val="uk-UA"/>
        </w:rPr>
        <w:t xml:space="preserve">Як вбачається з аналізу ч. 1 ст. 96-3 КК України, у ній міститься вичерпний перелік злочинів, у разі вчинення яких уповноваженими особами щодо юридичних осіб застосовуються заходи кримінально-правового характеру. </w:t>
      </w:r>
      <w:r w:rsidR="00F824D4" w:rsidRPr="0081307A">
        <w:rPr>
          <w:rFonts w:ascii="Times New Roman" w:hAnsi="Times New Roman" w:cs="Times New Roman"/>
          <w:sz w:val="28"/>
          <w:szCs w:val="28"/>
          <w:lang w:val="uk-UA"/>
        </w:rPr>
        <w:t xml:space="preserve">До даного переліку злочинів належать: </w:t>
      </w:r>
    </w:p>
    <w:p w:rsidR="00F824D4" w:rsidRPr="0081307A" w:rsidRDefault="00F824D4" w:rsidP="004C6291">
      <w:pPr>
        <w:pStyle w:val="Aa"/>
        <w:numPr>
          <w:ilvl w:val="0"/>
          <w:numId w:val="17"/>
        </w:numPr>
        <w:spacing w:after="0" w:line="360" w:lineRule="auto"/>
        <w:ind w:left="0" w:firstLine="709"/>
        <w:jc w:val="both"/>
        <w:rPr>
          <w:rFonts w:ascii="Times New Roman" w:hAnsi="Times New Roman" w:cs="Times New Roman"/>
          <w:sz w:val="28"/>
          <w:szCs w:val="28"/>
          <w:lang w:val="uk-UA"/>
        </w:rPr>
      </w:pPr>
      <w:r w:rsidRPr="0081307A">
        <w:rPr>
          <w:rFonts w:ascii="Times New Roman" w:hAnsi="Times New Roman" w:cs="Times New Roman"/>
          <w:sz w:val="28"/>
          <w:szCs w:val="28"/>
          <w:lang w:val="uk-UA"/>
        </w:rPr>
        <w:t xml:space="preserve"> злочини проти основ національної безпеки України: дії, спрямовані на насильницьку зміну чи повалення конституційного ладу або захоплення державної влади (ст. 109); посягання на територіальну цілісність і недоторканність України (ст. 110); в) диверсія (ст. 113);</w:t>
      </w:r>
    </w:p>
    <w:p w:rsidR="00F824D4" w:rsidRPr="0081307A" w:rsidRDefault="00F824D4" w:rsidP="004C6291">
      <w:pPr>
        <w:pStyle w:val="Aa"/>
        <w:numPr>
          <w:ilvl w:val="0"/>
          <w:numId w:val="17"/>
        </w:numPr>
        <w:spacing w:after="0" w:line="360" w:lineRule="auto"/>
        <w:ind w:left="0" w:firstLine="709"/>
        <w:jc w:val="both"/>
        <w:rPr>
          <w:rFonts w:ascii="Times New Roman" w:hAnsi="Times New Roman" w:cs="Times New Roman"/>
          <w:sz w:val="28"/>
          <w:szCs w:val="28"/>
          <w:lang w:val="uk-UA"/>
        </w:rPr>
      </w:pPr>
      <w:r w:rsidRPr="0081307A">
        <w:rPr>
          <w:rFonts w:ascii="Times New Roman" w:hAnsi="Times New Roman" w:cs="Times New Roman"/>
          <w:sz w:val="28"/>
          <w:szCs w:val="28"/>
          <w:lang w:val="uk-UA"/>
        </w:rPr>
        <w:t xml:space="preserve"> злочини проти волі, честі та гідності особи: незаконне позбавлення волі або викрадення людини (ст. 146); захоплення заручників (ст. 147); </w:t>
      </w:r>
    </w:p>
    <w:p w:rsidR="00F824D4" w:rsidRPr="0081307A" w:rsidRDefault="00F824D4" w:rsidP="004C6291">
      <w:pPr>
        <w:pStyle w:val="Aa"/>
        <w:numPr>
          <w:ilvl w:val="0"/>
          <w:numId w:val="17"/>
        </w:numPr>
        <w:spacing w:after="0" w:line="360" w:lineRule="auto"/>
        <w:ind w:left="0" w:firstLine="709"/>
        <w:jc w:val="both"/>
        <w:rPr>
          <w:rFonts w:ascii="Times New Roman" w:hAnsi="Times New Roman" w:cs="Times New Roman"/>
          <w:sz w:val="28"/>
          <w:szCs w:val="28"/>
          <w:lang w:val="uk-UA"/>
        </w:rPr>
      </w:pPr>
      <w:r w:rsidRPr="0081307A">
        <w:rPr>
          <w:rFonts w:ascii="Times New Roman" w:hAnsi="Times New Roman" w:cs="Times New Roman"/>
          <w:sz w:val="28"/>
          <w:szCs w:val="28"/>
          <w:lang w:val="uk-UA"/>
        </w:rPr>
        <w:t xml:space="preserve"> злочини проти виборчих, трудових та інших особистих прав та свобод людини і громадянина: порушення порядку фінансування політичної партії, передвиборної агітації, агітації з всеукраїнського або місцевого референдуму (ч. 2–4 ст. 159-1); підкуп виборця, учасника референдуму (ст. 160);</w:t>
      </w:r>
    </w:p>
    <w:p w:rsidR="00F824D4" w:rsidRPr="003B5AEA" w:rsidRDefault="00F824D4" w:rsidP="004C6291">
      <w:pPr>
        <w:pStyle w:val="Aa"/>
        <w:numPr>
          <w:ilvl w:val="0"/>
          <w:numId w:val="17"/>
        </w:numPr>
        <w:spacing w:after="0" w:line="360" w:lineRule="auto"/>
        <w:ind w:left="0" w:firstLine="709"/>
        <w:jc w:val="both"/>
        <w:rPr>
          <w:rFonts w:ascii="Times New Roman" w:hAnsi="Times New Roman" w:cs="Times New Roman"/>
          <w:sz w:val="28"/>
          <w:szCs w:val="28"/>
          <w:lang w:val="uk-UA"/>
        </w:rPr>
      </w:pPr>
      <w:r w:rsidRPr="0081307A">
        <w:rPr>
          <w:rFonts w:ascii="Times New Roman" w:hAnsi="Times New Roman" w:cs="Times New Roman"/>
          <w:sz w:val="28"/>
          <w:szCs w:val="28"/>
          <w:lang w:val="uk-UA"/>
        </w:rPr>
        <w:t xml:space="preserve"> </w:t>
      </w:r>
      <w:r w:rsidR="003B5AEA" w:rsidRPr="003B5AEA">
        <w:rPr>
          <w:rFonts w:ascii="Times New Roman" w:hAnsi="Times New Roman" w:cs="Times New Roman"/>
          <w:sz w:val="28"/>
          <w:szCs w:val="28"/>
          <w:lang w:val="uk-UA"/>
        </w:rPr>
        <w:t>злочини в сфері господарської діяльності: легалізація (відмивання) доходів, одержаних злочинним шляхом (ст. 209); злочини у сфері обігу наркотичних засобів, психотропних речовин, їх аналогів і прекурсорів та інші злочини проти здоров’я населення: використання коштів, здобутих від незаконного обігу наркотичних засобів, психотропних речовин, їх аналогів, прекурсорів, отруйних чи сильнодіючих речовин або отруйних чи сильнодіючих лікарських засобів (ст. 306);</w:t>
      </w:r>
    </w:p>
    <w:p w:rsidR="00F824D4" w:rsidRPr="0081307A" w:rsidRDefault="00F824D4" w:rsidP="004C6291">
      <w:pPr>
        <w:pStyle w:val="Aa"/>
        <w:numPr>
          <w:ilvl w:val="0"/>
          <w:numId w:val="17"/>
        </w:numPr>
        <w:spacing w:after="0" w:line="360" w:lineRule="auto"/>
        <w:ind w:left="0" w:firstLine="709"/>
        <w:jc w:val="both"/>
        <w:rPr>
          <w:rFonts w:ascii="Times New Roman" w:hAnsi="Times New Roman" w:cs="Times New Roman"/>
          <w:sz w:val="28"/>
          <w:szCs w:val="28"/>
          <w:lang w:val="uk-UA"/>
        </w:rPr>
      </w:pPr>
      <w:r w:rsidRPr="0081307A">
        <w:rPr>
          <w:rFonts w:ascii="Times New Roman" w:hAnsi="Times New Roman" w:cs="Times New Roman"/>
          <w:sz w:val="28"/>
          <w:szCs w:val="28"/>
          <w:lang w:val="uk-UA"/>
        </w:rPr>
        <w:t xml:space="preserve"> злочини проти громадської безпеки: терористичний акт (ст. 258); втягнення у вчинення терористичного акту (ст. 258-1); публічні заклики до вчинення терористичного акту (ст. 258-2); створення терористичної групи чи терористичної організації (ст. 258-3); сприяння вчиненню терористичного акту (ст. 258-4); фінансування тероризму (ст. 258-5); створення не передбачених законом воєнізованих або озброєних формувань (ст. 260); викрадення, привласнення, вимагання вогнепальної зброї, бойових припасів, вибухових речовин чи радіоактивних матеріалів або заволодіння ними шляхом шахрайства або зловживання службовим становищем (ст. 262);</w:t>
      </w:r>
    </w:p>
    <w:p w:rsidR="00F824D4" w:rsidRPr="0081307A" w:rsidRDefault="003B5AEA" w:rsidP="004C6291">
      <w:pPr>
        <w:pStyle w:val="Aa"/>
        <w:numPr>
          <w:ilvl w:val="0"/>
          <w:numId w:val="17"/>
        </w:numPr>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з</w:t>
      </w:r>
      <w:r w:rsidR="00F824D4" w:rsidRPr="0081307A">
        <w:rPr>
          <w:rFonts w:ascii="Times New Roman" w:hAnsi="Times New Roman" w:cs="Times New Roman"/>
          <w:sz w:val="28"/>
          <w:szCs w:val="28"/>
          <w:lang w:val="uk-UA"/>
        </w:rPr>
        <w:t>лочини у сфері службової діяльності, пов’язаної з наданням публічних послуг: підкуп службової особи юридичної особи приватного права незалежно від організаційно-правової форми (</w:t>
      </w:r>
      <w:r w:rsidR="003A69B5" w:rsidRPr="0081307A">
        <w:rPr>
          <w:rFonts w:ascii="Times New Roman" w:hAnsi="Times New Roman" w:cs="Times New Roman"/>
          <w:sz w:val="28"/>
          <w:szCs w:val="28"/>
          <w:lang w:val="uk-UA"/>
        </w:rPr>
        <w:t xml:space="preserve">частини 1 та 2 </w:t>
      </w:r>
      <w:r w:rsidR="00F824D4" w:rsidRPr="0081307A">
        <w:rPr>
          <w:rFonts w:ascii="Times New Roman" w:hAnsi="Times New Roman" w:cs="Times New Roman"/>
          <w:sz w:val="28"/>
          <w:szCs w:val="28"/>
          <w:lang w:val="uk-UA"/>
        </w:rPr>
        <w:t>ст. 368-3); підкуп особи, яка надає публічні послуги (</w:t>
      </w:r>
      <w:r w:rsidR="003A69B5" w:rsidRPr="0081307A">
        <w:rPr>
          <w:rFonts w:ascii="Times New Roman" w:hAnsi="Times New Roman" w:cs="Times New Roman"/>
          <w:sz w:val="28"/>
          <w:szCs w:val="28"/>
          <w:lang w:val="uk-UA"/>
        </w:rPr>
        <w:t xml:space="preserve">частини 1 та 2 </w:t>
      </w:r>
      <w:r w:rsidR="00F824D4" w:rsidRPr="0081307A">
        <w:rPr>
          <w:rFonts w:ascii="Times New Roman" w:hAnsi="Times New Roman" w:cs="Times New Roman"/>
          <w:sz w:val="28"/>
          <w:szCs w:val="28"/>
          <w:lang w:val="uk-UA"/>
        </w:rPr>
        <w:t xml:space="preserve">ст. 368-4); пропозиція, обіцянка або надання неправомірної вигоди службовій особі (ст. 369); зловживання впливом (ст. 369-2); </w:t>
      </w:r>
    </w:p>
    <w:p w:rsidR="00F824D4" w:rsidRPr="0081307A" w:rsidRDefault="00F824D4" w:rsidP="004C6291">
      <w:pPr>
        <w:pStyle w:val="Aa"/>
        <w:numPr>
          <w:ilvl w:val="0"/>
          <w:numId w:val="17"/>
        </w:numPr>
        <w:spacing w:after="0" w:line="360" w:lineRule="auto"/>
        <w:ind w:left="0" w:firstLine="709"/>
        <w:jc w:val="both"/>
        <w:rPr>
          <w:rFonts w:ascii="Times New Roman" w:hAnsi="Times New Roman" w:cs="Times New Roman"/>
          <w:sz w:val="28"/>
          <w:szCs w:val="28"/>
          <w:lang w:val="uk-UA"/>
        </w:rPr>
      </w:pPr>
      <w:r w:rsidRPr="0081307A">
        <w:rPr>
          <w:rFonts w:ascii="Times New Roman" w:hAnsi="Times New Roman" w:cs="Times New Roman"/>
          <w:sz w:val="28"/>
          <w:szCs w:val="28"/>
          <w:lang w:val="uk-UA"/>
        </w:rPr>
        <w:t xml:space="preserve"> злочини проти миру, безпеки людства та міжнародного правопорядку: пропаганда війни (ст. 436); планування, підготовка, розв’язування та ведення агресивної війни (ст. 437); порушення законів та звичаїв війни (ст. 438); геноцид (ст. 442); злочини проти осіб та установ, що мають міжнародний захист (ст. 444); найманство (ст. 447).  </w:t>
      </w:r>
    </w:p>
    <w:p w:rsidR="001D688F" w:rsidRPr="0081307A" w:rsidRDefault="001D688F" w:rsidP="004C6291">
      <w:pPr>
        <w:pStyle w:val="Aa"/>
        <w:tabs>
          <w:tab w:val="left" w:pos="142"/>
          <w:tab w:val="left" w:pos="567"/>
        </w:tabs>
        <w:spacing w:after="0" w:line="360" w:lineRule="auto"/>
        <w:jc w:val="both"/>
        <w:rPr>
          <w:rFonts w:ascii="Times New Roman" w:hAnsi="Times New Roman" w:cs="Times New Roman"/>
          <w:sz w:val="28"/>
          <w:szCs w:val="28"/>
        </w:rPr>
      </w:pPr>
      <w:r w:rsidRPr="0081307A">
        <w:rPr>
          <w:rFonts w:ascii="Times New Roman" w:hAnsi="Times New Roman" w:cs="Times New Roman"/>
          <w:sz w:val="28"/>
          <w:szCs w:val="28"/>
          <w:lang w:val="uk-UA"/>
        </w:rPr>
        <w:t>З.А. Загиней називає відповідні злочини предикатними [</w:t>
      </w:r>
      <w:r w:rsidR="00745A56" w:rsidRPr="0081307A">
        <w:rPr>
          <w:rFonts w:ascii="Times New Roman" w:hAnsi="Times New Roman" w:cs="Times New Roman"/>
          <w:sz w:val="28"/>
          <w:szCs w:val="28"/>
        </w:rPr>
        <w:t>57</w:t>
      </w:r>
      <w:r w:rsidRPr="0081307A">
        <w:rPr>
          <w:rFonts w:ascii="Times New Roman" w:hAnsi="Times New Roman" w:cs="Times New Roman"/>
          <w:sz w:val="28"/>
          <w:szCs w:val="28"/>
          <w:lang w:val="uk-UA"/>
        </w:rPr>
        <w:t>]</w:t>
      </w:r>
    </w:p>
    <w:p w:rsidR="008053FD" w:rsidRPr="0081307A" w:rsidRDefault="008053FD" w:rsidP="004C6291">
      <w:pPr>
        <w:pStyle w:val="Aa"/>
        <w:tabs>
          <w:tab w:val="left" w:pos="142"/>
          <w:tab w:val="left" w:pos="567"/>
        </w:tabs>
        <w:spacing w:after="0" w:line="360" w:lineRule="auto"/>
        <w:ind w:firstLine="709"/>
        <w:jc w:val="both"/>
        <w:rPr>
          <w:rFonts w:ascii="Times New Roman" w:hAnsi="Times New Roman" w:cs="Times New Roman"/>
          <w:sz w:val="28"/>
          <w:szCs w:val="28"/>
          <w:lang w:val="uk-UA"/>
        </w:rPr>
      </w:pPr>
      <w:r w:rsidRPr="0081307A">
        <w:rPr>
          <w:rFonts w:ascii="Times New Roman" w:hAnsi="Times New Roman" w:cs="Times New Roman"/>
          <w:sz w:val="28"/>
          <w:szCs w:val="28"/>
          <w:lang w:val="uk-UA"/>
        </w:rPr>
        <w:t>Звернемо увагу на певну колізійність норм у частині визначеного переліку злочинів у ст. 96-3 КК України та підставами застосування конкретних заходів кримінально-правового характеру. Так, З.А. Загиней визначила недоліком нормотворчої техніки ситуацію, відповідно до якої «ліквідація може застосовуватися щодо юридичної особи за вчинення … виготовлення, поширення комуністичної, нацистської символіки та пропаганди комуністичного та націонал-соціалістичного (нацистського) тоталітарних режимів (ст. 436-1 КК України). Проте законодавець забув внести відповідні зміни у ст. 96-3 КК України, де визначено матеріальні підстави для застосування щодо юридичних осіб заходів кримінально-правового характеру. Таким чином, законодавець створив внутрішньогалузеву колізію, що повинна долатися під час правозастосування. Правило подолання правової колізії у цьому випадку є очевидним: пріоритет має норма, яка передбачає загальні правила застосування щодо юридичних осіб заходів кримінально-правового характеру. Тож за вчинення злочину, передбаченого у ст. 436-1 «Виготовлення, поширення комуністичної, нацистської символіки та пропаганда комуністичного та націонал- соціалістичного (нацистського) тоталітарних режимів» КК України, ліквідація (а отже, і конфіскація майна) застосовуватися не може» [</w:t>
      </w:r>
      <w:r w:rsidR="00745A56" w:rsidRPr="0081307A">
        <w:rPr>
          <w:rFonts w:ascii="Times New Roman" w:hAnsi="Times New Roman" w:cs="Times New Roman"/>
          <w:sz w:val="28"/>
          <w:szCs w:val="28"/>
          <w:lang w:val="uk-UA"/>
        </w:rPr>
        <w:t xml:space="preserve">56, </w:t>
      </w:r>
      <w:r w:rsidRPr="0081307A">
        <w:rPr>
          <w:rFonts w:ascii="Times New Roman" w:hAnsi="Times New Roman" w:cs="Times New Roman"/>
          <w:sz w:val="28"/>
          <w:szCs w:val="28"/>
          <w:lang w:val="uk-UA"/>
        </w:rPr>
        <w:t xml:space="preserve">с. 65]. Повністю погоджуємося з дослідницею. Пропонуємо виключити </w:t>
      </w:r>
      <w:r w:rsidR="00B62552" w:rsidRPr="0081307A">
        <w:rPr>
          <w:rFonts w:ascii="Times New Roman" w:hAnsi="Times New Roman" w:cs="Times New Roman"/>
          <w:sz w:val="28"/>
          <w:szCs w:val="28"/>
          <w:lang w:val="uk-UA"/>
        </w:rPr>
        <w:t>зі ст. 96-9 КК України вказівку на ст. 436-1 Кодексу.</w:t>
      </w:r>
    </w:p>
    <w:p w:rsidR="00F824D4" w:rsidRPr="0081307A" w:rsidRDefault="00F824D4" w:rsidP="004C6291">
      <w:pPr>
        <w:pStyle w:val="Aa"/>
        <w:tabs>
          <w:tab w:val="left" w:pos="142"/>
          <w:tab w:val="left" w:pos="720"/>
          <w:tab w:val="left" w:pos="8848"/>
        </w:tabs>
        <w:spacing w:after="0" w:line="360" w:lineRule="auto"/>
        <w:ind w:firstLine="709"/>
        <w:jc w:val="both"/>
        <w:rPr>
          <w:rFonts w:ascii="Times New Roman" w:eastAsia="Times New Roman" w:hAnsi="Times New Roman" w:cs="Times New Roman"/>
          <w:sz w:val="28"/>
          <w:szCs w:val="28"/>
          <w:lang w:val="uk-UA"/>
        </w:rPr>
      </w:pPr>
      <w:r w:rsidRPr="0081307A">
        <w:rPr>
          <w:rFonts w:ascii="Times New Roman" w:hAnsi="Times New Roman" w:cs="Times New Roman"/>
          <w:sz w:val="28"/>
          <w:szCs w:val="28"/>
          <w:lang w:val="uk-UA"/>
        </w:rPr>
        <w:t xml:space="preserve">Отже, з наведеного вбачається, що законодавцем обрано обмежувальний підхід при визначенні злочинів, за вчинення яких </w:t>
      </w:r>
      <w:r w:rsidR="003A69B5" w:rsidRPr="0081307A">
        <w:rPr>
          <w:rFonts w:ascii="Times New Roman" w:hAnsi="Times New Roman" w:cs="Times New Roman"/>
          <w:sz w:val="28"/>
          <w:szCs w:val="28"/>
          <w:lang w:val="uk-UA"/>
        </w:rPr>
        <w:t xml:space="preserve">щодо </w:t>
      </w:r>
      <w:r w:rsidRPr="0081307A">
        <w:rPr>
          <w:rFonts w:ascii="Times New Roman" w:hAnsi="Times New Roman" w:cs="Times New Roman"/>
          <w:sz w:val="28"/>
          <w:szCs w:val="28"/>
          <w:lang w:val="uk-UA"/>
        </w:rPr>
        <w:t>юридичн</w:t>
      </w:r>
      <w:r w:rsidR="003A69B5" w:rsidRPr="0081307A">
        <w:rPr>
          <w:rFonts w:ascii="Times New Roman" w:hAnsi="Times New Roman" w:cs="Times New Roman"/>
          <w:sz w:val="28"/>
          <w:szCs w:val="28"/>
          <w:lang w:val="uk-UA"/>
        </w:rPr>
        <w:t>ої</w:t>
      </w:r>
      <w:r w:rsidRPr="0081307A">
        <w:rPr>
          <w:rFonts w:ascii="Times New Roman" w:hAnsi="Times New Roman" w:cs="Times New Roman"/>
          <w:sz w:val="28"/>
          <w:szCs w:val="28"/>
          <w:lang w:val="uk-UA"/>
        </w:rPr>
        <w:t xml:space="preserve"> особ</w:t>
      </w:r>
      <w:r w:rsidR="003A69B5" w:rsidRPr="0081307A">
        <w:rPr>
          <w:rFonts w:ascii="Times New Roman" w:hAnsi="Times New Roman" w:cs="Times New Roman"/>
          <w:sz w:val="28"/>
          <w:szCs w:val="28"/>
          <w:lang w:val="uk-UA"/>
        </w:rPr>
        <w:t>и</w:t>
      </w:r>
      <w:r w:rsidRPr="0081307A">
        <w:rPr>
          <w:rFonts w:ascii="Times New Roman" w:hAnsi="Times New Roman" w:cs="Times New Roman"/>
          <w:sz w:val="28"/>
          <w:szCs w:val="28"/>
          <w:lang w:val="uk-UA"/>
        </w:rPr>
        <w:t xml:space="preserve"> </w:t>
      </w:r>
      <w:r w:rsidR="003A69B5" w:rsidRPr="0081307A">
        <w:rPr>
          <w:rFonts w:ascii="Times New Roman" w:hAnsi="Times New Roman" w:cs="Times New Roman"/>
          <w:sz w:val="28"/>
          <w:szCs w:val="28"/>
          <w:lang w:val="uk-UA"/>
        </w:rPr>
        <w:t xml:space="preserve">можуть </w:t>
      </w:r>
      <w:r w:rsidRPr="0081307A">
        <w:rPr>
          <w:rFonts w:ascii="Times New Roman" w:hAnsi="Times New Roman" w:cs="Times New Roman"/>
          <w:sz w:val="28"/>
          <w:szCs w:val="28"/>
          <w:lang w:val="uk-UA"/>
        </w:rPr>
        <w:t>застос</w:t>
      </w:r>
      <w:r w:rsidR="003A69B5" w:rsidRPr="0081307A">
        <w:rPr>
          <w:rFonts w:ascii="Times New Roman" w:hAnsi="Times New Roman" w:cs="Times New Roman"/>
          <w:sz w:val="28"/>
          <w:szCs w:val="28"/>
          <w:lang w:val="uk-UA"/>
        </w:rPr>
        <w:t>овуватися</w:t>
      </w:r>
      <w:r w:rsidRPr="0081307A">
        <w:rPr>
          <w:rFonts w:ascii="Times New Roman" w:hAnsi="Times New Roman" w:cs="Times New Roman"/>
          <w:sz w:val="28"/>
          <w:szCs w:val="28"/>
          <w:lang w:val="uk-UA"/>
        </w:rPr>
        <w:t xml:space="preserve"> заход</w:t>
      </w:r>
      <w:r w:rsidR="003A69B5" w:rsidRPr="0081307A">
        <w:rPr>
          <w:rFonts w:ascii="Times New Roman" w:hAnsi="Times New Roman" w:cs="Times New Roman"/>
          <w:sz w:val="28"/>
          <w:szCs w:val="28"/>
          <w:lang w:val="uk-UA"/>
        </w:rPr>
        <w:t>и</w:t>
      </w:r>
      <w:r w:rsidRPr="0081307A">
        <w:rPr>
          <w:rFonts w:ascii="Times New Roman" w:hAnsi="Times New Roman" w:cs="Times New Roman"/>
          <w:sz w:val="28"/>
          <w:szCs w:val="28"/>
          <w:lang w:val="uk-UA"/>
        </w:rPr>
        <w:t xml:space="preserve"> кримінально-правового характеру. Такий обмежувальний підхід можливо визнати найбільш ліберальним, але таким, що не позбавлений недолків. Так, на думку П. Л. Фріса, залишення поза сферою застосування норм розділу XIV-1 КК України злочинів, вчинення яких прямо пов’язано з діяльністю юридичної особи у цілому (наприклад: фіктивне підприємство (ст. 205); умисне порушення вимог законодавства про запобігання та протидію легалізації (відмиванню) доходів, одержаних злочинним шляхом, або фінансування тероризму (ст. 209-1); порушення правил екологічної безпеки (ст. 236); забруднення або псування земель (ст. 203); порушення правил охорони або використання надр (ст. 240); забруднення атмосферного повітря (ст. 241 та багато інших) значно знижує ефективність заходів кримінально-правового характеру у сфері боротьби зі злочинністю юридичних осіб, оскільки притягнення до кримінальної відповідальності лише службової особи далек</w:t>
      </w:r>
      <w:r w:rsidR="00C90F24" w:rsidRPr="0081307A">
        <w:rPr>
          <w:rFonts w:ascii="Times New Roman" w:hAnsi="Times New Roman" w:cs="Times New Roman"/>
          <w:sz w:val="28"/>
          <w:szCs w:val="28"/>
          <w:lang w:val="uk-UA"/>
        </w:rPr>
        <w:t>о не завжди змінює ситуацію [</w:t>
      </w:r>
      <w:r w:rsidR="00745A56" w:rsidRPr="0081307A">
        <w:rPr>
          <w:rFonts w:ascii="Times New Roman" w:hAnsi="Times New Roman" w:cs="Times New Roman"/>
          <w:sz w:val="28"/>
          <w:szCs w:val="28"/>
        </w:rPr>
        <w:t>184</w:t>
      </w:r>
      <w:r w:rsidRPr="0081307A">
        <w:rPr>
          <w:rFonts w:ascii="Times New Roman" w:hAnsi="Times New Roman" w:cs="Times New Roman"/>
          <w:sz w:val="28"/>
          <w:szCs w:val="28"/>
          <w:lang w:val="uk-UA"/>
        </w:rPr>
        <w:t xml:space="preserve">, с. 153]. Вчений наголошує, що відповідно до ст. 96-3 КК України законодавець обмежив коло злочинів, які є предикатними для застосування зазначених заходів лише тими, які належать до корупційних злочинів. Поза межами залишились злочини, що спричиняють велику шкоду екології; злочини, пов’язані зі значною кількістю жертв, що сталися внаслідок діяльності юридичної особи; злочини, пов’язані з діяльністю організованої злочинності, </w:t>
      </w:r>
      <w:r w:rsidR="00151807" w:rsidRPr="0081307A">
        <w:rPr>
          <w:rFonts w:ascii="Times New Roman" w:hAnsi="Times New Roman" w:cs="Times New Roman"/>
          <w:sz w:val="28"/>
          <w:szCs w:val="28"/>
          <w:lang w:val="uk-UA"/>
        </w:rPr>
        <w:t xml:space="preserve">злочини, пов’язані з привласненням грошових коштів, майна, цінних паперів </w:t>
      </w:r>
      <w:r w:rsidR="00C90F24" w:rsidRPr="0081307A">
        <w:rPr>
          <w:rFonts w:ascii="Times New Roman" w:hAnsi="Times New Roman" w:cs="Times New Roman"/>
          <w:sz w:val="28"/>
          <w:szCs w:val="28"/>
          <w:lang w:val="uk-UA"/>
        </w:rPr>
        <w:t>тощо [</w:t>
      </w:r>
      <w:r w:rsidR="00745A56" w:rsidRPr="0081307A">
        <w:rPr>
          <w:rFonts w:ascii="Times New Roman" w:hAnsi="Times New Roman" w:cs="Times New Roman"/>
          <w:sz w:val="28"/>
          <w:szCs w:val="28"/>
          <w:lang w:val="uk-UA"/>
        </w:rPr>
        <w:t>184</w:t>
      </w:r>
      <w:r w:rsidRPr="0081307A">
        <w:rPr>
          <w:rFonts w:ascii="Times New Roman" w:hAnsi="Times New Roman" w:cs="Times New Roman"/>
          <w:sz w:val="28"/>
          <w:szCs w:val="28"/>
          <w:lang w:val="uk-UA"/>
        </w:rPr>
        <w:t>, с. 153].</w:t>
      </w:r>
    </w:p>
    <w:p w:rsidR="00F824D4" w:rsidRPr="0081307A" w:rsidRDefault="00F824D4" w:rsidP="004C6291">
      <w:pPr>
        <w:pStyle w:val="Aa"/>
        <w:tabs>
          <w:tab w:val="left" w:pos="142"/>
          <w:tab w:val="left" w:pos="720"/>
          <w:tab w:val="left" w:pos="8848"/>
        </w:tabs>
        <w:spacing w:after="0" w:line="360" w:lineRule="auto"/>
        <w:ind w:firstLine="709"/>
        <w:jc w:val="both"/>
        <w:rPr>
          <w:rFonts w:ascii="Times New Roman" w:eastAsia="Times New Roman" w:hAnsi="Times New Roman" w:cs="Times New Roman"/>
          <w:sz w:val="28"/>
          <w:szCs w:val="28"/>
          <w:lang w:val="uk-UA"/>
        </w:rPr>
      </w:pPr>
      <w:r w:rsidRPr="0081307A">
        <w:rPr>
          <w:rFonts w:ascii="Times New Roman" w:hAnsi="Times New Roman" w:cs="Times New Roman"/>
          <w:sz w:val="28"/>
          <w:szCs w:val="28"/>
          <w:lang w:val="uk-UA"/>
        </w:rPr>
        <w:t>Щодо розширення переліку злочинів, з урахуванням діяльності юридичної особи у цілому, за які вона може бути піддана заходам кримінально-правового впливу, виступали і такі науковці, як С. Г. Келіна [</w:t>
      </w:r>
      <w:r w:rsidR="00745A56" w:rsidRPr="0081307A">
        <w:rPr>
          <w:rFonts w:ascii="Times New Roman" w:hAnsi="Times New Roman" w:cs="Times New Roman"/>
          <w:sz w:val="28"/>
          <w:szCs w:val="28"/>
          <w:lang w:val="uk-UA"/>
        </w:rPr>
        <w:t>67</w:t>
      </w:r>
      <w:r w:rsidRPr="0081307A">
        <w:rPr>
          <w:rFonts w:ascii="Times New Roman" w:hAnsi="Times New Roman" w:cs="Times New Roman"/>
          <w:sz w:val="28"/>
          <w:szCs w:val="28"/>
          <w:lang w:val="uk-UA"/>
        </w:rPr>
        <w:t>, с. 54], С. Я.</w:t>
      </w:r>
      <w:r w:rsidR="003A69B5" w:rsidRPr="0081307A">
        <w:rPr>
          <w:rFonts w:ascii="Times New Roman" w:hAnsi="Times New Roman" w:cs="Times New Roman"/>
          <w:sz w:val="28"/>
          <w:szCs w:val="28"/>
          <w:lang w:val="uk-UA"/>
        </w:rPr>
        <w:t> </w:t>
      </w:r>
      <w:r w:rsidRPr="0081307A">
        <w:rPr>
          <w:rFonts w:ascii="Times New Roman" w:hAnsi="Times New Roman" w:cs="Times New Roman"/>
          <w:sz w:val="28"/>
          <w:szCs w:val="28"/>
          <w:lang w:val="uk-UA"/>
        </w:rPr>
        <w:t>Лихова [</w:t>
      </w:r>
      <w:r w:rsidR="00745A56" w:rsidRPr="0081307A">
        <w:rPr>
          <w:rFonts w:ascii="Times New Roman" w:hAnsi="Times New Roman" w:cs="Times New Roman"/>
          <w:sz w:val="28"/>
          <w:szCs w:val="28"/>
          <w:lang w:val="uk-UA"/>
        </w:rPr>
        <w:t>99</w:t>
      </w:r>
      <w:r w:rsidRPr="0081307A">
        <w:rPr>
          <w:rFonts w:ascii="Times New Roman" w:hAnsi="Times New Roman" w:cs="Times New Roman"/>
          <w:sz w:val="28"/>
          <w:szCs w:val="28"/>
          <w:lang w:val="uk-UA"/>
        </w:rPr>
        <w:t>], О. О. Михайлов [</w:t>
      </w:r>
      <w:r w:rsidR="00745A56" w:rsidRPr="0081307A">
        <w:rPr>
          <w:rFonts w:ascii="Times New Roman" w:hAnsi="Times New Roman" w:cs="Times New Roman"/>
          <w:sz w:val="28"/>
          <w:szCs w:val="28"/>
          <w:lang w:val="uk-UA"/>
        </w:rPr>
        <w:t>106</w:t>
      </w:r>
      <w:r w:rsidRPr="0081307A">
        <w:rPr>
          <w:rFonts w:ascii="Times New Roman" w:hAnsi="Times New Roman" w:cs="Times New Roman"/>
          <w:sz w:val="28"/>
          <w:szCs w:val="28"/>
          <w:lang w:val="uk-UA"/>
        </w:rPr>
        <w:t>, с. 101], В. К. Грищук, О. Ф. Пасєка [</w:t>
      </w:r>
      <w:r w:rsidR="00745A56" w:rsidRPr="0081307A">
        <w:rPr>
          <w:rFonts w:ascii="Times New Roman" w:hAnsi="Times New Roman" w:cs="Times New Roman"/>
          <w:sz w:val="28"/>
          <w:szCs w:val="28"/>
          <w:lang w:val="uk-UA"/>
        </w:rPr>
        <w:t>47</w:t>
      </w:r>
      <w:r w:rsidRPr="0081307A">
        <w:rPr>
          <w:rFonts w:ascii="Times New Roman" w:hAnsi="Times New Roman" w:cs="Times New Roman"/>
          <w:sz w:val="28"/>
          <w:szCs w:val="28"/>
          <w:lang w:val="uk-UA"/>
        </w:rPr>
        <w:t xml:space="preserve">, с. 166] та ін. </w:t>
      </w:r>
      <w:r w:rsidR="00BE7C65" w:rsidRPr="0081307A">
        <w:rPr>
          <w:rFonts w:ascii="Times New Roman" w:hAnsi="Times New Roman" w:cs="Times New Roman"/>
          <w:sz w:val="28"/>
          <w:szCs w:val="28"/>
          <w:lang w:val="uk-UA"/>
        </w:rPr>
        <w:t>Наприклад, В.С. Сотніченко вважає, що необгрунтованими є «теоретичні спроби визначити окремий сегмент кримінально-караних діянь, що матимуть наслідком кримінальну відповідальність юридичних осіб». На думку цього науковця, можна обійтися без законодавчо визначеного вичерпного переліку кримінальних правопорушень, за вчинення яких наставала б така відповідальність [</w:t>
      </w:r>
      <w:r w:rsidR="00745A56" w:rsidRPr="0081307A">
        <w:rPr>
          <w:rFonts w:ascii="Times New Roman" w:hAnsi="Times New Roman" w:cs="Times New Roman"/>
          <w:sz w:val="28"/>
          <w:szCs w:val="28"/>
        </w:rPr>
        <w:t xml:space="preserve">164, </w:t>
      </w:r>
      <w:r w:rsidR="00BE7C65" w:rsidRPr="0081307A">
        <w:rPr>
          <w:rFonts w:ascii="Times New Roman" w:hAnsi="Times New Roman" w:cs="Times New Roman"/>
          <w:sz w:val="28"/>
          <w:szCs w:val="28"/>
          <w:lang w:val="uk-UA"/>
        </w:rPr>
        <w:t xml:space="preserve">с. 169]. </w:t>
      </w:r>
      <w:r w:rsidRPr="0081307A">
        <w:rPr>
          <w:rFonts w:ascii="Times New Roman" w:hAnsi="Times New Roman" w:cs="Times New Roman"/>
          <w:sz w:val="28"/>
          <w:szCs w:val="28"/>
          <w:lang w:val="uk-UA"/>
        </w:rPr>
        <w:t xml:space="preserve">Слід зауважити, що будь-який із запропонованих дослідниками переліків злочинів, за </w:t>
      </w:r>
      <w:r w:rsidR="00FD3764" w:rsidRPr="0081307A">
        <w:rPr>
          <w:rFonts w:ascii="Times New Roman" w:hAnsi="Times New Roman" w:cs="Times New Roman"/>
          <w:sz w:val="28"/>
          <w:szCs w:val="28"/>
          <w:lang w:val="uk-UA"/>
        </w:rPr>
        <w:t xml:space="preserve">вчинення </w:t>
      </w:r>
      <w:r w:rsidRPr="0081307A">
        <w:rPr>
          <w:rFonts w:ascii="Times New Roman" w:hAnsi="Times New Roman" w:cs="Times New Roman"/>
          <w:sz w:val="28"/>
          <w:szCs w:val="28"/>
          <w:lang w:val="uk-UA"/>
        </w:rPr>
        <w:t>як</w:t>
      </w:r>
      <w:r w:rsidR="00FD3764" w:rsidRPr="0081307A">
        <w:rPr>
          <w:rFonts w:ascii="Times New Roman" w:hAnsi="Times New Roman" w:cs="Times New Roman"/>
          <w:sz w:val="28"/>
          <w:szCs w:val="28"/>
          <w:lang w:val="uk-UA"/>
        </w:rPr>
        <w:t xml:space="preserve">их щодо </w:t>
      </w:r>
      <w:r w:rsidRPr="0081307A">
        <w:rPr>
          <w:rFonts w:ascii="Times New Roman" w:hAnsi="Times New Roman" w:cs="Times New Roman"/>
          <w:sz w:val="28"/>
          <w:szCs w:val="28"/>
          <w:lang w:val="uk-UA"/>
        </w:rPr>
        <w:t>юридичн</w:t>
      </w:r>
      <w:r w:rsidR="00FD3764" w:rsidRPr="0081307A">
        <w:rPr>
          <w:rFonts w:ascii="Times New Roman" w:hAnsi="Times New Roman" w:cs="Times New Roman"/>
          <w:sz w:val="28"/>
          <w:szCs w:val="28"/>
          <w:lang w:val="uk-UA"/>
        </w:rPr>
        <w:t>ої</w:t>
      </w:r>
      <w:r w:rsidRPr="0081307A">
        <w:rPr>
          <w:rFonts w:ascii="Times New Roman" w:hAnsi="Times New Roman" w:cs="Times New Roman"/>
          <w:sz w:val="28"/>
          <w:szCs w:val="28"/>
          <w:lang w:val="uk-UA"/>
        </w:rPr>
        <w:t xml:space="preserve"> особ</w:t>
      </w:r>
      <w:r w:rsidR="00FD3764" w:rsidRPr="0081307A">
        <w:rPr>
          <w:rFonts w:ascii="Times New Roman" w:hAnsi="Times New Roman" w:cs="Times New Roman"/>
          <w:sz w:val="28"/>
          <w:szCs w:val="28"/>
          <w:lang w:val="uk-UA"/>
        </w:rPr>
        <w:t>и</w:t>
      </w:r>
      <w:r w:rsidRPr="0081307A">
        <w:rPr>
          <w:rFonts w:ascii="Times New Roman" w:hAnsi="Times New Roman" w:cs="Times New Roman"/>
          <w:sz w:val="28"/>
          <w:szCs w:val="28"/>
          <w:lang w:val="uk-UA"/>
        </w:rPr>
        <w:t xml:space="preserve"> мож</w:t>
      </w:r>
      <w:r w:rsidR="00FD3764" w:rsidRPr="0081307A">
        <w:rPr>
          <w:rFonts w:ascii="Times New Roman" w:hAnsi="Times New Roman" w:cs="Times New Roman"/>
          <w:sz w:val="28"/>
          <w:szCs w:val="28"/>
          <w:lang w:val="uk-UA"/>
        </w:rPr>
        <w:t>уть застосовуватися</w:t>
      </w:r>
      <w:r w:rsidRPr="0081307A">
        <w:rPr>
          <w:rFonts w:ascii="Times New Roman" w:hAnsi="Times New Roman" w:cs="Times New Roman"/>
          <w:sz w:val="28"/>
          <w:szCs w:val="28"/>
          <w:lang w:val="uk-UA"/>
        </w:rPr>
        <w:t xml:space="preserve"> заход</w:t>
      </w:r>
      <w:r w:rsidR="00FD3764" w:rsidRPr="0081307A">
        <w:rPr>
          <w:rFonts w:ascii="Times New Roman" w:hAnsi="Times New Roman" w:cs="Times New Roman"/>
          <w:sz w:val="28"/>
          <w:szCs w:val="28"/>
          <w:lang w:val="uk-UA"/>
        </w:rPr>
        <w:t>и</w:t>
      </w:r>
      <w:r w:rsidRPr="0081307A">
        <w:rPr>
          <w:rFonts w:ascii="Times New Roman" w:hAnsi="Times New Roman" w:cs="Times New Roman"/>
          <w:sz w:val="28"/>
          <w:szCs w:val="28"/>
          <w:lang w:val="uk-UA"/>
        </w:rPr>
        <w:t xml:space="preserve"> кримінально-правового характеру, є суб’єктивним і розкриває </w:t>
      </w:r>
      <w:r w:rsidR="00FD3764" w:rsidRPr="0081307A">
        <w:rPr>
          <w:rFonts w:ascii="Times New Roman" w:hAnsi="Times New Roman" w:cs="Times New Roman"/>
          <w:sz w:val="28"/>
          <w:szCs w:val="28"/>
          <w:lang w:val="uk-UA"/>
        </w:rPr>
        <w:t xml:space="preserve">наукову </w:t>
      </w:r>
      <w:r w:rsidRPr="0081307A">
        <w:rPr>
          <w:rFonts w:ascii="Times New Roman" w:hAnsi="Times New Roman" w:cs="Times New Roman"/>
          <w:sz w:val="28"/>
          <w:szCs w:val="28"/>
          <w:lang w:val="uk-UA"/>
        </w:rPr>
        <w:t xml:space="preserve">позицію конкретного автора чи авторів щодо цього питання. </w:t>
      </w:r>
    </w:p>
    <w:p w:rsidR="00EE653A" w:rsidRPr="0081307A" w:rsidRDefault="00EE653A" w:rsidP="004C6291">
      <w:pPr>
        <w:tabs>
          <w:tab w:val="left" w:pos="142"/>
          <w:tab w:val="left" w:pos="993"/>
          <w:tab w:val="left" w:pos="1418"/>
          <w:tab w:val="left" w:pos="2127"/>
          <w:tab w:val="left" w:pos="2836"/>
          <w:tab w:val="left" w:pos="3545"/>
          <w:tab w:val="left" w:pos="4254"/>
          <w:tab w:val="left" w:pos="4963"/>
          <w:tab w:val="left" w:pos="5672"/>
          <w:tab w:val="left" w:pos="6381"/>
          <w:tab w:val="left" w:pos="7090"/>
          <w:tab w:val="left" w:pos="7799"/>
          <w:tab w:val="left" w:pos="8508"/>
          <w:tab w:val="left" w:pos="8848"/>
        </w:tabs>
        <w:spacing w:line="360" w:lineRule="auto"/>
        <w:ind w:firstLine="709"/>
        <w:jc w:val="both"/>
        <w:rPr>
          <w:rFonts w:cs="Times New Roman"/>
          <w:sz w:val="28"/>
          <w:szCs w:val="28"/>
          <w:lang w:val="uk-UA"/>
        </w:rPr>
      </w:pPr>
      <w:r w:rsidRPr="0081307A">
        <w:rPr>
          <w:rFonts w:cs="Times New Roman"/>
          <w:sz w:val="28"/>
          <w:szCs w:val="28"/>
          <w:lang w:val="uk-UA"/>
        </w:rPr>
        <w:t xml:space="preserve">Як було неодноразово зазначено в межах даного дисертаційного дослідження, інститут заходів кримінально-правового характеру щодо юридичних осіб з’явився в кримінальному законодавстві України у зв’язку з виконанням узятих на себе міжнародних зобов’язань. </w:t>
      </w:r>
      <w:r w:rsidR="00FD3764" w:rsidRPr="0081307A">
        <w:rPr>
          <w:rFonts w:cs="Times New Roman"/>
          <w:sz w:val="28"/>
          <w:szCs w:val="28"/>
          <w:lang w:val="uk-UA"/>
        </w:rPr>
        <w:t>Їх а</w:t>
      </w:r>
      <w:r w:rsidRPr="0081307A">
        <w:rPr>
          <w:rFonts w:cs="Times New Roman"/>
          <w:sz w:val="28"/>
          <w:szCs w:val="28"/>
          <w:lang w:val="uk-UA"/>
        </w:rPr>
        <w:t xml:space="preserve">наліз дає підстави для висновків, що існуючий сьогодні перелік злочинів, за вчинення яких </w:t>
      </w:r>
      <w:r w:rsidR="00FD3764" w:rsidRPr="0081307A">
        <w:rPr>
          <w:rFonts w:cs="Times New Roman"/>
          <w:sz w:val="28"/>
          <w:szCs w:val="28"/>
          <w:lang w:val="uk-UA"/>
        </w:rPr>
        <w:t xml:space="preserve">щодо </w:t>
      </w:r>
      <w:r w:rsidRPr="0081307A">
        <w:rPr>
          <w:rFonts w:cs="Times New Roman"/>
          <w:sz w:val="28"/>
          <w:szCs w:val="28"/>
          <w:lang w:val="uk-UA"/>
        </w:rPr>
        <w:t>юридичн</w:t>
      </w:r>
      <w:r w:rsidR="00FD3764" w:rsidRPr="0081307A">
        <w:rPr>
          <w:rFonts w:cs="Times New Roman"/>
          <w:sz w:val="28"/>
          <w:szCs w:val="28"/>
          <w:lang w:val="uk-UA"/>
        </w:rPr>
        <w:t>ої</w:t>
      </w:r>
      <w:r w:rsidRPr="0081307A">
        <w:rPr>
          <w:rFonts w:cs="Times New Roman"/>
          <w:sz w:val="28"/>
          <w:szCs w:val="28"/>
          <w:lang w:val="uk-UA"/>
        </w:rPr>
        <w:t xml:space="preserve"> особ</w:t>
      </w:r>
      <w:r w:rsidR="00FD3764" w:rsidRPr="0081307A">
        <w:rPr>
          <w:rFonts w:cs="Times New Roman"/>
          <w:sz w:val="28"/>
          <w:szCs w:val="28"/>
          <w:lang w:val="uk-UA"/>
        </w:rPr>
        <w:t>и можуть застосовуватися заходи кримінально-правового характеру</w:t>
      </w:r>
      <w:r w:rsidRPr="0081307A">
        <w:rPr>
          <w:rFonts w:cs="Times New Roman"/>
          <w:sz w:val="28"/>
          <w:szCs w:val="28"/>
          <w:lang w:val="uk-UA"/>
        </w:rPr>
        <w:t>, відповідає вимогам ратифікованих Україною міжнародних конвенцій. Поряд з тим, на нашу думку, законодавцем не повно</w:t>
      </w:r>
      <w:r w:rsidR="00FD3764" w:rsidRPr="0081307A">
        <w:rPr>
          <w:rFonts w:cs="Times New Roman"/>
          <w:sz w:val="28"/>
          <w:szCs w:val="28"/>
          <w:lang w:val="uk-UA"/>
        </w:rPr>
        <w:t>ю мірою</w:t>
      </w:r>
      <w:r w:rsidRPr="0081307A">
        <w:rPr>
          <w:rFonts w:cs="Times New Roman"/>
          <w:sz w:val="28"/>
          <w:szCs w:val="28"/>
          <w:lang w:val="uk-UA"/>
        </w:rPr>
        <w:t xml:space="preserve"> охоплено ст. 96-3 КК України </w:t>
      </w:r>
      <w:r w:rsidR="00FD3764" w:rsidRPr="0081307A">
        <w:rPr>
          <w:rFonts w:cs="Times New Roman"/>
          <w:sz w:val="28"/>
          <w:szCs w:val="28"/>
          <w:lang w:val="uk-UA"/>
        </w:rPr>
        <w:t xml:space="preserve">такі </w:t>
      </w:r>
      <w:r w:rsidRPr="0081307A">
        <w:rPr>
          <w:rFonts w:cs="Times New Roman"/>
          <w:sz w:val="28"/>
          <w:szCs w:val="28"/>
          <w:lang w:val="uk-UA"/>
        </w:rPr>
        <w:t>злочин</w:t>
      </w:r>
      <w:r w:rsidR="00FD3764" w:rsidRPr="0081307A">
        <w:rPr>
          <w:rFonts w:cs="Times New Roman"/>
          <w:sz w:val="28"/>
          <w:szCs w:val="28"/>
          <w:lang w:val="uk-UA"/>
        </w:rPr>
        <w:t>и</w:t>
      </w:r>
      <w:r w:rsidRPr="0081307A">
        <w:rPr>
          <w:rFonts w:cs="Times New Roman"/>
          <w:sz w:val="28"/>
          <w:szCs w:val="28"/>
          <w:lang w:val="uk-UA"/>
        </w:rPr>
        <w:t xml:space="preserve">: порушення встановленого законом порядку трансплантації органів або тканин людини (ст. 143); торгівля людьми або інша незаконна угода щодо людини (ст. 149); </w:t>
      </w:r>
      <w:r w:rsidR="00C71103" w:rsidRPr="0081307A">
        <w:rPr>
          <w:rFonts w:cs="Times New Roman"/>
          <w:sz w:val="28"/>
          <w:szCs w:val="28"/>
          <w:lang w:val="uk-UA"/>
        </w:rPr>
        <w:t xml:space="preserve">шахрайство (ст. 190); привласнення, розтрата майна або заволодіння ним шляхом зловживання службовим становищем (ст. 191); </w:t>
      </w:r>
      <w:r w:rsidR="00EC0048" w:rsidRPr="0081307A">
        <w:rPr>
          <w:rFonts w:cs="Times New Roman"/>
          <w:sz w:val="28"/>
          <w:szCs w:val="28"/>
          <w:lang w:val="uk-UA"/>
        </w:rPr>
        <w:t>незаконні дії з документами на переказ, платіжними картками та іншими засобами доступу до банківських рахунків, електронними грошима, обладн</w:t>
      </w:r>
      <w:r w:rsidR="00FD3764" w:rsidRPr="0081307A">
        <w:rPr>
          <w:rFonts w:cs="Times New Roman"/>
          <w:sz w:val="28"/>
          <w:szCs w:val="28"/>
          <w:lang w:val="uk-UA"/>
        </w:rPr>
        <w:t>а</w:t>
      </w:r>
      <w:r w:rsidR="00EC0048" w:rsidRPr="0081307A">
        <w:rPr>
          <w:rFonts w:cs="Times New Roman"/>
          <w:sz w:val="28"/>
          <w:szCs w:val="28"/>
          <w:lang w:val="uk-UA"/>
        </w:rPr>
        <w:t xml:space="preserve">нням для їх виготовлення (ст. 200);  контрабанда (ст. </w:t>
      </w:r>
      <w:r w:rsidR="00B4323B" w:rsidRPr="0081307A">
        <w:rPr>
          <w:rFonts w:cs="Times New Roman"/>
          <w:sz w:val="28"/>
          <w:szCs w:val="28"/>
          <w:lang w:val="uk-UA"/>
        </w:rPr>
        <w:t xml:space="preserve">201); </w:t>
      </w:r>
      <w:r w:rsidR="00EC0048" w:rsidRPr="0081307A">
        <w:rPr>
          <w:rFonts w:cs="Times New Roman"/>
          <w:sz w:val="28"/>
          <w:szCs w:val="28"/>
          <w:lang w:val="uk-UA"/>
        </w:rPr>
        <w:t>незаконне виготовлення, зберігання, збут або транспортування з метою збуту підакцизних товарів (ст. 204);</w:t>
      </w:r>
      <w:r w:rsidRPr="0081307A">
        <w:rPr>
          <w:rFonts w:cs="Times New Roman"/>
          <w:sz w:val="28"/>
          <w:szCs w:val="28"/>
          <w:lang w:val="uk-UA"/>
        </w:rPr>
        <w:t xml:space="preserve"> умисне порушення вимог законодавства про запобігання та протидію легалізації (відмиванню) доходів, одержаних злочинним шляхом, або фінан</w:t>
      </w:r>
      <w:r w:rsidR="00B4323B" w:rsidRPr="0081307A">
        <w:rPr>
          <w:rFonts w:cs="Times New Roman"/>
          <w:sz w:val="28"/>
          <w:szCs w:val="28"/>
          <w:lang w:val="uk-UA"/>
        </w:rPr>
        <w:t xml:space="preserve">сування тероризму (ст. 209-1); </w:t>
      </w:r>
      <w:r w:rsidRPr="0081307A">
        <w:rPr>
          <w:rFonts w:cs="Times New Roman"/>
          <w:sz w:val="28"/>
          <w:szCs w:val="28"/>
          <w:lang w:val="uk-UA"/>
        </w:rPr>
        <w:t>порушення правил повітряних польотів (ст. 2</w:t>
      </w:r>
      <w:r w:rsidR="00B4323B" w:rsidRPr="0081307A">
        <w:rPr>
          <w:rFonts w:cs="Times New Roman"/>
          <w:sz w:val="28"/>
          <w:szCs w:val="28"/>
          <w:lang w:val="uk-UA"/>
        </w:rPr>
        <w:t xml:space="preserve">81); </w:t>
      </w:r>
      <w:r w:rsidRPr="0081307A">
        <w:rPr>
          <w:rFonts w:cs="Times New Roman"/>
          <w:sz w:val="28"/>
          <w:szCs w:val="28"/>
          <w:lang w:val="uk-UA"/>
        </w:rPr>
        <w:t xml:space="preserve"> масові заворушення (ст. 294); ввезення, виготовл</w:t>
      </w:r>
      <w:r w:rsidR="00FD3764" w:rsidRPr="0081307A">
        <w:rPr>
          <w:rFonts w:cs="Times New Roman"/>
          <w:sz w:val="28"/>
          <w:szCs w:val="28"/>
          <w:lang w:val="uk-UA"/>
        </w:rPr>
        <w:t>е</w:t>
      </w:r>
      <w:r w:rsidRPr="0081307A">
        <w:rPr>
          <w:rFonts w:cs="Times New Roman"/>
          <w:sz w:val="28"/>
          <w:szCs w:val="28"/>
          <w:lang w:val="uk-UA"/>
        </w:rPr>
        <w:t xml:space="preserve">ння, збут і розповсюдження порнографічних предметів (ст. 301); </w:t>
      </w:r>
      <w:r w:rsidR="00EC0048" w:rsidRPr="0081307A">
        <w:rPr>
          <w:rFonts w:cs="Times New Roman"/>
          <w:sz w:val="28"/>
          <w:szCs w:val="28"/>
          <w:lang w:val="uk-UA"/>
        </w:rPr>
        <w:t xml:space="preserve">підроблення документів, печаток, штампів та бланків, збут чи </w:t>
      </w:r>
      <w:r w:rsidR="00B4323B" w:rsidRPr="0081307A">
        <w:rPr>
          <w:rFonts w:cs="Times New Roman"/>
          <w:sz w:val="28"/>
          <w:szCs w:val="28"/>
          <w:lang w:val="uk-UA"/>
        </w:rPr>
        <w:t xml:space="preserve">використання підроблених документів, печаток, штампів (ст. 358); </w:t>
      </w:r>
      <w:r w:rsidRPr="0081307A">
        <w:rPr>
          <w:rFonts w:cs="Times New Roman"/>
          <w:sz w:val="28"/>
          <w:szCs w:val="28"/>
          <w:lang w:val="uk-UA"/>
        </w:rPr>
        <w:t>несанкціоноване втручання в роботу електронно-обчислювальних машин (комп’ютерів), автоматизованих систем, комп’ютерних мереж чи ме</w:t>
      </w:r>
      <w:r w:rsidR="00B4323B" w:rsidRPr="0081307A">
        <w:rPr>
          <w:rFonts w:cs="Times New Roman"/>
          <w:sz w:val="28"/>
          <w:szCs w:val="28"/>
          <w:lang w:val="uk-UA"/>
        </w:rPr>
        <w:t xml:space="preserve">реж електрозв’язку (ст. 361); </w:t>
      </w:r>
      <w:r w:rsidRPr="0081307A">
        <w:rPr>
          <w:rFonts w:cs="Times New Roman"/>
          <w:sz w:val="28"/>
          <w:szCs w:val="28"/>
          <w:lang w:val="uk-UA"/>
        </w:rPr>
        <w:t xml:space="preserve">створення з метою використання, розповсюдження або збуту шкідливих програмних чи технічних засобів, а також їх розповсюдження або збут (ст. 361-1); </w:t>
      </w:r>
      <w:r w:rsidR="00B4323B" w:rsidRPr="0081307A">
        <w:rPr>
          <w:rFonts w:cs="Times New Roman"/>
          <w:sz w:val="28"/>
          <w:szCs w:val="28"/>
          <w:lang w:val="uk-UA"/>
        </w:rPr>
        <w:t xml:space="preserve">службове підроблення (ст. 366); </w:t>
      </w:r>
      <w:r w:rsidRPr="0081307A">
        <w:rPr>
          <w:rFonts w:cs="Times New Roman"/>
          <w:sz w:val="28"/>
          <w:szCs w:val="28"/>
          <w:lang w:val="uk-UA"/>
        </w:rPr>
        <w:t xml:space="preserve">невиконання судового рішення (ст. 382). </w:t>
      </w:r>
    </w:p>
    <w:p w:rsidR="00EE653A" w:rsidRPr="0081307A" w:rsidRDefault="00B4323B" w:rsidP="004C6291">
      <w:pPr>
        <w:tabs>
          <w:tab w:val="left" w:pos="142"/>
          <w:tab w:val="left" w:pos="993"/>
          <w:tab w:val="left" w:pos="1418"/>
          <w:tab w:val="left" w:pos="2127"/>
          <w:tab w:val="left" w:pos="2836"/>
          <w:tab w:val="left" w:pos="3545"/>
          <w:tab w:val="left" w:pos="4254"/>
          <w:tab w:val="left" w:pos="4963"/>
          <w:tab w:val="left" w:pos="5672"/>
          <w:tab w:val="left" w:pos="6381"/>
          <w:tab w:val="left" w:pos="7090"/>
          <w:tab w:val="left" w:pos="7799"/>
          <w:tab w:val="left" w:pos="8508"/>
          <w:tab w:val="left" w:pos="8848"/>
        </w:tabs>
        <w:spacing w:line="360" w:lineRule="auto"/>
        <w:ind w:firstLine="709"/>
        <w:jc w:val="both"/>
        <w:rPr>
          <w:rFonts w:cs="Times New Roman"/>
          <w:sz w:val="28"/>
          <w:szCs w:val="28"/>
          <w:lang w:val="uk-UA"/>
        </w:rPr>
      </w:pPr>
      <w:r w:rsidRPr="0081307A">
        <w:rPr>
          <w:rFonts w:cs="Times New Roman"/>
          <w:sz w:val="28"/>
          <w:szCs w:val="28"/>
          <w:lang w:val="uk-UA"/>
        </w:rPr>
        <w:t>Разом з тим</w:t>
      </w:r>
      <w:r w:rsidR="00EE653A" w:rsidRPr="0081307A">
        <w:rPr>
          <w:rFonts w:cs="Times New Roman"/>
          <w:sz w:val="28"/>
          <w:szCs w:val="28"/>
          <w:lang w:val="uk-UA"/>
        </w:rPr>
        <w:t xml:space="preserve">, вважаємо, що наявний обмежувальний підхід щодо визначення кола злочинів, за вчинення яких </w:t>
      </w:r>
      <w:r w:rsidR="00FD3764" w:rsidRPr="0081307A">
        <w:rPr>
          <w:rFonts w:cs="Times New Roman"/>
          <w:sz w:val="28"/>
          <w:szCs w:val="28"/>
          <w:lang w:val="uk-UA"/>
        </w:rPr>
        <w:t>що</w:t>
      </w:r>
      <w:r w:rsidR="00EE653A" w:rsidRPr="0081307A">
        <w:rPr>
          <w:rFonts w:cs="Times New Roman"/>
          <w:sz w:val="28"/>
          <w:szCs w:val="28"/>
          <w:lang w:val="uk-UA"/>
        </w:rPr>
        <w:t xml:space="preserve">до юридичної особи можуть бути застосовані заходи кримінально-правового </w:t>
      </w:r>
      <w:r w:rsidR="00FD3764" w:rsidRPr="0081307A">
        <w:rPr>
          <w:rFonts w:cs="Times New Roman"/>
          <w:sz w:val="28"/>
          <w:szCs w:val="28"/>
          <w:lang w:val="uk-UA"/>
        </w:rPr>
        <w:t>характеру</w:t>
      </w:r>
      <w:r w:rsidR="00EE653A" w:rsidRPr="0081307A">
        <w:rPr>
          <w:rFonts w:cs="Times New Roman"/>
          <w:sz w:val="28"/>
          <w:szCs w:val="28"/>
          <w:lang w:val="uk-UA"/>
        </w:rPr>
        <w:t xml:space="preserve">, є достатньо виправданий, оскільки: по-перше, </w:t>
      </w:r>
      <w:r w:rsidR="00FD3764" w:rsidRPr="0081307A">
        <w:rPr>
          <w:rFonts w:cs="Times New Roman"/>
          <w:sz w:val="28"/>
          <w:szCs w:val="28"/>
          <w:lang w:val="uk-UA"/>
        </w:rPr>
        <w:t xml:space="preserve">ці </w:t>
      </w:r>
      <w:r w:rsidR="00EE653A" w:rsidRPr="0081307A">
        <w:rPr>
          <w:rFonts w:cs="Times New Roman"/>
          <w:sz w:val="28"/>
          <w:szCs w:val="28"/>
          <w:lang w:val="uk-UA"/>
        </w:rPr>
        <w:t>заходи</w:t>
      </w:r>
      <w:r w:rsidR="00FD3764" w:rsidRPr="0081307A">
        <w:rPr>
          <w:rFonts w:cs="Times New Roman"/>
          <w:sz w:val="28"/>
          <w:szCs w:val="28"/>
          <w:lang w:val="uk-UA"/>
        </w:rPr>
        <w:t xml:space="preserve"> </w:t>
      </w:r>
      <w:r w:rsidR="00EE653A" w:rsidRPr="0081307A">
        <w:rPr>
          <w:rFonts w:cs="Times New Roman"/>
          <w:sz w:val="28"/>
          <w:szCs w:val="28"/>
          <w:lang w:val="uk-UA"/>
        </w:rPr>
        <w:t xml:space="preserve">є новим інститутом вітчизняного кримінального права, що діє лише з 2014 року, у зв’язку з чим відсутня достатня практика його застосування для виявлення всіх можливих шляхів його вдосконалення, в тому числі в сфері розширення переліку відповідних видів злочинів; по-друге, практика щодо обмежувального підходу для визначення кола злочинів, за вчинення яких </w:t>
      </w:r>
      <w:r w:rsidR="00FD3764" w:rsidRPr="0081307A">
        <w:rPr>
          <w:rFonts w:cs="Times New Roman"/>
          <w:sz w:val="28"/>
          <w:szCs w:val="28"/>
          <w:lang w:val="uk-UA"/>
        </w:rPr>
        <w:t xml:space="preserve">щодо </w:t>
      </w:r>
      <w:r w:rsidR="00EE653A" w:rsidRPr="0081307A">
        <w:rPr>
          <w:rFonts w:cs="Times New Roman"/>
          <w:sz w:val="28"/>
          <w:szCs w:val="28"/>
          <w:lang w:val="uk-UA"/>
        </w:rPr>
        <w:t>юридичн</w:t>
      </w:r>
      <w:r w:rsidR="00FD3764" w:rsidRPr="0081307A">
        <w:rPr>
          <w:rFonts w:cs="Times New Roman"/>
          <w:sz w:val="28"/>
          <w:szCs w:val="28"/>
          <w:lang w:val="uk-UA"/>
        </w:rPr>
        <w:t>ої</w:t>
      </w:r>
      <w:r w:rsidR="00EE653A" w:rsidRPr="0081307A">
        <w:rPr>
          <w:rFonts w:cs="Times New Roman"/>
          <w:sz w:val="28"/>
          <w:szCs w:val="28"/>
          <w:lang w:val="uk-UA"/>
        </w:rPr>
        <w:t xml:space="preserve"> особ</w:t>
      </w:r>
      <w:r w:rsidR="00FD3764" w:rsidRPr="0081307A">
        <w:rPr>
          <w:rFonts w:cs="Times New Roman"/>
          <w:sz w:val="28"/>
          <w:szCs w:val="28"/>
          <w:lang w:val="uk-UA"/>
        </w:rPr>
        <w:t>и можуть застосовуватися заходи кримінально-правового характеру</w:t>
      </w:r>
      <w:r w:rsidR="00EE653A" w:rsidRPr="0081307A">
        <w:rPr>
          <w:rFonts w:cs="Times New Roman"/>
          <w:sz w:val="28"/>
          <w:szCs w:val="28"/>
          <w:lang w:val="uk-UA"/>
        </w:rPr>
        <w:t>, широко використовується в зарубіжних державах. Так, на етапі становлення кримінальної відповідальності у Велик</w:t>
      </w:r>
      <w:r w:rsidR="00587955" w:rsidRPr="0081307A">
        <w:rPr>
          <w:rFonts w:cs="Times New Roman"/>
          <w:sz w:val="28"/>
          <w:szCs w:val="28"/>
          <w:lang w:val="uk-UA"/>
        </w:rPr>
        <w:t>ій Б</w:t>
      </w:r>
      <w:r w:rsidR="00EE653A" w:rsidRPr="0081307A">
        <w:rPr>
          <w:rFonts w:cs="Times New Roman"/>
          <w:sz w:val="28"/>
          <w:szCs w:val="28"/>
          <w:lang w:val="uk-UA"/>
        </w:rPr>
        <w:t>ританії юридичні особи підлягали кримінальному покаранню у випадку вчинення достатньо вузького кола злочинів (наприклад, за порушення громадського порядку</w:t>
      </w:r>
      <w:r w:rsidR="00C90F24" w:rsidRPr="0081307A">
        <w:rPr>
          <w:rFonts w:cs="Times New Roman"/>
          <w:sz w:val="28"/>
          <w:szCs w:val="28"/>
          <w:lang w:val="uk-UA"/>
        </w:rPr>
        <w:t xml:space="preserve"> та злочинну бездіяльність) [</w:t>
      </w:r>
      <w:r w:rsidR="00745A56" w:rsidRPr="0081307A">
        <w:rPr>
          <w:rFonts w:cs="Times New Roman"/>
          <w:sz w:val="28"/>
          <w:szCs w:val="28"/>
          <w:lang w:val="ru-RU"/>
        </w:rPr>
        <w:t>175</w:t>
      </w:r>
      <w:r w:rsidR="00EE653A" w:rsidRPr="0081307A">
        <w:rPr>
          <w:rFonts w:cs="Times New Roman"/>
          <w:sz w:val="28"/>
          <w:szCs w:val="28"/>
          <w:lang w:val="uk-UA"/>
        </w:rPr>
        <w:t>, с. 96], проте в</w:t>
      </w:r>
      <w:r w:rsidR="00587955" w:rsidRPr="0081307A">
        <w:rPr>
          <w:rFonts w:cs="Times New Roman"/>
          <w:sz w:val="28"/>
          <w:szCs w:val="28"/>
          <w:lang w:val="uk-UA"/>
        </w:rPr>
        <w:t xml:space="preserve"> </w:t>
      </w:r>
      <w:r w:rsidR="00EE653A" w:rsidRPr="0081307A">
        <w:rPr>
          <w:rFonts w:cs="Times New Roman"/>
          <w:sz w:val="28"/>
          <w:szCs w:val="28"/>
          <w:lang w:val="uk-UA"/>
        </w:rPr>
        <w:t xml:space="preserve">подальшому англійські юристи </w:t>
      </w:r>
      <w:r w:rsidR="00587955" w:rsidRPr="0081307A">
        <w:rPr>
          <w:rFonts w:cs="Times New Roman"/>
          <w:sz w:val="28"/>
          <w:szCs w:val="28"/>
          <w:lang w:val="uk-UA"/>
        </w:rPr>
        <w:t>поширили</w:t>
      </w:r>
      <w:r w:rsidR="00EE653A" w:rsidRPr="0081307A">
        <w:rPr>
          <w:rFonts w:cs="Times New Roman"/>
          <w:sz w:val="28"/>
          <w:szCs w:val="28"/>
          <w:lang w:val="uk-UA"/>
        </w:rPr>
        <w:t xml:space="preserve"> кримінально-правовий вплив на юридичні особи за будь-які злочини, вчинення яких можливе для корпорації </w:t>
      </w:r>
      <w:r w:rsidR="00C90F24" w:rsidRPr="0081307A">
        <w:rPr>
          <w:rFonts w:cs="Times New Roman"/>
          <w:sz w:val="28"/>
          <w:szCs w:val="28"/>
          <w:lang w:val="uk-UA"/>
        </w:rPr>
        <w:t>в силу її юридичної природи [</w:t>
      </w:r>
      <w:r w:rsidR="00745A56" w:rsidRPr="0081307A">
        <w:rPr>
          <w:rFonts w:cs="Times New Roman"/>
          <w:sz w:val="28"/>
          <w:szCs w:val="28"/>
          <w:lang w:val="ru-RU"/>
        </w:rPr>
        <w:t>175</w:t>
      </w:r>
      <w:r w:rsidR="00EE653A" w:rsidRPr="0081307A">
        <w:rPr>
          <w:rFonts w:cs="Times New Roman"/>
          <w:sz w:val="28"/>
          <w:szCs w:val="28"/>
          <w:lang w:val="uk-UA"/>
        </w:rPr>
        <w:t>, с. 97]</w:t>
      </w:r>
      <w:r w:rsidR="00FD3764" w:rsidRPr="0081307A">
        <w:rPr>
          <w:rFonts w:cs="Times New Roman"/>
          <w:sz w:val="28"/>
          <w:szCs w:val="28"/>
          <w:lang w:val="uk-UA"/>
        </w:rPr>
        <w:t xml:space="preserve">. </w:t>
      </w:r>
    </w:p>
    <w:p w:rsidR="001D688F" w:rsidRPr="0081307A" w:rsidRDefault="00FD3764" w:rsidP="004C6291">
      <w:pPr>
        <w:tabs>
          <w:tab w:val="left" w:pos="142"/>
          <w:tab w:val="left" w:pos="993"/>
          <w:tab w:val="left" w:pos="1418"/>
          <w:tab w:val="left" w:pos="2127"/>
          <w:tab w:val="left" w:pos="2836"/>
          <w:tab w:val="left" w:pos="3545"/>
          <w:tab w:val="left" w:pos="4254"/>
          <w:tab w:val="left" w:pos="4963"/>
          <w:tab w:val="left" w:pos="5672"/>
          <w:tab w:val="left" w:pos="6381"/>
          <w:tab w:val="left" w:pos="7090"/>
          <w:tab w:val="left" w:pos="7799"/>
          <w:tab w:val="left" w:pos="8508"/>
          <w:tab w:val="left" w:pos="8848"/>
        </w:tabs>
        <w:spacing w:line="360" w:lineRule="auto"/>
        <w:ind w:firstLine="709"/>
        <w:jc w:val="both"/>
        <w:rPr>
          <w:rFonts w:cs="Times New Roman"/>
          <w:sz w:val="28"/>
          <w:szCs w:val="28"/>
          <w:lang w:val="uk-UA"/>
        </w:rPr>
      </w:pPr>
      <w:r w:rsidRPr="0081307A">
        <w:rPr>
          <w:rFonts w:cs="Times New Roman"/>
          <w:sz w:val="28"/>
          <w:szCs w:val="28"/>
          <w:lang w:val="uk-UA"/>
        </w:rPr>
        <w:t xml:space="preserve">Окремі науковці пропонують розширите перелік злочинів, за вчинення яких щодо юридичної особи застосовуються заходи кримінально-правового характеру. Наприклад, </w:t>
      </w:r>
      <w:r w:rsidR="00AB5788" w:rsidRPr="0081307A">
        <w:rPr>
          <w:rFonts w:cs="Times New Roman"/>
          <w:sz w:val="28"/>
          <w:szCs w:val="28"/>
          <w:lang w:val="uk-UA"/>
        </w:rPr>
        <w:t>І.М. Ізай вважає, що «… було б доцільно включити ст. 343 КК України до переліку злочинів, за вчинення яких можуть бути застосовані заходи кримінально-правового характеру щодо юридичних осіб у випадках, коли втручання в діяльність працівника правоохоронного органу вчиняється в інтересах юридичної особи та було спрямоване на ухилення від передбаченої законом відповідальності» [</w:t>
      </w:r>
      <w:r w:rsidR="00745A56" w:rsidRPr="0081307A">
        <w:rPr>
          <w:rFonts w:cs="Times New Roman"/>
          <w:sz w:val="28"/>
          <w:szCs w:val="28"/>
          <w:lang w:val="uk-UA"/>
        </w:rPr>
        <w:t xml:space="preserve">61, </w:t>
      </w:r>
      <w:r w:rsidR="00AB5788" w:rsidRPr="0081307A">
        <w:rPr>
          <w:rFonts w:cs="Times New Roman"/>
          <w:sz w:val="28"/>
          <w:szCs w:val="28"/>
          <w:lang w:val="uk-UA"/>
        </w:rPr>
        <w:t>с. 60]. Р.В. Кархут робить висновок, що нею набуло подальшого розвитку «</w:t>
      </w:r>
      <w:r w:rsidR="00AB5788" w:rsidRPr="0081307A">
        <w:rPr>
          <w:rStyle w:val="FontStyle64"/>
          <w:sz w:val="28"/>
          <w:szCs w:val="28"/>
          <w:lang w:val="uk-UA"/>
        </w:rPr>
        <w:t xml:space="preserve">питання </w:t>
      </w:r>
      <w:r w:rsidR="00AB5788" w:rsidRPr="0081307A">
        <w:rPr>
          <w:rStyle w:val="FontStyle107"/>
          <w:sz w:val="28"/>
          <w:szCs w:val="28"/>
          <w:lang w:val="uk-UA"/>
        </w:rPr>
        <w:t xml:space="preserve">про доцільність включення ст. 376 КК України до переліку злочинів, за вчинення яких можуть бути застосовані заходи кримінально-правового характеру щодо юридичних осіб у випадку, коли втручання в діяльність судових органів вчиняється в інтересах юридичної особи та спрямоване на ухилення від передбаченої законом відповідальності» </w:t>
      </w:r>
      <w:r w:rsidR="00AB5788" w:rsidRPr="0081307A">
        <w:rPr>
          <w:rFonts w:cs="Times New Roman"/>
          <w:sz w:val="28"/>
          <w:szCs w:val="28"/>
          <w:lang w:val="uk-UA"/>
        </w:rPr>
        <w:t>[</w:t>
      </w:r>
      <w:r w:rsidR="00745A56" w:rsidRPr="0081307A">
        <w:rPr>
          <w:rFonts w:cs="Times New Roman"/>
          <w:sz w:val="28"/>
          <w:szCs w:val="28"/>
          <w:lang w:val="uk-UA"/>
        </w:rPr>
        <w:t xml:space="preserve">66, </w:t>
      </w:r>
      <w:r w:rsidR="00AB5788" w:rsidRPr="0081307A">
        <w:rPr>
          <w:rFonts w:cs="Times New Roman"/>
          <w:sz w:val="28"/>
          <w:szCs w:val="28"/>
          <w:lang w:val="uk-UA"/>
        </w:rPr>
        <w:t>с. 10, 126]. О.Р. Романишин обґрунтовує точку зору, відповідно до якої нею удосконалено «</w:t>
      </w:r>
      <w:r w:rsidR="00AB5788" w:rsidRPr="0081307A">
        <w:rPr>
          <w:rFonts w:cs="Times New Roman"/>
          <w:bCs/>
          <w:sz w:val="28"/>
          <w:szCs w:val="28"/>
          <w:lang w:val="uk-UA"/>
        </w:rPr>
        <w:t xml:space="preserve">положення про доцільність поширення заходів кримінально-правового характеру щодо юридичних осіб за вчинення злочинів, що полягають в умисному невиконанні судового рішення. </w:t>
      </w:r>
      <w:r w:rsidR="00AB5788" w:rsidRPr="0081307A">
        <w:rPr>
          <w:rFonts w:cs="Times New Roman"/>
          <w:sz w:val="28"/>
          <w:szCs w:val="28"/>
          <w:lang w:val="uk-UA"/>
        </w:rPr>
        <w:t>Обґрунтовано доцільність встановити, що такі заходи поширюються на випадки вчинення злочинів, передбачених ч.ч. 2, 3 ст. 382, статті 388, 389-1 КК України» [</w:t>
      </w:r>
      <w:r w:rsidR="00745A56" w:rsidRPr="0081307A">
        <w:rPr>
          <w:rFonts w:cs="Times New Roman"/>
          <w:sz w:val="28"/>
          <w:szCs w:val="28"/>
          <w:lang w:val="ru-RU"/>
        </w:rPr>
        <w:t xml:space="preserve">157, </w:t>
      </w:r>
      <w:r w:rsidR="00AB5788" w:rsidRPr="0081307A">
        <w:rPr>
          <w:rFonts w:cs="Times New Roman"/>
          <w:sz w:val="28"/>
          <w:szCs w:val="28"/>
          <w:lang w:val="uk-UA"/>
        </w:rPr>
        <w:t>с. 11 –12]</w:t>
      </w:r>
      <w:r w:rsidR="001D688F" w:rsidRPr="0081307A">
        <w:rPr>
          <w:rFonts w:cs="Times New Roman"/>
          <w:sz w:val="28"/>
          <w:szCs w:val="28"/>
          <w:lang w:val="uk-UA"/>
        </w:rPr>
        <w:t>. Р.А. Волинець, як вказано в авторефераті дисертації, уперше «</w:t>
      </w:r>
      <w:r w:rsidR="001D688F" w:rsidRPr="0081307A">
        <w:rPr>
          <w:rFonts w:eastAsia="Calibri" w:cs="Times New Roman"/>
          <w:bCs/>
          <w:color w:val="00000A"/>
          <w:sz w:val="28"/>
          <w:szCs w:val="28"/>
          <w:lang w:val="uk-UA"/>
        </w:rPr>
        <w:t xml:space="preserve">з урахуванням характеру передбачених </w:t>
      </w:r>
      <w:r w:rsidR="001D688F" w:rsidRPr="0081307A">
        <w:rPr>
          <w:rFonts w:eastAsia="Calibri" w:cs="Times New Roman"/>
          <w:bCs/>
          <w:sz w:val="28"/>
          <w:szCs w:val="28"/>
          <w:lang w:val="uk-UA"/>
        </w:rPr>
        <w:t>статтями 222</w:t>
      </w:r>
      <w:r w:rsidR="001D688F" w:rsidRPr="0081307A">
        <w:rPr>
          <w:rFonts w:eastAsia="Calibri" w:cs="Times New Roman"/>
          <w:bCs/>
          <w:sz w:val="28"/>
          <w:szCs w:val="28"/>
          <w:vertAlign w:val="superscript"/>
          <w:lang w:val="uk-UA"/>
        </w:rPr>
        <w:t>1</w:t>
      </w:r>
      <w:r w:rsidR="001D688F" w:rsidRPr="0081307A">
        <w:rPr>
          <w:rFonts w:eastAsia="Calibri" w:cs="Times New Roman"/>
          <w:bCs/>
          <w:sz w:val="28"/>
          <w:szCs w:val="28"/>
          <w:lang w:val="uk-UA"/>
        </w:rPr>
        <w:t>, 223</w:t>
      </w:r>
      <w:r w:rsidR="001D688F" w:rsidRPr="0081307A">
        <w:rPr>
          <w:rFonts w:eastAsia="Calibri" w:cs="Times New Roman"/>
          <w:bCs/>
          <w:sz w:val="28"/>
          <w:szCs w:val="28"/>
          <w:vertAlign w:val="superscript"/>
          <w:lang w:val="uk-UA"/>
        </w:rPr>
        <w:t>1</w:t>
      </w:r>
      <w:r w:rsidR="001D688F" w:rsidRPr="0081307A">
        <w:rPr>
          <w:rFonts w:eastAsia="Calibri" w:cs="Times New Roman"/>
          <w:bCs/>
          <w:sz w:val="28"/>
          <w:szCs w:val="28"/>
          <w:lang w:val="uk-UA"/>
        </w:rPr>
        <w:t>, 223</w:t>
      </w:r>
      <w:r w:rsidR="001D688F" w:rsidRPr="0081307A">
        <w:rPr>
          <w:rFonts w:eastAsia="Calibri" w:cs="Times New Roman"/>
          <w:bCs/>
          <w:sz w:val="28"/>
          <w:szCs w:val="28"/>
          <w:vertAlign w:val="superscript"/>
          <w:lang w:val="uk-UA"/>
        </w:rPr>
        <w:t>2</w:t>
      </w:r>
      <w:r w:rsidR="001D688F" w:rsidRPr="0081307A">
        <w:rPr>
          <w:rFonts w:eastAsia="Calibri" w:cs="Times New Roman"/>
          <w:bCs/>
          <w:sz w:val="28"/>
          <w:szCs w:val="28"/>
          <w:lang w:val="uk-UA"/>
        </w:rPr>
        <w:t>, 232</w:t>
      </w:r>
      <w:r w:rsidR="001D688F" w:rsidRPr="0081307A">
        <w:rPr>
          <w:rFonts w:eastAsia="Calibri" w:cs="Times New Roman"/>
          <w:bCs/>
          <w:sz w:val="28"/>
          <w:szCs w:val="28"/>
          <w:vertAlign w:val="superscript"/>
          <w:lang w:val="uk-UA"/>
        </w:rPr>
        <w:t>1</w:t>
      </w:r>
      <w:r w:rsidR="001D688F" w:rsidRPr="0081307A">
        <w:rPr>
          <w:rFonts w:eastAsia="Calibri" w:cs="Times New Roman"/>
          <w:bCs/>
          <w:sz w:val="28"/>
          <w:szCs w:val="28"/>
          <w:lang w:val="uk-UA"/>
        </w:rPr>
        <w:t xml:space="preserve"> та 232</w:t>
      </w:r>
      <w:r w:rsidR="001D688F" w:rsidRPr="0081307A">
        <w:rPr>
          <w:rFonts w:eastAsia="Calibri" w:cs="Times New Roman"/>
          <w:bCs/>
          <w:sz w:val="28"/>
          <w:szCs w:val="28"/>
          <w:vertAlign w:val="superscript"/>
          <w:lang w:val="uk-UA"/>
        </w:rPr>
        <w:t>2</w:t>
      </w:r>
      <w:r w:rsidR="001D688F" w:rsidRPr="0081307A">
        <w:rPr>
          <w:rFonts w:eastAsia="Calibri" w:cs="Times New Roman"/>
          <w:bCs/>
          <w:sz w:val="28"/>
          <w:szCs w:val="28"/>
          <w:lang w:val="uk-UA"/>
        </w:rPr>
        <w:t xml:space="preserve"> КК діянь, що вчиняються на фондовому ринку, пропонується застосовувати до юридичних осіб – учасників фондового ринку такі заходи кримінально-правового характеру щодо юридичних осіб, як штраф, конфіскація майна та ліквідація, оскільки ці заходи, а також фінансові й інші санкції, які можуть бути застосовані за правопорушення на ринку цінних паперів, передбачені регулятивним законодавством, істотно відрізняються між собою» </w:t>
      </w:r>
      <w:r w:rsidR="001D688F" w:rsidRPr="0081307A">
        <w:rPr>
          <w:rFonts w:cs="Times New Roman"/>
          <w:sz w:val="28"/>
          <w:szCs w:val="28"/>
          <w:lang w:val="uk-UA"/>
        </w:rPr>
        <w:t>[</w:t>
      </w:r>
      <w:r w:rsidR="00745A56" w:rsidRPr="0081307A">
        <w:rPr>
          <w:rFonts w:cs="Times New Roman"/>
          <w:sz w:val="28"/>
          <w:szCs w:val="28"/>
          <w:lang w:val="ru-RU"/>
        </w:rPr>
        <w:t xml:space="preserve">32, </w:t>
      </w:r>
      <w:r w:rsidR="001D688F" w:rsidRPr="0081307A">
        <w:rPr>
          <w:rFonts w:cs="Times New Roman"/>
          <w:sz w:val="28"/>
          <w:szCs w:val="28"/>
          <w:lang w:val="uk-UA"/>
        </w:rPr>
        <w:t>с. 7]. Ці та подібні пропозиції науковців вважаємо передчасними. Оскільки практика застосування заходів кримінально-правового характе</w:t>
      </w:r>
      <w:r w:rsidR="003B5AEA">
        <w:rPr>
          <w:rFonts w:cs="Times New Roman"/>
          <w:sz w:val="28"/>
          <w:szCs w:val="28"/>
          <w:lang w:val="uk-UA"/>
        </w:rPr>
        <w:t>ру щодо юридичних осіб не набула</w:t>
      </w:r>
      <w:r w:rsidR="001D688F" w:rsidRPr="0081307A">
        <w:rPr>
          <w:rFonts w:cs="Times New Roman"/>
          <w:sz w:val="28"/>
          <w:szCs w:val="28"/>
          <w:lang w:val="uk-UA"/>
        </w:rPr>
        <w:t xml:space="preserve"> свого поширення в Україні. І перш ніж доповнювати або змінювати вказаний перелік злочинів, що можуть бути вчинені уповноваженою особою від імені та (або) в інтересах юридичної особи, потрібно налагодити механізм застосування заходів кримінально-правового характеру щодо юридичних осіб, виключити проблемні питання, що мають місце на сьогодні у межах встановлення матеріальної підстави та процедури застосування заходів кримінально-правового характеру щодо юридичних осіб.</w:t>
      </w:r>
      <w:r w:rsidR="00BE7C65" w:rsidRPr="0081307A">
        <w:rPr>
          <w:rFonts w:cs="Times New Roman"/>
          <w:sz w:val="28"/>
          <w:szCs w:val="28"/>
          <w:lang w:val="uk-UA"/>
        </w:rPr>
        <w:t xml:space="preserve"> Підтримаємо точку зору З.А. Загиней, яка вважає, що на сьогодні чи не єдиним критерієм визначення переліку злочинів, за вчинення яких</w:t>
      </w:r>
      <w:r w:rsidR="008053FD" w:rsidRPr="0081307A">
        <w:rPr>
          <w:rFonts w:cs="Times New Roman"/>
          <w:sz w:val="28"/>
          <w:szCs w:val="28"/>
          <w:lang w:val="uk-UA"/>
        </w:rPr>
        <w:t xml:space="preserve"> уповноваженою особою щодо юридичної особи можуть застосовуватися заходи кримінально-правового характеру, є виконання міжнародних договорів, згода на обов’язковість яких надана Верховною Радою України [</w:t>
      </w:r>
      <w:r w:rsidR="00745A56" w:rsidRPr="0081307A">
        <w:rPr>
          <w:rFonts w:cs="Times New Roman"/>
          <w:sz w:val="28"/>
          <w:szCs w:val="28"/>
          <w:lang w:val="ru-RU"/>
        </w:rPr>
        <w:t xml:space="preserve">57, </w:t>
      </w:r>
      <w:r w:rsidR="008053FD" w:rsidRPr="0081307A">
        <w:rPr>
          <w:rFonts w:cs="Times New Roman"/>
          <w:sz w:val="28"/>
          <w:szCs w:val="28"/>
          <w:lang w:val="uk-UA"/>
        </w:rPr>
        <w:t>с. 127].</w:t>
      </w:r>
    </w:p>
    <w:p w:rsidR="001D688F" w:rsidRPr="0081307A" w:rsidRDefault="001D688F" w:rsidP="004C6291">
      <w:pPr>
        <w:tabs>
          <w:tab w:val="left" w:pos="142"/>
          <w:tab w:val="left" w:pos="993"/>
          <w:tab w:val="left" w:pos="1418"/>
          <w:tab w:val="left" w:pos="2127"/>
          <w:tab w:val="left" w:pos="2836"/>
          <w:tab w:val="left" w:pos="3545"/>
          <w:tab w:val="left" w:pos="4254"/>
          <w:tab w:val="left" w:pos="4963"/>
          <w:tab w:val="left" w:pos="5672"/>
          <w:tab w:val="left" w:pos="6381"/>
          <w:tab w:val="left" w:pos="7090"/>
          <w:tab w:val="left" w:pos="7799"/>
          <w:tab w:val="left" w:pos="8508"/>
          <w:tab w:val="left" w:pos="8848"/>
        </w:tabs>
        <w:spacing w:line="360" w:lineRule="auto"/>
        <w:ind w:firstLine="709"/>
        <w:jc w:val="both"/>
        <w:rPr>
          <w:rFonts w:cs="Times New Roman"/>
          <w:sz w:val="28"/>
          <w:szCs w:val="28"/>
          <w:lang w:val="uk-UA"/>
        </w:rPr>
      </w:pPr>
      <w:r w:rsidRPr="0081307A">
        <w:rPr>
          <w:rFonts w:cs="Times New Roman"/>
          <w:b/>
          <w:sz w:val="28"/>
          <w:szCs w:val="28"/>
          <w:lang w:val="uk-UA"/>
        </w:rPr>
        <w:t xml:space="preserve">Види юридичних осіб, до яких можуть застосовуватися заходи кримінально-правового характеру. </w:t>
      </w:r>
      <w:r w:rsidRPr="0081307A">
        <w:rPr>
          <w:rFonts w:cs="Times New Roman"/>
          <w:sz w:val="28"/>
          <w:szCs w:val="28"/>
          <w:lang w:val="uk-UA"/>
        </w:rPr>
        <w:t>Ці види визначені у ст. 96-4 КК України.</w:t>
      </w:r>
      <w:r w:rsidR="00B62552" w:rsidRPr="0081307A">
        <w:rPr>
          <w:rFonts w:cs="Times New Roman"/>
          <w:sz w:val="28"/>
          <w:szCs w:val="28"/>
          <w:lang w:val="uk-UA"/>
        </w:rPr>
        <w:t xml:space="preserve"> Як вбачається з аналізу цієї статті, види юридичних осіб передбачено диференційовано: окремо у випадку наявності підстав у пунктах 1 та 2 ч. 1 ст. 96-3 КК України, а окремо ц пунктах 3 та 4 ч. 1 цієї статті.</w:t>
      </w:r>
    </w:p>
    <w:p w:rsidR="00B62552" w:rsidRPr="0081307A" w:rsidRDefault="00B62552" w:rsidP="004C6291">
      <w:pPr>
        <w:pStyle w:val="rvps2"/>
        <w:shd w:val="clear" w:color="auto" w:fill="FFFFFF"/>
        <w:spacing w:before="0" w:after="0" w:line="360" w:lineRule="auto"/>
        <w:ind w:firstLine="709"/>
        <w:jc w:val="both"/>
        <w:rPr>
          <w:rFonts w:cs="Times New Roman"/>
          <w:sz w:val="28"/>
          <w:szCs w:val="28"/>
          <w:lang w:val="uk-UA"/>
        </w:rPr>
      </w:pPr>
      <w:r w:rsidRPr="0081307A">
        <w:rPr>
          <w:rFonts w:cs="Times New Roman"/>
          <w:sz w:val="28"/>
          <w:szCs w:val="28"/>
          <w:lang w:val="uk-UA"/>
        </w:rPr>
        <w:t xml:space="preserve">Так, заходи кримінально-правового характеру, у випадках, передбачених пунктами 1 і 2 ч. 1 ст. 96-3 цього Кодексу, можуть бути застосовані судом до підприємства, установи чи організації, крім державних органів, органів влади Автономної Республіки Крим (АРК), органів місцевого самоврядування, організацій, створених ними у встановленому порядку, що повністю утримуються за рахунок відповідно державного чи місцевого бюджетів, фондів загальнообов’язкового державного соціального страхування, Фонду гарантування вкладів фізичних осіб, а також міжнародних організацій (ч. 1). </w:t>
      </w:r>
      <w:bookmarkStart w:id="6" w:name="n567"/>
      <w:bookmarkEnd w:id="6"/>
      <w:r w:rsidRPr="0081307A">
        <w:rPr>
          <w:rFonts w:cs="Times New Roman"/>
          <w:sz w:val="28"/>
          <w:szCs w:val="28"/>
          <w:lang w:val="uk-UA"/>
        </w:rPr>
        <w:t>Заходи кримінально-правового характеру, у випадках, передбачених пунктами 3 і 4 ч. 1 ст. 96-3 цього Кодексу, можуть бути застосовані судом до суб’єктів приватного та публічного права резидентів та нерезидентів України, включаючи підприємства, установи чи організації, державні органи, органи влади АРК, органи місцевого самоврядування, організації, створені ними у встановленому порядку, фонди, а також міжнародні організації, інші юридичні особи, що створені у відповідності до вимог національного чи міжнародного права.</w:t>
      </w:r>
    </w:p>
    <w:p w:rsidR="00F824D4" w:rsidRPr="0081307A" w:rsidRDefault="00B62552" w:rsidP="004C6291">
      <w:pPr>
        <w:pStyle w:val="Aa"/>
        <w:tabs>
          <w:tab w:val="left" w:pos="720"/>
          <w:tab w:val="left" w:pos="8848"/>
        </w:tabs>
        <w:spacing w:after="0" w:line="360" w:lineRule="auto"/>
        <w:ind w:firstLine="709"/>
        <w:jc w:val="both"/>
        <w:rPr>
          <w:rFonts w:ascii="Times New Roman" w:eastAsia="Times New Roman" w:hAnsi="Times New Roman" w:cs="Times New Roman"/>
          <w:sz w:val="28"/>
          <w:szCs w:val="28"/>
          <w:lang w:val="uk-UA"/>
        </w:rPr>
      </w:pPr>
      <w:r w:rsidRPr="0081307A">
        <w:rPr>
          <w:rFonts w:ascii="Times New Roman" w:hAnsi="Times New Roman" w:cs="Times New Roman"/>
          <w:sz w:val="28"/>
          <w:szCs w:val="28"/>
          <w:lang w:val="uk-UA"/>
        </w:rPr>
        <w:t xml:space="preserve">Відповідні формулювання містять ряд недоліків. Наприклад, на нашу думку, у частинах 1 та 2 ст. 96-4 КК України міститься вказівка на </w:t>
      </w:r>
      <w:r w:rsidR="00F824D4" w:rsidRPr="0081307A">
        <w:rPr>
          <w:rFonts w:ascii="Times New Roman" w:hAnsi="Times New Roman" w:cs="Times New Roman"/>
          <w:sz w:val="28"/>
          <w:szCs w:val="28"/>
          <w:lang w:val="uk-UA"/>
        </w:rPr>
        <w:t>«підприємства, установи, організації».</w:t>
      </w:r>
      <w:r w:rsidRPr="0081307A">
        <w:rPr>
          <w:rFonts w:ascii="Times New Roman" w:hAnsi="Times New Roman" w:cs="Times New Roman"/>
          <w:sz w:val="28"/>
          <w:szCs w:val="28"/>
          <w:lang w:val="uk-UA"/>
        </w:rPr>
        <w:t xml:space="preserve"> </w:t>
      </w:r>
      <w:r w:rsidR="00F824D4" w:rsidRPr="0081307A">
        <w:rPr>
          <w:rFonts w:ascii="Times New Roman" w:hAnsi="Times New Roman" w:cs="Times New Roman"/>
          <w:sz w:val="28"/>
          <w:szCs w:val="28"/>
          <w:lang w:val="uk-UA"/>
        </w:rPr>
        <w:t>Відповідно до ст. 83 ЦК України юридичні особи приватного права можуть створюватися у формі товариств, установ та в інших ф</w:t>
      </w:r>
      <w:r w:rsidR="00C90F24" w:rsidRPr="0081307A">
        <w:rPr>
          <w:rFonts w:ascii="Times New Roman" w:hAnsi="Times New Roman" w:cs="Times New Roman"/>
          <w:sz w:val="28"/>
          <w:szCs w:val="28"/>
          <w:lang w:val="uk-UA"/>
        </w:rPr>
        <w:t>ормах, установлених законом [</w:t>
      </w:r>
      <w:r w:rsidR="00745A56" w:rsidRPr="0081307A">
        <w:rPr>
          <w:rFonts w:ascii="Times New Roman" w:hAnsi="Times New Roman" w:cs="Times New Roman"/>
          <w:sz w:val="28"/>
          <w:szCs w:val="28"/>
        </w:rPr>
        <w:t>190</w:t>
      </w:r>
      <w:r w:rsidR="00F824D4" w:rsidRPr="0081307A">
        <w:rPr>
          <w:rFonts w:ascii="Times New Roman" w:hAnsi="Times New Roman" w:cs="Times New Roman"/>
          <w:sz w:val="28"/>
          <w:szCs w:val="28"/>
          <w:lang w:val="uk-UA"/>
        </w:rPr>
        <w:t xml:space="preserve">]. Таким чином, лише законодавець може встановлювати організаційно-правові форми існування юридичних осіб приватного права. </w:t>
      </w:r>
    </w:p>
    <w:p w:rsidR="00F824D4" w:rsidRPr="0081307A" w:rsidRDefault="00F824D4" w:rsidP="004C6291">
      <w:pPr>
        <w:pStyle w:val="Aa"/>
        <w:tabs>
          <w:tab w:val="left" w:pos="720"/>
          <w:tab w:val="left" w:pos="8848"/>
        </w:tabs>
        <w:spacing w:after="0" w:line="360" w:lineRule="auto"/>
        <w:ind w:firstLine="709"/>
        <w:jc w:val="both"/>
        <w:rPr>
          <w:rFonts w:ascii="Times New Roman" w:eastAsia="Times New Roman" w:hAnsi="Times New Roman" w:cs="Times New Roman"/>
          <w:sz w:val="28"/>
          <w:szCs w:val="28"/>
          <w:lang w:val="uk-UA"/>
        </w:rPr>
      </w:pPr>
      <w:r w:rsidRPr="0081307A">
        <w:rPr>
          <w:rFonts w:ascii="Times New Roman" w:hAnsi="Times New Roman" w:cs="Times New Roman"/>
          <w:sz w:val="28"/>
          <w:szCs w:val="28"/>
          <w:lang w:val="uk-UA"/>
        </w:rPr>
        <w:t xml:space="preserve">Статтями 83 та  85 ЦК України визначено, що кожна з організаційно-правових форм юридичних осіб приватного права може мати свої види, особливості правового статусу яких теж встановлюються, за правилом, законом. При цьому положення глави 7 «Загальні положення про юридичну особу» </w:t>
      </w:r>
      <w:r w:rsidR="00B62552" w:rsidRPr="0081307A">
        <w:rPr>
          <w:rFonts w:ascii="Times New Roman" w:hAnsi="Times New Roman" w:cs="Times New Roman"/>
          <w:sz w:val="28"/>
          <w:szCs w:val="28"/>
          <w:lang w:val="uk-UA"/>
        </w:rPr>
        <w:t xml:space="preserve">ЦК України </w:t>
      </w:r>
      <w:r w:rsidRPr="0081307A">
        <w:rPr>
          <w:rFonts w:ascii="Times New Roman" w:hAnsi="Times New Roman" w:cs="Times New Roman"/>
          <w:sz w:val="28"/>
          <w:szCs w:val="28"/>
          <w:lang w:val="uk-UA"/>
        </w:rPr>
        <w:t>застосовуються до всіх товариств та установ, якщо інші правила для окремих видів товариств або установ не встановлені законом</w:t>
      </w:r>
      <w:r w:rsidR="00BD2594" w:rsidRPr="0081307A">
        <w:rPr>
          <w:rFonts w:ascii="Times New Roman" w:hAnsi="Times New Roman" w:cs="Times New Roman"/>
          <w:sz w:val="28"/>
          <w:szCs w:val="28"/>
          <w:lang w:val="uk-UA"/>
        </w:rPr>
        <w:t> </w:t>
      </w:r>
      <w:r w:rsidR="00C90F24" w:rsidRPr="0081307A">
        <w:rPr>
          <w:rFonts w:ascii="Times New Roman" w:hAnsi="Times New Roman" w:cs="Times New Roman"/>
          <w:sz w:val="28"/>
          <w:szCs w:val="28"/>
          <w:lang w:val="uk-UA"/>
        </w:rPr>
        <w:t>[</w:t>
      </w:r>
      <w:r w:rsidR="00745A56" w:rsidRPr="0081307A">
        <w:rPr>
          <w:rFonts w:ascii="Times New Roman" w:hAnsi="Times New Roman" w:cs="Times New Roman"/>
          <w:sz w:val="28"/>
          <w:szCs w:val="28"/>
        </w:rPr>
        <w:t>190</w:t>
      </w:r>
      <w:r w:rsidRPr="0081307A">
        <w:rPr>
          <w:rFonts w:ascii="Times New Roman" w:hAnsi="Times New Roman" w:cs="Times New Roman"/>
          <w:sz w:val="28"/>
          <w:szCs w:val="28"/>
          <w:lang w:val="uk-UA"/>
        </w:rPr>
        <w:t>].</w:t>
      </w:r>
    </w:p>
    <w:p w:rsidR="00F824D4" w:rsidRPr="0081307A" w:rsidRDefault="00F824D4" w:rsidP="004C6291">
      <w:pPr>
        <w:pStyle w:val="Aa"/>
        <w:tabs>
          <w:tab w:val="left" w:pos="720"/>
          <w:tab w:val="left" w:pos="8848"/>
        </w:tabs>
        <w:spacing w:after="0" w:line="360" w:lineRule="auto"/>
        <w:ind w:firstLine="709"/>
        <w:jc w:val="both"/>
        <w:rPr>
          <w:rFonts w:ascii="Times New Roman" w:eastAsia="Times New Roman" w:hAnsi="Times New Roman" w:cs="Times New Roman"/>
          <w:sz w:val="28"/>
          <w:szCs w:val="28"/>
          <w:lang w:val="uk-UA"/>
        </w:rPr>
      </w:pPr>
      <w:r w:rsidRPr="0081307A">
        <w:rPr>
          <w:rFonts w:ascii="Times New Roman" w:hAnsi="Times New Roman" w:cs="Times New Roman"/>
          <w:sz w:val="28"/>
          <w:szCs w:val="28"/>
          <w:lang w:val="uk-UA"/>
        </w:rPr>
        <w:t xml:space="preserve">Відповідно до </w:t>
      </w:r>
      <w:r w:rsidR="00FD7312" w:rsidRPr="0081307A">
        <w:rPr>
          <w:rFonts w:ascii="Times New Roman" w:hAnsi="Times New Roman" w:cs="Times New Roman"/>
          <w:color w:val="auto"/>
          <w:sz w:val="28"/>
          <w:szCs w:val="28"/>
          <w:lang w:val="uk-UA"/>
        </w:rPr>
        <w:t>С</w:t>
      </w:r>
      <w:r w:rsidRPr="0081307A">
        <w:rPr>
          <w:rFonts w:ascii="Times New Roman" w:hAnsi="Times New Roman" w:cs="Times New Roman"/>
          <w:color w:val="auto"/>
          <w:sz w:val="28"/>
          <w:szCs w:val="28"/>
          <w:lang w:val="uk-UA"/>
        </w:rPr>
        <w:t>татистичного класифікатора організаційних форм суб’єктів економіки, затвердженого Наказом Державної служби статистики України від 29</w:t>
      </w:r>
      <w:r w:rsidR="00B62552" w:rsidRPr="0081307A">
        <w:rPr>
          <w:rFonts w:ascii="Times New Roman" w:hAnsi="Times New Roman" w:cs="Times New Roman"/>
          <w:color w:val="auto"/>
          <w:sz w:val="28"/>
          <w:szCs w:val="28"/>
          <w:lang w:val="uk-UA"/>
        </w:rPr>
        <w:t xml:space="preserve"> вересня </w:t>
      </w:r>
      <w:r w:rsidRPr="0081307A">
        <w:rPr>
          <w:rFonts w:ascii="Times New Roman" w:hAnsi="Times New Roman" w:cs="Times New Roman"/>
          <w:color w:val="auto"/>
          <w:sz w:val="28"/>
          <w:szCs w:val="28"/>
          <w:lang w:val="uk-UA"/>
        </w:rPr>
        <w:t>2014</w:t>
      </w:r>
      <w:r w:rsidR="00B62552" w:rsidRPr="0081307A">
        <w:rPr>
          <w:rFonts w:ascii="Times New Roman" w:hAnsi="Times New Roman" w:cs="Times New Roman"/>
          <w:color w:val="auto"/>
          <w:sz w:val="28"/>
          <w:szCs w:val="28"/>
          <w:lang w:val="uk-UA"/>
        </w:rPr>
        <w:t xml:space="preserve"> року № 271</w:t>
      </w:r>
      <w:r w:rsidR="00FD7312" w:rsidRPr="0081307A">
        <w:rPr>
          <w:rFonts w:ascii="Times New Roman" w:hAnsi="Times New Roman" w:cs="Times New Roman"/>
          <w:color w:val="auto"/>
          <w:sz w:val="28"/>
          <w:szCs w:val="28"/>
          <w:lang w:val="uk-UA"/>
        </w:rPr>
        <w:t>,</w:t>
      </w:r>
      <w:r w:rsidRPr="0081307A">
        <w:rPr>
          <w:rFonts w:ascii="Times New Roman" w:hAnsi="Times New Roman" w:cs="Times New Roman"/>
          <w:color w:val="auto"/>
          <w:sz w:val="28"/>
          <w:szCs w:val="28"/>
          <w:lang w:val="uk-UA"/>
        </w:rPr>
        <w:t xml:space="preserve"> </w:t>
      </w:r>
      <w:r w:rsidRPr="0081307A">
        <w:rPr>
          <w:rFonts w:ascii="Times New Roman" w:hAnsi="Times New Roman" w:cs="Times New Roman"/>
          <w:sz w:val="28"/>
          <w:szCs w:val="28"/>
          <w:lang w:val="uk-UA"/>
        </w:rPr>
        <w:t xml:space="preserve">виділяються такі організаційно-правові форми юридичних осіб: підприємство; фермерське господарство; приватне підприємство; державне підприємство; акціонерне товариство (публічні акціонерні товариства, приватні акціонерні товариства, корпоративний фонд); державне акціонерне товариство; державна холдингова компанія; холдингова компанія; товариство з обмеженою відповідальністю; товариство з додатковою відповідальністю; споживчий кооператив; споживче товариство; сільськогосподарський виробничий кооператив; сільськогосподарський кооператив; сільськогосподарський обслуговуючий кооператив (переробні, заготівельно-збутові, постачальницькі, сервісні та інші); органи влади, організаційні (установи, заклади); асоціація; корпорація; консорціум; концерн; спілка споживчих товариств; інші об’єднання підприємств (юридичних осіб) – союзи, спілки, асоціації підприємств тощо; творча спілка; інші професійні організації та об’єднання; саморегулівна організація; асоціації органів місцевого самоврядування та їх добровільні об’єднання; торгово-промислова палата; громадські об’єднання; профспілки; благодійні організації та подібні неприбуткові організації; політична партія; громадська організація; громадська спілка; товарна біржа; кредитна спілка; недержавний пенсійний фонд; садівниче товариство; інші організаційно-правові форми. </w:t>
      </w:r>
    </w:p>
    <w:p w:rsidR="00F824D4" w:rsidRPr="0081307A" w:rsidRDefault="00F824D4" w:rsidP="004C6291">
      <w:pPr>
        <w:pStyle w:val="Aa"/>
        <w:tabs>
          <w:tab w:val="left" w:pos="720"/>
          <w:tab w:val="left" w:pos="8848"/>
        </w:tabs>
        <w:spacing w:after="0" w:line="360" w:lineRule="auto"/>
        <w:ind w:firstLine="709"/>
        <w:jc w:val="both"/>
        <w:rPr>
          <w:rFonts w:ascii="Times New Roman" w:eastAsia="Times New Roman" w:hAnsi="Times New Roman" w:cs="Times New Roman"/>
          <w:sz w:val="28"/>
          <w:szCs w:val="28"/>
          <w:lang w:val="uk-UA"/>
        </w:rPr>
      </w:pPr>
      <w:r w:rsidRPr="0081307A">
        <w:rPr>
          <w:rFonts w:ascii="Times New Roman" w:hAnsi="Times New Roman" w:cs="Times New Roman"/>
          <w:sz w:val="28"/>
          <w:szCs w:val="28"/>
          <w:lang w:val="uk-UA"/>
        </w:rPr>
        <w:t xml:space="preserve">Отже, з норм цивільного законодавства </w:t>
      </w:r>
      <w:r w:rsidR="00B62552" w:rsidRPr="0081307A">
        <w:rPr>
          <w:rFonts w:ascii="Times New Roman" w:hAnsi="Times New Roman" w:cs="Times New Roman"/>
          <w:sz w:val="28"/>
          <w:szCs w:val="28"/>
          <w:lang w:val="uk-UA"/>
        </w:rPr>
        <w:t xml:space="preserve">України </w:t>
      </w:r>
      <w:r w:rsidRPr="0081307A">
        <w:rPr>
          <w:rFonts w:ascii="Times New Roman" w:hAnsi="Times New Roman" w:cs="Times New Roman"/>
          <w:sz w:val="28"/>
          <w:szCs w:val="28"/>
          <w:lang w:val="uk-UA"/>
        </w:rPr>
        <w:t xml:space="preserve">вбачається, що перелік організаційно-правових форм юридичних осіб не є вичерпним. Тому поділяємо думку В. К. Грищука </w:t>
      </w:r>
      <w:r w:rsidR="00BD2594" w:rsidRPr="0081307A">
        <w:rPr>
          <w:rFonts w:ascii="Times New Roman" w:hAnsi="Times New Roman" w:cs="Times New Roman"/>
          <w:sz w:val="28"/>
          <w:szCs w:val="28"/>
          <w:lang w:val="uk-UA"/>
        </w:rPr>
        <w:t>і</w:t>
      </w:r>
      <w:r w:rsidRPr="0081307A">
        <w:rPr>
          <w:rFonts w:ascii="Times New Roman" w:hAnsi="Times New Roman" w:cs="Times New Roman"/>
          <w:sz w:val="28"/>
          <w:szCs w:val="28"/>
          <w:lang w:val="uk-UA"/>
        </w:rPr>
        <w:t xml:space="preserve"> О. Ф. Пасєки, що норми кримінального закону, які конкретно визначають коло тих юридичних осіб, які можуть підлягати заходам кримінально-правового характеру, мають достатньо широку сферу дії, що надає  змогу поширювати положення ст. 96-4 КК України на т</w:t>
      </w:r>
      <w:r w:rsidR="00BD2594" w:rsidRPr="0081307A">
        <w:rPr>
          <w:rFonts w:ascii="Times New Roman" w:hAnsi="Times New Roman" w:cs="Times New Roman"/>
          <w:sz w:val="28"/>
          <w:szCs w:val="28"/>
          <w:lang w:val="uk-UA"/>
        </w:rPr>
        <w:t>их</w:t>
      </w:r>
      <w:r w:rsidRPr="0081307A">
        <w:rPr>
          <w:rFonts w:ascii="Times New Roman" w:hAnsi="Times New Roman" w:cs="Times New Roman"/>
          <w:sz w:val="28"/>
          <w:szCs w:val="28"/>
          <w:lang w:val="uk-UA"/>
        </w:rPr>
        <w:t xml:space="preserve"> юридичн</w:t>
      </w:r>
      <w:r w:rsidR="00BD2594" w:rsidRPr="0081307A">
        <w:rPr>
          <w:rFonts w:ascii="Times New Roman" w:hAnsi="Times New Roman" w:cs="Times New Roman"/>
          <w:sz w:val="28"/>
          <w:szCs w:val="28"/>
          <w:lang w:val="uk-UA"/>
        </w:rPr>
        <w:t>их</w:t>
      </w:r>
      <w:r w:rsidRPr="0081307A">
        <w:rPr>
          <w:rFonts w:ascii="Times New Roman" w:hAnsi="Times New Roman" w:cs="Times New Roman"/>
          <w:sz w:val="28"/>
          <w:szCs w:val="28"/>
          <w:lang w:val="uk-UA"/>
        </w:rPr>
        <w:t xml:space="preserve"> ос</w:t>
      </w:r>
      <w:r w:rsidR="00BD2594" w:rsidRPr="0081307A">
        <w:rPr>
          <w:rFonts w:ascii="Times New Roman" w:hAnsi="Times New Roman" w:cs="Times New Roman"/>
          <w:sz w:val="28"/>
          <w:szCs w:val="28"/>
          <w:lang w:val="uk-UA"/>
        </w:rPr>
        <w:t>іб</w:t>
      </w:r>
      <w:r w:rsidRPr="0081307A">
        <w:rPr>
          <w:rFonts w:ascii="Times New Roman" w:hAnsi="Times New Roman" w:cs="Times New Roman"/>
          <w:sz w:val="28"/>
          <w:szCs w:val="28"/>
          <w:lang w:val="uk-UA"/>
        </w:rPr>
        <w:t>, наприклад іноземн</w:t>
      </w:r>
      <w:r w:rsidR="00BD2594" w:rsidRPr="0081307A">
        <w:rPr>
          <w:rFonts w:ascii="Times New Roman" w:hAnsi="Times New Roman" w:cs="Times New Roman"/>
          <w:sz w:val="28"/>
          <w:szCs w:val="28"/>
          <w:lang w:val="uk-UA"/>
        </w:rPr>
        <w:t>их</w:t>
      </w:r>
      <w:r w:rsidRPr="0081307A">
        <w:rPr>
          <w:rFonts w:ascii="Times New Roman" w:hAnsi="Times New Roman" w:cs="Times New Roman"/>
          <w:sz w:val="28"/>
          <w:szCs w:val="28"/>
          <w:lang w:val="uk-UA"/>
        </w:rPr>
        <w:t>, що діють на території України, вид яких не регламентований національним законодавством [</w:t>
      </w:r>
      <w:r w:rsidR="00745A56" w:rsidRPr="0081307A">
        <w:rPr>
          <w:rFonts w:ascii="Times New Roman" w:hAnsi="Times New Roman" w:cs="Times New Roman"/>
          <w:sz w:val="28"/>
          <w:szCs w:val="28"/>
        </w:rPr>
        <w:t>47</w:t>
      </w:r>
      <w:r w:rsidRPr="0081307A">
        <w:rPr>
          <w:rFonts w:ascii="Times New Roman" w:hAnsi="Times New Roman" w:cs="Times New Roman"/>
          <w:sz w:val="28"/>
          <w:szCs w:val="28"/>
          <w:lang w:val="uk-UA"/>
        </w:rPr>
        <w:t xml:space="preserve">, с. 169]. Крім того, організаційно-правові форми юридичних осіб різняться і в зарубіжних державах, що ускладнить міжнародне співробітництво у сфері запобігання злочинності юридичних осіб, у тому числі в частині виконання судових рішень стосовно таких осіб. </w:t>
      </w:r>
    </w:p>
    <w:p w:rsidR="00F824D4" w:rsidRPr="0081307A" w:rsidRDefault="00F824D4" w:rsidP="004C6291">
      <w:pPr>
        <w:pStyle w:val="Aa"/>
        <w:tabs>
          <w:tab w:val="left" w:pos="720"/>
          <w:tab w:val="left" w:pos="8848"/>
        </w:tabs>
        <w:spacing w:after="0" w:line="360" w:lineRule="auto"/>
        <w:ind w:firstLine="709"/>
        <w:jc w:val="both"/>
        <w:rPr>
          <w:rFonts w:ascii="Times New Roman" w:eastAsia="Times New Roman" w:hAnsi="Times New Roman" w:cs="Times New Roman"/>
          <w:sz w:val="28"/>
          <w:szCs w:val="28"/>
          <w:lang w:val="uk-UA"/>
        </w:rPr>
      </w:pPr>
      <w:r w:rsidRPr="0081307A">
        <w:rPr>
          <w:rFonts w:ascii="Times New Roman" w:hAnsi="Times New Roman" w:cs="Times New Roman"/>
          <w:sz w:val="28"/>
          <w:szCs w:val="28"/>
          <w:lang w:val="uk-UA"/>
        </w:rPr>
        <w:t>З метою «грамотного» звуження сфери дії заходів кримінально-правового характеру при визначенні кола юридичних осіб, які можуть підлягати кримінально-правовому впливу, на нашу думку, доцільно вказати, що такі заходи можуть застосовуватися виключно до юридичних осіб, які створені та зареєстровані в установленому законом порядку.  Відповідно до ст. 80 ЦК</w:t>
      </w:r>
      <w:r w:rsidR="00B62552" w:rsidRPr="0081307A">
        <w:rPr>
          <w:rFonts w:ascii="Times New Roman" w:hAnsi="Times New Roman" w:cs="Times New Roman"/>
          <w:sz w:val="28"/>
          <w:szCs w:val="28"/>
          <w:lang w:val="uk-UA"/>
        </w:rPr>
        <w:t> </w:t>
      </w:r>
      <w:r w:rsidRPr="0081307A">
        <w:rPr>
          <w:rFonts w:ascii="Times New Roman" w:hAnsi="Times New Roman" w:cs="Times New Roman"/>
          <w:sz w:val="28"/>
          <w:szCs w:val="28"/>
          <w:lang w:val="uk-UA"/>
        </w:rPr>
        <w:t xml:space="preserve"> України </w:t>
      </w:r>
      <w:r w:rsidRPr="0081307A">
        <w:rPr>
          <w:rFonts w:ascii="Times New Roman" w:hAnsi="Times New Roman" w:cs="Times New Roman"/>
          <w:sz w:val="28"/>
          <w:szCs w:val="28"/>
          <w:shd w:val="clear" w:color="auto" w:fill="FFFFFF"/>
          <w:lang w:val="uk-UA"/>
        </w:rPr>
        <w:t>юридичною особою є організація, створена і зареєстрована у встановленому </w:t>
      </w:r>
      <w:hyperlink r:id="rId42" w:history="1">
        <w:r w:rsidRPr="0081307A">
          <w:rPr>
            <w:rStyle w:val="Hyperlink1"/>
            <w:rFonts w:eastAsia="Arial Unicode MS"/>
            <w:color w:val="auto"/>
            <w:u w:val="none"/>
            <w:lang w:val="uk-UA"/>
          </w:rPr>
          <w:t>законом</w:t>
        </w:r>
      </w:hyperlink>
      <w:r w:rsidRPr="0081307A">
        <w:rPr>
          <w:rStyle w:val="Hyperlink1"/>
          <w:rFonts w:eastAsia="Arial Unicode MS"/>
          <w:color w:val="auto"/>
          <w:u w:val="none"/>
          <w:lang w:val="uk-UA"/>
        </w:rPr>
        <w:t xml:space="preserve"> </w:t>
      </w:r>
      <w:r w:rsidRPr="0081307A">
        <w:rPr>
          <w:rFonts w:ascii="Times New Roman" w:hAnsi="Times New Roman" w:cs="Times New Roman"/>
          <w:sz w:val="28"/>
          <w:szCs w:val="28"/>
          <w:shd w:val="clear" w:color="auto" w:fill="FFFFFF"/>
          <w:lang w:val="uk-UA"/>
        </w:rPr>
        <w:t xml:space="preserve">порядку. Таким чином, як зазначалося вище, така властивість юридичної особи встановлює функціонування організації  </w:t>
      </w:r>
      <w:r w:rsidRPr="0081307A">
        <w:rPr>
          <w:rFonts w:ascii="Times New Roman" w:hAnsi="Times New Roman" w:cs="Times New Roman"/>
          <w:sz w:val="28"/>
          <w:szCs w:val="28"/>
          <w:lang w:val="uk-UA"/>
        </w:rPr>
        <w:t>як суб’єкта права. Тобто у випадку, якщо юридична особа не відповідає установленим цивільним законодавством вимогам, вона не утворює деліктоздатний суб</w:t>
      </w:r>
      <w:r w:rsidR="00BD2594" w:rsidRPr="0081307A">
        <w:rPr>
          <w:rFonts w:ascii="Times New Roman" w:hAnsi="Times New Roman" w:cs="Times New Roman"/>
          <w:sz w:val="28"/>
          <w:szCs w:val="28"/>
          <w:lang w:val="uk-UA"/>
        </w:rPr>
        <w:t>’</w:t>
      </w:r>
      <w:r w:rsidRPr="0081307A">
        <w:rPr>
          <w:rFonts w:ascii="Times New Roman" w:hAnsi="Times New Roman" w:cs="Times New Roman"/>
          <w:sz w:val="28"/>
          <w:szCs w:val="28"/>
          <w:lang w:val="uk-UA"/>
        </w:rPr>
        <w:t>єкт права, а тому не може підлягати кримінальній відповідальності [</w:t>
      </w:r>
      <w:r w:rsidR="00745A56" w:rsidRPr="0081307A">
        <w:rPr>
          <w:rFonts w:ascii="Times New Roman" w:hAnsi="Times New Roman" w:cs="Times New Roman"/>
          <w:sz w:val="28"/>
          <w:szCs w:val="28"/>
        </w:rPr>
        <w:t>47</w:t>
      </w:r>
      <w:r w:rsidRPr="0081307A">
        <w:rPr>
          <w:rFonts w:ascii="Times New Roman" w:hAnsi="Times New Roman" w:cs="Times New Roman"/>
          <w:sz w:val="28"/>
          <w:szCs w:val="28"/>
          <w:lang w:val="uk-UA"/>
        </w:rPr>
        <w:t xml:space="preserve">, с. 169]. </w:t>
      </w:r>
    </w:p>
    <w:p w:rsidR="00F824D4" w:rsidRPr="0081307A" w:rsidRDefault="00F824D4" w:rsidP="004C6291">
      <w:pPr>
        <w:pStyle w:val="Aa"/>
        <w:tabs>
          <w:tab w:val="left" w:pos="720"/>
          <w:tab w:val="left" w:pos="8848"/>
        </w:tabs>
        <w:spacing w:after="0" w:line="360" w:lineRule="auto"/>
        <w:ind w:firstLine="709"/>
        <w:jc w:val="both"/>
        <w:rPr>
          <w:rFonts w:ascii="Times New Roman" w:eastAsia="Times New Roman" w:hAnsi="Times New Roman" w:cs="Times New Roman"/>
          <w:sz w:val="28"/>
          <w:szCs w:val="28"/>
          <w:lang w:val="uk-UA"/>
        </w:rPr>
      </w:pPr>
      <w:r w:rsidRPr="0081307A">
        <w:rPr>
          <w:rFonts w:ascii="Times New Roman" w:hAnsi="Times New Roman" w:cs="Times New Roman"/>
          <w:sz w:val="28"/>
          <w:szCs w:val="28"/>
          <w:lang w:val="uk-UA"/>
        </w:rPr>
        <w:t>Не передбачено ст. 96-4 КК України притягнення юридичної особи до кримінальної відповідальності у випадку ї</w:t>
      </w:r>
      <w:r w:rsidR="00BD2594" w:rsidRPr="0081307A">
        <w:rPr>
          <w:rFonts w:ascii="Times New Roman" w:hAnsi="Times New Roman" w:cs="Times New Roman"/>
          <w:sz w:val="28"/>
          <w:szCs w:val="28"/>
          <w:lang w:val="uk-UA"/>
        </w:rPr>
        <w:t>ї</w:t>
      </w:r>
      <w:r w:rsidRPr="0081307A">
        <w:rPr>
          <w:rFonts w:ascii="Times New Roman" w:hAnsi="Times New Roman" w:cs="Times New Roman"/>
          <w:sz w:val="28"/>
          <w:szCs w:val="28"/>
          <w:lang w:val="uk-UA"/>
        </w:rPr>
        <w:t xml:space="preserve"> припинення (добровільного або за законом)</w:t>
      </w:r>
      <w:r w:rsidRPr="0081307A">
        <w:rPr>
          <w:rFonts w:ascii="Times New Roman" w:hAnsi="Times New Roman" w:cs="Times New Roman"/>
          <w:sz w:val="28"/>
          <w:szCs w:val="28"/>
          <w:vertAlign w:val="superscript"/>
          <w:lang w:val="uk-UA"/>
        </w:rPr>
        <w:t xml:space="preserve"> </w:t>
      </w:r>
      <w:r w:rsidR="00C90F24" w:rsidRPr="0081307A">
        <w:rPr>
          <w:rFonts w:ascii="Times New Roman" w:hAnsi="Times New Roman" w:cs="Times New Roman"/>
          <w:sz w:val="28"/>
          <w:szCs w:val="28"/>
          <w:lang w:val="uk-UA"/>
        </w:rPr>
        <w:t>[</w:t>
      </w:r>
      <w:r w:rsidR="00745A56" w:rsidRPr="0081307A">
        <w:rPr>
          <w:rFonts w:ascii="Times New Roman" w:hAnsi="Times New Roman" w:cs="Times New Roman"/>
          <w:sz w:val="28"/>
          <w:szCs w:val="28"/>
        </w:rPr>
        <w:t>190</w:t>
      </w:r>
      <w:r w:rsidRPr="0081307A">
        <w:rPr>
          <w:rFonts w:ascii="Times New Roman" w:hAnsi="Times New Roman" w:cs="Times New Roman"/>
          <w:sz w:val="28"/>
          <w:szCs w:val="28"/>
          <w:lang w:val="uk-UA"/>
        </w:rPr>
        <w:t>].</w:t>
      </w:r>
      <w:r w:rsidR="00B62552" w:rsidRPr="0081307A">
        <w:rPr>
          <w:rFonts w:ascii="Times New Roman" w:hAnsi="Times New Roman" w:cs="Times New Roman"/>
          <w:sz w:val="28"/>
          <w:szCs w:val="28"/>
          <w:lang w:val="uk-UA"/>
        </w:rPr>
        <w:t xml:space="preserve"> </w:t>
      </w:r>
      <w:r w:rsidRPr="0081307A">
        <w:rPr>
          <w:rFonts w:ascii="Times New Roman" w:hAnsi="Times New Roman" w:cs="Times New Roman"/>
          <w:sz w:val="28"/>
          <w:szCs w:val="28"/>
          <w:lang w:val="uk-UA"/>
        </w:rPr>
        <w:t>Відповідно до ст. 104 ЦК України ю</w:t>
      </w:r>
      <w:r w:rsidRPr="0081307A">
        <w:rPr>
          <w:rFonts w:ascii="Times New Roman" w:hAnsi="Times New Roman" w:cs="Times New Roman"/>
          <w:sz w:val="28"/>
          <w:szCs w:val="28"/>
          <w:shd w:val="clear" w:color="auto" w:fill="FFFFFF"/>
          <w:lang w:val="uk-UA"/>
        </w:rPr>
        <w:t xml:space="preserve">ридична особа припиняється в результаті реорганізації (злиття, приєднання, поділу, перетворення) або ліквідації. У разі реорганізації юридичних осіб майно, права та обов’язки переходять до правонаступників. </w:t>
      </w:r>
      <w:r w:rsidRPr="0081307A">
        <w:rPr>
          <w:rFonts w:ascii="Times New Roman" w:hAnsi="Times New Roman" w:cs="Times New Roman"/>
          <w:sz w:val="28"/>
          <w:szCs w:val="28"/>
          <w:lang w:val="uk-UA"/>
        </w:rPr>
        <w:t>Тобто, наприклад, у випадку ліквідації йдеться про повне зникнення деліктоздатного суб’єкта та законної зміни власника всього майна; юридична особа перестає існувати як у реальності, так і юридично – її виключають з державного реєстру, при реорганізації (злитті, приєднанні, поділі, перетворенні) – створюється нова юридична особа, з новою назвою, номером державної реєстрації, в деяких випадках новими органами управління. У таких випадках цивільне законодавство України (ст. 96 ЦК</w:t>
      </w:r>
      <w:r w:rsidR="00B62552" w:rsidRPr="0081307A">
        <w:rPr>
          <w:rFonts w:ascii="Times New Roman" w:hAnsi="Times New Roman" w:cs="Times New Roman"/>
          <w:sz w:val="28"/>
          <w:szCs w:val="28"/>
          <w:lang w:val="uk-UA"/>
        </w:rPr>
        <w:t> </w:t>
      </w:r>
      <w:r w:rsidRPr="0081307A">
        <w:rPr>
          <w:rFonts w:ascii="Times New Roman" w:hAnsi="Times New Roman" w:cs="Times New Roman"/>
          <w:sz w:val="28"/>
          <w:szCs w:val="28"/>
          <w:lang w:val="uk-UA"/>
        </w:rPr>
        <w:t>України</w:t>
      </w:r>
      <w:r w:rsidR="00C90F24" w:rsidRPr="0081307A">
        <w:rPr>
          <w:rFonts w:ascii="Times New Roman" w:hAnsi="Times New Roman" w:cs="Times New Roman"/>
          <w:sz w:val="28"/>
          <w:szCs w:val="28"/>
          <w:lang w:val="uk-UA"/>
        </w:rPr>
        <w:t xml:space="preserve"> [</w:t>
      </w:r>
      <w:r w:rsidR="00745A56" w:rsidRPr="0081307A">
        <w:rPr>
          <w:rFonts w:ascii="Times New Roman" w:hAnsi="Times New Roman" w:cs="Times New Roman"/>
          <w:sz w:val="28"/>
          <w:szCs w:val="28"/>
        </w:rPr>
        <w:t>190</w:t>
      </w:r>
      <w:r w:rsidRPr="0081307A">
        <w:rPr>
          <w:rFonts w:ascii="Times New Roman" w:hAnsi="Times New Roman" w:cs="Times New Roman"/>
          <w:sz w:val="28"/>
          <w:szCs w:val="28"/>
          <w:lang w:val="uk-UA"/>
        </w:rPr>
        <w:t>]) передбачає відповідальність правонаступників юридичної особи. Таким чином, враховуючи положення цивільного законодавства</w:t>
      </w:r>
      <w:r w:rsidR="00B62552" w:rsidRPr="0081307A">
        <w:rPr>
          <w:rFonts w:ascii="Times New Roman" w:hAnsi="Times New Roman" w:cs="Times New Roman"/>
          <w:sz w:val="28"/>
          <w:szCs w:val="28"/>
          <w:lang w:val="uk-UA"/>
        </w:rPr>
        <w:t xml:space="preserve"> України</w:t>
      </w:r>
      <w:r w:rsidRPr="0081307A">
        <w:rPr>
          <w:rFonts w:ascii="Times New Roman" w:hAnsi="Times New Roman" w:cs="Times New Roman"/>
          <w:sz w:val="28"/>
          <w:szCs w:val="28"/>
          <w:lang w:val="uk-UA"/>
        </w:rPr>
        <w:t xml:space="preserve">, логічним видається застосовувати заходи кримінально-правового характеру щодо правонаступників юридичної особи, яка реорганізувалася, і яких видалося за можливе встановити під час слідства. У випадку, якщо таку особу неможливо встановити, заходи кримінально-правового характеру доцільно застосовувати до реорганізованих юридичних осіб. </w:t>
      </w:r>
    </w:p>
    <w:p w:rsidR="00F824D4" w:rsidRPr="0081307A" w:rsidRDefault="00F824D4" w:rsidP="004C6291">
      <w:pPr>
        <w:pStyle w:val="Aa"/>
        <w:tabs>
          <w:tab w:val="left" w:pos="720"/>
          <w:tab w:val="left" w:pos="8848"/>
        </w:tabs>
        <w:spacing w:after="0" w:line="360" w:lineRule="auto"/>
        <w:ind w:firstLine="709"/>
        <w:jc w:val="both"/>
        <w:rPr>
          <w:rFonts w:ascii="Times New Roman" w:eastAsia="Times New Roman" w:hAnsi="Times New Roman" w:cs="Times New Roman"/>
          <w:sz w:val="28"/>
          <w:szCs w:val="28"/>
          <w:lang w:val="uk-UA"/>
        </w:rPr>
      </w:pPr>
      <w:r w:rsidRPr="0081307A">
        <w:rPr>
          <w:rFonts w:ascii="Times New Roman" w:hAnsi="Times New Roman" w:cs="Times New Roman"/>
          <w:sz w:val="28"/>
          <w:szCs w:val="28"/>
          <w:lang w:val="uk-UA"/>
        </w:rPr>
        <w:t>Підприємства, установи чи організації, які не належать до державних органів, органів влади АРК, органів місцевого самоврядування, організацій, створених ними в установленому порядку, що повністю утримуються за рахунок відповідно державного чи місцевого бюджетів, фондів загальнообов’язкового державного соціального страхування, Фонду гарантування вкладів фізичних осіб, а також міжнародних організацій,  не підлягають кримінальній відповідальності лише у разі вчинення корупційних злочинів (статті 209, 306, ч</w:t>
      </w:r>
      <w:r w:rsidR="002607BB" w:rsidRPr="0081307A">
        <w:rPr>
          <w:rFonts w:ascii="Times New Roman" w:hAnsi="Times New Roman" w:cs="Times New Roman"/>
          <w:sz w:val="28"/>
          <w:szCs w:val="28"/>
          <w:lang w:val="uk-UA"/>
        </w:rPr>
        <w:t>астини</w:t>
      </w:r>
      <w:r w:rsidRPr="0081307A">
        <w:rPr>
          <w:rFonts w:ascii="Times New Roman" w:hAnsi="Times New Roman" w:cs="Times New Roman"/>
          <w:sz w:val="28"/>
          <w:szCs w:val="28"/>
          <w:lang w:val="uk-UA"/>
        </w:rPr>
        <w:t xml:space="preserve"> 1, 2 статей</w:t>
      </w:r>
      <w:r w:rsidR="002607BB" w:rsidRPr="0081307A">
        <w:rPr>
          <w:rFonts w:ascii="Times New Roman" w:hAnsi="Times New Roman" w:cs="Times New Roman"/>
          <w:sz w:val="28"/>
          <w:szCs w:val="28"/>
          <w:lang w:val="uk-UA"/>
        </w:rPr>
        <w:t>с</w:t>
      </w:r>
      <w:r w:rsidRPr="0081307A">
        <w:rPr>
          <w:rFonts w:ascii="Times New Roman" w:hAnsi="Times New Roman" w:cs="Times New Roman"/>
          <w:sz w:val="28"/>
          <w:szCs w:val="28"/>
          <w:lang w:val="uk-UA"/>
        </w:rPr>
        <w:t>368-3, 368-4, статті 369, 369-2 КК</w:t>
      </w:r>
      <w:r w:rsidR="002607BB" w:rsidRPr="0081307A">
        <w:rPr>
          <w:rFonts w:ascii="Times New Roman" w:hAnsi="Times New Roman" w:cs="Times New Roman"/>
          <w:sz w:val="28"/>
          <w:szCs w:val="28"/>
          <w:lang w:val="uk-UA"/>
        </w:rPr>
        <w:t> </w:t>
      </w:r>
      <w:r w:rsidRPr="0081307A">
        <w:rPr>
          <w:rFonts w:ascii="Times New Roman" w:hAnsi="Times New Roman" w:cs="Times New Roman"/>
          <w:sz w:val="28"/>
          <w:szCs w:val="28"/>
          <w:lang w:val="uk-UA"/>
        </w:rPr>
        <w:t xml:space="preserve">України) та незабезпечення виконання покладених на таку особу обов’язків щодо запобігання корупції. </w:t>
      </w:r>
      <w:r w:rsidRPr="0081307A">
        <w:rPr>
          <w:rFonts w:ascii="Times New Roman" w:hAnsi="Times New Roman" w:cs="Times New Roman"/>
          <w:sz w:val="28"/>
          <w:szCs w:val="28"/>
          <w:shd w:val="clear" w:color="auto" w:fill="FFFFFF"/>
          <w:lang w:val="uk-UA"/>
        </w:rPr>
        <w:t>Якщо держава або суб’єкт державної власності володіє часткою понад 25 відсотків в юридичній особі або юридична особа знаходиться під ефективним контролем держави чи суб’єкта державної власності, то дана юридична особа несе цивільну відповідальність у повному обсязі за неправомірно отриману вигоду та шкоду, заподіяну злочином, що вчинений державою, суб’єктами державної власності або державного управління.</w:t>
      </w:r>
    </w:p>
    <w:p w:rsidR="00F824D4" w:rsidRPr="0081307A" w:rsidRDefault="00F824D4" w:rsidP="004C6291">
      <w:pPr>
        <w:pStyle w:val="Aa"/>
        <w:tabs>
          <w:tab w:val="left" w:pos="720"/>
          <w:tab w:val="left" w:pos="8848"/>
        </w:tabs>
        <w:spacing w:after="0" w:line="360" w:lineRule="auto"/>
        <w:ind w:firstLine="709"/>
        <w:jc w:val="both"/>
        <w:rPr>
          <w:rFonts w:ascii="Times New Roman" w:eastAsia="Times New Roman" w:hAnsi="Times New Roman" w:cs="Times New Roman"/>
          <w:sz w:val="28"/>
          <w:szCs w:val="28"/>
          <w:lang w:val="uk-UA"/>
        </w:rPr>
      </w:pPr>
      <w:r w:rsidRPr="0081307A">
        <w:rPr>
          <w:rFonts w:ascii="Times New Roman" w:hAnsi="Times New Roman" w:cs="Times New Roman"/>
          <w:sz w:val="28"/>
          <w:szCs w:val="28"/>
          <w:lang w:val="uk-UA"/>
        </w:rPr>
        <w:t>Щодо обмеження застосування до юридичних осіб – суб’єктів публічного права, суб’єктів державної власності та міжнародних організацій – заходів кримінально-правового характеру, то вважаємо таку позицію законодавця позитивною.</w:t>
      </w:r>
    </w:p>
    <w:p w:rsidR="00F824D4" w:rsidRPr="0081307A" w:rsidRDefault="00F824D4" w:rsidP="004C6291">
      <w:pPr>
        <w:pStyle w:val="Aa"/>
        <w:tabs>
          <w:tab w:val="left" w:pos="720"/>
          <w:tab w:val="left" w:pos="8848"/>
        </w:tabs>
        <w:spacing w:after="0" w:line="360" w:lineRule="auto"/>
        <w:ind w:firstLine="709"/>
        <w:jc w:val="both"/>
        <w:rPr>
          <w:rFonts w:ascii="Times New Roman" w:eastAsia="Times New Roman" w:hAnsi="Times New Roman" w:cs="Times New Roman"/>
          <w:sz w:val="28"/>
          <w:szCs w:val="28"/>
          <w:lang w:val="uk-UA"/>
        </w:rPr>
      </w:pPr>
      <w:r w:rsidRPr="0081307A">
        <w:rPr>
          <w:rFonts w:ascii="Times New Roman" w:hAnsi="Times New Roman" w:cs="Times New Roman"/>
          <w:sz w:val="28"/>
          <w:szCs w:val="28"/>
          <w:lang w:val="uk-UA"/>
        </w:rPr>
        <w:t>Юридичні особи публічного права створюються з волі держави на підставі публічно-правового акта нормативного характеру або адміністративного акта, який приймається органом державної влади чи управління або місцевого самоврядування та визначає спеціальну правоздатність юридичної особи, у тому числі її мету і завдання, предмет діяльності, повноваження, делеговані їй державою, структуру й компетенцію органів управління юридичною особою, правовий режим майна та інше. Перелічені ознаки юридичної особи публічного права вказують на недоцільність притягнення таких осіб до кримінальної відповідальності, виходячи з такого.</w:t>
      </w:r>
    </w:p>
    <w:p w:rsidR="00F824D4" w:rsidRPr="0081307A" w:rsidRDefault="00F824D4" w:rsidP="004C6291">
      <w:pPr>
        <w:pStyle w:val="Aa"/>
        <w:tabs>
          <w:tab w:val="left" w:pos="720"/>
          <w:tab w:val="left" w:pos="8848"/>
        </w:tabs>
        <w:spacing w:after="0" w:line="360" w:lineRule="auto"/>
        <w:ind w:firstLine="709"/>
        <w:jc w:val="both"/>
        <w:rPr>
          <w:rFonts w:ascii="Times New Roman" w:eastAsia="Times New Roman" w:hAnsi="Times New Roman" w:cs="Times New Roman"/>
          <w:sz w:val="28"/>
          <w:szCs w:val="28"/>
          <w:lang w:val="uk-UA"/>
        </w:rPr>
      </w:pPr>
      <w:r w:rsidRPr="0081307A">
        <w:rPr>
          <w:rFonts w:ascii="Times New Roman" w:hAnsi="Times New Roman" w:cs="Times New Roman"/>
          <w:sz w:val="28"/>
          <w:szCs w:val="28"/>
          <w:lang w:val="uk-UA"/>
        </w:rPr>
        <w:t xml:space="preserve">По-перше, публічні юридичні особи мають загальнодержавне значення. Вони є частиною державної влади у різних інстанціях та володіють владними повноваженнями публічного характеру (видання нормативних актів, здійснення контрольних і наглядових функцій, збір податків, здійснення правосуддя та ін.). Особливість державних </w:t>
      </w:r>
      <w:r w:rsidR="00951E3B" w:rsidRPr="0081307A">
        <w:rPr>
          <w:rFonts w:ascii="Times New Roman" w:hAnsi="Times New Roman" w:cs="Times New Roman"/>
          <w:sz w:val="28"/>
          <w:szCs w:val="28"/>
          <w:lang w:val="uk-UA"/>
        </w:rPr>
        <w:t xml:space="preserve">підприємств, </w:t>
      </w:r>
      <w:r w:rsidRPr="0081307A">
        <w:rPr>
          <w:rFonts w:ascii="Times New Roman" w:hAnsi="Times New Roman" w:cs="Times New Roman"/>
          <w:sz w:val="28"/>
          <w:szCs w:val="28"/>
          <w:lang w:val="uk-UA"/>
        </w:rPr>
        <w:t>установ</w:t>
      </w:r>
      <w:r w:rsidR="00951E3B" w:rsidRPr="0081307A">
        <w:rPr>
          <w:rFonts w:ascii="Times New Roman" w:hAnsi="Times New Roman" w:cs="Times New Roman"/>
          <w:sz w:val="28"/>
          <w:szCs w:val="28"/>
          <w:lang w:val="uk-UA"/>
        </w:rPr>
        <w:t xml:space="preserve"> та організацій полягає в </w:t>
      </w:r>
      <w:r w:rsidRPr="0081307A">
        <w:rPr>
          <w:rFonts w:ascii="Times New Roman" w:hAnsi="Times New Roman" w:cs="Times New Roman"/>
          <w:sz w:val="28"/>
          <w:szCs w:val="28"/>
          <w:lang w:val="uk-UA"/>
        </w:rPr>
        <w:t xml:space="preserve">тому, що вони </w:t>
      </w:r>
      <w:r w:rsidR="00951E3B" w:rsidRPr="0081307A">
        <w:rPr>
          <w:rFonts w:ascii="Times New Roman" w:hAnsi="Times New Roman" w:cs="Times New Roman"/>
          <w:sz w:val="28"/>
          <w:szCs w:val="28"/>
          <w:lang w:val="uk-UA"/>
        </w:rPr>
        <w:t>засновані на державній власності та їх діяльність не підпадає під ст. 96-3 КК</w:t>
      </w:r>
      <w:r w:rsidR="002607BB" w:rsidRPr="0081307A">
        <w:rPr>
          <w:rFonts w:ascii="Times New Roman" w:hAnsi="Times New Roman" w:cs="Times New Roman"/>
          <w:sz w:val="28"/>
          <w:szCs w:val="28"/>
          <w:lang w:val="uk-UA"/>
        </w:rPr>
        <w:t xml:space="preserve"> </w:t>
      </w:r>
      <w:r w:rsidR="00951E3B" w:rsidRPr="0081307A">
        <w:rPr>
          <w:rFonts w:ascii="Times New Roman" w:hAnsi="Times New Roman" w:cs="Times New Roman"/>
          <w:sz w:val="28"/>
          <w:szCs w:val="28"/>
          <w:lang w:val="uk-UA"/>
        </w:rPr>
        <w:t>У</w:t>
      </w:r>
      <w:r w:rsidR="002607BB" w:rsidRPr="0081307A">
        <w:rPr>
          <w:rFonts w:ascii="Times New Roman" w:hAnsi="Times New Roman" w:cs="Times New Roman"/>
          <w:sz w:val="28"/>
          <w:szCs w:val="28"/>
          <w:lang w:val="uk-UA"/>
        </w:rPr>
        <w:t>країни</w:t>
      </w:r>
      <w:r w:rsidR="00951E3B" w:rsidRPr="0081307A">
        <w:rPr>
          <w:rFonts w:ascii="Times New Roman" w:hAnsi="Times New Roman" w:cs="Times New Roman"/>
          <w:sz w:val="28"/>
          <w:szCs w:val="28"/>
          <w:lang w:val="uk-UA"/>
        </w:rPr>
        <w:t xml:space="preserve">. </w:t>
      </w:r>
      <w:r w:rsidRPr="0081307A">
        <w:rPr>
          <w:rFonts w:ascii="Times New Roman" w:hAnsi="Times New Roman" w:cs="Times New Roman"/>
          <w:sz w:val="28"/>
          <w:szCs w:val="28"/>
          <w:lang w:val="uk-UA"/>
        </w:rPr>
        <w:t xml:space="preserve">Як слушно зауважує </w:t>
      </w:r>
      <w:r w:rsidR="00745A56" w:rsidRPr="0081307A">
        <w:rPr>
          <w:rFonts w:ascii="Times New Roman" w:hAnsi="Times New Roman" w:cs="Times New Roman"/>
          <w:sz w:val="28"/>
          <w:szCs w:val="28"/>
          <w:lang w:val="uk-UA"/>
        </w:rPr>
        <w:t xml:space="preserve">зарубіжна вчена </w:t>
      </w:r>
      <w:r w:rsidRPr="0081307A">
        <w:rPr>
          <w:rFonts w:ascii="Times New Roman" w:hAnsi="Times New Roman" w:cs="Times New Roman"/>
          <w:sz w:val="28"/>
          <w:szCs w:val="28"/>
          <w:lang w:val="uk-UA"/>
        </w:rPr>
        <w:t>Н. В. Козлова, суд не можна вважати суб’єктом права, судити та карати; податкові органи не є суб’єктами права збирати податки, а оборонне відомство – суб’єктом права набирати рекрутів до армії. Усі названі юридичні особи діють від імені держави, яка наділила їх зазначеними повноваженнями відповідно до закону [</w:t>
      </w:r>
      <w:r w:rsidR="00745A56" w:rsidRPr="0081307A">
        <w:rPr>
          <w:rFonts w:ascii="Times New Roman" w:hAnsi="Times New Roman" w:cs="Times New Roman"/>
          <w:sz w:val="28"/>
          <w:szCs w:val="28"/>
          <w:lang w:val="uk-UA"/>
        </w:rPr>
        <w:t>75</w:t>
      </w:r>
      <w:r w:rsidRPr="0081307A">
        <w:rPr>
          <w:rFonts w:ascii="Times New Roman" w:hAnsi="Times New Roman" w:cs="Times New Roman"/>
          <w:sz w:val="28"/>
          <w:szCs w:val="28"/>
          <w:lang w:val="uk-UA"/>
        </w:rPr>
        <w:t>, с. 76]. Виходячи зі специфіки кримінальних правовідносин як відносин субординаційного типу, де одним з суб’єктів обов’</w:t>
      </w:r>
      <w:r w:rsidR="00C90F24" w:rsidRPr="0081307A">
        <w:rPr>
          <w:rFonts w:ascii="Times New Roman" w:hAnsi="Times New Roman" w:cs="Times New Roman"/>
          <w:sz w:val="28"/>
          <w:szCs w:val="28"/>
          <w:lang w:val="uk-UA"/>
        </w:rPr>
        <w:t>язково виступає держава [</w:t>
      </w:r>
      <w:r w:rsidR="00745A56" w:rsidRPr="0081307A">
        <w:rPr>
          <w:rFonts w:ascii="Times New Roman" w:hAnsi="Times New Roman" w:cs="Times New Roman"/>
          <w:sz w:val="28"/>
          <w:szCs w:val="28"/>
          <w:lang w:val="uk-UA"/>
        </w:rPr>
        <w:t>191</w:t>
      </w:r>
      <w:r w:rsidRPr="0081307A">
        <w:rPr>
          <w:rFonts w:ascii="Times New Roman" w:hAnsi="Times New Roman" w:cs="Times New Roman"/>
          <w:sz w:val="28"/>
          <w:szCs w:val="28"/>
          <w:lang w:val="uk-UA"/>
        </w:rPr>
        <w:t>], слід дійти висновку про те, що публічні юридичні особи не можуть бути суб’єктом застосування заходів кримінально-правового характеру. Такий висновок обґрунтовується і тим, що кримінальне законодавство майже усіх країн світу, де існує інститут кримінальної відповідальності юридичних осіб, містить окреме положення щодо публічних юридичних осіб. Так, згідно з ч. 5 ст. 20 Кримінального кодексу Литовської Республіки держава, інстанція та установа держави чи місцевого самоврядування, а також громадська міжнародна організація від</w:t>
      </w:r>
      <w:r w:rsidR="00C90F24" w:rsidRPr="0081307A">
        <w:rPr>
          <w:rFonts w:ascii="Times New Roman" w:hAnsi="Times New Roman" w:cs="Times New Roman"/>
          <w:sz w:val="28"/>
          <w:szCs w:val="28"/>
          <w:lang w:val="uk-UA"/>
        </w:rPr>
        <w:t>повідальності не підлягають [</w:t>
      </w:r>
      <w:r w:rsidR="00745A56" w:rsidRPr="0081307A">
        <w:rPr>
          <w:rFonts w:ascii="Times New Roman" w:hAnsi="Times New Roman" w:cs="Times New Roman"/>
          <w:sz w:val="28"/>
          <w:szCs w:val="28"/>
          <w:lang w:val="uk-UA"/>
        </w:rPr>
        <w:t>179</w:t>
      </w:r>
      <w:r w:rsidRPr="0081307A">
        <w:rPr>
          <w:rFonts w:ascii="Times New Roman" w:hAnsi="Times New Roman" w:cs="Times New Roman"/>
          <w:sz w:val="28"/>
          <w:szCs w:val="28"/>
          <w:lang w:val="uk-UA"/>
        </w:rPr>
        <w:t>].</w:t>
      </w:r>
    </w:p>
    <w:p w:rsidR="00F824D4" w:rsidRPr="0081307A" w:rsidRDefault="00F824D4" w:rsidP="004C6291">
      <w:pPr>
        <w:pStyle w:val="Aa"/>
        <w:tabs>
          <w:tab w:val="left" w:pos="720"/>
          <w:tab w:val="left" w:pos="8848"/>
        </w:tabs>
        <w:spacing w:after="0" w:line="360" w:lineRule="auto"/>
        <w:ind w:firstLine="709"/>
        <w:jc w:val="both"/>
        <w:rPr>
          <w:rFonts w:ascii="Times New Roman" w:eastAsia="Times New Roman" w:hAnsi="Times New Roman" w:cs="Times New Roman"/>
          <w:sz w:val="28"/>
          <w:szCs w:val="28"/>
          <w:lang w:val="uk-UA"/>
        </w:rPr>
      </w:pPr>
      <w:r w:rsidRPr="0081307A">
        <w:rPr>
          <w:rFonts w:ascii="Times New Roman" w:hAnsi="Times New Roman" w:cs="Times New Roman"/>
          <w:sz w:val="28"/>
          <w:szCs w:val="28"/>
          <w:lang w:val="uk-UA"/>
        </w:rPr>
        <w:t>По-друге, вчинення корупційного злочину уповноваженою особою, наприклад будь-якого суб’єкта публічного права  або міжнародної організації, унеможливлює застосування до відповідної юридичної особи заходів кримінально-правового характеру, але не виключає можливості притягнення до кримінальної відповідальності власне такої уповноваженої фізичної особи.</w:t>
      </w:r>
      <w:r w:rsidR="002607BB" w:rsidRPr="0081307A">
        <w:rPr>
          <w:rFonts w:ascii="Times New Roman" w:hAnsi="Times New Roman" w:cs="Times New Roman"/>
          <w:sz w:val="28"/>
          <w:szCs w:val="28"/>
          <w:lang w:val="uk-UA"/>
        </w:rPr>
        <w:t xml:space="preserve"> </w:t>
      </w:r>
      <w:r w:rsidRPr="0081307A">
        <w:rPr>
          <w:rFonts w:ascii="Times New Roman" w:hAnsi="Times New Roman" w:cs="Times New Roman"/>
          <w:sz w:val="28"/>
          <w:szCs w:val="28"/>
          <w:lang w:val="uk-UA"/>
        </w:rPr>
        <w:t xml:space="preserve">Відповідно до </w:t>
      </w:r>
      <w:r w:rsidR="00951E3B" w:rsidRPr="0081307A">
        <w:rPr>
          <w:rFonts w:ascii="Times New Roman" w:hAnsi="Times New Roman" w:cs="Times New Roman"/>
          <w:sz w:val="28"/>
          <w:szCs w:val="28"/>
          <w:lang w:val="uk-UA"/>
        </w:rPr>
        <w:t xml:space="preserve">норм </w:t>
      </w:r>
      <w:r w:rsidRPr="0081307A">
        <w:rPr>
          <w:rFonts w:ascii="Times New Roman" w:hAnsi="Times New Roman" w:cs="Times New Roman"/>
          <w:sz w:val="28"/>
          <w:szCs w:val="28"/>
          <w:lang w:val="uk-UA"/>
        </w:rPr>
        <w:t>ст. 374 КПК України заходи кримінально-правового характеру щодо юридичних осіб можуть бути застосовані тільки судом шляхом постановлення обвинувального вироку, яким уповноважена фізична особа визнається винною у вчиненні визначеного законом злочину. Отже, процесуально-правовою підставою застосування до юридичної особи заходів кримінально-правового характеру є набрання законної сили обвинувальним вироком суду, яким її уповноважена особа засуджується за вчинення від її імені та в інтересах визначених у КК України злочинів [</w:t>
      </w:r>
      <w:r w:rsidR="00745A56" w:rsidRPr="0081307A">
        <w:rPr>
          <w:rFonts w:ascii="Times New Roman" w:hAnsi="Times New Roman" w:cs="Times New Roman"/>
          <w:sz w:val="28"/>
          <w:szCs w:val="28"/>
          <w:lang w:val="uk-UA"/>
        </w:rPr>
        <w:t>88</w:t>
      </w:r>
      <w:r w:rsidRPr="0081307A">
        <w:rPr>
          <w:rFonts w:ascii="Times New Roman" w:hAnsi="Times New Roman" w:cs="Times New Roman"/>
          <w:sz w:val="28"/>
          <w:szCs w:val="28"/>
          <w:lang w:val="uk-UA"/>
        </w:rPr>
        <w:t xml:space="preserve">, с. 501]. </w:t>
      </w:r>
    </w:p>
    <w:p w:rsidR="00F824D4" w:rsidRPr="0081307A" w:rsidRDefault="00F824D4" w:rsidP="004C6291">
      <w:pPr>
        <w:pStyle w:val="Aa"/>
        <w:tabs>
          <w:tab w:val="left" w:pos="720"/>
          <w:tab w:val="left" w:pos="8848"/>
        </w:tabs>
        <w:spacing w:after="0" w:line="360" w:lineRule="auto"/>
        <w:ind w:firstLine="709"/>
        <w:jc w:val="both"/>
        <w:rPr>
          <w:rFonts w:ascii="Times New Roman" w:eastAsia="Times New Roman" w:hAnsi="Times New Roman" w:cs="Times New Roman"/>
          <w:sz w:val="28"/>
          <w:szCs w:val="28"/>
          <w:lang w:val="uk-UA"/>
        </w:rPr>
      </w:pPr>
      <w:r w:rsidRPr="0081307A">
        <w:rPr>
          <w:rFonts w:ascii="Times New Roman" w:hAnsi="Times New Roman" w:cs="Times New Roman"/>
          <w:sz w:val="28"/>
          <w:szCs w:val="28"/>
          <w:lang w:val="uk-UA"/>
        </w:rPr>
        <w:t xml:space="preserve">З положень ст. 374 КПК України вбачається, що застосування заходів кримінально-правового характеру </w:t>
      </w:r>
      <w:r w:rsidR="002607BB" w:rsidRPr="0081307A">
        <w:rPr>
          <w:rFonts w:ascii="Times New Roman" w:hAnsi="Times New Roman" w:cs="Times New Roman"/>
          <w:sz w:val="28"/>
          <w:szCs w:val="28"/>
          <w:lang w:val="uk-UA"/>
        </w:rPr>
        <w:t>щод</w:t>
      </w:r>
      <w:r w:rsidRPr="0081307A">
        <w:rPr>
          <w:rFonts w:ascii="Times New Roman" w:hAnsi="Times New Roman" w:cs="Times New Roman"/>
          <w:sz w:val="28"/>
          <w:szCs w:val="28"/>
          <w:lang w:val="uk-UA"/>
        </w:rPr>
        <w:t xml:space="preserve">о юридичних осіб процедурно залежить від притягнення її уповноваженої фізичної особи до кримінальної відповідальності і реалізації такої кримінальної відповідальності в обвинувальному вироку суду. Такий взаємозв’язок унеможливлює притягати юридичну особу до самостійної кримінальної відповідальності та застосовувати до неї досліджені заходи кримінально-правового впливу, наприклад, у випадку, коли уповноважену діяти від імені та в інтересах  юридичної особи фізичну особу не було встановлено під час досудового кримінального провадження.  </w:t>
      </w:r>
    </w:p>
    <w:p w:rsidR="00F824D4" w:rsidRPr="0081307A" w:rsidRDefault="00F824D4" w:rsidP="004C6291">
      <w:pPr>
        <w:pStyle w:val="Aa"/>
        <w:tabs>
          <w:tab w:val="left" w:pos="142"/>
          <w:tab w:val="left" w:pos="720"/>
          <w:tab w:val="left" w:pos="8848"/>
        </w:tabs>
        <w:spacing w:after="0" w:line="360" w:lineRule="auto"/>
        <w:ind w:firstLine="709"/>
        <w:jc w:val="both"/>
        <w:rPr>
          <w:rFonts w:ascii="Times New Roman" w:hAnsi="Times New Roman" w:cs="Times New Roman"/>
          <w:sz w:val="28"/>
          <w:szCs w:val="28"/>
          <w:lang w:val="uk-UA"/>
        </w:rPr>
      </w:pPr>
      <w:r w:rsidRPr="0081307A">
        <w:rPr>
          <w:rFonts w:ascii="Times New Roman" w:hAnsi="Times New Roman" w:cs="Times New Roman"/>
          <w:sz w:val="28"/>
          <w:szCs w:val="28"/>
          <w:lang w:val="uk-UA"/>
        </w:rPr>
        <w:t>У даному контексті варто зазначити, що вказівка на самостійність кримінальної відповідальності юридичних осіб міститься в ратифікованих Україною міжнародно-правових договорах. Так, відповідно до Інструкції про передову практику застосування окремих статей Конвенції ОЕСР про боротьбу з підкупом іноземних посадових осіб при виконанні</w:t>
      </w:r>
      <w:r w:rsidR="002607BB" w:rsidRPr="0081307A">
        <w:rPr>
          <w:rFonts w:ascii="Times New Roman" w:hAnsi="Times New Roman" w:cs="Times New Roman"/>
          <w:sz w:val="28"/>
          <w:szCs w:val="28"/>
          <w:lang w:val="uk-UA"/>
        </w:rPr>
        <w:t xml:space="preserve"> міжнародних комерційних угод [</w:t>
      </w:r>
      <w:r w:rsidR="00745A56" w:rsidRPr="0081307A">
        <w:rPr>
          <w:rFonts w:ascii="Times New Roman" w:hAnsi="Times New Roman" w:cs="Times New Roman"/>
          <w:sz w:val="28"/>
          <w:szCs w:val="28"/>
          <w:lang w:val="uk-UA"/>
        </w:rPr>
        <w:t>124</w:t>
      </w:r>
      <w:r w:rsidRPr="0081307A">
        <w:rPr>
          <w:rFonts w:ascii="Times New Roman" w:hAnsi="Times New Roman" w:cs="Times New Roman"/>
          <w:sz w:val="28"/>
          <w:szCs w:val="28"/>
          <w:lang w:val="uk-UA"/>
        </w:rPr>
        <w:t>] передбачено, що відповідальність юридичних осіб не повинна обмежуватися тільки тими випадками, коли фізичні особи, що вчинили злочин від імені та в інтересах юридичної особи, піддані кримінальному переслідуванню або визнані судом винними. Згідно зі звітами з моніторингу Робочої групи ОЕСР про боротьбу з хабарництвом «режим, який потребує визнання уповноваженої фізичної особи винною у вчиненні злочину від імені та в інтересах юридичної особи та призначення щодо неї покарання, не здатен виконувати в повному обсязі завдання щодо запобігання вчиненню злочинів, у тому числі у випадках з більш складними корпоративними структурами, для яких характерною є децентралізація процесу прийняття рішень» [</w:t>
      </w:r>
      <w:r w:rsidR="00745A56" w:rsidRPr="0081307A">
        <w:rPr>
          <w:rFonts w:ascii="Times New Roman" w:hAnsi="Times New Roman" w:cs="Times New Roman"/>
          <w:sz w:val="28"/>
          <w:szCs w:val="28"/>
          <w:lang w:val="uk-UA"/>
        </w:rPr>
        <w:t>124</w:t>
      </w:r>
      <w:r w:rsidRPr="0081307A">
        <w:rPr>
          <w:rFonts w:ascii="Times New Roman" w:hAnsi="Times New Roman" w:cs="Times New Roman"/>
          <w:sz w:val="28"/>
          <w:szCs w:val="28"/>
          <w:lang w:val="uk-UA"/>
        </w:rPr>
        <w:t>]. Аналогічний висновок викладений у Рекомендаціях № 88 (18) Комітету Міністрів країн – членів Р</w:t>
      </w:r>
      <w:r w:rsidR="002607BB" w:rsidRPr="0081307A">
        <w:rPr>
          <w:rFonts w:ascii="Times New Roman" w:hAnsi="Times New Roman" w:cs="Times New Roman"/>
          <w:sz w:val="28"/>
          <w:szCs w:val="28"/>
          <w:lang w:val="uk-UA"/>
        </w:rPr>
        <w:t>Є</w:t>
      </w:r>
      <w:r w:rsidRPr="0081307A">
        <w:rPr>
          <w:rFonts w:ascii="Times New Roman" w:hAnsi="Times New Roman" w:cs="Times New Roman"/>
          <w:sz w:val="28"/>
          <w:szCs w:val="28"/>
          <w:lang w:val="uk-UA"/>
        </w:rPr>
        <w:t xml:space="preserve"> з відповідальності підприємств – юридичних осіб за правопорушення, вчинені в процесі господарської діяльності, відповідно до якого підприємства держав-учасниць зобов’язані нести відповідальність незалежно від того, чи можливо встановити фізичну особу, яка вчинила протиправну злочинну дію/бездіяльність або ні.</w:t>
      </w:r>
    </w:p>
    <w:p w:rsidR="002607BB" w:rsidRPr="0081307A" w:rsidRDefault="002607BB" w:rsidP="004C6291">
      <w:pPr>
        <w:pStyle w:val="Aa"/>
        <w:tabs>
          <w:tab w:val="left" w:pos="142"/>
          <w:tab w:val="left" w:pos="720"/>
          <w:tab w:val="left" w:pos="8848"/>
        </w:tabs>
        <w:spacing w:after="0" w:line="360" w:lineRule="auto"/>
        <w:ind w:firstLine="709"/>
        <w:jc w:val="both"/>
        <w:rPr>
          <w:rFonts w:ascii="Times New Roman" w:hAnsi="Times New Roman" w:cs="Times New Roman"/>
          <w:sz w:val="28"/>
          <w:szCs w:val="28"/>
          <w:lang w:val="uk-UA"/>
        </w:rPr>
      </w:pPr>
      <w:r w:rsidRPr="0081307A">
        <w:rPr>
          <w:rFonts w:ascii="Times New Roman" w:hAnsi="Times New Roman" w:cs="Times New Roman"/>
          <w:sz w:val="28"/>
          <w:szCs w:val="28"/>
          <w:lang w:val="uk-UA"/>
        </w:rPr>
        <w:t>Окрім того, перелік юридичних осіб, вміщений у ст. 96-4 КК України, містить й інші недоліки. Їх детально дослідила у статті З.А. Загиней. До них науковець віднесла власне диференційований підхід щодо тих юридичних осіб, щодо яких можуть застосовуватися заходи кримінально-правового характеру, одночасну вказівку на резидентів/нерезидентів та міжнародні організації, які й належать до нерезидентів, використання оцінного поняття «юридична особа, яка знаходиться під ефективним контролем держави чи суб’єкта державної власності» [</w:t>
      </w:r>
      <w:r w:rsidR="00971849" w:rsidRPr="0081307A">
        <w:rPr>
          <w:rFonts w:ascii="Times New Roman" w:hAnsi="Times New Roman" w:cs="Times New Roman"/>
          <w:sz w:val="28"/>
          <w:szCs w:val="28"/>
          <w:lang w:val="uk-UA"/>
        </w:rPr>
        <w:t xml:space="preserve">56, </w:t>
      </w:r>
      <w:r w:rsidRPr="0081307A">
        <w:rPr>
          <w:rFonts w:ascii="Times New Roman" w:hAnsi="Times New Roman" w:cs="Times New Roman"/>
          <w:sz w:val="28"/>
          <w:szCs w:val="28"/>
          <w:lang w:val="uk-UA"/>
        </w:rPr>
        <w:t>с. 68 –69]. Повністю підтримуємо цього науковця та вважаємо, що вказані вище недоліки формулювання у ст. 96-4 КК України доцільно усунути під час законодавчої діяльності.</w:t>
      </w:r>
    </w:p>
    <w:p w:rsidR="003B5AEA" w:rsidRPr="009A7017" w:rsidRDefault="003B5AEA" w:rsidP="004C6291">
      <w:pPr>
        <w:pStyle w:val="Aa"/>
        <w:tabs>
          <w:tab w:val="left" w:pos="142"/>
          <w:tab w:val="left" w:pos="720"/>
          <w:tab w:val="left" w:pos="8848"/>
        </w:tabs>
        <w:spacing w:after="0" w:line="360" w:lineRule="auto"/>
        <w:ind w:firstLine="709"/>
        <w:jc w:val="both"/>
        <w:rPr>
          <w:rFonts w:ascii="Times New Roman" w:eastAsia="Times New Roman" w:hAnsi="Times New Roman" w:cs="Times New Roman"/>
          <w:sz w:val="28"/>
          <w:szCs w:val="28"/>
          <w:lang w:val="uk-UA"/>
        </w:rPr>
      </w:pPr>
      <w:r w:rsidRPr="003B5AEA">
        <w:rPr>
          <w:rFonts w:ascii="Times New Roman" w:hAnsi="Times New Roman" w:cs="Times New Roman"/>
          <w:sz w:val="28"/>
          <w:szCs w:val="28"/>
          <w:lang w:val="uk-UA"/>
        </w:rPr>
        <w:t>Таким чином, у цьому підрозділі було проаналізовано підстави застосування заходів кримінально-правового характеру щодо юридичних осіб та саме види юридичних осіб, до яких можливе таке застосуванн</w:t>
      </w:r>
      <w:r w:rsidR="00EC68B7">
        <w:rPr>
          <w:rFonts w:ascii="Times New Roman" w:hAnsi="Times New Roman" w:cs="Times New Roman"/>
          <w:sz w:val="28"/>
          <w:szCs w:val="28"/>
          <w:lang w:val="uk-UA"/>
        </w:rPr>
        <w:t>я</w:t>
      </w:r>
      <w:r w:rsidRPr="003B5AEA">
        <w:rPr>
          <w:rFonts w:ascii="Times New Roman" w:hAnsi="Times New Roman" w:cs="Times New Roman"/>
          <w:sz w:val="28"/>
          <w:szCs w:val="28"/>
          <w:lang w:val="uk-UA"/>
        </w:rPr>
        <w:t>, що містяться у статтях 96-3 та 96-4 КК України. Зроблено висновок, що загалом вони відповідають міжнародним зобов’язанням України, однак в окремій частині потребують коригуванню та доповненню.</w:t>
      </w:r>
    </w:p>
    <w:p w:rsidR="002607BB" w:rsidRPr="0081307A" w:rsidRDefault="002607BB" w:rsidP="004C6291">
      <w:pPr>
        <w:pStyle w:val="Aa"/>
        <w:tabs>
          <w:tab w:val="left" w:pos="142"/>
          <w:tab w:val="left" w:pos="720"/>
          <w:tab w:val="left" w:pos="8848"/>
        </w:tabs>
        <w:spacing w:after="0" w:line="360" w:lineRule="auto"/>
        <w:ind w:firstLine="709"/>
        <w:jc w:val="both"/>
        <w:rPr>
          <w:rFonts w:ascii="Times New Roman" w:eastAsia="Times New Roman" w:hAnsi="Times New Roman" w:cs="Times New Roman"/>
          <w:sz w:val="28"/>
          <w:szCs w:val="28"/>
          <w:lang w:val="uk-UA"/>
        </w:rPr>
      </w:pPr>
      <w:r w:rsidRPr="0081307A">
        <w:rPr>
          <w:rFonts w:ascii="Times New Roman" w:hAnsi="Times New Roman" w:cs="Times New Roman"/>
          <w:sz w:val="28"/>
          <w:szCs w:val="28"/>
          <w:lang w:val="uk-UA"/>
        </w:rPr>
        <w:t>.</w:t>
      </w:r>
    </w:p>
    <w:p w:rsidR="00F824D4" w:rsidRPr="0081307A" w:rsidRDefault="00F824D4" w:rsidP="004C6291">
      <w:pPr>
        <w:pStyle w:val="Aa"/>
        <w:tabs>
          <w:tab w:val="left" w:pos="142"/>
          <w:tab w:val="left" w:pos="720"/>
          <w:tab w:val="left" w:pos="8848"/>
        </w:tabs>
        <w:spacing w:after="0" w:line="360" w:lineRule="auto"/>
        <w:jc w:val="both"/>
        <w:rPr>
          <w:rFonts w:ascii="Times New Roman" w:eastAsia="Times New Roman" w:hAnsi="Times New Roman" w:cs="Times New Roman"/>
          <w:sz w:val="28"/>
          <w:szCs w:val="28"/>
          <w:lang w:val="uk-UA"/>
        </w:rPr>
      </w:pPr>
    </w:p>
    <w:p w:rsidR="00F824D4" w:rsidRPr="0081307A" w:rsidRDefault="00F824D4" w:rsidP="004C6291">
      <w:pPr>
        <w:pStyle w:val="Aa"/>
        <w:tabs>
          <w:tab w:val="left" w:pos="142"/>
          <w:tab w:val="left" w:pos="720"/>
          <w:tab w:val="left" w:pos="8848"/>
        </w:tabs>
        <w:spacing w:after="0" w:line="360" w:lineRule="auto"/>
        <w:ind w:firstLine="709"/>
        <w:jc w:val="both"/>
        <w:rPr>
          <w:rFonts w:ascii="Times New Roman" w:eastAsia="Times New Roman" w:hAnsi="Times New Roman" w:cs="Times New Roman"/>
          <w:b/>
          <w:bCs/>
          <w:sz w:val="28"/>
          <w:szCs w:val="28"/>
          <w:lang w:val="uk-UA"/>
        </w:rPr>
      </w:pPr>
      <w:r w:rsidRPr="0081307A">
        <w:rPr>
          <w:rFonts w:ascii="Times New Roman" w:hAnsi="Times New Roman" w:cs="Times New Roman"/>
          <w:b/>
          <w:bCs/>
          <w:sz w:val="28"/>
          <w:szCs w:val="28"/>
          <w:lang w:val="uk-UA"/>
        </w:rPr>
        <w:t>2.3 Види заходів кримінально-правового характеру щодо юридичних осіб та підстави звільнення від їх застосування</w:t>
      </w:r>
    </w:p>
    <w:p w:rsidR="00F824D4" w:rsidRPr="0081307A" w:rsidRDefault="00F824D4" w:rsidP="004C6291">
      <w:pPr>
        <w:pStyle w:val="Aa"/>
        <w:tabs>
          <w:tab w:val="left" w:pos="142"/>
          <w:tab w:val="left" w:pos="720"/>
          <w:tab w:val="left" w:pos="8848"/>
        </w:tabs>
        <w:spacing w:after="0" w:line="360" w:lineRule="auto"/>
        <w:ind w:firstLine="709"/>
        <w:jc w:val="both"/>
        <w:rPr>
          <w:rFonts w:ascii="Times New Roman" w:eastAsia="Times New Roman" w:hAnsi="Times New Roman" w:cs="Times New Roman"/>
          <w:b/>
          <w:bCs/>
          <w:sz w:val="28"/>
          <w:szCs w:val="28"/>
          <w:lang w:val="uk-UA"/>
        </w:rPr>
      </w:pPr>
    </w:p>
    <w:p w:rsidR="00F824D4" w:rsidRPr="0081307A" w:rsidRDefault="003B5AEA" w:rsidP="004C6291">
      <w:pPr>
        <w:pStyle w:val="Aa"/>
        <w:tabs>
          <w:tab w:val="left" w:pos="720"/>
          <w:tab w:val="left" w:pos="8848"/>
        </w:tabs>
        <w:spacing w:after="0" w:line="360" w:lineRule="auto"/>
        <w:ind w:firstLine="709"/>
        <w:jc w:val="both"/>
        <w:rPr>
          <w:rFonts w:ascii="Times New Roman" w:eastAsia="Times New Roman" w:hAnsi="Times New Roman" w:cs="Times New Roman"/>
          <w:sz w:val="28"/>
          <w:szCs w:val="28"/>
          <w:shd w:val="clear" w:color="auto" w:fill="FFFFFF"/>
          <w:lang w:val="uk-UA"/>
        </w:rPr>
      </w:pPr>
      <w:r w:rsidRPr="003B5AEA">
        <w:rPr>
          <w:rFonts w:ascii="Times New Roman" w:hAnsi="Times New Roman" w:cs="Times New Roman"/>
          <w:sz w:val="28"/>
          <w:szCs w:val="28"/>
          <w:lang w:val="uk-UA"/>
        </w:rPr>
        <w:t>Положеннями ст.</w:t>
      </w:r>
      <w:r w:rsidR="00F824D4" w:rsidRPr="0081307A">
        <w:rPr>
          <w:rFonts w:ascii="Times New Roman" w:hAnsi="Times New Roman" w:cs="Times New Roman"/>
          <w:sz w:val="28"/>
          <w:szCs w:val="28"/>
          <w:lang w:val="uk-UA"/>
        </w:rPr>
        <w:t xml:space="preserve"> 96-6 КК України встановлено вичерпний перелік видів заходів кримінально-правового характеру щодо юридичної особи, які застосовуються судом</w:t>
      </w:r>
      <w:r w:rsidR="00724A5B" w:rsidRPr="0081307A">
        <w:rPr>
          <w:rFonts w:ascii="Times New Roman" w:hAnsi="Times New Roman" w:cs="Times New Roman"/>
          <w:sz w:val="28"/>
          <w:szCs w:val="28"/>
          <w:lang w:val="uk-UA"/>
        </w:rPr>
        <w:t xml:space="preserve">. Ними </w:t>
      </w:r>
      <w:r>
        <w:rPr>
          <w:rFonts w:ascii="Times New Roman" w:hAnsi="Times New Roman" w:cs="Times New Roman"/>
          <w:sz w:val="28"/>
          <w:szCs w:val="28"/>
          <w:lang w:val="uk-UA"/>
        </w:rPr>
        <w:t>визначено</w:t>
      </w:r>
      <w:r w:rsidR="00F824D4" w:rsidRPr="0081307A">
        <w:rPr>
          <w:rFonts w:ascii="Times New Roman" w:hAnsi="Times New Roman" w:cs="Times New Roman"/>
          <w:sz w:val="28"/>
          <w:szCs w:val="28"/>
          <w:shd w:val="clear" w:color="auto" w:fill="FFFFFF"/>
          <w:lang w:val="uk-UA"/>
        </w:rPr>
        <w:t xml:space="preserve"> штраф, конфіскаці</w:t>
      </w:r>
      <w:r w:rsidR="00724A5B" w:rsidRPr="0081307A">
        <w:rPr>
          <w:rFonts w:ascii="Times New Roman" w:hAnsi="Times New Roman" w:cs="Times New Roman"/>
          <w:sz w:val="28"/>
          <w:szCs w:val="28"/>
          <w:shd w:val="clear" w:color="auto" w:fill="FFFFFF"/>
          <w:lang w:val="uk-UA"/>
        </w:rPr>
        <w:t>ю</w:t>
      </w:r>
      <w:r w:rsidR="00F824D4" w:rsidRPr="0081307A">
        <w:rPr>
          <w:rFonts w:ascii="Times New Roman" w:hAnsi="Times New Roman" w:cs="Times New Roman"/>
          <w:sz w:val="28"/>
          <w:szCs w:val="28"/>
          <w:shd w:val="clear" w:color="auto" w:fill="FFFFFF"/>
          <w:lang w:val="uk-UA"/>
        </w:rPr>
        <w:t xml:space="preserve"> майна</w:t>
      </w:r>
      <w:r w:rsidR="00724A5B" w:rsidRPr="0081307A">
        <w:rPr>
          <w:rFonts w:ascii="Times New Roman" w:hAnsi="Times New Roman" w:cs="Times New Roman"/>
          <w:sz w:val="28"/>
          <w:szCs w:val="28"/>
          <w:shd w:val="clear" w:color="auto" w:fill="FFFFFF"/>
          <w:lang w:val="uk-UA"/>
        </w:rPr>
        <w:t xml:space="preserve"> та</w:t>
      </w:r>
      <w:r w:rsidR="00F824D4" w:rsidRPr="0081307A">
        <w:rPr>
          <w:rFonts w:ascii="Times New Roman" w:hAnsi="Times New Roman" w:cs="Times New Roman"/>
          <w:sz w:val="28"/>
          <w:szCs w:val="28"/>
          <w:shd w:val="clear" w:color="auto" w:fill="FFFFFF"/>
          <w:lang w:val="uk-UA"/>
        </w:rPr>
        <w:t xml:space="preserve"> ліквідаці</w:t>
      </w:r>
      <w:r w:rsidR="00724A5B" w:rsidRPr="0081307A">
        <w:rPr>
          <w:rFonts w:ascii="Times New Roman" w:hAnsi="Times New Roman" w:cs="Times New Roman"/>
          <w:sz w:val="28"/>
          <w:szCs w:val="28"/>
          <w:shd w:val="clear" w:color="auto" w:fill="FFFFFF"/>
          <w:lang w:val="uk-UA"/>
        </w:rPr>
        <w:t>ю</w:t>
      </w:r>
      <w:r w:rsidR="00F824D4" w:rsidRPr="0081307A">
        <w:rPr>
          <w:rFonts w:ascii="Times New Roman" w:hAnsi="Times New Roman" w:cs="Times New Roman"/>
          <w:sz w:val="28"/>
          <w:szCs w:val="28"/>
          <w:shd w:val="clear" w:color="auto" w:fill="FFFFFF"/>
          <w:lang w:val="uk-UA"/>
        </w:rPr>
        <w:t xml:space="preserve">. При цьому штраф та ліквідація є самостійними видами заходів кримінально-правового характеру, конфіскація майна – лише додатковим. </w:t>
      </w:r>
    </w:p>
    <w:p w:rsidR="00F824D4" w:rsidRPr="0081307A" w:rsidRDefault="00F824D4" w:rsidP="004C6291">
      <w:pPr>
        <w:pStyle w:val="Aa"/>
        <w:tabs>
          <w:tab w:val="left" w:pos="720"/>
          <w:tab w:val="left" w:pos="8848"/>
        </w:tabs>
        <w:spacing w:after="0" w:line="360" w:lineRule="auto"/>
        <w:ind w:firstLine="709"/>
        <w:jc w:val="both"/>
        <w:rPr>
          <w:rFonts w:ascii="Times New Roman" w:eastAsia="Times New Roman" w:hAnsi="Times New Roman" w:cs="Times New Roman"/>
          <w:sz w:val="28"/>
          <w:szCs w:val="28"/>
          <w:lang w:val="uk-UA"/>
        </w:rPr>
      </w:pPr>
      <w:r w:rsidRPr="0081307A">
        <w:rPr>
          <w:rFonts w:ascii="Times New Roman" w:hAnsi="Times New Roman" w:cs="Times New Roman"/>
          <w:sz w:val="28"/>
          <w:szCs w:val="28"/>
          <w:lang w:val="uk-UA"/>
        </w:rPr>
        <w:t xml:space="preserve">Штраф як захід кримінально-правового характеру полягає у грошовому стягненні з юридичної особи в дохід </w:t>
      </w:r>
      <w:r w:rsidR="003B7857" w:rsidRPr="0081307A">
        <w:rPr>
          <w:rFonts w:ascii="Times New Roman" w:hAnsi="Times New Roman" w:cs="Times New Roman"/>
          <w:sz w:val="28"/>
          <w:szCs w:val="28"/>
          <w:lang w:val="uk-UA"/>
        </w:rPr>
        <w:t>Д</w:t>
      </w:r>
      <w:r w:rsidRPr="0081307A">
        <w:rPr>
          <w:rFonts w:ascii="Times New Roman" w:hAnsi="Times New Roman" w:cs="Times New Roman"/>
          <w:sz w:val="28"/>
          <w:szCs w:val="28"/>
          <w:lang w:val="uk-UA"/>
        </w:rPr>
        <w:t xml:space="preserve">ержавного бюджету України. За загальним правилом штраф призначається у двократному розмірі незаконно одержаної неправомірної вигоди. Однак, якщо її не було одержано, або її розмір неможливо обчислити, суд визначає розмір штрафу залежно від ступеня тяжкості злочину, вчиненого уповноваженою особою юридичної особи, – у межах від 5000 до 75 000 </w:t>
      </w:r>
      <w:r w:rsidR="00724A5B" w:rsidRPr="0081307A">
        <w:rPr>
          <w:rFonts w:ascii="Times New Roman" w:hAnsi="Times New Roman" w:cs="Times New Roman"/>
          <w:sz w:val="28"/>
          <w:szCs w:val="28"/>
          <w:lang w:val="uk-UA"/>
        </w:rPr>
        <w:t>НМДГ</w:t>
      </w:r>
      <w:r w:rsidRPr="0081307A">
        <w:rPr>
          <w:rFonts w:ascii="Times New Roman" w:hAnsi="Times New Roman" w:cs="Times New Roman"/>
          <w:sz w:val="28"/>
          <w:szCs w:val="28"/>
          <w:lang w:val="uk-UA"/>
        </w:rPr>
        <w:t xml:space="preserve">. Для розрахунку такого розміру штрафу встановлено, що НМДГ </w:t>
      </w:r>
      <w:r w:rsidR="00724A5B" w:rsidRPr="0081307A">
        <w:rPr>
          <w:rFonts w:ascii="Times New Roman" w:hAnsi="Times New Roman" w:cs="Times New Roman"/>
          <w:sz w:val="28"/>
          <w:szCs w:val="28"/>
          <w:lang w:val="uk-UA"/>
        </w:rPr>
        <w:t>дорівнює</w:t>
      </w:r>
      <w:r w:rsidRPr="0081307A">
        <w:rPr>
          <w:rFonts w:ascii="Times New Roman" w:hAnsi="Times New Roman" w:cs="Times New Roman"/>
          <w:sz w:val="28"/>
          <w:szCs w:val="28"/>
          <w:lang w:val="uk-UA"/>
        </w:rPr>
        <w:t xml:space="preserve"> 17 грн [</w:t>
      </w:r>
      <w:r w:rsidR="00664B79" w:rsidRPr="0081307A">
        <w:rPr>
          <w:rFonts w:ascii="Times New Roman" w:hAnsi="Times New Roman" w:cs="Times New Roman"/>
          <w:sz w:val="28"/>
          <w:szCs w:val="28"/>
          <w:lang w:val="uk-UA"/>
        </w:rPr>
        <w:t>111</w:t>
      </w:r>
      <w:r w:rsidRPr="0081307A">
        <w:rPr>
          <w:rFonts w:ascii="Times New Roman" w:hAnsi="Times New Roman" w:cs="Times New Roman"/>
          <w:sz w:val="28"/>
          <w:szCs w:val="28"/>
          <w:lang w:val="uk-UA"/>
        </w:rPr>
        <w:t xml:space="preserve">, с. 201]. </w:t>
      </w:r>
    </w:p>
    <w:p w:rsidR="00F824D4" w:rsidRPr="0081307A" w:rsidRDefault="00F824D4" w:rsidP="004C6291">
      <w:pPr>
        <w:pStyle w:val="Aa"/>
        <w:tabs>
          <w:tab w:val="left" w:pos="720"/>
          <w:tab w:val="left" w:pos="8848"/>
        </w:tabs>
        <w:spacing w:after="0" w:line="360" w:lineRule="auto"/>
        <w:ind w:firstLine="709"/>
        <w:jc w:val="both"/>
        <w:rPr>
          <w:rFonts w:ascii="Times New Roman" w:eastAsia="Times New Roman" w:hAnsi="Times New Roman" w:cs="Times New Roman"/>
          <w:sz w:val="28"/>
          <w:szCs w:val="28"/>
          <w:lang w:val="uk-UA"/>
        </w:rPr>
      </w:pPr>
      <w:r w:rsidRPr="0081307A">
        <w:rPr>
          <w:rFonts w:ascii="Times New Roman" w:hAnsi="Times New Roman" w:cs="Times New Roman"/>
          <w:sz w:val="28"/>
          <w:szCs w:val="28"/>
          <w:lang w:val="uk-UA"/>
        </w:rPr>
        <w:t>З викладеного вбачається, що законодавцем передбачено два види штрафу: фіксований штраф як одноразова виплата в межах від 85 000 грн до 1 275 000 грн; кратний штраф – у двократному розмірі від незаконно одержаної неправомірної вигоди. Такий підхід законодавця можна пояснити тим, що розмір штрафу має відповідати суспільній небезпеці вчиненого злочину, виходячи з вимог принципу справедливості в кримінальному праві. Розмір штрафу зводить вчинений злочин у розряд невигідного для самого злочинця</w:t>
      </w:r>
      <w:r w:rsidRPr="003B5AEA">
        <w:rPr>
          <w:rFonts w:ascii="Times New Roman" w:hAnsi="Times New Roman" w:cs="Times New Roman"/>
          <w:sz w:val="28"/>
          <w:szCs w:val="28"/>
          <w:lang w:val="uk-UA"/>
        </w:rPr>
        <w:t xml:space="preserve">. </w:t>
      </w:r>
      <w:r w:rsidR="003B5AEA" w:rsidRPr="003B5AEA">
        <w:rPr>
          <w:rFonts w:ascii="Times New Roman" w:hAnsi="Times New Roman" w:cs="Times New Roman"/>
          <w:sz w:val="28"/>
          <w:szCs w:val="28"/>
          <w:lang w:val="uk-UA"/>
        </w:rPr>
        <w:t>У цьому випадку штраф розглядається не як форма відшкодування заподіяної шкоди, а вид кримінально-правового засобу впливу на юридичних осіб, що повинен відповідати розміру заподіяної шкоди, а також характеру і рівню суспільної небезпеки злочину. Однак не завжди фінансове становище юридичної особи може дозволити їй виконати зобов’язання щодо сплати штрафу, тому закон передбачив положення, відповідно до якого з урахуванням майнового стану юридичної особи суд може призначити штраф із розстрочкою виплати</w:t>
      </w:r>
      <w:r w:rsidR="003B5AEA" w:rsidRPr="009A7017">
        <w:rPr>
          <w:rFonts w:ascii="Times New Roman" w:hAnsi="Times New Roman" w:cs="Times New Roman"/>
          <w:sz w:val="28"/>
          <w:szCs w:val="28"/>
          <w:lang w:val="uk-UA"/>
        </w:rPr>
        <w:t xml:space="preserve"> певними частинами строком до трьох років (ч. 3 ст. 96-7 КК України)</w:t>
      </w:r>
      <w:r w:rsidR="003B5AEA">
        <w:rPr>
          <w:rFonts w:ascii="Times New Roman" w:hAnsi="Times New Roman" w:cs="Times New Roman"/>
          <w:sz w:val="28"/>
          <w:szCs w:val="28"/>
          <w:lang w:val="uk-UA"/>
        </w:rPr>
        <w:t>.</w:t>
      </w:r>
    </w:p>
    <w:p w:rsidR="00F824D4" w:rsidRPr="0081307A" w:rsidRDefault="00F824D4" w:rsidP="004C6291">
      <w:pPr>
        <w:pStyle w:val="rvps2"/>
        <w:shd w:val="clear" w:color="auto" w:fill="FFFFFF"/>
        <w:spacing w:before="0" w:after="0" w:line="360" w:lineRule="auto"/>
        <w:ind w:firstLine="709"/>
        <w:jc w:val="both"/>
        <w:rPr>
          <w:rFonts w:cs="Times New Roman"/>
          <w:sz w:val="28"/>
          <w:szCs w:val="28"/>
          <w:lang w:val="uk-UA"/>
        </w:rPr>
      </w:pPr>
      <w:r w:rsidRPr="0081307A">
        <w:rPr>
          <w:rFonts w:cs="Times New Roman"/>
          <w:sz w:val="28"/>
          <w:szCs w:val="28"/>
          <w:lang w:val="uk-UA"/>
        </w:rPr>
        <w:t xml:space="preserve">Найчастіше, як зазначає </w:t>
      </w:r>
      <w:r w:rsidR="003B5AEA">
        <w:rPr>
          <w:rFonts w:cs="Times New Roman"/>
          <w:sz w:val="28"/>
          <w:szCs w:val="28"/>
          <w:lang w:val="uk-UA"/>
        </w:rPr>
        <w:t>зарубіжні</w:t>
      </w:r>
      <w:r w:rsidR="00664B79" w:rsidRPr="0081307A">
        <w:rPr>
          <w:rFonts w:cs="Times New Roman"/>
          <w:sz w:val="28"/>
          <w:szCs w:val="28"/>
          <w:lang w:val="uk-UA"/>
        </w:rPr>
        <w:t xml:space="preserve"> вче</w:t>
      </w:r>
      <w:r w:rsidR="003B5AEA">
        <w:rPr>
          <w:rFonts w:cs="Times New Roman"/>
          <w:sz w:val="28"/>
          <w:szCs w:val="28"/>
          <w:lang w:val="uk-UA"/>
        </w:rPr>
        <w:t>ні</w:t>
      </w:r>
      <w:r w:rsidRPr="0081307A">
        <w:rPr>
          <w:rFonts w:cs="Times New Roman"/>
          <w:sz w:val="28"/>
          <w:szCs w:val="28"/>
          <w:lang w:val="uk-UA"/>
        </w:rPr>
        <w:t xml:space="preserve">, максимальні межі штрафу є доволі низькими порівняно з незаконно отриманим прибутком корпорації. Корпорації набагато вигідніше сплатити штраф (наприклад, при випуску недоброякісного продукту), ніж перебудовувати виробництво, що вимагає значних фінансових витрат. Тому грошові штрафи, на думку </w:t>
      </w:r>
      <w:r w:rsidR="003B5AEA">
        <w:rPr>
          <w:rFonts w:cs="Times New Roman"/>
          <w:sz w:val="28"/>
          <w:szCs w:val="28"/>
          <w:lang w:val="uk-UA"/>
        </w:rPr>
        <w:t>деяких вчених</w:t>
      </w:r>
      <w:r w:rsidRPr="0081307A">
        <w:rPr>
          <w:rFonts w:cs="Times New Roman"/>
          <w:sz w:val="28"/>
          <w:szCs w:val="28"/>
          <w:lang w:val="uk-UA"/>
        </w:rPr>
        <w:t xml:space="preserve">, мають бути засновані на оцінці судом грошового еквівалента доходів, отриманих підприємством у результаті вчинення злочину. Адже мета застосування кримінально-правових </w:t>
      </w:r>
      <w:r w:rsidR="003B5AEA">
        <w:rPr>
          <w:rFonts w:cs="Times New Roman"/>
          <w:sz w:val="28"/>
          <w:szCs w:val="28"/>
          <w:lang w:val="uk-UA"/>
        </w:rPr>
        <w:t>заходів</w:t>
      </w:r>
      <w:r w:rsidRPr="0081307A">
        <w:rPr>
          <w:rFonts w:cs="Times New Roman"/>
          <w:sz w:val="28"/>
          <w:szCs w:val="28"/>
          <w:lang w:val="uk-UA"/>
        </w:rPr>
        <w:t xml:space="preserve"> до юридичних осіб полягає в тому, щоб зробити економічно невигідним заняття протизаконною діяльністю [</w:t>
      </w:r>
      <w:r w:rsidR="00664B79" w:rsidRPr="0081307A">
        <w:rPr>
          <w:rFonts w:cs="Times New Roman"/>
          <w:sz w:val="28"/>
          <w:szCs w:val="28"/>
          <w:lang w:val="uk-UA"/>
        </w:rPr>
        <w:t>8</w:t>
      </w:r>
      <w:r w:rsidRPr="0081307A">
        <w:rPr>
          <w:rFonts w:cs="Times New Roman"/>
          <w:sz w:val="28"/>
          <w:szCs w:val="28"/>
          <w:lang w:val="uk-UA"/>
        </w:rPr>
        <w:t>, с. 60]. Подібної позиції дотримується й С. Г. Келіна, яка запропонувала щодо такого виду покарання юридичних осіб, як штраф встановити у Загальній частині КК РФ, що максимальний його розмір не повинен перевищувати розміру річного доходу юридичної особи або п’ять тисяч мінімальних розмірів оплати праці. У разі ухилення ві сплати штрафу він замінюється конфіскацією майна [</w:t>
      </w:r>
      <w:r w:rsidR="00664B79" w:rsidRPr="0081307A">
        <w:rPr>
          <w:rFonts w:cs="Times New Roman"/>
          <w:sz w:val="28"/>
          <w:szCs w:val="28"/>
          <w:lang w:val="uk-UA"/>
        </w:rPr>
        <w:t>67</w:t>
      </w:r>
      <w:r w:rsidRPr="0081307A">
        <w:rPr>
          <w:rFonts w:cs="Times New Roman"/>
          <w:sz w:val="28"/>
          <w:szCs w:val="28"/>
          <w:lang w:val="uk-UA"/>
        </w:rPr>
        <w:t xml:space="preserve">, с. 55]. </w:t>
      </w:r>
    </w:p>
    <w:p w:rsidR="00F824D4" w:rsidRPr="0081307A" w:rsidRDefault="00F824D4" w:rsidP="004C6291">
      <w:pPr>
        <w:pStyle w:val="rvps2"/>
        <w:shd w:val="clear" w:color="auto" w:fill="FFFFFF"/>
        <w:spacing w:before="0" w:after="0" w:line="360" w:lineRule="auto"/>
        <w:ind w:firstLine="709"/>
        <w:jc w:val="both"/>
        <w:rPr>
          <w:rFonts w:cs="Times New Roman"/>
          <w:sz w:val="28"/>
          <w:szCs w:val="28"/>
          <w:lang w:val="uk-UA"/>
        </w:rPr>
      </w:pPr>
      <w:r w:rsidRPr="0081307A">
        <w:rPr>
          <w:rFonts w:cs="Times New Roman"/>
          <w:sz w:val="28"/>
          <w:szCs w:val="28"/>
          <w:lang w:val="uk-UA"/>
        </w:rPr>
        <w:t xml:space="preserve">Поряд з тим частково підтримуючи зазначені позиції вчених, варто поділяти думку В. К. Грищука </w:t>
      </w:r>
      <w:r w:rsidR="003B7857" w:rsidRPr="0081307A">
        <w:rPr>
          <w:rFonts w:cs="Times New Roman"/>
          <w:sz w:val="28"/>
          <w:szCs w:val="28"/>
          <w:lang w:val="uk-UA"/>
        </w:rPr>
        <w:t>і</w:t>
      </w:r>
      <w:r w:rsidRPr="0081307A">
        <w:rPr>
          <w:rFonts w:cs="Times New Roman"/>
          <w:sz w:val="28"/>
          <w:szCs w:val="28"/>
          <w:lang w:val="uk-UA"/>
        </w:rPr>
        <w:t xml:space="preserve"> О. Ф. Пасєки, які зазначають, що вказівка на можливість встановлювати штраф з розрахунку </w:t>
      </w:r>
      <w:r w:rsidR="00724A5B" w:rsidRPr="0081307A">
        <w:rPr>
          <w:rFonts w:cs="Times New Roman"/>
          <w:sz w:val="28"/>
          <w:szCs w:val="28"/>
          <w:lang w:val="uk-UA"/>
        </w:rPr>
        <w:t>НМДГ</w:t>
      </w:r>
      <w:r w:rsidRPr="0081307A">
        <w:rPr>
          <w:rFonts w:cs="Times New Roman"/>
          <w:sz w:val="28"/>
          <w:szCs w:val="28"/>
          <w:lang w:val="uk-UA"/>
        </w:rPr>
        <w:t xml:space="preserve"> є більш практично раціональною та зумовлена тим, що в багатьох юридичних осіб з тих чи інших причин немає річного доходу [</w:t>
      </w:r>
      <w:r w:rsidR="00664B79" w:rsidRPr="0081307A">
        <w:rPr>
          <w:rFonts w:cs="Times New Roman"/>
          <w:sz w:val="28"/>
          <w:szCs w:val="28"/>
          <w:lang w:val="uk-UA"/>
        </w:rPr>
        <w:t>47</w:t>
      </w:r>
      <w:r w:rsidRPr="0081307A">
        <w:rPr>
          <w:rFonts w:cs="Times New Roman"/>
          <w:sz w:val="28"/>
          <w:szCs w:val="28"/>
          <w:lang w:val="uk-UA"/>
        </w:rPr>
        <w:t>, с.</w:t>
      </w:r>
      <w:r w:rsidR="003B7857" w:rsidRPr="0081307A">
        <w:rPr>
          <w:rFonts w:cs="Times New Roman"/>
          <w:sz w:val="28"/>
          <w:szCs w:val="28"/>
          <w:lang w:val="uk-UA"/>
        </w:rPr>
        <w:t> </w:t>
      </w:r>
      <w:r w:rsidRPr="0081307A">
        <w:rPr>
          <w:rFonts w:cs="Times New Roman"/>
          <w:sz w:val="28"/>
          <w:szCs w:val="28"/>
          <w:lang w:val="uk-UA"/>
        </w:rPr>
        <w:t xml:space="preserve">148]. </w:t>
      </w:r>
    </w:p>
    <w:p w:rsidR="0099702C" w:rsidRPr="0081307A" w:rsidRDefault="0099702C" w:rsidP="004C6291">
      <w:pPr>
        <w:tabs>
          <w:tab w:val="left" w:pos="993"/>
          <w:tab w:val="left" w:pos="1418"/>
          <w:tab w:val="left" w:pos="2127"/>
          <w:tab w:val="left" w:pos="2836"/>
          <w:tab w:val="left" w:pos="3545"/>
          <w:tab w:val="left" w:pos="4254"/>
          <w:tab w:val="left" w:pos="4963"/>
          <w:tab w:val="left" w:pos="5672"/>
          <w:tab w:val="left" w:pos="6381"/>
          <w:tab w:val="left" w:pos="7090"/>
          <w:tab w:val="left" w:pos="7799"/>
          <w:tab w:val="left" w:pos="8508"/>
          <w:tab w:val="left" w:pos="8848"/>
        </w:tabs>
        <w:spacing w:line="360" w:lineRule="auto"/>
        <w:ind w:firstLine="709"/>
        <w:jc w:val="both"/>
        <w:rPr>
          <w:rFonts w:cs="Times New Roman"/>
          <w:sz w:val="28"/>
          <w:szCs w:val="28"/>
          <w:shd w:val="clear" w:color="auto" w:fill="FFFFFF"/>
          <w:lang w:val="uk-UA"/>
        </w:rPr>
      </w:pPr>
      <w:r w:rsidRPr="0081307A">
        <w:rPr>
          <w:rFonts w:cs="Times New Roman"/>
          <w:sz w:val="28"/>
          <w:szCs w:val="28"/>
          <w:shd w:val="clear" w:color="auto" w:fill="FFFFFF"/>
          <w:lang w:val="uk-UA"/>
        </w:rPr>
        <w:t xml:space="preserve">Як було встановлено вище, </w:t>
      </w:r>
      <w:r w:rsidRPr="0081307A">
        <w:rPr>
          <w:rFonts w:cs="Times New Roman"/>
          <w:sz w:val="28"/>
          <w:szCs w:val="28"/>
          <w:lang w:val="uk-UA"/>
        </w:rPr>
        <w:t>фіксований штраф як одноразова випалата застосовується до юридичної особи у межах від 85 000 грн до 1 275 000 грн.</w:t>
      </w:r>
      <w:r w:rsidRPr="0081307A">
        <w:rPr>
          <w:rFonts w:cs="Times New Roman"/>
          <w:sz w:val="28"/>
          <w:szCs w:val="28"/>
          <w:shd w:val="clear" w:color="auto" w:fill="FFFFFF"/>
          <w:lang w:val="uk-UA"/>
        </w:rPr>
        <w:t xml:space="preserve"> У цьому випадку навряд </w:t>
      </w:r>
      <w:r w:rsidR="0044258F" w:rsidRPr="0081307A">
        <w:rPr>
          <w:rFonts w:cs="Times New Roman"/>
          <w:sz w:val="28"/>
          <w:szCs w:val="28"/>
          <w:shd w:val="clear" w:color="auto" w:fill="FFFFFF"/>
          <w:lang w:val="uk-UA"/>
        </w:rPr>
        <w:t xml:space="preserve">чи </w:t>
      </w:r>
      <w:r w:rsidRPr="0081307A">
        <w:rPr>
          <w:rFonts w:cs="Times New Roman"/>
          <w:sz w:val="28"/>
          <w:szCs w:val="28"/>
          <w:shd w:val="clear" w:color="auto" w:fill="FFFFFF"/>
          <w:lang w:val="uk-UA"/>
        </w:rPr>
        <w:t>можна говорити, що такий розмір є ефективним та достатнім, оскільки розмір штрафу для юридичної особи, враховуючи можливі обсяги спричиненої шкоди від їх діяльності, розмір отриманого ними незаконного доходу тощо, очевидно, повинен бути більшим, ніж для особи фізичної.</w:t>
      </w:r>
      <w:r w:rsidR="00724A5B" w:rsidRPr="0081307A">
        <w:rPr>
          <w:rFonts w:cs="Times New Roman"/>
          <w:sz w:val="28"/>
          <w:szCs w:val="28"/>
          <w:shd w:val="clear" w:color="auto" w:fill="FFFFFF"/>
          <w:lang w:val="uk-UA"/>
        </w:rPr>
        <w:t xml:space="preserve"> </w:t>
      </w:r>
      <w:r w:rsidRPr="0081307A">
        <w:rPr>
          <w:rFonts w:cs="Times New Roman"/>
          <w:sz w:val="28"/>
          <w:szCs w:val="28"/>
          <w:shd w:val="clear" w:color="auto" w:fill="FFFFFF"/>
          <w:lang w:val="uk-UA"/>
        </w:rPr>
        <w:t>Аналогі</w:t>
      </w:r>
      <w:r w:rsidR="00A94BE3" w:rsidRPr="0081307A">
        <w:rPr>
          <w:rFonts w:cs="Times New Roman"/>
          <w:sz w:val="28"/>
          <w:szCs w:val="28"/>
          <w:shd w:val="clear" w:color="auto" w:fill="FFFFFF"/>
          <w:lang w:val="uk-UA"/>
        </w:rPr>
        <w:t>чну позицію висловила С.Я. Ляхова</w:t>
      </w:r>
      <w:r w:rsidRPr="0081307A">
        <w:rPr>
          <w:rFonts w:cs="Times New Roman"/>
          <w:sz w:val="28"/>
          <w:szCs w:val="28"/>
          <w:shd w:val="clear" w:color="auto" w:fill="FFFFFF"/>
          <w:lang w:val="uk-UA"/>
        </w:rPr>
        <w:t xml:space="preserve">, підкреслюючи, що максимальний розмір штрафу, що встановлюється для організацій, повинен у декілька разів перевищувати розмір штрафу, що застосовується до фізичних осіб </w:t>
      </w:r>
      <w:r w:rsidRPr="0081307A">
        <w:rPr>
          <w:rFonts w:cs="Times New Roman"/>
          <w:sz w:val="28"/>
          <w:szCs w:val="28"/>
          <w:lang w:val="uk-UA"/>
        </w:rPr>
        <w:t>[</w:t>
      </w:r>
      <w:r w:rsidR="00A94BE3" w:rsidRPr="0081307A">
        <w:rPr>
          <w:rFonts w:cs="Times New Roman"/>
          <w:sz w:val="28"/>
          <w:szCs w:val="28"/>
          <w:lang w:val="uk-UA"/>
        </w:rPr>
        <w:t>99</w:t>
      </w:r>
      <w:r w:rsidRPr="0081307A">
        <w:rPr>
          <w:rFonts w:cs="Times New Roman"/>
          <w:sz w:val="28"/>
          <w:szCs w:val="28"/>
          <w:lang w:val="uk-UA"/>
        </w:rPr>
        <w:t>]</w:t>
      </w:r>
      <w:r w:rsidRPr="0081307A">
        <w:rPr>
          <w:rFonts w:cs="Times New Roman"/>
          <w:sz w:val="28"/>
          <w:szCs w:val="28"/>
          <w:shd w:val="clear" w:color="auto" w:fill="FFFFFF"/>
          <w:lang w:val="uk-UA"/>
        </w:rPr>
        <w:t xml:space="preserve">. </w:t>
      </w:r>
    </w:p>
    <w:p w:rsidR="0099702C" w:rsidRPr="0081307A" w:rsidRDefault="0099702C" w:rsidP="004C6291">
      <w:pPr>
        <w:tabs>
          <w:tab w:val="left" w:pos="993"/>
          <w:tab w:val="left" w:pos="1418"/>
          <w:tab w:val="left" w:pos="2127"/>
          <w:tab w:val="left" w:pos="2836"/>
          <w:tab w:val="left" w:pos="3545"/>
          <w:tab w:val="left" w:pos="4254"/>
          <w:tab w:val="left" w:pos="4963"/>
          <w:tab w:val="left" w:pos="5672"/>
          <w:tab w:val="left" w:pos="6381"/>
          <w:tab w:val="left" w:pos="7090"/>
          <w:tab w:val="left" w:pos="7799"/>
          <w:tab w:val="left" w:pos="8508"/>
          <w:tab w:val="left" w:pos="8848"/>
        </w:tabs>
        <w:spacing w:line="360" w:lineRule="auto"/>
        <w:ind w:firstLine="709"/>
        <w:jc w:val="both"/>
        <w:rPr>
          <w:rFonts w:cs="Times New Roman"/>
          <w:sz w:val="28"/>
          <w:szCs w:val="28"/>
          <w:shd w:val="clear" w:color="auto" w:fill="FFFFFF"/>
          <w:lang w:val="uk-UA"/>
        </w:rPr>
      </w:pPr>
      <w:r w:rsidRPr="0081307A">
        <w:rPr>
          <w:rFonts w:cs="Times New Roman"/>
          <w:sz w:val="28"/>
          <w:szCs w:val="28"/>
          <w:shd w:val="clear" w:color="auto" w:fill="FFFFFF"/>
          <w:lang w:val="uk-UA"/>
        </w:rPr>
        <w:t>Поділ</w:t>
      </w:r>
      <w:r w:rsidR="0044258F" w:rsidRPr="0081307A">
        <w:rPr>
          <w:rFonts w:cs="Times New Roman"/>
          <w:sz w:val="28"/>
          <w:szCs w:val="28"/>
          <w:shd w:val="clear" w:color="auto" w:fill="FFFFFF"/>
          <w:lang w:val="uk-UA"/>
        </w:rPr>
        <w:t>я</w:t>
      </w:r>
      <w:r w:rsidRPr="0081307A">
        <w:rPr>
          <w:rFonts w:cs="Times New Roman"/>
          <w:sz w:val="28"/>
          <w:szCs w:val="28"/>
          <w:shd w:val="clear" w:color="auto" w:fill="FFFFFF"/>
          <w:lang w:val="uk-UA"/>
        </w:rPr>
        <w:t>ючи позицію вчених, варто підкреслити, що у вітчизняному кримінальному законодавстві схожі ситуації вже врегульовані законодавцем щодо фізичних осіб. І хоча ч. 2 ст. 53 КК України не позбавлена певних недоліків, загалом вона може стати орієнтиром для встановлення на законодавчому рівні подібного сп</w:t>
      </w:r>
      <w:r w:rsidR="0044258F" w:rsidRPr="0081307A">
        <w:rPr>
          <w:rFonts w:cs="Times New Roman"/>
          <w:sz w:val="28"/>
          <w:szCs w:val="28"/>
          <w:shd w:val="clear" w:color="auto" w:fill="FFFFFF"/>
          <w:lang w:val="uk-UA"/>
        </w:rPr>
        <w:t>е</w:t>
      </w:r>
      <w:r w:rsidRPr="0081307A">
        <w:rPr>
          <w:rFonts w:cs="Times New Roman"/>
          <w:sz w:val="28"/>
          <w:szCs w:val="28"/>
          <w:shd w:val="clear" w:color="auto" w:fill="FFFFFF"/>
          <w:lang w:val="uk-UA"/>
        </w:rPr>
        <w:t xml:space="preserve">ціального правила щодо застосування кримінально-правової санкції у вигляді штрафу щодо юридичної особи за межами максимального можливого його розміру. </w:t>
      </w:r>
    </w:p>
    <w:p w:rsidR="0099702C" w:rsidRPr="0081307A" w:rsidRDefault="0099702C" w:rsidP="004C6291">
      <w:pPr>
        <w:tabs>
          <w:tab w:val="left" w:pos="993"/>
          <w:tab w:val="left" w:pos="1418"/>
          <w:tab w:val="left" w:pos="2127"/>
          <w:tab w:val="left" w:pos="2836"/>
          <w:tab w:val="left" w:pos="3545"/>
          <w:tab w:val="left" w:pos="4254"/>
          <w:tab w:val="left" w:pos="4963"/>
          <w:tab w:val="left" w:pos="5672"/>
          <w:tab w:val="left" w:pos="6381"/>
          <w:tab w:val="left" w:pos="7090"/>
          <w:tab w:val="left" w:pos="7799"/>
          <w:tab w:val="left" w:pos="8508"/>
          <w:tab w:val="left" w:pos="8848"/>
        </w:tabs>
        <w:spacing w:line="360" w:lineRule="auto"/>
        <w:ind w:firstLine="709"/>
        <w:jc w:val="both"/>
        <w:rPr>
          <w:rFonts w:cs="Times New Roman"/>
          <w:sz w:val="28"/>
          <w:szCs w:val="28"/>
          <w:shd w:val="clear" w:color="auto" w:fill="FFFFFF"/>
          <w:lang w:val="uk-UA"/>
        </w:rPr>
      </w:pPr>
      <w:r w:rsidRPr="0081307A">
        <w:rPr>
          <w:rFonts w:cs="Times New Roman"/>
          <w:sz w:val="28"/>
          <w:szCs w:val="28"/>
          <w:shd w:val="clear" w:color="auto" w:fill="FFFFFF"/>
          <w:lang w:val="uk-UA"/>
        </w:rPr>
        <w:t xml:space="preserve">Таким чином, враховуючи викладене, вважаємо за необхідне при встановленні штрафу як виду заходу кримінально-правового характеру для юридичної особи врахувати такі положення: </w:t>
      </w:r>
    </w:p>
    <w:p w:rsidR="0099702C" w:rsidRPr="0081307A" w:rsidRDefault="0099702C" w:rsidP="004C6291">
      <w:pPr>
        <w:numPr>
          <w:ilvl w:val="0"/>
          <w:numId w:val="33"/>
        </w:numPr>
        <w:spacing w:line="360" w:lineRule="auto"/>
        <w:ind w:left="0" w:firstLine="709"/>
        <w:jc w:val="both"/>
        <w:rPr>
          <w:rFonts w:cs="Times New Roman"/>
          <w:sz w:val="28"/>
          <w:szCs w:val="28"/>
          <w:lang w:val="uk-UA"/>
        </w:rPr>
      </w:pPr>
      <w:r w:rsidRPr="0081307A">
        <w:rPr>
          <w:rFonts w:cs="Times New Roman"/>
          <w:sz w:val="28"/>
          <w:szCs w:val="28"/>
          <w:shd w:val="clear" w:color="auto" w:fill="FFFFFF"/>
          <w:lang w:val="uk-UA"/>
        </w:rPr>
        <w:t xml:space="preserve">розмір штрафу для юридичної особи визначається у десятикратному розмірі штрафу, передбаченого </w:t>
      </w:r>
      <w:r w:rsidR="00951E3B" w:rsidRPr="0081307A">
        <w:rPr>
          <w:rFonts w:cs="Times New Roman"/>
          <w:sz w:val="28"/>
          <w:szCs w:val="28"/>
          <w:shd w:val="clear" w:color="auto" w:fill="FFFFFF"/>
          <w:lang w:val="uk-UA"/>
        </w:rPr>
        <w:t>санкцією відповідної</w:t>
      </w:r>
      <w:r w:rsidRPr="0081307A">
        <w:rPr>
          <w:rFonts w:cs="Times New Roman"/>
          <w:sz w:val="28"/>
          <w:szCs w:val="28"/>
          <w:shd w:val="clear" w:color="auto" w:fill="FFFFFF"/>
          <w:lang w:val="uk-UA"/>
        </w:rPr>
        <w:t xml:space="preserve"> статті Особливої частини КК України для фізичних осіб;</w:t>
      </w:r>
    </w:p>
    <w:p w:rsidR="0099702C" w:rsidRPr="0081307A" w:rsidRDefault="0099702C" w:rsidP="004C6291">
      <w:pPr>
        <w:numPr>
          <w:ilvl w:val="0"/>
          <w:numId w:val="33"/>
        </w:numPr>
        <w:spacing w:line="360" w:lineRule="auto"/>
        <w:ind w:left="0" w:firstLine="709"/>
        <w:jc w:val="both"/>
        <w:rPr>
          <w:rFonts w:cs="Times New Roman"/>
          <w:sz w:val="28"/>
          <w:szCs w:val="28"/>
          <w:lang w:val="uk-UA"/>
        </w:rPr>
      </w:pPr>
      <w:r w:rsidRPr="0081307A">
        <w:rPr>
          <w:rFonts w:cs="Times New Roman"/>
          <w:sz w:val="28"/>
          <w:szCs w:val="28"/>
          <w:shd w:val="clear" w:color="auto" w:fill="FFFFFF"/>
          <w:lang w:val="uk-UA"/>
        </w:rPr>
        <w:t>у разі вчинення юридичною особою тяжкого або особливо тяжкого злочину розмір штрафу, що призначається судом, не може бути менший за розмір майнової шкоди, завданої злочином, або отриманого внаслідок вчинення злочину доходу незалежно від граничного розміру штрафу, передбаченого санкцією статті (або її частини) Особливої частини КК України.</w:t>
      </w:r>
    </w:p>
    <w:p w:rsidR="0099702C" w:rsidRPr="0081307A" w:rsidRDefault="0099702C" w:rsidP="004C6291">
      <w:pPr>
        <w:spacing w:line="360" w:lineRule="auto"/>
        <w:ind w:firstLine="709"/>
        <w:jc w:val="both"/>
        <w:rPr>
          <w:rFonts w:cs="Times New Roman"/>
          <w:sz w:val="28"/>
          <w:szCs w:val="28"/>
          <w:lang w:val="uk-UA"/>
        </w:rPr>
      </w:pPr>
      <w:r w:rsidRPr="003B5AEA">
        <w:rPr>
          <w:rFonts w:cs="Times New Roman"/>
          <w:sz w:val="28"/>
          <w:szCs w:val="28"/>
          <w:lang w:val="uk-UA"/>
        </w:rPr>
        <w:t xml:space="preserve">Ліквідація </w:t>
      </w:r>
      <w:r w:rsidRPr="0081307A">
        <w:rPr>
          <w:rFonts w:cs="Times New Roman"/>
          <w:sz w:val="28"/>
          <w:szCs w:val="28"/>
          <w:lang w:val="uk-UA"/>
        </w:rPr>
        <w:t>– це примусове припинення юридичної особи як суб’єкта права за рішенням суду. Подальші дії з реєстрації факту ліквідації юридичної особи здійснюються в поря</w:t>
      </w:r>
      <w:r w:rsidR="00C90F24" w:rsidRPr="0081307A">
        <w:rPr>
          <w:rFonts w:cs="Times New Roman"/>
          <w:sz w:val="28"/>
          <w:szCs w:val="28"/>
          <w:lang w:val="uk-UA"/>
        </w:rPr>
        <w:t>дку, визначеному ЦК України [</w:t>
      </w:r>
      <w:r w:rsidR="00A94BE3" w:rsidRPr="0081307A">
        <w:rPr>
          <w:rFonts w:cs="Times New Roman"/>
          <w:sz w:val="28"/>
          <w:szCs w:val="28"/>
          <w:lang w:val="uk-UA"/>
        </w:rPr>
        <w:t>190</w:t>
      </w:r>
      <w:r w:rsidRPr="0081307A">
        <w:rPr>
          <w:rFonts w:cs="Times New Roman"/>
          <w:sz w:val="28"/>
          <w:szCs w:val="28"/>
          <w:lang w:val="uk-UA"/>
        </w:rPr>
        <w:t>], ГК України [</w:t>
      </w:r>
      <w:r w:rsidR="00A94BE3" w:rsidRPr="0081307A">
        <w:rPr>
          <w:rFonts w:cs="Times New Roman"/>
          <w:sz w:val="28"/>
          <w:szCs w:val="28"/>
          <w:lang w:val="uk-UA"/>
        </w:rPr>
        <w:t>40</w:t>
      </w:r>
      <w:r w:rsidRPr="0081307A">
        <w:rPr>
          <w:rFonts w:cs="Times New Roman"/>
          <w:sz w:val="28"/>
          <w:szCs w:val="28"/>
          <w:lang w:val="uk-UA"/>
        </w:rPr>
        <w:t>], Законами України «Про державну реєстрацію юридичних осіб, фізичних осіб-підприємці</w:t>
      </w:r>
      <w:r w:rsidR="00C90F24" w:rsidRPr="0081307A">
        <w:rPr>
          <w:rFonts w:cs="Times New Roman"/>
          <w:sz w:val="28"/>
          <w:szCs w:val="28"/>
          <w:lang w:val="uk-UA"/>
        </w:rPr>
        <w:t>в та громадських формувань» [</w:t>
      </w:r>
      <w:r w:rsidR="00A94BE3" w:rsidRPr="0081307A">
        <w:rPr>
          <w:rFonts w:cs="Times New Roman"/>
          <w:sz w:val="28"/>
          <w:szCs w:val="28"/>
          <w:lang w:val="uk-UA"/>
        </w:rPr>
        <w:t>149</w:t>
      </w:r>
      <w:r w:rsidRPr="0081307A">
        <w:rPr>
          <w:rFonts w:cs="Times New Roman"/>
          <w:sz w:val="28"/>
          <w:szCs w:val="28"/>
          <w:lang w:val="uk-UA"/>
        </w:rPr>
        <w:t>], «Про господарські товар</w:t>
      </w:r>
      <w:r w:rsidR="00C90F24" w:rsidRPr="0081307A">
        <w:rPr>
          <w:rFonts w:cs="Times New Roman"/>
          <w:sz w:val="28"/>
          <w:szCs w:val="28"/>
          <w:lang w:val="uk-UA"/>
        </w:rPr>
        <w:t>иства» [</w:t>
      </w:r>
      <w:r w:rsidR="00A94BE3" w:rsidRPr="0081307A">
        <w:rPr>
          <w:rFonts w:cs="Times New Roman"/>
          <w:sz w:val="28"/>
          <w:szCs w:val="28"/>
          <w:lang w:val="uk-UA"/>
        </w:rPr>
        <w:t>148</w:t>
      </w:r>
      <w:r w:rsidRPr="0081307A">
        <w:rPr>
          <w:rFonts w:cs="Times New Roman"/>
          <w:sz w:val="28"/>
          <w:szCs w:val="28"/>
          <w:lang w:val="uk-UA"/>
        </w:rPr>
        <w:t xml:space="preserve">] тощо. </w:t>
      </w:r>
    </w:p>
    <w:p w:rsidR="00F824D4" w:rsidRPr="0081307A" w:rsidRDefault="00F824D4" w:rsidP="004C6291">
      <w:pPr>
        <w:pStyle w:val="Aa"/>
        <w:tabs>
          <w:tab w:val="left" w:pos="720"/>
          <w:tab w:val="left" w:pos="8848"/>
        </w:tabs>
        <w:spacing w:after="0" w:line="360" w:lineRule="auto"/>
        <w:ind w:firstLine="709"/>
        <w:jc w:val="both"/>
        <w:rPr>
          <w:rFonts w:ascii="Times New Roman" w:eastAsia="Times New Roman" w:hAnsi="Times New Roman" w:cs="Times New Roman"/>
          <w:sz w:val="28"/>
          <w:szCs w:val="28"/>
          <w:lang w:val="uk-UA"/>
        </w:rPr>
      </w:pPr>
      <w:r w:rsidRPr="0081307A">
        <w:rPr>
          <w:rFonts w:ascii="Times New Roman" w:hAnsi="Times New Roman" w:cs="Times New Roman"/>
          <w:sz w:val="28"/>
          <w:szCs w:val="28"/>
          <w:lang w:val="uk-UA"/>
        </w:rPr>
        <w:t>Відповідно до ч. 1 ст. 96-9 КК України ліквідація юридичної особи застосовується судом лише в разі вчинення її уповноваженою фізичною особою від імені такої юридичної особи будь-якого із злочинів, зазначених у цій статті. До них, зокрема, належать: 1) окремі злочини проти основ національної безпеки України (дії, спрямовані на насильницьку зміну чи повалення конституційного ладу або на захоплення державної влади); 2) окремі злочини проти волі людини (незаконне позбавлення волі або викрадення людини; захоплення заручників); 3) окремі злочини проти громадської безпеки (терористичний акт; втягнення у вчинення терористичного акту; фінансування тероризму; створення терористичної групи чи терористичної організації т</w:t>
      </w:r>
      <w:r w:rsidR="00724A5B" w:rsidRPr="0081307A">
        <w:rPr>
          <w:rFonts w:ascii="Times New Roman" w:hAnsi="Times New Roman" w:cs="Times New Roman"/>
          <w:sz w:val="28"/>
          <w:szCs w:val="28"/>
          <w:lang w:val="uk-UA"/>
        </w:rPr>
        <w:t>ощо</w:t>
      </w:r>
      <w:r w:rsidRPr="0081307A">
        <w:rPr>
          <w:rFonts w:ascii="Times New Roman" w:hAnsi="Times New Roman" w:cs="Times New Roman"/>
          <w:sz w:val="28"/>
          <w:szCs w:val="28"/>
          <w:lang w:val="uk-UA"/>
        </w:rPr>
        <w:t>); 4) окремі злочини проти миру, безпеки людства та міжнародного правопорядку (пропаганда війни; планування, підготовка, розв’язання та ведення війни, геноцид, найманство тощо) та деякі ін. За змістом закону застосування до юридичної особи ліквідації у разі вчинення таких злочинів є обов’язковим [</w:t>
      </w:r>
      <w:r w:rsidR="00A94BE3" w:rsidRPr="0081307A">
        <w:rPr>
          <w:rFonts w:ascii="Times New Roman" w:hAnsi="Times New Roman" w:cs="Times New Roman"/>
          <w:sz w:val="28"/>
          <w:szCs w:val="28"/>
          <w:lang w:val="uk-UA"/>
        </w:rPr>
        <w:t>111</w:t>
      </w:r>
      <w:r w:rsidRPr="0081307A">
        <w:rPr>
          <w:rFonts w:ascii="Times New Roman" w:hAnsi="Times New Roman" w:cs="Times New Roman"/>
          <w:sz w:val="28"/>
          <w:szCs w:val="28"/>
          <w:lang w:val="uk-UA"/>
        </w:rPr>
        <w:t xml:space="preserve">, с. 203]. </w:t>
      </w:r>
    </w:p>
    <w:p w:rsidR="00F824D4" w:rsidRPr="0081307A" w:rsidRDefault="00F824D4" w:rsidP="004C6291">
      <w:pPr>
        <w:pStyle w:val="Aa"/>
        <w:tabs>
          <w:tab w:val="left" w:pos="720"/>
          <w:tab w:val="left" w:pos="8848"/>
        </w:tabs>
        <w:spacing w:after="0" w:line="360" w:lineRule="auto"/>
        <w:ind w:firstLine="709"/>
        <w:jc w:val="both"/>
        <w:rPr>
          <w:rFonts w:ascii="Times New Roman" w:eastAsia="Times New Roman" w:hAnsi="Times New Roman" w:cs="Times New Roman"/>
          <w:sz w:val="28"/>
          <w:szCs w:val="28"/>
          <w:lang w:val="uk-UA"/>
        </w:rPr>
      </w:pPr>
      <w:r w:rsidRPr="0081307A">
        <w:rPr>
          <w:rFonts w:ascii="Times New Roman" w:hAnsi="Times New Roman" w:cs="Times New Roman"/>
          <w:sz w:val="28"/>
          <w:szCs w:val="28"/>
          <w:lang w:val="uk-UA"/>
        </w:rPr>
        <w:t xml:space="preserve">Як було </w:t>
      </w:r>
      <w:r w:rsidR="00724A5B" w:rsidRPr="0081307A">
        <w:rPr>
          <w:rFonts w:ascii="Times New Roman" w:hAnsi="Times New Roman" w:cs="Times New Roman"/>
          <w:sz w:val="28"/>
          <w:szCs w:val="28"/>
          <w:lang w:val="uk-UA"/>
        </w:rPr>
        <w:t>зробл</w:t>
      </w:r>
      <w:r w:rsidRPr="0081307A">
        <w:rPr>
          <w:rFonts w:ascii="Times New Roman" w:hAnsi="Times New Roman" w:cs="Times New Roman"/>
          <w:sz w:val="28"/>
          <w:szCs w:val="28"/>
          <w:lang w:val="uk-UA"/>
        </w:rPr>
        <w:t xml:space="preserve">ено </w:t>
      </w:r>
      <w:r w:rsidR="00724A5B" w:rsidRPr="0081307A">
        <w:rPr>
          <w:rFonts w:ascii="Times New Roman" w:hAnsi="Times New Roman" w:cs="Times New Roman"/>
          <w:sz w:val="28"/>
          <w:szCs w:val="28"/>
          <w:lang w:val="uk-UA"/>
        </w:rPr>
        <w:t xml:space="preserve">висновок у </w:t>
      </w:r>
      <w:r w:rsidRPr="0081307A">
        <w:rPr>
          <w:rFonts w:ascii="Times New Roman" w:hAnsi="Times New Roman" w:cs="Times New Roman"/>
          <w:sz w:val="28"/>
          <w:szCs w:val="28"/>
          <w:lang w:val="uk-UA"/>
        </w:rPr>
        <w:t>попередніх підрозділах, ліквідація є основним, винятковим заходом кримінально-правового характеру щодо юридичних осіб, і</w:t>
      </w:r>
      <w:r w:rsidR="003B7857" w:rsidRPr="0081307A">
        <w:rPr>
          <w:rFonts w:ascii="Times New Roman" w:hAnsi="Times New Roman" w:cs="Times New Roman"/>
          <w:sz w:val="28"/>
          <w:szCs w:val="28"/>
          <w:lang w:val="uk-UA"/>
        </w:rPr>
        <w:t>,</w:t>
      </w:r>
      <w:r w:rsidRPr="0081307A">
        <w:rPr>
          <w:rFonts w:ascii="Times New Roman" w:hAnsi="Times New Roman" w:cs="Times New Roman"/>
          <w:sz w:val="28"/>
          <w:szCs w:val="28"/>
          <w:lang w:val="uk-UA"/>
        </w:rPr>
        <w:t xml:space="preserve"> як убачається з ч. 1 ст. 96-9 КК України, застосовується за злочини переважно так званого терористичного спрямування. </w:t>
      </w:r>
    </w:p>
    <w:p w:rsidR="00F824D4" w:rsidRPr="0081307A" w:rsidRDefault="00F824D4" w:rsidP="004C6291">
      <w:pPr>
        <w:pStyle w:val="Aa"/>
        <w:tabs>
          <w:tab w:val="left" w:pos="720"/>
          <w:tab w:val="left" w:pos="8848"/>
        </w:tabs>
        <w:spacing w:after="0" w:line="360" w:lineRule="auto"/>
        <w:ind w:firstLine="709"/>
        <w:jc w:val="both"/>
        <w:rPr>
          <w:rFonts w:ascii="Times New Roman" w:eastAsia="Times New Roman" w:hAnsi="Times New Roman" w:cs="Times New Roman"/>
          <w:sz w:val="28"/>
          <w:szCs w:val="28"/>
          <w:lang w:val="uk-UA"/>
        </w:rPr>
      </w:pPr>
      <w:r w:rsidRPr="0081307A">
        <w:rPr>
          <w:rFonts w:ascii="Times New Roman" w:hAnsi="Times New Roman" w:cs="Times New Roman"/>
          <w:sz w:val="28"/>
          <w:szCs w:val="28"/>
          <w:lang w:val="uk-UA"/>
        </w:rPr>
        <w:t>Приписами міжнародно-правових договорів встановлено, що держави зобов’язані застосовувати до юридичних осіб у разі вчинення злочинів відповідні санкції, види яких є ефективними, співрозмірними та відповідають їхнім традиційним принципам права, тобто імперативні вимоги щодо конкретно визначених видів заходів кримінально-правового впливу на юридичних осіб відсутні (п. 4 ст. 26 Конвенціїї ООН проти корупції [</w:t>
      </w:r>
      <w:r w:rsidR="00A94BE3" w:rsidRPr="0081307A">
        <w:rPr>
          <w:rFonts w:ascii="Times New Roman" w:hAnsi="Times New Roman" w:cs="Times New Roman"/>
          <w:sz w:val="28"/>
          <w:szCs w:val="28"/>
          <w:lang w:val="uk-UA"/>
        </w:rPr>
        <w:t>77</w:t>
      </w:r>
      <w:r w:rsidRPr="0081307A">
        <w:rPr>
          <w:rFonts w:ascii="Times New Roman" w:hAnsi="Times New Roman" w:cs="Times New Roman"/>
          <w:sz w:val="28"/>
          <w:szCs w:val="28"/>
          <w:lang w:val="uk-UA"/>
        </w:rPr>
        <w:t>]; п. 4 ст. 10 Конвенції ООН проти транснаціональної організованої злочинності [</w:t>
      </w:r>
      <w:r w:rsidR="00A94BE3" w:rsidRPr="0081307A">
        <w:rPr>
          <w:rFonts w:ascii="Times New Roman" w:hAnsi="Times New Roman" w:cs="Times New Roman"/>
          <w:sz w:val="28"/>
          <w:szCs w:val="28"/>
          <w:lang w:val="uk-UA"/>
        </w:rPr>
        <w:t>78</w:t>
      </w:r>
      <w:r w:rsidRPr="0081307A">
        <w:rPr>
          <w:rFonts w:ascii="Times New Roman" w:hAnsi="Times New Roman" w:cs="Times New Roman"/>
          <w:sz w:val="28"/>
          <w:szCs w:val="28"/>
          <w:lang w:val="uk-UA"/>
        </w:rPr>
        <w:t>]; п. 2 ст. 3 Конвенції ОЕСР, ст. 4 Другого протоколу до Конвенції щодо захисту фінансових інтересів Європейських співтовариств 1997 року [</w:t>
      </w:r>
      <w:r w:rsidR="00A94BE3" w:rsidRPr="0081307A">
        <w:rPr>
          <w:rFonts w:ascii="Times New Roman" w:hAnsi="Times New Roman" w:cs="Times New Roman"/>
          <w:sz w:val="28"/>
          <w:szCs w:val="28"/>
          <w:lang w:val="uk-UA"/>
        </w:rPr>
        <w:t>82</w:t>
      </w:r>
      <w:r w:rsidRPr="0081307A">
        <w:rPr>
          <w:rFonts w:ascii="Times New Roman" w:hAnsi="Times New Roman" w:cs="Times New Roman"/>
          <w:sz w:val="28"/>
          <w:szCs w:val="28"/>
          <w:lang w:val="uk-UA"/>
        </w:rPr>
        <w:t>]).</w:t>
      </w:r>
    </w:p>
    <w:p w:rsidR="00F824D4" w:rsidRPr="0081307A" w:rsidRDefault="00F824D4" w:rsidP="004C6291">
      <w:pPr>
        <w:pStyle w:val="Aa"/>
        <w:tabs>
          <w:tab w:val="left" w:pos="720"/>
          <w:tab w:val="left" w:pos="8848"/>
        </w:tabs>
        <w:spacing w:after="0" w:line="360" w:lineRule="auto"/>
        <w:ind w:firstLine="709"/>
        <w:jc w:val="both"/>
        <w:rPr>
          <w:rFonts w:ascii="Times New Roman" w:eastAsia="Times New Roman" w:hAnsi="Times New Roman" w:cs="Times New Roman"/>
          <w:sz w:val="28"/>
          <w:szCs w:val="28"/>
          <w:lang w:val="uk-UA"/>
        </w:rPr>
      </w:pPr>
      <w:r w:rsidRPr="0081307A">
        <w:rPr>
          <w:rFonts w:ascii="Times New Roman" w:hAnsi="Times New Roman" w:cs="Times New Roman"/>
          <w:sz w:val="28"/>
          <w:szCs w:val="28"/>
          <w:lang w:val="uk-UA"/>
        </w:rPr>
        <w:t>Поряд з тим у  Другому протоколі до Конвенції щодо захисту фінансових інтересів Європейських співтовариств 1997 року  міститься докладне положення щодо санкцій стосовно юридичних осіб (п. 1 ст. 4). Окрім наведеного положення загального характеру щодо ефективності, співрозмірності та запобіжності кримінальних або інших санкцій, включаючи штрафи, Другим протоколом</w:t>
      </w:r>
      <w:r w:rsidR="005F1E9E" w:rsidRPr="0081307A">
        <w:rPr>
          <w:rFonts w:ascii="Times New Roman" w:hAnsi="Times New Roman" w:cs="Times New Roman"/>
          <w:sz w:val="28"/>
          <w:szCs w:val="28"/>
          <w:lang w:val="uk-UA"/>
        </w:rPr>
        <w:t xml:space="preserve"> від</w:t>
      </w:r>
      <w:r w:rsidRPr="0081307A">
        <w:rPr>
          <w:rFonts w:ascii="Times New Roman" w:hAnsi="Times New Roman" w:cs="Times New Roman"/>
          <w:sz w:val="28"/>
          <w:szCs w:val="28"/>
          <w:lang w:val="uk-UA"/>
        </w:rPr>
        <w:t xml:space="preserve"> 1997 року передбачено, що національна система санкцій, у тому числі кримінальних,  стосовно юридичних осіб може включати: а) позбавлення права на державні пільги або державну допомогу; б) тимчасове або постійне позбавлення права займатися комерційною діяльністю; в) ведення судового нагляду; г) ліквідація в судовому порядку [</w:t>
      </w:r>
      <w:r w:rsidR="00A94BE3" w:rsidRPr="0081307A">
        <w:rPr>
          <w:rFonts w:ascii="Times New Roman" w:hAnsi="Times New Roman" w:cs="Times New Roman"/>
          <w:sz w:val="28"/>
          <w:szCs w:val="28"/>
          <w:lang w:val="uk-UA"/>
        </w:rPr>
        <w:t>82</w:t>
      </w:r>
      <w:r w:rsidRPr="0081307A">
        <w:rPr>
          <w:rFonts w:ascii="Times New Roman" w:hAnsi="Times New Roman" w:cs="Times New Roman"/>
          <w:sz w:val="28"/>
          <w:szCs w:val="28"/>
          <w:lang w:val="uk-UA"/>
        </w:rPr>
        <w:t xml:space="preserve">]. </w:t>
      </w:r>
    </w:p>
    <w:p w:rsidR="00F824D4" w:rsidRPr="0081307A" w:rsidRDefault="00F824D4" w:rsidP="004C6291">
      <w:pPr>
        <w:pStyle w:val="Aa"/>
        <w:tabs>
          <w:tab w:val="left" w:pos="720"/>
          <w:tab w:val="left" w:pos="8848"/>
        </w:tabs>
        <w:spacing w:after="0" w:line="360" w:lineRule="auto"/>
        <w:ind w:firstLine="709"/>
        <w:jc w:val="both"/>
        <w:rPr>
          <w:rFonts w:ascii="Times New Roman" w:eastAsia="Times New Roman" w:hAnsi="Times New Roman" w:cs="Times New Roman"/>
          <w:sz w:val="28"/>
          <w:szCs w:val="28"/>
          <w:lang w:val="uk-UA"/>
        </w:rPr>
      </w:pPr>
      <w:r w:rsidRPr="0081307A">
        <w:rPr>
          <w:rFonts w:ascii="Times New Roman" w:hAnsi="Times New Roman" w:cs="Times New Roman"/>
          <w:sz w:val="28"/>
          <w:szCs w:val="28"/>
          <w:lang w:val="uk-UA"/>
        </w:rPr>
        <w:t>Таким чином, штраф і ліквідація, включаючи деякі інші види, можуть бути застосовані до юридичної особи в разі вчинення злочину, та входять до системи співрозмірних, ефективних санкцій незалежно від правових традицій держав-учасниць</w:t>
      </w:r>
      <w:r w:rsidR="00CC71EF" w:rsidRPr="0081307A">
        <w:rPr>
          <w:rFonts w:ascii="Times New Roman" w:hAnsi="Times New Roman" w:cs="Times New Roman"/>
          <w:sz w:val="28"/>
          <w:szCs w:val="28"/>
          <w:lang w:val="uk-UA"/>
        </w:rPr>
        <w:t xml:space="preserve"> [</w:t>
      </w:r>
      <w:r w:rsidR="00A94BE3" w:rsidRPr="0081307A">
        <w:rPr>
          <w:rFonts w:ascii="Times New Roman" w:hAnsi="Times New Roman" w:cs="Times New Roman"/>
          <w:sz w:val="28"/>
          <w:szCs w:val="28"/>
          <w:lang w:val="uk-UA"/>
        </w:rPr>
        <w:t>189</w:t>
      </w:r>
      <w:r w:rsidR="00CC71EF" w:rsidRPr="0081307A">
        <w:rPr>
          <w:rFonts w:ascii="Times New Roman" w:hAnsi="Times New Roman" w:cs="Times New Roman"/>
          <w:sz w:val="28"/>
          <w:szCs w:val="28"/>
          <w:lang w:val="uk-UA"/>
        </w:rPr>
        <w:t>, с. 348].</w:t>
      </w:r>
    </w:p>
    <w:p w:rsidR="00F824D4" w:rsidRPr="0081307A" w:rsidRDefault="00F824D4" w:rsidP="004C6291">
      <w:pPr>
        <w:pStyle w:val="Aa"/>
        <w:tabs>
          <w:tab w:val="left" w:pos="720"/>
          <w:tab w:val="left" w:pos="8848"/>
        </w:tabs>
        <w:spacing w:after="0" w:line="360" w:lineRule="auto"/>
        <w:ind w:firstLine="709"/>
        <w:jc w:val="both"/>
        <w:rPr>
          <w:rFonts w:ascii="Times New Roman" w:eastAsia="Times New Roman" w:hAnsi="Times New Roman" w:cs="Times New Roman"/>
          <w:sz w:val="28"/>
          <w:szCs w:val="28"/>
          <w:shd w:val="clear" w:color="auto" w:fill="FFFFFF"/>
          <w:lang w:val="uk-UA"/>
        </w:rPr>
      </w:pPr>
      <w:r w:rsidRPr="0081307A">
        <w:rPr>
          <w:rFonts w:ascii="Times New Roman" w:hAnsi="Times New Roman" w:cs="Times New Roman"/>
          <w:sz w:val="28"/>
          <w:szCs w:val="28"/>
          <w:lang w:val="uk-UA"/>
        </w:rPr>
        <w:t xml:space="preserve">Відповідно до ч. 1 ст. 104 ЦК України </w:t>
      </w:r>
      <w:r w:rsidRPr="0081307A">
        <w:rPr>
          <w:rFonts w:ascii="Times New Roman" w:hAnsi="Times New Roman" w:cs="Times New Roman"/>
          <w:sz w:val="28"/>
          <w:szCs w:val="28"/>
          <w:shd w:val="clear" w:color="auto" w:fill="FFFFFF"/>
          <w:lang w:val="uk-UA"/>
        </w:rPr>
        <w:t xml:space="preserve">юридична особа припиняється в результаті реорганізації (злиття, приєднання, поділу, перетворення) або ліквідації. Юридична особа є такою, що припиняється, з дня внесення до єдиного державного реєстру запису про її припинення </w:t>
      </w:r>
      <w:r w:rsidR="00C90F24" w:rsidRPr="0081307A">
        <w:rPr>
          <w:rFonts w:ascii="Times New Roman" w:hAnsi="Times New Roman" w:cs="Times New Roman"/>
          <w:sz w:val="28"/>
          <w:szCs w:val="28"/>
          <w:lang w:val="uk-UA"/>
        </w:rPr>
        <w:t>[</w:t>
      </w:r>
      <w:r w:rsidR="00A94BE3" w:rsidRPr="0081307A">
        <w:rPr>
          <w:rFonts w:ascii="Times New Roman" w:hAnsi="Times New Roman" w:cs="Times New Roman"/>
          <w:sz w:val="28"/>
          <w:szCs w:val="28"/>
          <w:lang w:val="uk-UA"/>
        </w:rPr>
        <w:t>190</w:t>
      </w:r>
      <w:r w:rsidRPr="0081307A">
        <w:rPr>
          <w:rFonts w:ascii="Times New Roman" w:hAnsi="Times New Roman" w:cs="Times New Roman"/>
          <w:sz w:val="28"/>
          <w:szCs w:val="28"/>
          <w:lang w:val="uk-UA"/>
        </w:rPr>
        <w:t>].</w:t>
      </w:r>
    </w:p>
    <w:p w:rsidR="00F824D4" w:rsidRPr="0081307A" w:rsidRDefault="00F824D4" w:rsidP="004C6291">
      <w:pPr>
        <w:pStyle w:val="Aa"/>
        <w:tabs>
          <w:tab w:val="left" w:pos="720"/>
          <w:tab w:val="left" w:pos="8848"/>
        </w:tabs>
        <w:spacing w:after="0" w:line="360" w:lineRule="auto"/>
        <w:ind w:firstLine="709"/>
        <w:jc w:val="both"/>
        <w:rPr>
          <w:rFonts w:ascii="Times New Roman" w:eastAsia="Times New Roman" w:hAnsi="Times New Roman" w:cs="Times New Roman"/>
          <w:sz w:val="28"/>
          <w:szCs w:val="28"/>
          <w:shd w:val="clear" w:color="auto" w:fill="FFFFFF"/>
          <w:lang w:val="uk-UA"/>
        </w:rPr>
      </w:pPr>
      <w:r w:rsidRPr="0081307A">
        <w:rPr>
          <w:rFonts w:ascii="Times New Roman" w:hAnsi="Times New Roman" w:cs="Times New Roman"/>
          <w:sz w:val="28"/>
          <w:szCs w:val="28"/>
          <w:shd w:val="clear" w:color="auto" w:fill="FFFFFF"/>
          <w:lang w:val="uk-UA"/>
        </w:rPr>
        <w:t xml:space="preserve">Стаття 110 ЦК </w:t>
      </w:r>
      <w:r w:rsidRPr="0081307A">
        <w:rPr>
          <w:rFonts w:ascii="Times New Roman" w:hAnsi="Times New Roman" w:cs="Times New Roman"/>
          <w:sz w:val="28"/>
          <w:szCs w:val="28"/>
          <w:lang w:val="uk-UA"/>
        </w:rPr>
        <w:t>України</w:t>
      </w:r>
      <w:r w:rsidRPr="0081307A">
        <w:rPr>
          <w:rFonts w:ascii="Times New Roman" w:hAnsi="Times New Roman" w:cs="Times New Roman"/>
          <w:sz w:val="28"/>
          <w:szCs w:val="28"/>
          <w:shd w:val="clear" w:color="auto" w:fill="FFFFFF"/>
          <w:lang w:val="uk-UA"/>
        </w:rPr>
        <w:t xml:space="preserve"> має назву «Ліквідація юридичної особи», проте її зміст не дає визначення самого поняття «ліквідація», а ст. 111 Кодексу говорить лише про загальний порядок її здійснення. Водночас особливості процедури ліквідації визначаються практично для всіх видів організаційно-правових форм юридичних осіб окремими нормами ЦК України або ж окремими законодавчими актами</w:t>
      </w:r>
      <w:r w:rsidR="00CC71EF" w:rsidRPr="0081307A">
        <w:rPr>
          <w:rFonts w:ascii="Times New Roman" w:hAnsi="Times New Roman" w:cs="Times New Roman"/>
          <w:sz w:val="28"/>
          <w:szCs w:val="28"/>
          <w:shd w:val="clear" w:color="auto" w:fill="FFFFFF"/>
          <w:lang w:val="uk-UA"/>
        </w:rPr>
        <w:t xml:space="preserve"> </w:t>
      </w:r>
      <w:r w:rsidR="00CC71EF" w:rsidRPr="0081307A">
        <w:rPr>
          <w:rFonts w:ascii="Times New Roman" w:hAnsi="Times New Roman" w:cs="Times New Roman"/>
          <w:sz w:val="28"/>
          <w:szCs w:val="28"/>
          <w:lang w:val="uk-UA"/>
        </w:rPr>
        <w:t>[</w:t>
      </w:r>
      <w:r w:rsidR="00A94BE3" w:rsidRPr="0081307A">
        <w:rPr>
          <w:rFonts w:ascii="Times New Roman" w:hAnsi="Times New Roman" w:cs="Times New Roman"/>
          <w:sz w:val="28"/>
          <w:szCs w:val="28"/>
          <w:lang w:val="uk-UA"/>
        </w:rPr>
        <w:t>147</w:t>
      </w:r>
      <w:r w:rsidR="00CC71EF" w:rsidRPr="0081307A">
        <w:rPr>
          <w:rFonts w:ascii="Times New Roman" w:hAnsi="Times New Roman" w:cs="Times New Roman"/>
          <w:sz w:val="28"/>
          <w:szCs w:val="28"/>
          <w:lang w:val="uk-UA"/>
        </w:rPr>
        <w:t>, с. 349].</w:t>
      </w:r>
    </w:p>
    <w:p w:rsidR="00F824D4" w:rsidRPr="0081307A" w:rsidRDefault="00F824D4" w:rsidP="004C6291">
      <w:pPr>
        <w:pStyle w:val="Aa"/>
        <w:tabs>
          <w:tab w:val="left" w:pos="720"/>
          <w:tab w:val="left" w:pos="8848"/>
        </w:tabs>
        <w:spacing w:after="0" w:line="360" w:lineRule="auto"/>
        <w:ind w:firstLine="709"/>
        <w:jc w:val="both"/>
        <w:rPr>
          <w:rFonts w:ascii="Times New Roman" w:eastAsia="Times New Roman" w:hAnsi="Times New Roman" w:cs="Times New Roman"/>
          <w:sz w:val="28"/>
          <w:szCs w:val="28"/>
          <w:shd w:val="clear" w:color="auto" w:fill="FFFFFF"/>
          <w:lang w:val="uk-UA"/>
        </w:rPr>
      </w:pPr>
      <w:r w:rsidRPr="0081307A">
        <w:rPr>
          <w:rFonts w:ascii="Times New Roman" w:hAnsi="Times New Roman" w:cs="Times New Roman"/>
          <w:sz w:val="28"/>
          <w:szCs w:val="28"/>
          <w:shd w:val="clear" w:color="auto" w:fill="FFFFFF"/>
          <w:lang w:val="uk-UA"/>
        </w:rPr>
        <w:t>Таким чином, з огляду на викладене вбачається за доцільне звернутися до теорії цивільної науки щодо з’ясування сутності ліквідації юридичної особи.</w:t>
      </w:r>
    </w:p>
    <w:p w:rsidR="00F824D4" w:rsidRPr="0081307A" w:rsidRDefault="00F824D4" w:rsidP="004C6291">
      <w:pPr>
        <w:pStyle w:val="Aa"/>
        <w:tabs>
          <w:tab w:val="left" w:pos="720"/>
          <w:tab w:val="left" w:pos="8848"/>
        </w:tabs>
        <w:spacing w:after="0" w:line="360" w:lineRule="auto"/>
        <w:ind w:firstLine="709"/>
        <w:jc w:val="both"/>
        <w:rPr>
          <w:rFonts w:ascii="Times New Roman" w:eastAsia="Times New Roman" w:hAnsi="Times New Roman" w:cs="Times New Roman"/>
          <w:sz w:val="28"/>
          <w:szCs w:val="28"/>
          <w:lang w:val="uk-UA"/>
        </w:rPr>
      </w:pPr>
      <w:r w:rsidRPr="0081307A">
        <w:rPr>
          <w:rFonts w:ascii="Times New Roman" w:hAnsi="Times New Roman" w:cs="Times New Roman"/>
          <w:sz w:val="28"/>
          <w:szCs w:val="28"/>
          <w:shd w:val="clear" w:color="auto" w:fill="FFFFFF"/>
          <w:lang w:val="uk-UA"/>
        </w:rPr>
        <w:t xml:space="preserve">П. Д. Пригуз узагальнює поняття ліквідації як регламентовану законом процедуру, результатом якої є припинення діяльності юридичної особи </w:t>
      </w:r>
      <w:r w:rsidRPr="0081307A">
        <w:rPr>
          <w:rFonts w:ascii="Times New Roman" w:hAnsi="Times New Roman" w:cs="Times New Roman"/>
          <w:sz w:val="28"/>
          <w:szCs w:val="28"/>
          <w:lang w:val="uk-UA"/>
        </w:rPr>
        <w:t>[</w:t>
      </w:r>
      <w:r w:rsidR="00A94BE3" w:rsidRPr="0081307A">
        <w:rPr>
          <w:rFonts w:ascii="Times New Roman" w:hAnsi="Times New Roman" w:cs="Times New Roman"/>
          <w:sz w:val="28"/>
          <w:szCs w:val="28"/>
          <w:lang w:val="uk-UA"/>
        </w:rPr>
        <w:t>135</w:t>
      </w:r>
      <w:r w:rsidRPr="0081307A">
        <w:rPr>
          <w:rFonts w:ascii="Times New Roman" w:hAnsi="Times New Roman" w:cs="Times New Roman"/>
          <w:sz w:val="28"/>
          <w:szCs w:val="28"/>
          <w:lang w:val="uk-UA"/>
        </w:rPr>
        <w:t>]</w:t>
      </w:r>
      <w:r w:rsidRPr="0081307A">
        <w:rPr>
          <w:rFonts w:ascii="Times New Roman" w:hAnsi="Times New Roman" w:cs="Times New Roman"/>
          <w:sz w:val="28"/>
          <w:szCs w:val="28"/>
          <w:shd w:val="clear" w:color="auto" w:fill="FFFFFF"/>
          <w:lang w:val="uk-UA"/>
        </w:rPr>
        <w:t xml:space="preserve">. </w:t>
      </w:r>
      <w:r w:rsidRPr="0081307A">
        <w:rPr>
          <w:rFonts w:ascii="Times New Roman" w:hAnsi="Times New Roman" w:cs="Times New Roman"/>
          <w:sz w:val="28"/>
          <w:szCs w:val="28"/>
          <w:lang w:val="uk-UA"/>
        </w:rPr>
        <w:t>Таку ж  думку висловлює О. В. Титова, яка зазначає, що під ліквідацією варто розуміти припинення діяльності юридичної особи без переходу прав та обов’язків у порядку правонаступництва до інших осіб, окрім випадків, спе</w:t>
      </w:r>
      <w:r w:rsidR="00C90F24" w:rsidRPr="0081307A">
        <w:rPr>
          <w:rFonts w:ascii="Times New Roman" w:hAnsi="Times New Roman" w:cs="Times New Roman"/>
          <w:sz w:val="28"/>
          <w:szCs w:val="28"/>
          <w:lang w:val="uk-UA"/>
        </w:rPr>
        <w:t>ціально обумовлених законом [</w:t>
      </w:r>
      <w:r w:rsidR="00A94BE3" w:rsidRPr="0081307A">
        <w:rPr>
          <w:rFonts w:ascii="Times New Roman" w:hAnsi="Times New Roman" w:cs="Times New Roman"/>
          <w:sz w:val="28"/>
          <w:szCs w:val="28"/>
          <w:lang w:val="uk-UA"/>
        </w:rPr>
        <w:t>171</w:t>
      </w:r>
      <w:r w:rsidRPr="0081307A">
        <w:rPr>
          <w:rFonts w:ascii="Times New Roman" w:hAnsi="Times New Roman" w:cs="Times New Roman"/>
          <w:sz w:val="28"/>
          <w:szCs w:val="28"/>
          <w:lang w:val="uk-UA"/>
        </w:rPr>
        <w:t>, с. 13]. А. П. Нікітіна зазначає, що «ліквідація юридичної особи – спосіб припинення діяльності юридичної особи, що має остаточний характер, без переходу прав і обов’язків у порядку правонаступництва до інших осіб [</w:t>
      </w:r>
      <w:r w:rsidR="00A94BE3" w:rsidRPr="0081307A">
        <w:rPr>
          <w:rFonts w:ascii="Times New Roman" w:hAnsi="Times New Roman" w:cs="Times New Roman"/>
          <w:sz w:val="28"/>
          <w:szCs w:val="28"/>
          <w:lang w:val="uk-UA"/>
        </w:rPr>
        <w:t>115</w:t>
      </w:r>
      <w:r w:rsidRPr="0081307A">
        <w:rPr>
          <w:rFonts w:ascii="Times New Roman" w:hAnsi="Times New Roman" w:cs="Times New Roman"/>
          <w:sz w:val="28"/>
          <w:szCs w:val="28"/>
          <w:lang w:val="uk-UA"/>
        </w:rPr>
        <w:t>, с. 35].</w:t>
      </w:r>
    </w:p>
    <w:p w:rsidR="00F824D4" w:rsidRPr="0081307A" w:rsidRDefault="00F824D4" w:rsidP="004C6291">
      <w:pPr>
        <w:pStyle w:val="Aa"/>
        <w:tabs>
          <w:tab w:val="left" w:pos="720"/>
          <w:tab w:val="left" w:pos="8848"/>
        </w:tabs>
        <w:spacing w:after="0" w:line="360" w:lineRule="auto"/>
        <w:ind w:firstLine="709"/>
        <w:jc w:val="both"/>
        <w:rPr>
          <w:rFonts w:ascii="Times New Roman" w:eastAsia="Times New Roman" w:hAnsi="Times New Roman" w:cs="Times New Roman"/>
          <w:sz w:val="28"/>
          <w:szCs w:val="28"/>
          <w:lang w:val="uk-UA"/>
        </w:rPr>
      </w:pPr>
      <w:r w:rsidRPr="0081307A">
        <w:rPr>
          <w:rFonts w:ascii="Times New Roman" w:hAnsi="Times New Roman" w:cs="Times New Roman"/>
          <w:sz w:val="28"/>
          <w:szCs w:val="28"/>
          <w:lang w:val="uk-UA"/>
        </w:rPr>
        <w:t xml:space="preserve">Отже, науковці визначають ліквідацію як припинення діяльності юридичної особи, проте </w:t>
      </w:r>
      <w:r w:rsidR="00F87106" w:rsidRPr="0081307A">
        <w:rPr>
          <w:rFonts w:ascii="Times New Roman" w:hAnsi="Times New Roman" w:cs="Times New Roman"/>
          <w:sz w:val="28"/>
          <w:szCs w:val="28"/>
          <w:lang w:val="uk-UA"/>
        </w:rPr>
        <w:t>М.В</w:t>
      </w:r>
      <w:r w:rsidRPr="0081307A">
        <w:rPr>
          <w:rFonts w:ascii="Times New Roman" w:hAnsi="Times New Roman" w:cs="Times New Roman"/>
          <w:sz w:val="28"/>
          <w:szCs w:val="28"/>
          <w:lang w:val="uk-UA"/>
        </w:rPr>
        <w:t>. Фесюра слушно зауважує, що «неправильно вважати, що підприємство вже ліквідувалося (припинило своє існування як суб’єкт права), тому що припинилася його діяльність. Так, підприємство може припинити свою господарську діяльність, але воно залишається суб’єктом права до тих пір, поки не буде внесено до Єдиного державного реєстру юридичних осіб, фізичних осіб-підприємців та громадських формувань запису про його п</w:t>
      </w:r>
      <w:r w:rsidR="00C90F24" w:rsidRPr="0081307A">
        <w:rPr>
          <w:rFonts w:ascii="Times New Roman" w:hAnsi="Times New Roman" w:cs="Times New Roman"/>
          <w:sz w:val="28"/>
          <w:szCs w:val="28"/>
          <w:lang w:val="uk-UA"/>
        </w:rPr>
        <w:t>рипинення шляхом ліквідації [</w:t>
      </w:r>
      <w:r w:rsidR="00A94BE3" w:rsidRPr="0081307A">
        <w:rPr>
          <w:rFonts w:ascii="Times New Roman" w:hAnsi="Times New Roman" w:cs="Times New Roman"/>
          <w:sz w:val="28"/>
          <w:szCs w:val="28"/>
          <w:lang w:val="uk-UA"/>
        </w:rPr>
        <w:t>182</w:t>
      </w:r>
      <w:r w:rsidRPr="0081307A">
        <w:rPr>
          <w:rFonts w:ascii="Times New Roman" w:hAnsi="Times New Roman" w:cs="Times New Roman"/>
          <w:sz w:val="28"/>
          <w:szCs w:val="28"/>
          <w:lang w:val="uk-UA"/>
        </w:rPr>
        <w:t xml:space="preserve">, с. 312]. </w:t>
      </w:r>
    </w:p>
    <w:p w:rsidR="00F824D4" w:rsidRPr="0081307A" w:rsidRDefault="00F824D4" w:rsidP="004C6291">
      <w:pPr>
        <w:pStyle w:val="Aa"/>
        <w:tabs>
          <w:tab w:val="left" w:pos="720"/>
          <w:tab w:val="left" w:pos="8848"/>
        </w:tabs>
        <w:spacing w:after="0" w:line="360" w:lineRule="auto"/>
        <w:ind w:firstLine="709"/>
        <w:jc w:val="both"/>
        <w:rPr>
          <w:rFonts w:ascii="Times New Roman" w:eastAsia="Times New Roman" w:hAnsi="Times New Roman" w:cs="Times New Roman"/>
          <w:sz w:val="28"/>
          <w:szCs w:val="28"/>
          <w:lang w:val="uk-UA"/>
        </w:rPr>
      </w:pPr>
      <w:r w:rsidRPr="0081307A">
        <w:rPr>
          <w:rFonts w:ascii="Times New Roman" w:hAnsi="Times New Roman" w:cs="Times New Roman"/>
          <w:sz w:val="28"/>
          <w:szCs w:val="28"/>
          <w:lang w:val="uk-UA"/>
        </w:rPr>
        <w:t xml:space="preserve">Підсумовуючи, зауважимо, що відповідно до доктрини цивільного права ліквідація юридичної особи – це регламентована законом юридична процедура, наслідком застосування якої є повне припинення юридичної особи як суб’єкта права, про що вноситься відповідний запис  до державного реєстру, без переходу прав та обов’язків до третіх осіб (правонаступників). </w:t>
      </w:r>
    </w:p>
    <w:p w:rsidR="00F824D4" w:rsidRPr="0081307A" w:rsidRDefault="00F824D4" w:rsidP="004C6291">
      <w:pPr>
        <w:pStyle w:val="Aa"/>
        <w:tabs>
          <w:tab w:val="left" w:pos="720"/>
          <w:tab w:val="left" w:pos="8848"/>
        </w:tabs>
        <w:spacing w:after="0" w:line="360" w:lineRule="auto"/>
        <w:ind w:firstLine="709"/>
        <w:jc w:val="both"/>
        <w:rPr>
          <w:rFonts w:ascii="Times New Roman" w:eastAsia="Times New Roman" w:hAnsi="Times New Roman" w:cs="Times New Roman"/>
          <w:sz w:val="28"/>
          <w:szCs w:val="28"/>
          <w:lang w:val="uk-UA"/>
        </w:rPr>
      </w:pPr>
      <w:r w:rsidRPr="0081307A">
        <w:rPr>
          <w:rFonts w:ascii="Times New Roman" w:hAnsi="Times New Roman" w:cs="Times New Roman"/>
          <w:sz w:val="28"/>
          <w:szCs w:val="28"/>
          <w:lang w:val="uk-UA"/>
        </w:rPr>
        <w:t xml:space="preserve">Відповідно до ст. 110 ЦК України ліквідація юридичної особи поділяється на добровільну та примусову. Примусова ліквідація здійснюється поза її волею за рішенням суду у справах про банкрутство або з інших підстав, що </w:t>
      </w:r>
      <w:r w:rsidR="00B96E67" w:rsidRPr="0081307A">
        <w:rPr>
          <w:rFonts w:ascii="Times New Roman" w:hAnsi="Times New Roman" w:cs="Times New Roman"/>
          <w:sz w:val="28"/>
          <w:szCs w:val="28"/>
          <w:lang w:val="uk-UA"/>
        </w:rPr>
        <w:t>не пов’язані з банкрутством [</w:t>
      </w:r>
      <w:r w:rsidR="00A94BE3" w:rsidRPr="0081307A">
        <w:rPr>
          <w:rFonts w:ascii="Times New Roman" w:hAnsi="Times New Roman" w:cs="Times New Roman"/>
          <w:sz w:val="28"/>
          <w:szCs w:val="28"/>
          <w:lang w:val="uk-UA"/>
        </w:rPr>
        <w:t>190</w:t>
      </w:r>
      <w:r w:rsidRPr="0081307A">
        <w:rPr>
          <w:rFonts w:ascii="Times New Roman" w:hAnsi="Times New Roman" w:cs="Times New Roman"/>
          <w:sz w:val="28"/>
          <w:szCs w:val="28"/>
          <w:lang w:val="uk-UA"/>
        </w:rPr>
        <w:t xml:space="preserve">]. </w:t>
      </w:r>
    </w:p>
    <w:p w:rsidR="00F824D4" w:rsidRPr="0081307A" w:rsidRDefault="00F824D4" w:rsidP="004C6291">
      <w:pPr>
        <w:pStyle w:val="Aa"/>
        <w:tabs>
          <w:tab w:val="left" w:pos="720"/>
          <w:tab w:val="left" w:pos="8848"/>
        </w:tabs>
        <w:spacing w:after="0" w:line="360" w:lineRule="auto"/>
        <w:ind w:firstLine="709"/>
        <w:jc w:val="both"/>
        <w:rPr>
          <w:rFonts w:ascii="Times New Roman" w:eastAsia="Times New Roman" w:hAnsi="Times New Roman" w:cs="Times New Roman"/>
          <w:sz w:val="28"/>
          <w:szCs w:val="28"/>
          <w:lang w:val="uk-UA"/>
        </w:rPr>
      </w:pPr>
      <w:r w:rsidRPr="0081307A">
        <w:rPr>
          <w:rFonts w:ascii="Times New Roman" w:hAnsi="Times New Roman" w:cs="Times New Roman"/>
          <w:sz w:val="28"/>
          <w:szCs w:val="28"/>
          <w:lang w:val="uk-UA"/>
        </w:rPr>
        <w:t xml:space="preserve">У новій редакції Закону України «Про державну реєстрацію юридичних осіб, фізичних осіб-підприємців та громадських формувань» виключена стаття, яка передбачала вичерпний перелік підстав для постановлення судового рішення щодо припинення юридичної особи, що не пов’язано з банкрутством. Пунктом 3 ч. 1 ст. 110 ЦК України визначено, що юридична особа ліквідовується за рішенням суду про ліквідацію юридичної особи в інших випадках, установлених законом – за позовом відповідного органу державної влади. Такий підхід законодавця, на нашу думку, з одного боку, є доволі загальним, що ускладнює, зокрема, процедуру прийняття рішення державного реєстратора щодо внесення відомостей про припинення юридичної особи до державного реєстру, з другого – вказує на те, що юридична особа може бути примусово ліквідована за рішенням суду, проте тільки у випадках, установлених законом. Отже, правовою підставою для ліквідації юридичної особи за рішенням суду, що не пов’язано з банкрутством, виходячи зі змісту статей 96-3, 96-9 КК України, ст. 374 КПК України, є обвинувальний вирок суду щодо уповноваженої фізичної особи, яка вчинила будь-який із злочинів, передбачених </w:t>
      </w:r>
      <w:r w:rsidRPr="0081307A">
        <w:rPr>
          <w:rFonts w:ascii="Times New Roman" w:hAnsi="Times New Roman" w:cs="Times New Roman"/>
          <w:color w:val="auto"/>
          <w:sz w:val="28"/>
          <w:szCs w:val="28"/>
          <w:lang w:val="uk-UA"/>
        </w:rPr>
        <w:t xml:space="preserve">статтями </w:t>
      </w:r>
      <w:hyperlink r:id="rId43" w:anchor="n690" w:history="1">
        <w:r w:rsidRPr="0081307A">
          <w:rPr>
            <w:rStyle w:val="Hyperlink2"/>
            <w:rFonts w:eastAsia="Arial Unicode MS"/>
            <w:color w:val="auto"/>
            <w:u w:val="none"/>
            <w:lang w:val="uk-UA"/>
          </w:rPr>
          <w:t xml:space="preserve"> 109</w:t>
        </w:r>
      </w:hyperlink>
      <w:r w:rsidRPr="0081307A">
        <w:rPr>
          <w:rFonts w:ascii="Times New Roman" w:hAnsi="Times New Roman" w:cs="Times New Roman"/>
          <w:color w:val="auto"/>
          <w:sz w:val="28"/>
          <w:szCs w:val="28"/>
          <w:shd w:val="clear" w:color="auto" w:fill="FFFFFF"/>
          <w:lang w:val="uk-UA"/>
        </w:rPr>
        <w:t xml:space="preserve">, </w:t>
      </w:r>
      <w:hyperlink r:id="rId44" w:anchor="n698" w:history="1">
        <w:r w:rsidRPr="0081307A">
          <w:rPr>
            <w:rStyle w:val="Hyperlink2"/>
            <w:rFonts w:eastAsia="Arial Unicode MS"/>
            <w:color w:val="auto"/>
            <w:u w:val="none"/>
            <w:lang w:val="uk-UA"/>
          </w:rPr>
          <w:t>110</w:t>
        </w:r>
      </w:hyperlink>
      <w:r w:rsidRPr="0081307A">
        <w:rPr>
          <w:rFonts w:ascii="Times New Roman" w:hAnsi="Times New Roman" w:cs="Times New Roman"/>
          <w:color w:val="auto"/>
          <w:sz w:val="28"/>
          <w:szCs w:val="28"/>
          <w:shd w:val="clear" w:color="auto" w:fill="FFFFFF"/>
          <w:lang w:val="uk-UA"/>
        </w:rPr>
        <w:t xml:space="preserve">, </w:t>
      </w:r>
      <w:hyperlink r:id="rId45" w:anchor="n729" w:history="1">
        <w:r w:rsidRPr="0081307A">
          <w:rPr>
            <w:rStyle w:val="Hyperlink2"/>
            <w:rFonts w:eastAsia="Arial Unicode MS"/>
            <w:color w:val="auto"/>
            <w:u w:val="none"/>
            <w:lang w:val="uk-UA"/>
          </w:rPr>
          <w:t>113</w:t>
        </w:r>
      </w:hyperlink>
      <w:r w:rsidRPr="0081307A">
        <w:rPr>
          <w:rFonts w:ascii="Times New Roman" w:hAnsi="Times New Roman" w:cs="Times New Roman"/>
          <w:color w:val="auto"/>
          <w:sz w:val="28"/>
          <w:szCs w:val="28"/>
          <w:shd w:val="clear" w:color="auto" w:fill="FFFFFF"/>
          <w:lang w:val="uk-UA"/>
        </w:rPr>
        <w:t xml:space="preserve">, </w:t>
      </w:r>
      <w:hyperlink r:id="rId46" w:anchor="n927" w:history="1">
        <w:r w:rsidRPr="0081307A">
          <w:rPr>
            <w:rStyle w:val="Hyperlink2"/>
            <w:rFonts w:eastAsia="Arial Unicode MS"/>
            <w:color w:val="auto"/>
            <w:u w:val="none"/>
            <w:lang w:val="uk-UA"/>
          </w:rPr>
          <w:t>146</w:t>
        </w:r>
      </w:hyperlink>
      <w:r w:rsidRPr="0081307A">
        <w:rPr>
          <w:rFonts w:ascii="Times New Roman" w:hAnsi="Times New Roman" w:cs="Times New Roman"/>
          <w:color w:val="auto"/>
          <w:sz w:val="28"/>
          <w:szCs w:val="28"/>
          <w:shd w:val="clear" w:color="auto" w:fill="FFFFFF"/>
          <w:lang w:val="uk-UA"/>
        </w:rPr>
        <w:t xml:space="preserve">, </w:t>
      </w:r>
      <w:hyperlink r:id="rId47" w:anchor="n934" w:history="1">
        <w:r w:rsidRPr="0081307A">
          <w:rPr>
            <w:rStyle w:val="Hyperlink2"/>
            <w:rFonts w:eastAsia="Arial Unicode MS"/>
            <w:color w:val="auto"/>
            <w:u w:val="none"/>
            <w:lang w:val="uk-UA"/>
          </w:rPr>
          <w:t>147</w:t>
        </w:r>
      </w:hyperlink>
      <w:r w:rsidRPr="0081307A">
        <w:rPr>
          <w:rFonts w:ascii="Times New Roman" w:hAnsi="Times New Roman" w:cs="Times New Roman"/>
          <w:color w:val="auto"/>
          <w:sz w:val="28"/>
          <w:szCs w:val="28"/>
          <w:shd w:val="clear" w:color="auto" w:fill="FFFFFF"/>
          <w:lang w:val="uk-UA"/>
        </w:rPr>
        <w:t xml:space="preserve">, </w:t>
      </w:r>
      <w:hyperlink r:id="rId48" w:anchor="n1061" w:history="1">
        <w:r w:rsidRPr="0081307A">
          <w:rPr>
            <w:rStyle w:val="Hyperlink2"/>
            <w:rFonts w:eastAsia="Arial Unicode MS"/>
            <w:color w:val="auto"/>
            <w:u w:val="none"/>
            <w:lang w:val="uk-UA"/>
          </w:rPr>
          <w:t>160</w:t>
        </w:r>
      </w:hyperlink>
      <w:r w:rsidRPr="0081307A">
        <w:rPr>
          <w:rFonts w:ascii="Times New Roman" w:hAnsi="Times New Roman" w:cs="Times New Roman"/>
          <w:color w:val="auto"/>
          <w:sz w:val="28"/>
          <w:szCs w:val="28"/>
          <w:shd w:val="clear" w:color="auto" w:fill="FFFFFF"/>
          <w:lang w:val="uk-UA"/>
        </w:rPr>
        <w:t xml:space="preserve">, </w:t>
      </w:r>
      <w:hyperlink r:id="rId49" w:anchor="n1756" w:history="1">
        <w:r w:rsidRPr="0081307A">
          <w:rPr>
            <w:rStyle w:val="Hyperlink2"/>
            <w:rFonts w:eastAsia="Arial Unicode MS"/>
            <w:color w:val="auto"/>
            <w:u w:val="none"/>
            <w:lang w:val="uk-UA"/>
          </w:rPr>
          <w:t>260</w:t>
        </w:r>
      </w:hyperlink>
      <w:r w:rsidRPr="0081307A">
        <w:rPr>
          <w:rFonts w:ascii="Times New Roman" w:hAnsi="Times New Roman" w:cs="Times New Roman"/>
          <w:color w:val="auto"/>
          <w:sz w:val="28"/>
          <w:szCs w:val="28"/>
          <w:shd w:val="clear" w:color="auto" w:fill="FFFFFF"/>
          <w:lang w:val="uk-UA"/>
        </w:rPr>
        <w:t xml:space="preserve">, </w:t>
      </w:r>
      <w:hyperlink r:id="rId50" w:anchor="n1773" w:history="1">
        <w:r w:rsidRPr="0081307A">
          <w:rPr>
            <w:rStyle w:val="Hyperlink2"/>
            <w:rFonts w:eastAsia="Arial Unicode MS"/>
            <w:color w:val="auto"/>
            <w:u w:val="none"/>
            <w:lang w:val="uk-UA"/>
          </w:rPr>
          <w:t>262</w:t>
        </w:r>
      </w:hyperlink>
      <w:r w:rsidRPr="0081307A">
        <w:rPr>
          <w:rFonts w:ascii="Times New Roman" w:hAnsi="Times New Roman" w:cs="Times New Roman"/>
          <w:color w:val="auto"/>
          <w:sz w:val="28"/>
          <w:szCs w:val="28"/>
          <w:shd w:val="clear" w:color="auto" w:fill="FFFFFF"/>
          <w:lang w:val="uk-UA"/>
        </w:rPr>
        <w:t xml:space="preserve">, </w:t>
      </w:r>
      <w:hyperlink r:id="rId51" w:anchor="n1707" w:history="1">
        <w:r w:rsidRPr="0081307A">
          <w:rPr>
            <w:rStyle w:val="Hyperlink2"/>
            <w:rFonts w:eastAsia="Arial Unicode MS"/>
            <w:color w:val="auto"/>
            <w:u w:val="none"/>
            <w:lang w:val="uk-UA"/>
          </w:rPr>
          <w:t>258–258</w:t>
        </w:r>
      </w:hyperlink>
      <w:hyperlink r:id="rId52" w:anchor="n1707" w:history="1">
        <w:r w:rsidRPr="0081307A">
          <w:rPr>
            <w:rStyle w:val="Hyperlink3"/>
            <w:rFonts w:eastAsia="Arial Unicode MS"/>
            <w:color w:val="auto"/>
            <w:u w:val="none"/>
            <w:lang w:val="uk-UA"/>
          </w:rPr>
          <w:t>-</w:t>
        </w:r>
        <w:r w:rsidRPr="0081307A">
          <w:rPr>
            <w:rStyle w:val="af"/>
            <w:rFonts w:ascii="Times New Roman" w:hAnsi="Times New Roman" w:cs="Times New Roman"/>
            <w:bCs/>
            <w:color w:val="auto"/>
            <w:sz w:val="28"/>
            <w:szCs w:val="28"/>
            <w:u w:val="none"/>
            <w:shd w:val="clear" w:color="auto" w:fill="FFFFFF"/>
            <w:lang w:val="uk-UA"/>
          </w:rPr>
          <w:t>5</w:t>
        </w:r>
      </w:hyperlink>
      <w:r w:rsidRPr="0081307A">
        <w:rPr>
          <w:rFonts w:ascii="Times New Roman" w:hAnsi="Times New Roman" w:cs="Times New Roman"/>
          <w:color w:val="auto"/>
          <w:sz w:val="28"/>
          <w:szCs w:val="28"/>
          <w:shd w:val="clear" w:color="auto" w:fill="FFFFFF"/>
          <w:lang w:val="uk-UA"/>
        </w:rPr>
        <w:t xml:space="preserve">, </w:t>
      </w:r>
      <w:hyperlink r:id="rId53" w:anchor="n3028" w:history="1">
        <w:r w:rsidRPr="0081307A">
          <w:rPr>
            <w:rStyle w:val="Hyperlink2"/>
            <w:rFonts w:eastAsia="Arial Unicode MS"/>
            <w:color w:val="auto"/>
            <w:u w:val="none"/>
            <w:lang w:val="uk-UA"/>
          </w:rPr>
          <w:t>436</w:t>
        </w:r>
      </w:hyperlink>
      <w:r w:rsidRPr="0081307A">
        <w:rPr>
          <w:rFonts w:ascii="Times New Roman" w:hAnsi="Times New Roman" w:cs="Times New Roman"/>
          <w:color w:val="auto"/>
          <w:sz w:val="28"/>
          <w:szCs w:val="28"/>
          <w:shd w:val="clear" w:color="auto" w:fill="FFFFFF"/>
          <w:lang w:val="uk-UA"/>
        </w:rPr>
        <w:t>,</w:t>
      </w:r>
      <w:r w:rsidRPr="0081307A">
        <w:rPr>
          <w:rFonts w:ascii="Times New Roman" w:hAnsi="Times New Roman" w:cs="Times New Roman"/>
          <w:i/>
          <w:iCs/>
          <w:color w:val="auto"/>
          <w:sz w:val="28"/>
          <w:szCs w:val="28"/>
          <w:shd w:val="clear" w:color="auto" w:fill="FFFFFF"/>
          <w:lang w:val="uk-UA"/>
        </w:rPr>
        <w:t xml:space="preserve"> </w:t>
      </w:r>
      <w:hyperlink r:id="rId54" w:anchor="n3031" w:history="1">
        <w:r w:rsidRPr="0081307A">
          <w:rPr>
            <w:rStyle w:val="Hyperlink2"/>
            <w:rFonts w:eastAsia="Arial Unicode MS"/>
            <w:color w:val="auto"/>
            <w:u w:val="none"/>
            <w:lang w:val="uk-UA"/>
          </w:rPr>
          <w:t>436</w:t>
        </w:r>
      </w:hyperlink>
      <w:hyperlink r:id="rId55" w:anchor="n3031" w:history="1">
        <w:r w:rsidRPr="0081307A">
          <w:rPr>
            <w:rStyle w:val="Hyperlink3"/>
            <w:rFonts w:eastAsia="Arial Unicode MS"/>
            <w:color w:val="auto"/>
            <w:u w:val="none"/>
            <w:lang w:val="uk-UA"/>
          </w:rPr>
          <w:t>-</w:t>
        </w:r>
        <w:r w:rsidRPr="0081307A">
          <w:rPr>
            <w:rStyle w:val="af"/>
            <w:rFonts w:ascii="Times New Roman" w:hAnsi="Times New Roman" w:cs="Times New Roman"/>
            <w:bCs/>
            <w:color w:val="auto"/>
            <w:sz w:val="28"/>
            <w:szCs w:val="28"/>
            <w:u w:val="none"/>
            <w:shd w:val="clear" w:color="auto" w:fill="FFFFFF"/>
            <w:lang w:val="uk-UA"/>
          </w:rPr>
          <w:t>1</w:t>
        </w:r>
      </w:hyperlink>
      <w:r w:rsidRPr="0081307A">
        <w:rPr>
          <w:rFonts w:ascii="Times New Roman" w:hAnsi="Times New Roman" w:cs="Times New Roman"/>
          <w:color w:val="auto"/>
          <w:sz w:val="28"/>
          <w:szCs w:val="28"/>
          <w:shd w:val="clear" w:color="auto" w:fill="FFFFFF"/>
          <w:lang w:val="uk-UA"/>
        </w:rPr>
        <w:t xml:space="preserve">, </w:t>
      </w:r>
      <w:hyperlink r:id="rId56" w:anchor="n3035" w:history="1">
        <w:r w:rsidRPr="0081307A">
          <w:rPr>
            <w:rStyle w:val="Hyperlink2"/>
            <w:rFonts w:eastAsia="Arial Unicode MS"/>
            <w:color w:val="auto"/>
            <w:u w:val="none"/>
            <w:lang w:val="uk-UA"/>
          </w:rPr>
          <w:t>437</w:t>
        </w:r>
      </w:hyperlink>
      <w:r w:rsidRPr="0081307A">
        <w:rPr>
          <w:rFonts w:ascii="Times New Roman" w:hAnsi="Times New Roman" w:cs="Times New Roman"/>
          <w:color w:val="auto"/>
          <w:sz w:val="28"/>
          <w:szCs w:val="28"/>
          <w:shd w:val="clear" w:color="auto" w:fill="FFFFFF"/>
          <w:lang w:val="uk-UA"/>
        </w:rPr>
        <w:t xml:space="preserve">, </w:t>
      </w:r>
      <w:hyperlink r:id="rId57" w:anchor="n3040" w:history="1">
        <w:r w:rsidRPr="0081307A">
          <w:rPr>
            <w:rStyle w:val="Hyperlink2"/>
            <w:rFonts w:eastAsia="Arial Unicode MS"/>
            <w:color w:val="auto"/>
            <w:u w:val="none"/>
            <w:lang w:val="uk-UA"/>
          </w:rPr>
          <w:t>438</w:t>
        </w:r>
      </w:hyperlink>
      <w:r w:rsidRPr="0081307A">
        <w:rPr>
          <w:rFonts w:ascii="Times New Roman" w:hAnsi="Times New Roman" w:cs="Times New Roman"/>
          <w:color w:val="auto"/>
          <w:sz w:val="28"/>
          <w:szCs w:val="28"/>
          <w:shd w:val="clear" w:color="auto" w:fill="FFFFFF"/>
          <w:lang w:val="uk-UA"/>
        </w:rPr>
        <w:t xml:space="preserve">, </w:t>
      </w:r>
      <w:hyperlink r:id="rId58" w:anchor="n3056" w:history="1">
        <w:r w:rsidRPr="0081307A">
          <w:rPr>
            <w:rStyle w:val="Hyperlink2"/>
            <w:rFonts w:eastAsia="Arial Unicode MS"/>
            <w:color w:val="auto"/>
            <w:u w:val="none"/>
            <w:lang w:val="uk-UA"/>
          </w:rPr>
          <w:t>442</w:t>
        </w:r>
      </w:hyperlink>
      <w:r w:rsidRPr="0081307A">
        <w:rPr>
          <w:rFonts w:ascii="Times New Roman" w:hAnsi="Times New Roman" w:cs="Times New Roman"/>
          <w:color w:val="auto"/>
          <w:sz w:val="28"/>
          <w:szCs w:val="28"/>
          <w:shd w:val="clear" w:color="auto" w:fill="FFFFFF"/>
          <w:lang w:val="uk-UA"/>
        </w:rPr>
        <w:t xml:space="preserve">, </w:t>
      </w:r>
      <w:hyperlink r:id="rId59" w:anchor="n3064" w:history="1">
        <w:r w:rsidRPr="0081307A">
          <w:rPr>
            <w:rStyle w:val="Hyperlink2"/>
            <w:rFonts w:eastAsia="Arial Unicode MS"/>
            <w:color w:val="auto"/>
            <w:u w:val="none"/>
            <w:lang w:val="uk-UA"/>
          </w:rPr>
          <w:t>444</w:t>
        </w:r>
      </w:hyperlink>
      <w:r w:rsidRPr="0081307A">
        <w:rPr>
          <w:rFonts w:ascii="Times New Roman" w:hAnsi="Times New Roman" w:cs="Times New Roman"/>
          <w:color w:val="auto"/>
          <w:sz w:val="28"/>
          <w:szCs w:val="28"/>
          <w:shd w:val="clear" w:color="auto" w:fill="FFFFFF"/>
          <w:lang w:val="uk-UA"/>
        </w:rPr>
        <w:t xml:space="preserve">, </w:t>
      </w:r>
      <w:hyperlink r:id="rId60" w:anchor="n3079" w:history="1">
        <w:r w:rsidRPr="0081307A">
          <w:rPr>
            <w:rStyle w:val="Hyperlink2"/>
            <w:rFonts w:eastAsia="Arial Unicode MS"/>
            <w:color w:val="auto"/>
            <w:u w:val="none"/>
            <w:lang w:val="uk-UA"/>
          </w:rPr>
          <w:t>447</w:t>
        </w:r>
      </w:hyperlink>
      <w:r w:rsidRPr="0081307A">
        <w:rPr>
          <w:rFonts w:ascii="Times New Roman" w:hAnsi="Times New Roman" w:cs="Times New Roman"/>
          <w:color w:val="auto"/>
          <w:sz w:val="28"/>
          <w:szCs w:val="28"/>
          <w:lang w:val="uk-UA"/>
        </w:rPr>
        <w:t xml:space="preserve"> </w:t>
      </w:r>
      <w:r w:rsidRPr="0081307A">
        <w:rPr>
          <w:rFonts w:ascii="Times New Roman" w:hAnsi="Times New Roman" w:cs="Times New Roman"/>
          <w:sz w:val="28"/>
          <w:szCs w:val="28"/>
          <w:lang w:val="uk-UA"/>
        </w:rPr>
        <w:t xml:space="preserve">КК України, від імені та в інтересах відповідної юридичної особи. </w:t>
      </w:r>
    </w:p>
    <w:p w:rsidR="00F824D4" w:rsidRPr="0081307A" w:rsidRDefault="00F824D4" w:rsidP="004C6291">
      <w:pPr>
        <w:pStyle w:val="Aa"/>
        <w:tabs>
          <w:tab w:val="left" w:pos="720"/>
          <w:tab w:val="left" w:pos="8848"/>
        </w:tabs>
        <w:spacing w:after="0" w:line="360" w:lineRule="auto"/>
        <w:ind w:firstLine="709"/>
        <w:jc w:val="both"/>
        <w:rPr>
          <w:rFonts w:ascii="Times New Roman" w:eastAsia="Times New Roman" w:hAnsi="Times New Roman" w:cs="Times New Roman"/>
          <w:sz w:val="28"/>
          <w:szCs w:val="28"/>
          <w:lang w:val="uk-UA"/>
        </w:rPr>
      </w:pPr>
      <w:r w:rsidRPr="0081307A">
        <w:rPr>
          <w:rFonts w:ascii="Times New Roman" w:hAnsi="Times New Roman" w:cs="Times New Roman"/>
          <w:sz w:val="28"/>
          <w:szCs w:val="28"/>
          <w:lang w:val="uk-UA"/>
        </w:rPr>
        <w:t xml:space="preserve">Після прийняття судом рішення про примусову ліквідацію юридичної особи (в нашому випадку – оголошення рішення щодо застосування до юридичної особи заходів кримінально-правового характеру у вигляді ліквідації юридичної особи) до моменту внесення відповідних змін про припинення діяльності юридичної особи до єдиного державного реєстру існує ліквідаційна процедура, яка </w:t>
      </w:r>
      <w:r w:rsidR="00661495" w:rsidRPr="0081307A">
        <w:rPr>
          <w:rFonts w:ascii="Times New Roman" w:hAnsi="Times New Roman" w:cs="Times New Roman"/>
          <w:sz w:val="28"/>
          <w:szCs w:val="28"/>
          <w:lang w:val="uk-UA"/>
        </w:rPr>
        <w:t>охоплює</w:t>
      </w:r>
      <w:r w:rsidRPr="0081307A">
        <w:rPr>
          <w:rFonts w:ascii="Times New Roman" w:hAnsi="Times New Roman" w:cs="Times New Roman"/>
          <w:sz w:val="28"/>
          <w:szCs w:val="28"/>
          <w:lang w:val="uk-UA"/>
        </w:rPr>
        <w:t xml:space="preserve"> декілька етапів: 1) утворення органом, який прийняв рішення про ліквідацію юридичної особи, ліквідаційної комісії; 2) встановлення порядку і строків ліквідації юридичної особи. Їх встановлює орган, що прийняв рішення про ліквідацію; 3) виконання ліквідаційною комісією своїх обов’язків: повідомлення про ліквідацію юридичної особи в пресі (за місцезнаходженням), про порядок і строки ліквідації; вжиття необхідних заходів для стягнення дебіторської заборгованості, виявлення кредиторів та претензій останніх. У разі якщо відомі кредитори, то ліквідаційна комісія повідомляє їх про ліквідацію письмово; 4) здійснення ліквідаційною комісією згідно з встановленим законодавством порядком інвентаризації і оцінки майна юридичної особи, реалізації майна, розрахунків з кредиторами і членами трудового колективу, складання ліквідаційного балансу і подання його органу, який призначив ліквіда</w:t>
      </w:r>
      <w:r w:rsidR="00C90F24" w:rsidRPr="0081307A">
        <w:rPr>
          <w:rFonts w:ascii="Times New Roman" w:hAnsi="Times New Roman" w:cs="Times New Roman"/>
          <w:sz w:val="28"/>
          <w:szCs w:val="28"/>
          <w:lang w:val="uk-UA"/>
        </w:rPr>
        <w:t>ційну комісію, або власнику [</w:t>
      </w:r>
      <w:r w:rsidR="00A94BE3" w:rsidRPr="0081307A">
        <w:rPr>
          <w:rFonts w:ascii="Times New Roman" w:hAnsi="Times New Roman" w:cs="Times New Roman"/>
          <w:sz w:val="28"/>
          <w:szCs w:val="28"/>
          <w:lang w:val="uk-UA"/>
        </w:rPr>
        <w:t>189</w:t>
      </w:r>
      <w:r w:rsidRPr="0081307A">
        <w:rPr>
          <w:rFonts w:ascii="Times New Roman" w:hAnsi="Times New Roman" w:cs="Times New Roman"/>
          <w:sz w:val="28"/>
          <w:szCs w:val="28"/>
          <w:lang w:val="uk-UA"/>
        </w:rPr>
        <w:t xml:space="preserve">, с. 96]. </w:t>
      </w:r>
    </w:p>
    <w:p w:rsidR="00F824D4" w:rsidRPr="0081307A" w:rsidRDefault="00F824D4" w:rsidP="004C6291">
      <w:pPr>
        <w:pStyle w:val="Aa"/>
        <w:tabs>
          <w:tab w:val="left" w:pos="720"/>
          <w:tab w:val="left" w:pos="8848"/>
        </w:tabs>
        <w:spacing w:after="0" w:line="360" w:lineRule="auto"/>
        <w:ind w:firstLine="709"/>
        <w:jc w:val="both"/>
        <w:rPr>
          <w:rFonts w:ascii="Times New Roman" w:eastAsia="Times New Roman" w:hAnsi="Times New Roman" w:cs="Times New Roman"/>
          <w:sz w:val="28"/>
          <w:szCs w:val="28"/>
          <w:lang w:val="uk-UA"/>
        </w:rPr>
      </w:pPr>
      <w:r w:rsidRPr="0081307A">
        <w:rPr>
          <w:rFonts w:ascii="Times New Roman" w:hAnsi="Times New Roman" w:cs="Times New Roman"/>
          <w:sz w:val="28"/>
          <w:szCs w:val="28"/>
          <w:lang w:val="uk-UA"/>
        </w:rPr>
        <w:t>Отже, підсумовуючи викладене, доходимо висновку, що ліквідація юридичної особи як захід кримінально-правового характеру, спрямований на повне припинення юридичної особи як суб’єкта права, без переходу її прав та  обов’язків до третіх осіб (правонаступників). Порядок застосування ліквідації як заходу кримінально-правового характеру включає три етапи: 1) прийняття рішення суду щодо застосування до юридичної особи заходів кримінально-правового характеру у вигляді ліквідації; 2) проведення ліквідаційної процедури за рішенням суду, який застосував даний вид заходів кримінально-правового характеру до юридичної особи; 3) внесення відомостей до єдиного державного реєстру про припинення юридичної особи, яка вчинила злочин. При цьому варто узяти до уваги, що з моменту прийняття рішення суду про застосування ліквідації юридичної особи як заходу кримінально-правового характеру юридична особа продовжує перебувати в статусі суб’єкта права, діяльність якого припинена. Юридична особа позбавляється статусу суб’єкта права лише з моменту внесення відповідних відомостей до єдиного державного реєстру.</w:t>
      </w:r>
    </w:p>
    <w:p w:rsidR="00F824D4" w:rsidRPr="0081307A" w:rsidRDefault="00F824D4" w:rsidP="004C6291">
      <w:pPr>
        <w:pStyle w:val="Aa"/>
        <w:tabs>
          <w:tab w:val="left" w:pos="720"/>
          <w:tab w:val="left" w:pos="8848"/>
        </w:tabs>
        <w:spacing w:after="0" w:line="360" w:lineRule="auto"/>
        <w:ind w:firstLine="709"/>
        <w:jc w:val="both"/>
        <w:rPr>
          <w:rFonts w:ascii="Times New Roman" w:eastAsia="Times New Roman" w:hAnsi="Times New Roman" w:cs="Times New Roman"/>
          <w:sz w:val="28"/>
          <w:szCs w:val="28"/>
          <w:shd w:val="clear" w:color="auto" w:fill="FFFFFF"/>
          <w:lang w:val="uk-UA"/>
        </w:rPr>
      </w:pPr>
      <w:r w:rsidRPr="0081307A">
        <w:rPr>
          <w:rFonts w:ascii="Times New Roman" w:hAnsi="Times New Roman" w:cs="Times New Roman"/>
          <w:sz w:val="28"/>
          <w:szCs w:val="28"/>
          <w:lang w:val="uk-UA"/>
        </w:rPr>
        <w:t>Отриманий висновок дає змогу ще  раз підтвердити думку деяких учених, які визнають, що ліквідація юридичної особи є найсуворішим видом у системі кримінально-правових заходів, оскільки за своїм змістом, суть якого полягає  «в примусовому припиненні («знищенні») суб’єкта права», може бути прирівняний до покарання фізичної особи у вигляді смертної кари [</w:t>
      </w:r>
      <w:r w:rsidR="00A94BE3" w:rsidRPr="0081307A">
        <w:rPr>
          <w:rFonts w:ascii="Times New Roman" w:hAnsi="Times New Roman" w:cs="Times New Roman"/>
          <w:sz w:val="28"/>
          <w:szCs w:val="28"/>
          <w:lang w:val="uk-UA"/>
        </w:rPr>
        <w:t>9</w:t>
      </w:r>
      <w:r w:rsidRPr="0081307A">
        <w:rPr>
          <w:rFonts w:ascii="Times New Roman" w:hAnsi="Times New Roman" w:cs="Times New Roman"/>
          <w:sz w:val="28"/>
          <w:szCs w:val="28"/>
          <w:lang w:val="uk-UA"/>
        </w:rPr>
        <w:t>, с. 103]. Тому погоджуємося з думкою І. І. Митрофанова, що ліквідація юридичної особи повинна застосовуватися судом як крайній захід лише за вчинення особливо тяжкого злочину, в розумінні ст. 12 КК України [</w:t>
      </w:r>
      <w:r w:rsidR="00A94BE3" w:rsidRPr="0081307A">
        <w:rPr>
          <w:rFonts w:ascii="Times New Roman" w:hAnsi="Times New Roman" w:cs="Times New Roman"/>
          <w:sz w:val="28"/>
          <w:szCs w:val="28"/>
          <w:lang w:val="uk-UA"/>
        </w:rPr>
        <w:t>105</w:t>
      </w:r>
      <w:r w:rsidRPr="0081307A">
        <w:rPr>
          <w:rFonts w:ascii="Times New Roman" w:hAnsi="Times New Roman" w:cs="Times New Roman"/>
          <w:sz w:val="28"/>
          <w:szCs w:val="28"/>
          <w:lang w:val="uk-UA"/>
        </w:rPr>
        <w:t xml:space="preserve">, с. 129], з урахуванням судом </w:t>
      </w:r>
      <w:r w:rsidRPr="0081307A">
        <w:rPr>
          <w:rFonts w:ascii="Times New Roman" w:hAnsi="Times New Roman" w:cs="Times New Roman"/>
          <w:sz w:val="28"/>
          <w:szCs w:val="28"/>
          <w:shd w:val="clear" w:color="auto" w:fill="FFFFFF"/>
          <w:lang w:val="uk-UA"/>
        </w:rPr>
        <w:t>ступеня тяжкості вчиненого її уповноваженою особою, ступеня здійснення злочинного наміру, розміру завданої шкоди, характеру та розміру неправомірної вигоди, яка отримана або могла бути отримана юридичною особою, вжиті юридичною особою заходи для запобігання злочину.</w:t>
      </w:r>
    </w:p>
    <w:p w:rsidR="00F824D4" w:rsidRPr="0081307A" w:rsidRDefault="00F824D4" w:rsidP="004C6291">
      <w:pPr>
        <w:pStyle w:val="Aa"/>
        <w:tabs>
          <w:tab w:val="left" w:pos="720"/>
          <w:tab w:val="left" w:pos="8848"/>
        </w:tabs>
        <w:spacing w:after="0" w:line="360" w:lineRule="auto"/>
        <w:ind w:firstLine="709"/>
        <w:jc w:val="both"/>
        <w:rPr>
          <w:rFonts w:ascii="Times New Roman" w:eastAsia="Times New Roman" w:hAnsi="Times New Roman" w:cs="Times New Roman"/>
          <w:sz w:val="28"/>
          <w:szCs w:val="28"/>
          <w:shd w:val="clear" w:color="auto" w:fill="F7F7F8"/>
          <w:lang w:val="uk-UA"/>
        </w:rPr>
      </w:pPr>
      <w:r w:rsidRPr="003B5AEA">
        <w:rPr>
          <w:rFonts w:ascii="Times New Roman" w:hAnsi="Times New Roman" w:cs="Times New Roman"/>
          <w:sz w:val="28"/>
          <w:szCs w:val="28"/>
          <w:lang w:val="uk-UA"/>
        </w:rPr>
        <w:t>Конфіскація майна</w:t>
      </w:r>
      <w:r w:rsidRPr="0081307A">
        <w:rPr>
          <w:rFonts w:ascii="Times New Roman" w:hAnsi="Times New Roman" w:cs="Times New Roman"/>
          <w:b/>
          <w:bCs/>
          <w:sz w:val="28"/>
          <w:szCs w:val="28"/>
          <w:lang w:val="uk-UA"/>
        </w:rPr>
        <w:t xml:space="preserve"> </w:t>
      </w:r>
      <w:r w:rsidRPr="0081307A">
        <w:rPr>
          <w:rFonts w:ascii="Times New Roman" w:hAnsi="Times New Roman" w:cs="Times New Roman"/>
          <w:sz w:val="28"/>
          <w:szCs w:val="28"/>
          <w:lang w:val="uk-UA"/>
        </w:rPr>
        <w:t>– це захід кримінально-правового характеру, що полягає у примусовому безоплатному вилученні у власність держави майна юридичної особи. За змістом закону конфіскація майна може бути лише повною, однак відповідно до положень статей 111, 112 ЦК України</w:t>
      </w:r>
      <w:r w:rsidR="00C90F24" w:rsidRPr="0081307A">
        <w:rPr>
          <w:rFonts w:ascii="Times New Roman" w:hAnsi="Times New Roman" w:cs="Times New Roman"/>
          <w:sz w:val="28"/>
          <w:szCs w:val="28"/>
          <w:lang w:val="uk-UA"/>
        </w:rPr>
        <w:t xml:space="preserve"> [</w:t>
      </w:r>
      <w:r w:rsidR="00A94BE3" w:rsidRPr="0081307A">
        <w:rPr>
          <w:rFonts w:ascii="Times New Roman" w:hAnsi="Times New Roman" w:cs="Times New Roman"/>
          <w:sz w:val="28"/>
          <w:szCs w:val="28"/>
          <w:lang w:val="uk-UA"/>
        </w:rPr>
        <w:t>190</w:t>
      </w:r>
      <w:r w:rsidRPr="0081307A">
        <w:rPr>
          <w:rFonts w:ascii="Times New Roman" w:hAnsi="Times New Roman" w:cs="Times New Roman"/>
          <w:sz w:val="28"/>
          <w:szCs w:val="28"/>
          <w:lang w:val="uk-UA"/>
        </w:rPr>
        <w:t>] їй підлягає лише таке майно ліквідованої юридичної особи, яке залишається після задоволення вимог кредиторів. Конфіскація майна обов’язково застосовується судом у разі застосування такого заходу кримінально-правового характеру, як ліквідація. Таким чином, вона може бути призначена тільки за ті діяння, за як</w:t>
      </w:r>
      <w:r w:rsidR="00C90F24" w:rsidRPr="0081307A">
        <w:rPr>
          <w:rFonts w:ascii="Times New Roman" w:hAnsi="Times New Roman" w:cs="Times New Roman"/>
          <w:sz w:val="28"/>
          <w:szCs w:val="28"/>
          <w:lang w:val="uk-UA"/>
        </w:rPr>
        <w:t>і застосовується ліквідація [</w:t>
      </w:r>
      <w:r w:rsidR="00A94BE3" w:rsidRPr="0081307A">
        <w:rPr>
          <w:rFonts w:ascii="Times New Roman" w:hAnsi="Times New Roman" w:cs="Times New Roman"/>
          <w:sz w:val="28"/>
          <w:szCs w:val="28"/>
          <w:lang w:val="uk-UA"/>
        </w:rPr>
        <w:t>189</w:t>
      </w:r>
      <w:r w:rsidRPr="0081307A">
        <w:rPr>
          <w:rFonts w:ascii="Times New Roman" w:hAnsi="Times New Roman" w:cs="Times New Roman"/>
          <w:sz w:val="28"/>
          <w:szCs w:val="28"/>
          <w:lang w:val="uk-UA"/>
        </w:rPr>
        <w:t xml:space="preserve">, с. 103]. Як убачається з цивільно-правової наукової літератури, одним з принципів ліквідації є </w:t>
      </w:r>
      <w:r w:rsidRPr="00DD43BF">
        <w:rPr>
          <w:rFonts w:ascii="Times New Roman" w:hAnsi="Times New Roman" w:cs="Times New Roman"/>
          <w:sz w:val="28"/>
          <w:szCs w:val="28"/>
          <w:lang w:val="uk-UA"/>
        </w:rPr>
        <w:t xml:space="preserve">забезпечення захисту інтересів як кредиторів, так і учасників юридичної особи </w:t>
      </w:r>
      <w:r w:rsidR="00B96E67" w:rsidRPr="0081307A">
        <w:rPr>
          <w:rFonts w:ascii="Times New Roman" w:hAnsi="Times New Roman" w:cs="Times New Roman"/>
          <w:sz w:val="28"/>
          <w:szCs w:val="28"/>
          <w:lang w:val="uk-UA"/>
        </w:rPr>
        <w:t>[</w:t>
      </w:r>
      <w:r w:rsidR="00A94BE3" w:rsidRPr="0081307A">
        <w:rPr>
          <w:rFonts w:ascii="Times New Roman" w:hAnsi="Times New Roman" w:cs="Times New Roman"/>
          <w:sz w:val="28"/>
          <w:szCs w:val="28"/>
          <w:lang w:val="uk-UA"/>
        </w:rPr>
        <w:t>189</w:t>
      </w:r>
      <w:r w:rsidRPr="0081307A">
        <w:rPr>
          <w:rFonts w:ascii="Times New Roman" w:hAnsi="Times New Roman" w:cs="Times New Roman"/>
          <w:sz w:val="28"/>
          <w:szCs w:val="28"/>
          <w:lang w:val="uk-UA"/>
        </w:rPr>
        <w:t>, с. 105]</w:t>
      </w:r>
      <w:r w:rsidRPr="0081307A">
        <w:rPr>
          <w:rFonts w:ascii="Times New Roman" w:hAnsi="Times New Roman" w:cs="Times New Roman"/>
          <w:sz w:val="28"/>
          <w:szCs w:val="28"/>
          <w:shd w:val="clear" w:color="auto" w:fill="F7F7F8"/>
          <w:lang w:val="uk-UA"/>
        </w:rPr>
        <w:t xml:space="preserve">. </w:t>
      </w:r>
    </w:p>
    <w:p w:rsidR="00F824D4" w:rsidRPr="0081307A" w:rsidRDefault="00F824D4" w:rsidP="004C6291">
      <w:pPr>
        <w:pStyle w:val="Aa"/>
        <w:tabs>
          <w:tab w:val="left" w:pos="720"/>
          <w:tab w:val="left" w:pos="8848"/>
        </w:tabs>
        <w:spacing w:after="0" w:line="360" w:lineRule="auto"/>
        <w:ind w:firstLine="709"/>
        <w:jc w:val="both"/>
        <w:rPr>
          <w:rFonts w:ascii="Times New Roman" w:eastAsia="Times New Roman" w:hAnsi="Times New Roman" w:cs="Times New Roman"/>
          <w:sz w:val="28"/>
          <w:szCs w:val="28"/>
          <w:shd w:val="clear" w:color="auto" w:fill="F7F7F8"/>
          <w:lang w:val="uk-UA"/>
        </w:rPr>
      </w:pPr>
      <w:r w:rsidRPr="00DD43BF">
        <w:rPr>
          <w:rFonts w:ascii="Times New Roman" w:hAnsi="Times New Roman" w:cs="Times New Roman"/>
          <w:sz w:val="28"/>
          <w:szCs w:val="28"/>
          <w:lang w:val="uk-UA"/>
        </w:rPr>
        <w:t>Відповідно до ст. 81 ЦК України</w:t>
      </w:r>
      <w:r w:rsidRPr="0081307A">
        <w:rPr>
          <w:rFonts w:ascii="Times New Roman" w:hAnsi="Times New Roman" w:cs="Times New Roman"/>
          <w:sz w:val="28"/>
          <w:szCs w:val="28"/>
          <w:shd w:val="clear" w:color="auto" w:fill="F7F7F8"/>
          <w:lang w:val="uk-UA"/>
        </w:rPr>
        <w:t xml:space="preserve"> </w:t>
      </w:r>
      <w:r w:rsidRPr="0081307A">
        <w:rPr>
          <w:rFonts w:ascii="Times New Roman" w:hAnsi="Times New Roman" w:cs="Times New Roman"/>
          <w:sz w:val="28"/>
          <w:szCs w:val="28"/>
          <w:lang w:val="uk-UA"/>
        </w:rPr>
        <w:t xml:space="preserve">юридичні особи можуть створюватися у формі товариств, установ та в інших формах, установлених законом. Залежно від організаційно-правової форми юридичні особи створюються шляхом об’єднання осіб (засновників, учасників) та їхнього майна для досягнення визначеної установними документами мети, за рахунок цього майна.  </w:t>
      </w:r>
    </w:p>
    <w:p w:rsidR="00F824D4" w:rsidRPr="0081307A" w:rsidRDefault="00F824D4" w:rsidP="004C6291">
      <w:pPr>
        <w:pStyle w:val="B"/>
        <w:spacing w:line="360" w:lineRule="auto"/>
        <w:ind w:firstLine="709"/>
        <w:jc w:val="both"/>
        <w:rPr>
          <w:rFonts w:ascii="Times New Roman" w:eastAsia="Times New Roman" w:hAnsi="Times New Roman" w:cs="Times New Roman"/>
          <w:sz w:val="28"/>
          <w:szCs w:val="28"/>
          <w:lang w:val="uk-UA"/>
        </w:rPr>
      </w:pPr>
      <w:r w:rsidRPr="0081307A">
        <w:rPr>
          <w:rFonts w:ascii="Times New Roman" w:hAnsi="Times New Roman" w:cs="Times New Roman"/>
          <w:sz w:val="28"/>
          <w:szCs w:val="28"/>
          <w:lang w:val="uk-UA"/>
        </w:rPr>
        <w:t>Згідно з положеннями ст. 1 Першого протоколу до Конвенції про захист прав людини і  основоположних свобод кожна фізична чи юридична особа має право мирно володіти своїм майном, ніхто не може бути позбавлений своєї власності інакше</w:t>
      </w:r>
      <w:r w:rsidR="00B054DD" w:rsidRPr="0081307A">
        <w:rPr>
          <w:rFonts w:ascii="Times New Roman" w:hAnsi="Times New Roman" w:cs="Times New Roman"/>
          <w:sz w:val="28"/>
          <w:szCs w:val="28"/>
          <w:lang w:val="uk-UA"/>
        </w:rPr>
        <w:t>,</w:t>
      </w:r>
      <w:r w:rsidRPr="0081307A">
        <w:rPr>
          <w:rFonts w:ascii="Times New Roman" w:hAnsi="Times New Roman" w:cs="Times New Roman"/>
          <w:sz w:val="28"/>
          <w:szCs w:val="28"/>
          <w:lang w:val="uk-UA"/>
        </w:rPr>
        <w:t xml:space="preserve"> як в інтересах суспільства і на умовах, передбачених законом і загальними принципами міжнародного права. </w:t>
      </w:r>
    </w:p>
    <w:p w:rsidR="00F824D4" w:rsidRPr="0081307A" w:rsidRDefault="00F824D4" w:rsidP="004C6291">
      <w:pPr>
        <w:pStyle w:val="Aa"/>
        <w:tabs>
          <w:tab w:val="left" w:pos="720"/>
          <w:tab w:val="left" w:pos="8848"/>
        </w:tabs>
        <w:spacing w:after="0" w:line="360" w:lineRule="auto"/>
        <w:ind w:firstLine="709"/>
        <w:jc w:val="both"/>
        <w:rPr>
          <w:rFonts w:ascii="Times New Roman" w:eastAsia="Times New Roman" w:hAnsi="Times New Roman" w:cs="Times New Roman"/>
          <w:sz w:val="28"/>
          <w:szCs w:val="28"/>
          <w:shd w:val="clear" w:color="auto" w:fill="FFFFFF"/>
          <w:lang w:val="uk-UA"/>
        </w:rPr>
      </w:pPr>
      <w:r w:rsidRPr="00DD43BF">
        <w:rPr>
          <w:rFonts w:ascii="Times New Roman" w:hAnsi="Times New Roman" w:cs="Times New Roman"/>
          <w:sz w:val="28"/>
          <w:szCs w:val="28"/>
          <w:lang w:val="uk-UA"/>
        </w:rPr>
        <w:t>Статтею 41 Конституції України встановлено, що</w:t>
      </w:r>
      <w:r w:rsidRPr="0081307A">
        <w:rPr>
          <w:rFonts w:ascii="Times New Roman" w:hAnsi="Times New Roman" w:cs="Times New Roman"/>
          <w:sz w:val="28"/>
          <w:szCs w:val="28"/>
          <w:shd w:val="clear" w:color="auto" w:fill="F7F7F8"/>
          <w:lang w:val="uk-UA"/>
        </w:rPr>
        <w:t xml:space="preserve"> </w:t>
      </w:r>
      <w:r w:rsidRPr="0081307A">
        <w:rPr>
          <w:rFonts w:ascii="Times New Roman" w:hAnsi="Times New Roman" w:cs="Times New Roman"/>
          <w:sz w:val="28"/>
          <w:szCs w:val="28"/>
          <w:shd w:val="clear" w:color="auto" w:fill="FFFFFF"/>
          <w:lang w:val="uk-UA"/>
        </w:rPr>
        <w:t xml:space="preserve">кожен має право володіти, користуватися і розпоряджатися своєю власністю, результатами своєї інтелектуальної, творчої діяльності. Примусове відчуження об’єктів права приватної власності може бути застосоване лише як виняток з мотивів суспільної необхідності, на підставі і в порядку, встановлених законом, та за умови попереднього і повного відшкодування їх вартості. Примусове відчуження таких об’єктів з наступним повним відшкодуванням їх вартості допускається лише в умовах воєнного або надзвичайного стану </w:t>
      </w:r>
      <w:r w:rsidRPr="0081307A">
        <w:rPr>
          <w:rFonts w:ascii="Times New Roman" w:hAnsi="Times New Roman" w:cs="Times New Roman"/>
          <w:sz w:val="28"/>
          <w:szCs w:val="28"/>
          <w:lang w:val="uk-UA"/>
        </w:rPr>
        <w:t>[</w:t>
      </w:r>
      <w:r w:rsidR="00A94BE3" w:rsidRPr="0081307A">
        <w:rPr>
          <w:rFonts w:ascii="Times New Roman" w:hAnsi="Times New Roman" w:cs="Times New Roman"/>
          <w:sz w:val="28"/>
          <w:szCs w:val="28"/>
          <w:lang w:val="uk-UA"/>
        </w:rPr>
        <w:t>81</w:t>
      </w:r>
      <w:r w:rsidRPr="0081307A">
        <w:rPr>
          <w:rFonts w:ascii="Times New Roman" w:hAnsi="Times New Roman" w:cs="Times New Roman"/>
          <w:sz w:val="28"/>
          <w:szCs w:val="28"/>
          <w:lang w:val="uk-UA"/>
        </w:rPr>
        <w:t>]</w:t>
      </w:r>
      <w:r w:rsidRPr="0081307A">
        <w:rPr>
          <w:rFonts w:ascii="Times New Roman" w:hAnsi="Times New Roman" w:cs="Times New Roman"/>
          <w:sz w:val="28"/>
          <w:szCs w:val="28"/>
          <w:shd w:val="clear" w:color="auto" w:fill="FFFFFF"/>
          <w:lang w:val="uk-UA"/>
        </w:rPr>
        <w:t>.</w:t>
      </w:r>
    </w:p>
    <w:p w:rsidR="00F824D4" w:rsidRPr="0081307A" w:rsidRDefault="00F824D4" w:rsidP="004C6291">
      <w:pPr>
        <w:pStyle w:val="Aa"/>
        <w:tabs>
          <w:tab w:val="left" w:pos="720"/>
          <w:tab w:val="left" w:pos="8848"/>
        </w:tabs>
        <w:spacing w:after="0" w:line="360" w:lineRule="auto"/>
        <w:ind w:firstLine="709"/>
        <w:jc w:val="both"/>
        <w:rPr>
          <w:rFonts w:ascii="Times New Roman" w:eastAsia="Times New Roman" w:hAnsi="Times New Roman" w:cs="Times New Roman"/>
          <w:sz w:val="28"/>
          <w:szCs w:val="28"/>
          <w:shd w:val="clear" w:color="auto" w:fill="F7F7F8"/>
          <w:lang w:val="uk-UA"/>
        </w:rPr>
      </w:pPr>
      <w:r w:rsidRPr="0081307A">
        <w:rPr>
          <w:rFonts w:ascii="Times New Roman" w:hAnsi="Times New Roman" w:cs="Times New Roman"/>
          <w:sz w:val="28"/>
          <w:szCs w:val="28"/>
          <w:shd w:val="clear" w:color="auto" w:fill="FFFFFF"/>
          <w:lang w:val="uk-UA"/>
        </w:rPr>
        <w:t xml:space="preserve">Дотримуючись наданих гарантій, забезпечення захисту права власності як кредиторів, так і учасників юридичної особи при ліквідації чітко врегульовано цивільним законодавством України. </w:t>
      </w:r>
      <w:r w:rsidRPr="00DD43BF">
        <w:rPr>
          <w:rFonts w:ascii="Times New Roman" w:hAnsi="Times New Roman" w:cs="Times New Roman"/>
          <w:sz w:val="28"/>
          <w:szCs w:val="28"/>
          <w:lang w:val="uk-UA"/>
        </w:rPr>
        <w:t xml:space="preserve">Ліквідаційна процедура передбачає інвентаризацію майна з метою виявлення кредиторів юридичної особи, що ліквідовується, та реалізацію такого майна з метою проведення розрахунків для погашення пред’явлених вимог кредиторів. Після завершення розрахунків з кредиторами ліквідаційна комісія складає ліквідаційний баланс, що затверджується учасниками юридичної особи або органом, який прийняв рішення про ліквідацію юридичної особи, а майно юридичної особи, що залишилося після задоволення вимог кредиторів, передається її учасникам, якщо інше не встановлено установчими документами юридичної особи або законом </w:t>
      </w:r>
      <w:r w:rsidR="00C90F24" w:rsidRPr="0081307A">
        <w:rPr>
          <w:rFonts w:ascii="Times New Roman" w:hAnsi="Times New Roman" w:cs="Times New Roman"/>
          <w:sz w:val="28"/>
          <w:szCs w:val="28"/>
          <w:lang w:val="uk-UA"/>
        </w:rPr>
        <w:t>[</w:t>
      </w:r>
      <w:r w:rsidR="00A94BE3" w:rsidRPr="0081307A">
        <w:rPr>
          <w:rFonts w:ascii="Times New Roman" w:hAnsi="Times New Roman" w:cs="Times New Roman"/>
          <w:sz w:val="28"/>
          <w:szCs w:val="28"/>
          <w:lang w:val="uk-UA"/>
        </w:rPr>
        <w:t>189</w:t>
      </w:r>
      <w:r w:rsidRPr="0081307A">
        <w:rPr>
          <w:rFonts w:ascii="Times New Roman" w:hAnsi="Times New Roman" w:cs="Times New Roman"/>
          <w:sz w:val="28"/>
          <w:szCs w:val="28"/>
          <w:lang w:val="uk-UA"/>
        </w:rPr>
        <w:t>, с. 121</w:t>
      </w:r>
      <w:r w:rsidRPr="00DD43BF">
        <w:rPr>
          <w:rFonts w:ascii="Times New Roman" w:hAnsi="Times New Roman" w:cs="Times New Roman"/>
          <w:sz w:val="28"/>
          <w:szCs w:val="28"/>
          <w:lang w:val="uk-UA"/>
        </w:rPr>
        <w:t>].  Таким чином, конфіскація всього майна юридичної особи як додатковий вид заходів кримінально-правового характеру, що залишилося після задоволення вимог кредиторів, порушує право власності на майно учасників такої особи, особливо в тому випадку, якщо злочин був вчинений уповноваженою фізичної особою, яка діяла від імені та в інтересах юридичної особи, і була, наприклад,  працівником, а не учасником такої особи</w:t>
      </w:r>
      <w:r w:rsidRPr="0081307A">
        <w:rPr>
          <w:rFonts w:ascii="Times New Roman" w:hAnsi="Times New Roman" w:cs="Times New Roman"/>
          <w:sz w:val="28"/>
          <w:szCs w:val="28"/>
          <w:shd w:val="clear" w:color="auto" w:fill="F7F7F8"/>
          <w:lang w:val="uk-UA"/>
        </w:rPr>
        <w:t xml:space="preserve">. </w:t>
      </w:r>
    </w:p>
    <w:p w:rsidR="00F824D4" w:rsidRPr="0081307A" w:rsidRDefault="00F824D4" w:rsidP="004C6291">
      <w:pPr>
        <w:pStyle w:val="Aa"/>
        <w:tabs>
          <w:tab w:val="left" w:pos="720"/>
          <w:tab w:val="left" w:pos="8848"/>
        </w:tabs>
        <w:spacing w:after="0" w:line="360" w:lineRule="auto"/>
        <w:ind w:firstLine="709"/>
        <w:jc w:val="both"/>
        <w:rPr>
          <w:rFonts w:ascii="Times New Roman" w:eastAsia="Times New Roman" w:hAnsi="Times New Roman" w:cs="Times New Roman"/>
          <w:sz w:val="28"/>
          <w:szCs w:val="28"/>
          <w:shd w:val="clear" w:color="auto" w:fill="F7F7F8"/>
          <w:lang w:val="uk-UA"/>
        </w:rPr>
      </w:pPr>
      <w:r w:rsidRPr="00DD43BF">
        <w:rPr>
          <w:rFonts w:ascii="Times New Roman" w:hAnsi="Times New Roman" w:cs="Times New Roman"/>
          <w:sz w:val="28"/>
          <w:szCs w:val="28"/>
          <w:lang w:val="uk-UA"/>
        </w:rPr>
        <w:t>На відміну від України в зарубіжній системі заходів кримінально-правового впливу на юридичних осіб, як було доведено в попередніх розділах, широко використовується конфіскація майна юридичної особи, отриманої злочинним шляхом або було предметом злочину (Сполучені Штати Америки, Франція, Велика Британія, Латвія та ін.)</w:t>
      </w:r>
      <w:r w:rsidRPr="0081307A">
        <w:rPr>
          <w:rFonts w:ascii="Times New Roman" w:hAnsi="Times New Roman" w:cs="Times New Roman"/>
          <w:sz w:val="28"/>
          <w:szCs w:val="28"/>
          <w:shd w:val="clear" w:color="auto" w:fill="F7F7F8"/>
          <w:lang w:val="uk-UA"/>
        </w:rPr>
        <w:t xml:space="preserve"> </w:t>
      </w:r>
      <w:r w:rsidR="00C90F24" w:rsidRPr="0081307A">
        <w:rPr>
          <w:rFonts w:ascii="Times New Roman" w:hAnsi="Times New Roman" w:cs="Times New Roman"/>
          <w:sz w:val="28"/>
          <w:szCs w:val="28"/>
          <w:lang w:val="uk-UA"/>
        </w:rPr>
        <w:t>[</w:t>
      </w:r>
      <w:r w:rsidR="00A94BE3" w:rsidRPr="0081307A">
        <w:rPr>
          <w:rFonts w:ascii="Times New Roman" w:hAnsi="Times New Roman" w:cs="Times New Roman"/>
          <w:sz w:val="28"/>
          <w:szCs w:val="28"/>
          <w:lang w:val="uk-UA"/>
        </w:rPr>
        <w:t>175</w:t>
      </w:r>
      <w:r w:rsidRPr="0081307A">
        <w:rPr>
          <w:rFonts w:ascii="Times New Roman" w:hAnsi="Times New Roman" w:cs="Times New Roman"/>
          <w:sz w:val="28"/>
          <w:szCs w:val="28"/>
          <w:lang w:val="uk-UA"/>
        </w:rPr>
        <w:t>, с. 114]</w:t>
      </w:r>
      <w:r w:rsidRPr="0081307A">
        <w:rPr>
          <w:rFonts w:ascii="Times New Roman" w:hAnsi="Times New Roman" w:cs="Times New Roman"/>
          <w:sz w:val="28"/>
          <w:szCs w:val="28"/>
          <w:shd w:val="clear" w:color="auto" w:fill="F7F7F8"/>
          <w:lang w:val="uk-UA"/>
        </w:rPr>
        <w:t xml:space="preserve">. </w:t>
      </w:r>
    </w:p>
    <w:p w:rsidR="00F824D4" w:rsidRPr="0081307A" w:rsidRDefault="00F824D4" w:rsidP="00DD43BF">
      <w:pPr>
        <w:pStyle w:val="Aa"/>
        <w:shd w:val="clear" w:color="auto" w:fill="FFFFFF" w:themeFill="background1"/>
        <w:tabs>
          <w:tab w:val="left" w:pos="720"/>
          <w:tab w:val="left" w:pos="8848"/>
        </w:tabs>
        <w:spacing w:after="0" w:line="360" w:lineRule="auto"/>
        <w:ind w:firstLine="709"/>
        <w:jc w:val="both"/>
        <w:rPr>
          <w:rFonts w:ascii="Times New Roman" w:hAnsi="Times New Roman" w:cs="Times New Roman"/>
          <w:sz w:val="28"/>
          <w:szCs w:val="28"/>
          <w:shd w:val="clear" w:color="auto" w:fill="F7F7F8"/>
          <w:lang w:val="uk-UA"/>
        </w:rPr>
      </w:pPr>
      <w:r w:rsidRPr="00DD43BF">
        <w:rPr>
          <w:rFonts w:ascii="Times New Roman" w:hAnsi="Times New Roman" w:cs="Times New Roman"/>
          <w:sz w:val="28"/>
          <w:szCs w:val="28"/>
          <w:shd w:val="clear" w:color="auto" w:fill="FFFFFF" w:themeFill="background1"/>
          <w:lang w:val="uk-UA"/>
        </w:rPr>
        <w:t>Отже, враховуючи викладене та вітчизняні традиції кримінального права</w:t>
      </w:r>
      <w:r w:rsidRPr="0081307A">
        <w:rPr>
          <w:rFonts w:ascii="Times New Roman" w:hAnsi="Times New Roman" w:cs="Times New Roman"/>
          <w:sz w:val="28"/>
          <w:szCs w:val="28"/>
          <w:shd w:val="clear" w:color="auto" w:fill="F7F7F8"/>
          <w:lang w:val="uk-UA"/>
        </w:rPr>
        <w:t xml:space="preserve">, </w:t>
      </w:r>
      <w:r w:rsidRPr="00DD43BF">
        <w:rPr>
          <w:rFonts w:ascii="Times New Roman" w:hAnsi="Times New Roman" w:cs="Times New Roman"/>
          <w:sz w:val="28"/>
          <w:szCs w:val="28"/>
          <w:shd w:val="clear" w:color="auto" w:fill="FFFFFF" w:themeFill="background1"/>
          <w:lang w:val="uk-UA"/>
        </w:rPr>
        <w:t>з метою недопущення порушення конституційних прав учасників юридичної</w:t>
      </w:r>
      <w:r w:rsidRPr="0081307A">
        <w:rPr>
          <w:rFonts w:ascii="Times New Roman" w:hAnsi="Times New Roman" w:cs="Times New Roman"/>
          <w:sz w:val="28"/>
          <w:szCs w:val="28"/>
          <w:shd w:val="clear" w:color="auto" w:fill="F7F7F8"/>
          <w:lang w:val="uk-UA"/>
        </w:rPr>
        <w:t xml:space="preserve"> </w:t>
      </w:r>
      <w:r w:rsidRPr="00DD43BF">
        <w:rPr>
          <w:rFonts w:ascii="Times New Roman" w:hAnsi="Times New Roman" w:cs="Times New Roman"/>
          <w:sz w:val="28"/>
          <w:szCs w:val="28"/>
          <w:shd w:val="clear" w:color="auto" w:fill="FFFFFF" w:themeFill="background1"/>
          <w:lang w:val="uk-UA"/>
        </w:rPr>
        <w:t>особи вважаємо за доцільне застосовувати конфіскацію майна як додатковий</w:t>
      </w:r>
      <w:r w:rsidRPr="0081307A">
        <w:rPr>
          <w:rFonts w:ascii="Times New Roman" w:hAnsi="Times New Roman" w:cs="Times New Roman"/>
          <w:sz w:val="28"/>
          <w:szCs w:val="28"/>
          <w:shd w:val="clear" w:color="auto" w:fill="F7F7F8"/>
          <w:lang w:val="uk-UA"/>
        </w:rPr>
        <w:t xml:space="preserve"> </w:t>
      </w:r>
      <w:r w:rsidRPr="00DD43BF">
        <w:rPr>
          <w:rFonts w:ascii="Times New Roman" w:hAnsi="Times New Roman" w:cs="Times New Roman"/>
          <w:sz w:val="28"/>
          <w:szCs w:val="28"/>
          <w:shd w:val="clear" w:color="auto" w:fill="FFFFFF" w:themeFill="background1"/>
          <w:lang w:val="uk-UA"/>
        </w:rPr>
        <w:t>захід кримінально-правового характеру, предметом якого є майно: 1) одержане</w:t>
      </w:r>
      <w:r w:rsidRPr="0081307A">
        <w:rPr>
          <w:rFonts w:ascii="Times New Roman" w:hAnsi="Times New Roman" w:cs="Times New Roman"/>
          <w:sz w:val="28"/>
          <w:szCs w:val="28"/>
          <w:shd w:val="clear" w:color="auto" w:fill="F7F7F8"/>
          <w:lang w:val="uk-UA"/>
        </w:rPr>
        <w:t xml:space="preserve"> </w:t>
      </w:r>
      <w:r w:rsidRPr="00DD43BF">
        <w:rPr>
          <w:rFonts w:ascii="Times New Roman" w:hAnsi="Times New Roman" w:cs="Times New Roman"/>
          <w:sz w:val="28"/>
          <w:szCs w:val="28"/>
          <w:shd w:val="clear" w:color="auto" w:fill="FFFFFF" w:themeFill="background1"/>
          <w:lang w:val="uk-UA"/>
        </w:rPr>
        <w:t xml:space="preserve">внаслідок вчинення злочину </w:t>
      </w:r>
      <w:r w:rsidR="00C65775" w:rsidRPr="00DD43BF">
        <w:rPr>
          <w:rFonts w:ascii="Times New Roman" w:hAnsi="Times New Roman" w:cs="Times New Roman"/>
          <w:sz w:val="28"/>
          <w:szCs w:val="28"/>
          <w:shd w:val="clear" w:color="auto" w:fill="FFFFFF" w:themeFill="background1"/>
          <w:lang w:val="uk-UA"/>
        </w:rPr>
        <w:t>та/</w:t>
      </w:r>
      <w:r w:rsidRPr="00DD43BF">
        <w:rPr>
          <w:rFonts w:ascii="Times New Roman" w:hAnsi="Times New Roman" w:cs="Times New Roman"/>
          <w:sz w:val="28"/>
          <w:szCs w:val="28"/>
          <w:shd w:val="clear" w:color="auto" w:fill="FFFFFF" w:themeFill="background1"/>
          <w:lang w:val="uk-UA"/>
        </w:rPr>
        <w:t>або є доход</w:t>
      </w:r>
      <w:r w:rsidR="00C65775" w:rsidRPr="00DD43BF">
        <w:rPr>
          <w:rFonts w:ascii="Times New Roman" w:hAnsi="Times New Roman" w:cs="Times New Roman"/>
          <w:sz w:val="28"/>
          <w:szCs w:val="28"/>
          <w:shd w:val="clear" w:color="auto" w:fill="FFFFFF" w:themeFill="background1"/>
          <w:lang w:val="uk-UA"/>
        </w:rPr>
        <w:t>ами</w:t>
      </w:r>
      <w:r w:rsidRPr="00DD43BF">
        <w:rPr>
          <w:rFonts w:ascii="Times New Roman" w:hAnsi="Times New Roman" w:cs="Times New Roman"/>
          <w:sz w:val="28"/>
          <w:szCs w:val="28"/>
          <w:shd w:val="clear" w:color="auto" w:fill="FFFFFF" w:themeFill="background1"/>
          <w:lang w:val="uk-UA"/>
        </w:rPr>
        <w:t xml:space="preserve"> від такого майна; 2)</w:t>
      </w:r>
      <w:r w:rsidRPr="0081307A">
        <w:rPr>
          <w:rFonts w:ascii="Times New Roman" w:hAnsi="Times New Roman" w:cs="Times New Roman"/>
          <w:sz w:val="28"/>
          <w:szCs w:val="28"/>
          <w:shd w:val="clear" w:color="auto" w:fill="F7F7F8"/>
          <w:lang w:val="uk-UA"/>
        </w:rPr>
        <w:t xml:space="preserve"> </w:t>
      </w:r>
      <w:r w:rsidRPr="00DD43BF">
        <w:rPr>
          <w:rFonts w:ascii="Times New Roman" w:hAnsi="Times New Roman" w:cs="Times New Roman"/>
          <w:sz w:val="28"/>
          <w:szCs w:val="28"/>
          <w:shd w:val="clear" w:color="auto" w:fill="FFFFFF" w:themeFill="background1"/>
          <w:lang w:val="uk-UA"/>
        </w:rPr>
        <w:t>призначалося (використовувалося) за схилення особи до вчинення злочину,</w:t>
      </w:r>
      <w:r w:rsidRPr="0081307A">
        <w:rPr>
          <w:rFonts w:ascii="Times New Roman" w:hAnsi="Times New Roman" w:cs="Times New Roman"/>
          <w:sz w:val="28"/>
          <w:szCs w:val="28"/>
          <w:shd w:val="clear" w:color="auto" w:fill="F7F7F8"/>
          <w:lang w:val="uk-UA"/>
        </w:rPr>
        <w:t xml:space="preserve"> </w:t>
      </w:r>
      <w:r w:rsidRPr="00DD43BF">
        <w:rPr>
          <w:rFonts w:ascii="Times New Roman" w:hAnsi="Times New Roman" w:cs="Times New Roman"/>
          <w:sz w:val="28"/>
          <w:szCs w:val="28"/>
          <w:shd w:val="clear" w:color="auto" w:fill="FFFFFF" w:themeFill="background1"/>
          <w:lang w:val="uk-UA"/>
        </w:rPr>
        <w:t>фінансування або матеріального забезпечення злочину або винагороди за його</w:t>
      </w:r>
      <w:r w:rsidRPr="00DD43BF">
        <w:rPr>
          <w:rFonts w:ascii="Times New Roman" w:hAnsi="Times New Roman" w:cs="Times New Roman"/>
          <w:sz w:val="28"/>
          <w:szCs w:val="28"/>
          <w:shd w:val="clear" w:color="auto" w:fill="FBD4B4" w:themeFill="accent6" w:themeFillTint="66"/>
          <w:lang w:val="uk-UA"/>
        </w:rPr>
        <w:t xml:space="preserve"> </w:t>
      </w:r>
      <w:r w:rsidRPr="00DD43BF">
        <w:rPr>
          <w:rFonts w:ascii="Times New Roman" w:hAnsi="Times New Roman" w:cs="Times New Roman"/>
          <w:sz w:val="28"/>
          <w:szCs w:val="28"/>
          <w:shd w:val="clear" w:color="auto" w:fill="FFFFFF" w:themeFill="background1"/>
          <w:lang w:val="uk-UA"/>
        </w:rPr>
        <w:t>вчинення; 3) було предметом злочину, крім тих, що повертаються власнику</w:t>
      </w:r>
      <w:r w:rsidRPr="00DD43BF">
        <w:rPr>
          <w:rFonts w:ascii="Times New Roman" w:hAnsi="Times New Roman" w:cs="Times New Roman"/>
          <w:sz w:val="28"/>
          <w:szCs w:val="28"/>
          <w:shd w:val="clear" w:color="auto" w:fill="FBD4B4" w:themeFill="accent6" w:themeFillTint="66"/>
          <w:lang w:val="uk-UA"/>
        </w:rPr>
        <w:t xml:space="preserve"> </w:t>
      </w:r>
      <w:r w:rsidRPr="00DD43BF">
        <w:rPr>
          <w:rFonts w:ascii="Times New Roman" w:hAnsi="Times New Roman" w:cs="Times New Roman"/>
          <w:sz w:val="28"/>
          <w:szCs w:val="28"/>
          <w:shd w:val="clear" w:color="auto" w:fill="FFFFFF" w:themeFill="background1"/>
          <w:lang w:val="uk-UA"/>
        </w:rPr>
        <w:t xml:space="preserve">(законному володільцю), а у разі </w:t>
      </w:r>
      <w:r w:rsidR="00DD11C9" w:rsidRPr="00DD43BF">
        <w:rPr>
          <w:rFonts w:ascii="Times New Roman" w:hAnsi="Times New Roman" w:cs="Times New Roman"/>
          <w:sz w:val="28"/>
          <w:szCs w:val="28"/>
          <w:shd w:val="clear" w:color="auto" w:fill="FFFFFF" w:themeFill="background1"/>
          <w:lang w:val="uk-UA"/>
        </w:rPr>
        <w:t>якщо</w:t>
      </w:r>
      <w:r w:rsidRPr="00DD43BF">
        <w:rPr>
          <w:rFonts w:ascii="Times New Roman" w:hAnsi="Times New Roman" w:cs="Times New Roman"/>
          <w:sz w:val="28"/>
          <w:szCs w:val="28"/>
          <w:shd w:val="clear" w:color="auto" w:fill="FFFFFF" w:themeFill="background1"/>
          <w:lang w:val="uk-UA"/>
        </w:rPr>
        <w:t xml:space="preserve"> його не встановлено – переход</w:t>
      </w:r>
      <w:r w:rsidR="00DD11C9" w:rsidRPr="00DD43BF">
        <w:rPr>
          <w:rFonts w:ascii="Times New Roman" w:hAnsi="Times New Roman" w:cs="Times New Roman"/>
          <w:sz w:val="28"/>
          <w:szCs w:val="28"/>
          <w:shd w:val="clear" w:color="auto" w:fill="FFFFFF" w:themeFill="background1"/>
          <w:lang w:val="uk-UA"/>
        </w:rPr>
        <w:t>я</w:t>
      </w:r>
      <w:r w:rsidRPr="00DD43BF">
        <w:rPr>
          <w:rFonts w:ascii="Times New Roman" w:hAnsi="Times New Roman" w:cs="Times New Roman"/>
          <w:sz w:val="28"/>
          <w:szCs w:val="28"/>
          <w:shd w:val="clear" w:color="auto" w:fill="FFFFFF" w:themeFill="background1"/>
          <w:lang w:val="uk-UA"/>
        </w:rPr>
        <w:t>ть у</w:t>
      </w:r>
      <w:r w:rsidRPr="00DD43BF">
        <w:rPr>
          <w:rFonts w:ascii="Times New Roman" w:hAnsi="Times New Roman" w:cs="Times New Roman"/>
          <w:sz w:val="28"/>
          <w:szCs w:val="28"/>
          <w:shd w:val="clear" w:color="auto" w:fill="FBD4B4" w:themeFill="accent6" w:themeFillTint="66"/>
          <w:lang w:val="uk-UA"/>
        </w:rPr>
        <w:t xml:space="preserve"> </w:t>
      </w:r>
      <w:r w:rsidRPr="00DD43BF">
        <w:rPr>
          <w:rFonts w:ascii="Times New Roman" w:hAnsi="Times New Roman" w:cs="Times New Roman"/>
          <w:sz w:val="28"/>
          <w:szCs w:val="28"/>
          <w:shd w:val="clear" w:color="auto" w:fill="FFFFFF" w:themeFill="background1"/>
          <w:lang w:val="uk-UA"/>
        </w:rPr>
        <w:t>власність держави; 4) було підшукан</w:t>
      </w:r>
      <w:r w:rsidR="00DD11C9" w:rsidRPr="00DD43BF">
        <w:rPr>
          <w:rFonts w:ascii="Times New Roman" w:hAnsi="Times New Roman" w:cs="Times New Roman"/>
          <w:sz w:val="28"/>
          <w:szCs w:val="28"/>
          <w:shd w:val="clear" w:color="auto" w:fill="FFFFFF" w:themeFill="background1"/>
          <w:lang w:val="uk-UA"/>
        </w:rPr>
        <w:t>е</w:t>
      </w:r>
      <w:r w:rsidRPr="00DD43BF">
        <w:rPr>
          <w:rFonts w:ascii="Times New Roman" w:hAnsi="Times New Roman" w:cs="Times New Roman"/>
          <w:sz w:val="28"/>
          <w:szCs w:val="28"/>
          <w:shd w:val="clear" w:color="auto" w:fill="FFFFFF" w:themeFill="background1"/>
          <w:lang w:val="uk-UA"/>
        </w:rPr>
        <w:t>, виготовлен</w:t>
      </w:r>
      <w:r w:rsidR="00DD11C9" w:rsidRPr="00DD43BF">
        <w:rPr>
          <w:rFonts w:ascii="Times New Roman" w:hAnsi="Times New Roman" w:cs="Times New Roman"/>
          <w:sz w:val="28"/>
          <w:szCs w:val="28"/>
          <w:shd w:val="clear" w:color="auto" w:fill="FFFFFF" w:themeFill="background1"/>
          <w:lang w:val="uk-UA"/>
        </w:rPr>
        <w:t>е</w:t>
      </w:r>
      <w:r w:rsidRPr="00DD43BF">
        <w:rPr>
          <w:rFonts w:ascii="Times New Roman" w:hAnsi="Times New Roman" w:cs="Times New Roman"/>
          <w:sz w:val="28"/>
          <w:szCs w:val="28"/>
          <w:shd w:val="clear" w:color="auto" w:fill="FFFFFF" w:themeFill="background1"/>
          <w:lang w:val="uk-UA"/>
        </w:rPr>
        <w:t>, пристосован</w:t>
      </w:r>
      <w:r w:rsidR="00DD11C9" w:rsidRPr="00DD43BF">
        <w:rPr>
          <w:rFonts w:ascii="Times New Roman" w:hAnsi="Times New Roman" w:cs="Times New Roman"/>
          <w:sz w:val="28"/>
          <w:szCs w:val="28"/>
          <w:shd w:val="clear" w:color="auto" w:fill="FFFFFF" w:themeFill="background1"/>
          <w:lang w:val="uk-UA"/>
        </w:rPr>
        <w:t>е</w:t>
      </w:r>
      <w:r w:rsidRPr="00DD43BF">
        <w:rPr>
          <w:rFonts w:ascii="Times New Roman" w:hAnsi="Times New Roman" w:cs="Times New Roman"/>
          <w:sz w:val="28"/>
          <w:szCs w:val="28"/>
          <w:shd w:val="clear" w:color="auto" w:fill="FFFFFF" w:themeFill="background1"/>
          <w:lang w:val="uk-UA"/>
        </w:rPr>
        <w:t xml:space="preserve"> або</w:t>
      </w:r>
      <w:r w:rsidRPr="00DD43BF">
        <w:rPr>
          <w:rFonts w:ascii="Times New Roman" w:hAnsi="Times New Roman" w:cs="Times New Roman"/>
          <w:sz w:val="28"/>
          <w:szCs w:val="28"/>
          <w:shd w:val="clear" w:color="auto" w:fill="FBD4B4" w:themeFill="accent6" w:themeFillTint="66"/>
          <w:lang w:val="uk-UA"/>
        </w:rPr>
        <w:t xml:space="preserve"> </w:t>
      </w:r>
      <w:r w:rsidRPr="00DD43BF">
        <w:rPr>
          <w:rFonts w:ascii="Times New Roman" w:hAnsi="Times New Roman" w:cs="Times New Roman"/>
          <w:sz w:val="28"/>
          <w:szCs w:val="28"/>
          <w:shd w:val="clear" w:color="auto" w:fill="FFFFFF" w:themeFill="background1"/>
          <w:lang w:val="uk-UA"/>
        </w:rPr>
        <w:t>використан</w:t>
      </w:r>
      <w:r w:rsidR="00DD11C9" w:rsidRPr="00DD43BF">
        <w:rPr>
          <w:rFonts w:ascii="Times New Roman" w:hAnsi="Times New Roman" w:cs="Times New Roman"/>
          <w:sz w:val="28"/>
          <w:szCs w:val="28"/>
          <w:shd w:val="clear" w:color="auto" w:fill="FFFFFF" w:themeFill="background1"/>
          <w:lang w:val="uk-UA"/>
        </w:rPr>
        <w:t>е</w:t>
      </w:r>
      <w:r w:rsidRPr="00DD43BF">
        <w:rPr>
          <w:rFonts w:ascii="Times New Roman" w:hAnsi="Times New Roman" w:cs="Times New Roman"/>
          <w:sz w:val="28"/>
          <w:szCs w:val="28"/>
          <w:shd w:val="clear" w:color="auto" w:fill="FFFFFF" w:themeFill="background1"/>
          <w:lang w:val="uk-UA"/>
        </w:rPr>
        <w:t xml:space="preserve"> як засоби чи знаряддя вчинення злочину, крім тих, що</w:t>
      </w:r>
      <w:r w:rsidRPr="00DD43BF">
        <w:rPr>
          <w:rFonts w:ascii="Times New Roman" w:hAnsi="Times New Roman" w:cs="Times New Roman"/>
          <w:sz w:val="28"/>
          <w:szCs w:val="28"/>
          <w:shd w:val="clear" w:color="auto" w:fill="FBD4B4" w:themeFill="accent6" w:themeFillTint="66"/>
          <w:lang w:val="uk-UA"/>
        </w:rPr>
        <w:t xml:space="preserve"> </w:t>
      </w:r>
      <w:r w:rsidRPr="00DD43BF">
        <w:rPr>
          <w:rFonts w:ascii="Times New Roman" w:hAnsi="Times New Roman" w:cs="Times New Roman"/>
          <w:sz w:val="28"/>
          <w:szCs w:val="28"/>
          <w:shd w:val="clear" w:color="auto" w:fill="FFFFFF" w:themeFill="background1"/>
          <w:lang w:val="uk-UA"/>
        </w:rPr>
        <w:t>повертаються власнику (законному володільцю), який не знав і не міг знати про</w:t>
      </w:r>
      <w:r w:rsidRPr="00DD43BF">
        <w:rPr>
          <w:rFonts w:ascii="Times New Roman" w:hAnsi="Times New Roman" w:cs="Times New Roman"/>
          <w:sz w:val="28"/>
          <w:szCs w:val="28"/>
          <w:shd w:val="clear" w:color="auto" w:fill="FBD4B4" w:themeFill="accent6" w:themeFillTint="66"/>
          <w:lang w:val="uk-UA"/>
        </w:rPr>
        <w:t xml:space="preserve"> </w:t>
      </w:r>
      <w:r w:rsidRPr="00DD43BF">
        <w:rPr>
          <w:rFonts w:ascii="Times New Roman" w:hAnsi="Times New Roman" w:cs="Times New Roman"/>
          <w:sz w:val="28"/>
          <w:szCs w:val="28"/>
          <w:shd w:val="clear" w:color="auto" w:fill="FFFFFF" w:themeFill="background1"/>
          <w:lang w:val="uk-UA"/>
        </w:rPr>
        <w:t>їх незаконне використання.</w:t>
      </w:r>
      <w:r w:rsidRPr="0081307A">
        <w:rPr>
          <w:rFonts w:ascii="Times New Roman" w:hAnsi="Times New Roman" w:cs="Times New Roman"/>
          <w:sz w:val="28"/>
          <w:szCs w:val="28"/>
          <w:shd w:val="clear" w:color="auto" w:fill="F7F7F8"/>
          <w:lang w:val="uk-UA"/>
        </w:rPr>
        <w:t xml:space="preserve"> </w:t>
      </w:r>
    </w:p>
    <w:p w:rsidR="00B96E67" w:rsidRPr="0081307A" w:rsidRDefault="00B96E67" w:rsidP="00DD43BF">
      <w:pPr>
        <w:pStyle w:val="Aa"/>
        <w:shd w:val="clear" w:color="auto" w:fill="FFFFFF" w:themeFill="background1"/>
        <w:tabs>
          <w:tab w:val="left" w:pos="720"/>
          <w:tab w:val="left" w:pos="8848"/>
        </w:tabs>
        <w:spacing w:after="0" w:line="360" w:lineRule="auto"/>
        <w:ind w:firstLine="709"/>
        <w:jc w:val="both"/>
        <w:rPr>
          <w:rFonts w:ascii="Times New Roman" w:hAnsi="Times New Roman" w:cs="Times New Roman"/>
          <w:sz w:val="28"/>
          <w:szCs w:val="28"/>
          <w:lang w:val="uk-UA"/>
        </w:rPr>
      </w:pPr>
      <w:r w:rsidRPr="00DD43BF">
        <w:rPr>
          <w:rFonts w:ascii="Times New Roman" w:hAnsi="Times New Roman" w:cs="Times New Roman"/>
          <w:sz w:val="28"/>
          <w:szCs w:val="28"/>
          <w:shd w:val="clear" w:color="auto" w:fill="FFFFFF" w:themeFill="background1"/>
          <w:lang w:val="uk-UA"/>
        </w:rPr>
        <w:t>На думку З.А. Загиней,</w:t>
      </w:r>
      <w:r w:rsidRPr="0081307A">
        <w:rPr>
          <w:rFonts w:ascii="Times New Roman" w:hAnsi="Times New Roman" w:cs="Times New Roman"/>
          <w:sz w:val="28"/>
          <w:szCs w:val="28"/>
          <w:shd w:val="clear" w:color="auto" w:fill="F7F7F8"/>
          <w:lang w:val="uk-UA"/>
        </w:rPr>
        <w:t xml:space="preserve"> </w:t>
      </w:r>
      <w:r w:rsidR="003B5AEA">
        <w:rPr>
          <w:rFonts w:ascii="Times New Roman" w:hAnsi="Times New Roman" w:cs="Times New Roman"/>
          <w:sz w:val="28"/>
          <w:szCs w:val="28"/>
          <w:lang w:val="uk-UA"/>
        </w:rPr>
        <w:t>у</w:t>
      </w:r>
      <w:r w:rsidRPr="0081307A">
        <w:rPr>
          <w:rFonts w:ascii="Times New Roman" w:hAnsi="Times New Roman" w:cs="Times New Roman"/>
          <w:sz w:val="28"/>
          <w:szCs w:val="28"/>
          <w:lang w:val="uk-UA"/>
        </w:rPr>
        <w:t xml:space="preserve"> ЦК України визначено черговість задоволення вимог кредиторів. Згідно зі ст. 112 цього Кодексу в разі ліквідації платоспроможної юридичної особи вимоги її кредиторів задовольняються у такій черговості: 1) у першу чергу задовольняються вимоги щодо відшкодування шкоди, завданої каліцтвом, іншим ушкодженням здоров’я або смертю, та вимоги кредиторів, забезпечені заставою чи іншим способом; 2) у другу чергу задовольняються вимоги працівників, пов’язані з трудовими відносинами, вимоги автора про плату за використання результату його інтелектуальної, творчої діяльності; 3) у третю чергу задовольняються вимоги щодо податків, зборів (обов’язкових платежів); 4) у четверту чергу задовольняються всі інші вимоги. Таким чином, після задоволення всіх вимог кредиторів майна юридичної особи може не виявитися, а тому фактичне виконання конфіскації майна як заходу кримінально-правового характеру стане неможливим або ускладненим» [</w:t>
      </w:r>
      <w:r w:rsidR="00A94BE3" w:rsidRPr="0081307A">
        <w:rPr>
          <w:rFonts w:ascii="Times New Roman" w:hAnsi="Times New Roman" w:cs="Times New Roman"/>
          <w:sz w:val="28"/>
          <w:szCs w:val="28"/>
          <w:lang w:val="uk-UA"/>
        </w:rPr>
        <w:t xml:space="preserve">56, </w:t>
      </w:r>
      <w:r w:rsidRPr="0081307A">
        <w:rPr>
          <w:rFonts w:ascii="Times New Roman" w:hAnsi="Times New Roman" w:cs="Times New Roman"/>
          <w:sz w:val="28"/>
          <w:szCs w:val="28"/>
          <w:lang w:val="uk-UA"/>
        </w:rPr>
        <w:t>с. 73]. Повністю погодимося з таким підходом.</w:t>
      </w:r>
    </w:p>
    <w:p w:rsidR="00B96E67" w:rsidRPr="0081307A" w:rsidRDefault="00553BB2" w:rsidP="004C6291">
      <w:pPr>
        <w:pStyle w:val="Aa"/>
        <w:tabs>
          <w:tab w:val="left" w:pos="720"/>
          <w:tab w:val="left" w:pos="8848"/>
        </w:tabs>
        <w:spacing w:after="0" w:line="360" w:lineRule="auto"/>
        <w:ind w:firstLine="709"/>
        <w:jc w:val="both"/>
        <w:rPr>
          <w:rFonts w:ascii="Times New Roman" w:eastAsia="Times New Roman" w:hAnsi="Times New Roman" w:cs="Times New Roman"/>
          <w:sz w:val="28"/>
          <w:szCs w:val="28"/>
          <w:shd w:val="clear" w:color="auto" w:fill="F7F7F8"/>
          <w:lang w:val="uk-UA"/>
        </w:rPr>
      </w:pPr>
      <w:r w:rsidRPr="00DD43BF">
        <w:rPr>
          <w:rFonts w:ascii="Times New Roman" w:eastAsia="Times New Roman" w:hAnsi="Times New Roman" w:cs="Times New Roman"/>
          <w:sz w:val="28"/>
          <w:szCs w:val="28"/>
          <w:shd w:val="clear" w:color="auto" w:fill="FFFFFF" w:themeFill="background1"/>
          <w:lang w:val="uk-UA"/>
        </w:rPr>
        <w:t xml:space="preserve">Як вбачається з розділу </w:t>
      </w:r>
      <w:r w:rsidR="003B5AEA" w:rsidRPr="00DD43BF">
        <w:rPr>
          <w:rFonts w:ascii="Times New Roman" w:eastAsia="Times New Roman" w:hAnsi="Times New Roman" w:cs="Times New Roman"/>
          <w:sz w:val="28"/>
          <w:szCs w:val="28"/>
          <w:shd w:val="clear" w:color="auto" w:fill="FFFFFF" w:themeFill="background1"/>
          <w:lang w:val="uk-UA"/>
        </w:rPr>
        <w:t xml:space="preserve">XІV-1 </w:t>
      </w:r>
      <w:r w:rsidRPr="00DD43BF">
        <w:rPr>
          <w:rFonts w:ascii="Times New Roman" w:eastAsia="Times New Roman" w:hAnsi="Times New Roman" w:cs="Times New Roman"/>
          <w:sz w:val="28"/>
          <w:szCs w:val="28"/>
          <w:shd w:val="clear" w:color="auto" w:fill="FFFFFF" w:themeFill="background1"/>
          <w:lang w:val="uk-UA"/>
        </w:rPr>
        <w:t xml:space="preserve"> Загальної частини КК України, юридична особа може бути звільнена від застосування заходів кримінально-правового характеру. Відповідні питання регламентуються у ст. 96-5 КК України. Відповідна норма одночасно зі ст. </w:t>
      </w:r>
      <w:r w:rsidRPr="0081307A">
        <w:rPr>
          <w:rFonts w:ascii="Times New Roman" w:hAnsi="Times New Roman" w:cs="Times New Roman"/>
          <w:sz w:val="28"/>
          <w:szCs w:val="28"/>
          <w:lang w:val="uk-UA"/>
        </w:rPr>
        <w:t>49 (звільнення від кримінальної відповідальності у зв’язку із закінченням строків давності), ч. 5 ст. 74 (звільнення від покарання у зв’язку із закінченням строків давності), ст. 80 (звільнення від відбування покарання у зв’язку із закінченням строків давності виконання обвинувального вироку), ст. 106 (звільнення від кримінальної відповідальності та відбування покарання осіб, які вчинили злочини у віці до вісімнадцяти років) утворюють інститут давності у кримінальному праві України.</w:t>
      </w:r>
      <w:r w:rsidR="00021F7D" w:rsidRPr="0081307A">
        <w:rPr>
          <w:rFonts w:ascii="Times New Roman" w:hAnsi="Times New Roman" w:cs="Times New Roman"/>
          <w:sz w:val="28"/>
          <w:szCs w:val="28"/>
          <w:lang w:val="uk-UA"/>
        </w:rPr>
        <w:t xml:space="preserve"> Під давністю науковці розуміють «юридичну конструкцію кримінального права України, за допомогою якої в кримінально-правових нормах фіксується взаємодія часу та суспільних відносин, яка складається зі строку, визначеного у кримінальному законі, підстав застосування давності, об’єкта, з приводу якого виникають суспільні правовідносини, їх суб’єктів та юридичних наслідків давності» [</w:t>
      </w:r>
      <w:r w:rsidR="00A94BE3" w:rsidRPr="0081307A">
        <w:rPr>
          <w:rFonts w:ascii="Times New Roman" w:hAnsi="Times New Roman" w:cs="Times New Roman"/>
          <w:sz w:val="28"/>
          <w:szCs w:val="28"/>
          <w:lang w:val="uk-UA"/>
        </w:rPr>
        <w:t>38</w:t>
      </w:r>
      <w:r w:rsidR="00021F7D" w:rsidRPr="0081307A">
        <w:rPr>
          <w:rFonts w:ascii="Times New Roman" w:hAnsi="Times New Roman" w:cs="Times New Roman"/>
          <w:sz w:val="28"/>
          <w:szCs w:val="28"/>
          <w:lang w:val="uk-UA"/>
        </w:rPr>
        <w:t>]</w:t>
      </w:r>
    </w:p>
    <w:p w:rsidR="00F824D4" w:rsidRPr="0081307A" w:rsidRDefault="00F824D4" w:rsidP="004C6291">
      <w:pPr>
        <w:pStyle w:val="Aa"/>
        <w:tabs>
          <w:tab w:val="left" w:pos="720"/>
          <w:tab w:val="left" w:pos="8848"/>
        </w:tabs>
        <w:spacing w:after="0" w:line="360" w:lineRule="auto"/>
        <w:ind w:firstLine="709"/>
        <w:jc w:val="both"/>
        <w:rPr>
          <w:rFonts w:ascii="Times New Roman" w:eastAsia="Times New Roman" w:hAnsi="Times New Roman" w:cs="Times New Roman"/>
          <w:sz w:val="28"/>
          <w:szCs w:val="28"/>
          <w:lang w:val="uk-UA"/>
        </w:rPr>
      </w:pPr>
      <w:r w:rsidRPr="0081307A">
        <w:rPr>
          <w:rFonts w:ascii="Times New Roman" w:hAnsi="Times New Roman" w:cs="Times New Roman"/>
          <w:sz w:val="28"/>
          <w:szCs w:val="28"/>
          <w:shd w:val="clear" w:color="auto" w:fill="F7F7F8"/>
          <w:lang w:val="uk-UA"/>
        </w:rPr>
        <w:t>З</w:t>
      </w:r>
      <w:r w:rsidRPr="0081307A">
        <w:rPr>
          <w:rFonts w:ascii="Times New Roman" w:hAnsi="Times New Roman" w:cs="Times New Roman"/>
          <w:sz w:val="28"/>
          <w:szCs w:val="28"/>
          <w:lang w:val="uk-UA"/>
        </w:rPr>
        <w:t xml:space="preserve">гідно зі ст. 96-5 КК України юридична особа звільняється від застосування до неї заходів кримінально-правового характеру, якщо з дня вчинення її уповноваженою особою будь-якого злочину, зазначеного у ст. 96-3 КК України, і до дня набрання вироком законної сили минули такі строки: </w:t>
      </w:r>
      <w:r w:rsidR="00021F7D" w:rsidRPr="0081307A">
        <w:rPr>
          <w:rFonts w:ascii="Times New Roman" w:hAnsi="Times New Roman" w:cs="Times New Roman"/>
          <w:sz w:val="28"/>
          <w:szCs w:val="28"/>
          <w:lang w:val="uk-UA"/>
        </w:rPr>
        <w:t>3 </w:t>
      </w:r>
      <w:r w:rsidRPr="0081307A">
        <w:rPr>
          <w:rFonts w:ascii="Times New Roman" w:hAnsi="Times New Roman" w:cs="Times New Roman"/>
          <w:sz w:val="28"/>
          <w:szCs w:val="28"/>
          <w:lang w:val="uk-UA"/>
        </w:rPr>
        <w:t xml:space="preserve">роки – у разі вчинення злочину невеликої тяжкості; 2) </w:t>
      </w:r>
      <w:r w:rsidR="00021F7D" w:rsidRPr="0081307A">
        <w:rPr>
          <w:rFonts w:ascii="Times New Roman" w:hAnsi="Times New Roman" w:cs="Times New Roman"/>
          <w:sz w:val="28"/>
          <w:szCs w:val="28"/>
          <w:lang w:val="uk-UA"/>
        </w:rPr>
        <w:t>5</w:t>
      </w:r>
      <w:r w:rsidRPr="0081307A">
        <w:rPr>
          <w:rFonts w:ascii="Times New Roman" w:hAnsi="Times New Roman" w:cs="Times New Roman"/>
          <w:sz w:val="28"/>
          <w:szCs w:val="28"/>
          <w:lang w:val="uk-UA"/>
        </w:rPr>
        <w:t xml:space="preserve"> років – у разі вчинення злочину середньої тяжкості; 3) </w:t>
      </w:r>
      <w:r w:rsidR="00021F7D" w:rsidRPr="0081307A">
        <w:rPr>
          <w:rFonts w:ascii="Times New Roman" w:hAnsi="Times New Roman" w:cs="Times New Roman"/>
          <w:sz w:val="28"/>
          <w:szCs w:val="28"/>
          <w:lang w:val="uk-UA"/>
        </w:rPr>
        <w:t>10</w:t>
      </w:r>
      <w:r w:rsidRPr="0081307A">
        <w:rPr>
          <w:rFonts w:ascii="Times New Roman" w:hAnsi="Times New Roman" w:cs="Times New Roman"/>
          <w:sz w:val="28"/>
          <w:szCs w:val="28"/>
          <w:lang w:val="uk-UA"/>
        </w:rPr>
        <w:t xml:space="preserve"> років – у разі вчинення тяжкого злочину; 4) </w:t>
      </w:r>
      <w:r w:rsidR="00021F7D" w:rsidRPr="0081307A">
        <w:rPr>
          <w:rFonts w:ascii="Times New Roman" w:hAnsi="Times New Roman" w:cs="Times New Roman"/>
          <w:sz w:val="28"/>
          <w:szCs w:val="28"/>
          <w:lang w:val="uk-UA"/>
        </w:rPr>
        <w:t xml:space="preserve">15 </w:t>
      </w:r>
      <w:r w:rsidRPr="0081307A">
        <w:rPr>
          <w:rFonts w:ascii="Times New Roman" w:hAnsi="Times New Roman" w:cs="Times New Roman"/>
          <w:sz w:val="28"/>
          <w:szCs w:val="28"/>
          <w:lang w:val="uk-UA"/>
        </w:rPr>
        <w:t>років – у разі вчинення особливо тяжкого злочину.</w:t>
      </w:r>
    </w:p>
    <w:p w:rsidR="00F824D4" w:rsidRPr="0081307A" w:rsidRDefault="00F824D4" w:rsidP="004C6291">
      <w:pPr>
        <w:pStyle w:val="Aa"/>
        <w:tabs>
          <w:tab w:val="left" w:pos="720"/>
          <w:tab w:val="left" w:pos="8848"/>
        </w:tabs>
        <w:spacing w:after="0" w:line="360" w:lineRule="auto"/>
        <w:ind w:firstLine="709"/>
        <w:jc w:val="both"/>
        <w:rPr>
          <w:rFonts w:ascii="Times New Roman" w:eastAsia="Times New Roman" w:hAnsi="Times New Roman" w:cs="Times New Roman"/>
          <w:sz w:val="28"/>
          <w:szCs w:val="28"/>
          <w:lang w:val="uk-UA"/>
        </w:rPr>
      </w:pPr>
      <w:r w:rsidRPr="0081307A">
        <w:rPr>
          <w:rFonts w:ascii="Times New Roman" w:hAnsi="Times New Roman" w:cs="Times New Roman"/>
          <w:sz w:val="28"/>
          <w:szCs w:val="28"/>
          <w:lang w:val="uk-UA"/>
        </w:rPr>
        <w:t>Передумовою звільнення юридичної особи від застосування щодо неї заходів кримінально-правового характеру є вчинення її уповноваженою особою (фізичною особою) від імені та в інтересах юридичної особи будь-якого закінченого або незакінченого суспільно небезпечного діяння, яке містить склад одного із злочинів, передбачених відповідними статтями Особливої частини КК України, згідно з переліком, встановленим ст. 96-3 КК України.</w:t>
      </w:r>
    </w:p>
    <w:p w:rsidR="00F824D4" w:rsidRPr="0081307A" w:rsidRDefault="00F824D4" w:rsidP="004C6291">
      <w:pPr>
        <w:pStyle w:val="Aa"/>
        <w:tabs>
          <w:tab w:val="left" w:pos="720"/>
          <w:tab w:val="left" w:pos="8848"/>
        </w:tabs>
        <w:spacing w:after="0" w:line="360" w:lineRule="auto"/>
        <w:ind w:firstLine="709"/>
        <w:jc w:val="both"/>
        <w:rPr>
          <w:rFonts w:ascii="Times New Roman" w:eastAsia="Times New Roman" w:hAnsi="Times New Roman" w:cs="Times New Roman"/>
          <w:sz w:val="28"/>
          <w:szCs w:val="28"/>
          <w:lang w:val="uk-UA"/>
        </w:rPr>
      </w:pPr>
      <w:r w:rsidRPr="0081307A">
        <w:rPr>
          <w:rFonts w:ascii="Times New Roman" w:hAnsi="Times New Roman" w:cs="Times New Roman"/>
          <w:sz w:val="28"/>
          <w:szCs w:val="28"/>
          <w:lang w:val="uk-UA"/>
        </w:rPr>
        <w:t xml:space="preserve">Підставою обов’язкового й безумовного звільнення юридичної особи від застосування щодо неї заходів кримінально-правового характеру у зв’язку із закінченням строків давності є закінчення відповідного визначеного у ч. 1 ст. 96-3 диференційованого строку давності. </w:t>
      </w:r>
    </w:p>
    <w:p w:rsidR="00F824D4" w:rsidRPr="0081307A" w:rsidRDefault="00F824D4" w:rsidP="004C6291">
      <w:pPr>
        <w:pStyle w:val="Aa"/>
        <w:tabs>
          <w:tab w:val="left" w:pos="720"/>
          <w:tab w:val="left" w:pos="8848"/>
        </w:tabs>
        <w:spacing w:after="0" w:line="360" w:lineRule="auto"/>
        <w:ind w:firstLine="709"/>
        <w:jc w:val="both"/>
        <w:rPr>
          <w:rFonts w:ascii="Times New Roman" w:eastAsia="Times New Roman" w:hAnsi="Times New Roman" w:cs="Times New Roman"/>
          <w:sz w:val="28"/>
          <w:szCs w:val="28"/>
          <w:lang w:val="uk-UA"/>
        </w:rPr>
      </w:pPr>
      <w:r w:rsidRPr="0081307A">
        <w:rPr>
          <w:rFonts w:ascii="Times New Roman" w:hAnsi="Times New Roman" w:cs="Times New Roman"/>
          <w:sz w:val="28"/>
          <w:szCs w:val="28"/>
          <w:lang w:val="uk-UA"/>
        </w:rPr>
        <w:t>Початковим моментом перебігу строку давності притягнення юридичної особи до застосування щодо неї заходів кримінально-правового характеру є день, наступний за днем, коли злочин, зазначений у ст. 96-3 КК України, був вчинений її уповноваженою особою. Кінцевим моментом  є день набрання обвинувальним вироком суду законної сили. Умовою звільнення юридичної особи від застосування щодо неї заходів кримінально-правового характеру у зв’язку із закінченням строків давності є вчинення уповноваженою особою юридичної особи від її імені та в її інтересах безпосередньо злочину невеликої, середньої тяжкості, тяжкого або особливо тяжкого злочину.  Крім того, до таких умов слід також відносити обставини, які свідчать про те, що перебіг давності застосування до юридичної особи заходів кримінально-правового характеру не зупинявся та  не переривався.</w:t>
      </w:r>
    </w:p>
    <w:p w:rsidR="00F824D4" w:rsidRPr="0081307A" w:rsidRDefault="00F824D4" w:rsidP="004C6291">
      <w:pPr>
        <w:pStyle w:val="Aa"/>
        <w:tabs>
          <w:tab w:val="left" w:pos="720"/>
          <w:tab w:val="left" w:pos="8848"/>
        </w:tabs>
        <w:spacing w:after="0" w:line="360" w:lineRule="auto"/>
        <w:ind w:firstLine="709"/>
        <w:jc w:val="both"/>
        <w:rPr>
          <w:rFonts w:ascii="Times New Roman" w:eastAsia="Times New Roman" w:hAnsi="Times New Roman" w:cs="Times New Roman"/>
          <w:sz w:val="28"/>
          <w:szCs w:val="28"/>
          <w:lang w:val="uk-UA"/>
        </w:rPr>
      </w:pPr>
      <w:r w:rsidRPr="0081307A">
        <w:rPr>
          <w:rFonts w:ascii="Times New Roman" w:hAnsi="Times New Roman" w:cs="Times New Roman"/>
          <w:sz w:val="28"/>
          <w:szCs w:val="28"/>
          <w:lang w:val="uk-UA"/>
        </w:rPr>
        <w:t>Перебіг давності застосування до юридичної особи заходів кримінально-правового характеру зупиняється, якщо її уповноважена особа, яка вчинила будь-який злочин, зазначений у ст. 96-3 КК України, переховується від органів досудового слідства та суду з метою ухилення від кримінальної відповідальності та її місцезнаходження невідоме. У таких випадках перебіг давності відновлюється з дня встановлення місцезнаходження цієї уповноваженої особи (ч. 2 ст. 96-5 КК України).</w:t>
      </w:r>
    </w:p>
    <w:p w:rsidR="00F824D4" w:rsidRPr="0081307A" w:rsidRDefault="00F824D4" w:rsidP="004C6291">
      <w:pPr>
        <w:pStyle w:val="Aa"/>
        <w:tabs>
          <w:tab w:val="left" w:pos="720"/>
          <w:tab w:val="left" w:pos="8848"/>
        </w:tabs>
        <w:spacing w:after="0" w:line="360" w:lineRule="auto"/>
        <w:ind w:firstLine="709"/>
        <w:jc w:val="both"/>
        <w:rPr>
          <w:rFonts w:ascii="Times New Roman" w:hAnsi="Times New Roman" w:cs="Times New Roman"/>
          <w:sz w:val="28"/>
          <w:szCs w:val="28"/>
          <w:lang w:val="uk-UA"/>
        </w:rPr>
      </w:pPr>
      <w:r w:rsidRPr="0081307A">
        <w:rPr>
          <w:rFonts w:ascii="Times New Roman" w:hAnsi="Times New Roman" w:cs="Times New Roman"/>
          <w:sz w:val="28"/>
          <w:szCs w:val="28"/>
          <w:lang w:val="uk-UA"/>
        </w:rPr>
        <w:t xml:space="preserve">Перебіг давності застосування до юридичної особи заходів кримінально-правового характеру переривається, якщо до закінчення передбачених у частинах першій та другій цієї статті строків її уповноважена особа повторно вчинила будь-який злочин, зазначений у ст. 96-3 цього Кодексу. Обчислення давності в цьому разі починається з дня вчинення уповноваженою особою юридичної особи будь-якого злочину, зазначеного у ст. 96-3 КК України. При цьому строки давності обчислюються окремо за кожний злочин (ч. 3, 4 ст. 96-5 КК України). У разі застосування наведеного заходу кримінально-правового характеру рішення про його застосування викладається, як правило, у формі ухвали суду. </w:t>
      </w:r>
      <w:r w:rsidR="003B5AEA" w:rsidRPr="009A7017">
        <w:rPr>
          <w:rFonts w:ascii="Times New Roman" w:hAnsi="Times New Roman" w:cs="Times New Roman"/>
          <w:sz w:val="28"/>
          <w:szCs w:val="28"/>
          <w:lang w:val="uk-UA"/>
        </w:rPr>
        <w:t xml:space="preserve">Такий висновок випливає зі змісту абз. 2 ч. 3 ст. 284 КПК України, положення якого засвідчують, що у разі закриття провадження щодо юридичної особи прокурор </w:t>
      </w:r>
      <w:r w:rsidR="003B5AEA" w:rsidRPr="003B5AEA">
        <w:rPr>
          <w:rFonts w:ascii="Times New Roman" w:hAnsi="Times New Roman" w:cs="Times New Roman"/>
          <w:sz w:val="28"/>
          <w:szCs w:val="28"/>
          <w:lang w:val="uk-UA"/>
        </w:rPr>
        <w:t>виносить</w:t>
      </w:r>
      <w:r w:rsidR="003B5AEA" w:rsidRPr="009A7017">
        <w:rPr>
          <w:rFonts w:ascii="Times New Roman" w:hAnsi="Times New Roman" w:cs="Times New Roman"/>
          <w:sz w:val="28"/>
          <w:szCs w:val="28"/>
          <w:lang w:val="uk-UA"/>
        </w:rPr>
        <w:t xml:space="preserve"> постанову, а суд зазначає про це у виправдувальному вироку або постановляє ухвалу. </w:t>
      </w:r>
      <w:r w:rsidRPr="0081307A">
        <w:rPr>
          <w:rFonts w:ascii="Times New Roman" w:hAnsi="Times New Roman" w:cs="Times New Roman"/>
          <w:sz w:val="28"/>
          <w:szCs w:val="28"/>
          <w:lang w:val="uk-UA"/>
        </w:rPr>
        <w:t xml:space="preserve">Рішення про закриття провадження щодо юридичної особи може бути оскаржено в порядку, встановленому </w:t>
      </w:r>
      <w:r w:rsidR="003B5AEA">
        <w:rPr>
          <w:rFonts w:ascii="Times New Roman" w:hAnsi="Times New Roman" w:cs="Times New Roman"/>
          <w:sz w:val="28"/>
          <w:szCs w:val="28"/>
          <w:lang w:val="uk-UA"/>
        </w:rPr>
        <w:t>КПК України</w:t>
      </w:r>
      <w:r w:rsidRPr="0081307A">
        <w:rPr>
          <w:rFonts w:ascii="Times New Roman" w:hAnsi="Times New Roman" w:cs="Times New Roman"/>
          <w:sz w:val="28"/>
          <w:szCs w:val="28"/>
          <w:lang w:val="uk-UA"/>
        </w:rPr>
        <w:t>.</w:t>
      </w:r>
    </w:p>
    <w:p w:rsidR="00951288" w:rsidRPr="0081307A" w:rsidRDefault="00021F7D" w:rsidP="004C6291">
      <w:pPr>
        <w:spacing w:line="360" w:lineRule="auto"/>
        <w:ind w:firstLine="709"/>
        <w:jc w:val="both"/>
        <w:rPr>
          <w:rFonts w:cs="Times New Roman"/>
          <w:sz w:val="28"/>
          <w:szCs w:val="28"/>
          <w:lang w:val="uk-UA"/>
        </w:rPr>
      </w:pPr>
      <w:r w:rsidRPr="0081307A">
        <w:rPr>
          <w:rFonts w:cs="Times New Roman"/>
          <w:sz w:val="28"/>
          <w:szCs w:val="28"/>
          <w:lang w:val="uk-UA"/>
        </w:rPr>
        <w:t>М.М. Головчак відзначає певні недоліки формулювання ст. 96-5 КК України та пропонує їх усунути. Так, на його думку, доцільно змінити назву цієї статті на «Звільнення юридичної особи від застосування заходів кримінально-правового впливу у зв’язку із закінченням строків давності»; підставою відновлення строків давності доцільно визнавати з’явлення уповноваженої особи із зізнанням або її затримання, а підставою переривання строків давності – вчинення уповноваженою особою  будь-якого нового злочину, зазначе</w:t>
      </w:r>
      <w:r w:rsidR="00A94BE3" w:rsidRPr="0081307A">
        <w:rPr>
          <w:rFonts w:cs="Times New Roman"/>
          <w:sz w:val="28"/>
          <w:szCs w:val="28"/>
          <w:lang w:val="uk-UA"/>
        </w:rPr>
        <w:t>ного у ст. 96-3 КК України [38</w:t>
      </w:r>
      <w:r w:rsidRPr="0081307A">
        <w:rPr>
          <w:rFonts w:cs="Times New Roman"/>
          <w:sz w:val="28"/>
          <w:szCs w:val="28"/>
          <w:lang w:val="uk-UA"/>
        </w:rPr>
        <w:t xml:space="preserve">]. Окрім того, на його думку, «давність» та «строк давності» співвідносяться як ціле і частина, а тому неточним у частинах 2, 3 та 4 ст. 96-5 КК України </w:t>
      </w:r>
      <w:r w:rsidR="003B5AEA">
        <w:rPr>
          <w:rFonts w:cs="Times New Roman"/>
          <w:sz w:val="28"/>
          <w:szCs w:val="28"/>
          <w:lang w:val="uk-UA"/>
        </w:rPr>
        <w:t xml:space="preserve">є </w:t>
      </w:r>
      <w:r w:rsidRPr="0081307A">
        <w:rPr>
          <w:rFonts w:cs="Times New Roman"/>
          <w:sz w:val="28"/>
          <w:szCs w:val="28"/>
          <w:lang w:val="uk-UA"/>
        </w:rPr>
        <w:t>такі вирази: «перебіг давності», «обчислення давності». У цих випадках потрібно вести мову про строки давності. Відповідні законодавчі формулювання, на нашу думку, доцільно викласти так: «перебіг строків давності» та «обчислення стро</w:t>
      </w:r>
      <w:r w:rsidR="003B5AEA">
        <w:rPr>
          <w:rFonts w:cs="Times New Roman"/>
          <w:sz w:val="28"/>
          <w:szCs w:val="28"/>
          <w:lang w:val="uk-UA"/>
        </w:rPr>
        <w:t>ків давності». Містить недолік і</w:t>
      </w:r>
      <w:r w:rsidRPr="0081307A">
        <w:rPr>
          <w:rFonts w:cs="Times New Roman"/>
          <w:sz w:val="28"/>
          <w:szCs w:val="28"/>
          <w:lang w:val="uk-UA"/>
        </w:rPr>
        <w:t xml:space="preserve"> назва ст. 96-5 «Підстави для звільнення юридичної особи від застосування заходів кримінально-правового характеру» КК України. </w:t>
      </w:r>
      <w:r w:rsidR="009A7017" w:rsidRPr="0081307A">
        <w:rPr>
          <w:rFonts w:cs="Times New Roman"/>
          <w:sz w:val="28"/>
          <w:szCs w:val="28"/>
          <w:lang w:val="uk-UA"/>
        </w:rPr>
        <w:t>«</w:t>
      </w:r>
      <w:r w:rsidRPr="0081307A">
        <w:rPr>
          <w:rFonts w:cs="Times New Roman"/>
          <w:sz w:val="28"/>
          <w:szCs w:val="28"/>
          <w:lang w:val="uk-UA"/>
        </w:rPr>
        <w:t>По-перше, назва статті значно вужча за її зміст, оскільки у статті йдеться не лише про підстави звільнення, а й про підстави переривання та зупинення перебігу строків давності. По-друге, у частинах статті законодавець використовує термін «давність», у той час як у назві статті він його уникає. По-третє, заголовок ст.</w:t>
      </w:r>
      <w:r w:rsidR="009A7017" w:rsidRPr="0081307A">
        <w:rPr>
          <w:rFonts w:cs="Times New Roman"/>
          <w:sz w:val="28"/>
          <w:szCs w:val="28"/>
          <w:lang w:val="uk-UA"/>
        </w:rPr>
        <w:t> </w:t>
      </w:r>
      <w:r w:rsidRPr="0081307A">
        <w:rPr>
          <w:rFonts w:cs="Times New Roman"/>
          <w:sz w:val="28"/>
          <w:szCs w:val="28"/>
          <w:lang w:val="uk-UA"/>
        </w:rPr>
        <w:t>96-5 КК не узгоджується з назвами ст.ст. 49 та 80 КК, в яких передбачаються аналогічні норми. З урахуванням викладеного вище пропонуємо назву ст. 96-5 КК викласти у такій редакції: «Звільнення юридичної особи від застосування заходів кримінально-правового</w:t>
      </w:r>
      <w:r w:rsidR="003B5AEA">
        <w:rPr>
          <w:rFonts w:cs="Times New Roman"/>
          <w:sz w:val="28"/>
          <w:szCs w:val="28"/>
          <w:lang w:val="uk-UA"/>
        </w:rPr>
        <w:t xml:space="preserve"> характеру </w:t>
      </w:r>
      <w:r w:rsidRPr="0081307A">
        <w:rPr>
          <w:rFonts w:cs="Times New Roman"/>
          <w:sz w:val="28"/>
          <w:szCs w:val="28"/>
          <w:lang w:val="uk-UA"/>
        </w:rPr>
        <w:t xml:space="preserve"> у зв’язку із закінченням строків давності»</w:t>
      </w:r>
      <w:r w:rsidR="00A94BE3" w:rsidRPr="0081307A">
        <w:rPr>
          <w:rFonts w:cs="Times New Roman"/>
          <w:sz w:val="28"/>
          <w:szCs w:val="28"/>
          <w:lang w:val="uk-UA"/>
        </w:rPr>
        <w:t xml:space="preserve"> [38</w:t>
      </w:r>
      <w:r w:rsidR="009A7017" w:rsidRPr="0081307A">
        <w:rPr>
          <w:rFonts w:cs="Times New Roman"/>
          <w:sz w:val="28"/>
          <w:szCs w:val="28"/>
          <w:lang w:val="uk-UA"/>
        </w:rPr>
        <w:t>]</w:t>
      </w:r>
      <w:r w:rsidRPr="0081307A">
        <w:rPr>
          <w:rFonts w:cs="Times New Roman"/>
          <w:sz w:val="28"/>
          <w:szCs w:val="28"/>
          <w:lang w:val="uk-UA"/>
        </w:rPr>
        <w:t>.</w:t>
      </w:r>
      <w:r w:rsidR="009A7017" w:rsidRPr="0081307A">
        <w:rPr>
          <w:rFonts w:cs="Times New Roman"/>
          <w:sz w:val="28"/>
          <w:szCs w:val="28"/>
          <w:lang w:val="uk-UA"/>
        </w:rPr>
        <w:t xml:space="preserve"> М.М. Головчак також пропонує передбачити у ст. 96-5 КК України правило про обрахування строків давності застосування заходів кримінально-правового характеру щодо юридичних осіб у випадку вчинення уповноваженою особою від імені та (або) в інтересах юридичної особи готування до злочину: у випадку вчинення готування до злочину строки давності визначаються в розмірі половини, а у випадку вчинення замаху на злочин – двох третин строку, встановленого за відповідний за</w:t>
      </w:r>
      <w:r w:rsidR="00A94BE3" w:rsidRPr="0081307A">
        <w:rPr>
          <w:rFonts w:cs="Times New Roman"/>
          <w:sz w:val="28"/>
          <w:szCs w:val="28"/>
          <w:lang w:val="uk-UA"/>
        </w:rPr>
        <w:t>кінчений злочин [38</w:t>
      </w:r>
      <w:r w:rsidR="009A7017" w:rsidRPr="0081307A">
        <w:rPr>
          <w:rFonts w:cs="Times New Roman"/>
          <w:sz w:val="28"/>
          <w:szCs w:val="28"/>
          <w:lang w:val="uk-UA"/>
        </w:rPr>
        <w:t>]. У науковій роботі цього дослідника міститься й слушна пропозиція «поширити правило про подвоєння строків давності у випадку ухилення особи від відбування покарання за вчинення злочинів будь-якого ступеня тяжкості. … При цьому відповідне законодавче положення потрібно доповнити вказівкою на те, що давність у випадку подвоєння строків не повинна перериватися вчиненням нового злочину середньої тяжкості, тяжкого</w:t>
      </w:r>
      <w:r w:rsidR="00A94BE3" w:rsidRPr="0081307A">
        <w:rPr>
          <w:rFonts w:cs="Times New Roman"/>
          <w:sz w:val="28"/>
          <w:szCs w:val="28"/>
          <w:lang w:val="uk-UA"/>
        </w:rPr>
        <w:t xml:space="preserve"> або особливо тяжкого» [38</w:t>
      </w:r>
      <w:r w:rsidR="009A7017" w:rsidRPr="0081307A">
        <w:rPr>
          <w:rFonts w:cs="Times New Roman"/>
          <w:sz w:val="28"/>
          <w:szCs w:val="28"/>
          <w:lang w:val="uk-UA"/>
        </w:rPr>
        <w:t>].</w:t>
      </w:r>
      <w:r w:rsidR="00951288" w:rsidRPr="0081307A">
        <w:rPr>
          <w:rFonts w:cs="Times New Roman"/>
          <w:sz w:val="28"/>
          <w:szCs w:val="28"/>
          <w:lang w:val="uk-UA"/>
        </w:rPr>
        <w:t xml:space="preserve"> Пропонуємо у ч. 4 ст. 49 та ч. 5 ст. 80 КК вказати чіткий строк покарання у виді позбавлення волі, на який відбувається заміна довічного позбавлення волі у випадку, коли суд не визнає за можливе застосувати до особи давність. З урахуванням того, що уповноважена особа юридичної особи може вчинити злочин, санкція статті якого передбачає довічне позбавлення волі, вважаємо за необхідне доповнити ст. 96-5 КК новою частиною такого ж змісту (с. 162). Повторне вчинення злочину, яке перериває перебіг строків давності згідно з ч. 3 ст. 96-5 КК, не відповідає поняттю повторності у ст. 32 КК, а тому її доцільно викласти в такій редакції: «Перебіг давності застосування до юридичної особи заходів кримінально-правового характеру переривається, якщо до закінчення передбачених у частинах першій та другій цієї статті строків її уповноважена особа вчинить будь-який новий злочин, зазначений у статті 96-3 цього Кодексу». У ст. 96-5 КК підставою переривання строків давності є вчинення уповноваженою особою юридичної особи одного зі злочинів з визначеного законодавцем переліку у ст. 96-3 КК, незалежно від того, чи спрямовані відповідні злочини на отримання неправомірної вигоди, створення умов для отримання такої вигоди, а також на ухилення від передбаченої законом відповідальності. (с. 189-190), внести такі зміни у ст. 96-5 КК України: </w:t>
      </w:r>
    </w:p>
    <w:p w:rsidR="00951288" w:rsidRPr="0081307A" w:rsidRDefault="00951288" w:rsidP="004C6291">
      <w:pPr>
        <w:spacing w:line="360" w:lineRule="auto"/>
        <w:ind w:firstLine="709"/>
        <w:jc w:val="both"/>
        <w:rPr>
          <w:rFonts w:cs="Times New Roman"/>
          <w:sz w:val="28"/>
          <w:szCs w:val="28"/>
          <w:lang w:val="uk-UA"/>
        </w:rPr>
      </w:pPr>
      <w:r w:rsidRPr="0081307A">
        <w:rPr>
          <w:rFonts w:cs="Times New Roman"/>
          <w:sz w:val="28"/>
          <w:szCs w:val="28"/>
          <w:lang w:val="uk-UA"/>
        </w:rPr>
        <w:t>– змінити назву цієї статті на: «Звільнення юридичної особи від застосування заходів кримінально-правового характеру у зв’язку із закінченням строків давності»;</w:t>
      </w:r>
    </w:p>
    <w:p w:rsidR="00951288" w:rsidRPr="0081307A" w:rsidRDefault="00951288" w:rsidP="004C6291">
      <w:pPr>
        <w:spacing w:line="360" w:lineRule="auto"/>
        <w:ind w:firstLine="709"/>
        <w:jc w:val="both"/>
        <w:rPr>
          <w:rFonts w:cs="Times New Roman"/>
          <w:sz w:val="28"/>
          <w:szCs w:val="28"/>
          <w:lang w:val="uk-UA"/>
        </w:rPr>
      </w:pPr>
      <w:r w:rsidRPr="0081307A">
        <w:rPr>
          <w:rFonts w:cs="Times New Roman"/>
          <w:sz w:val="28"/>
          <w:szCs w:val="28"/>
          <w:lang w:val="uk-UA"/>
        </w:rPr>
        <w:t>– передбачити строк давності у разі вчинення уповноваженою особою юридичної особи злочину тривалістю два роки;</w:t>
      </w:r>
    </w:p>
    <w:p w:rsidR="00951288" w:rsidRPr="0081307A" w:rsidRDefault="00951288" w:rsidP="004C6291">
      <w:pPr>
        <w:numPr>
          <w:ilvl w:val="0"/>
          <w:numId w:val="38"/>
        </w:numPr>
        <w:pBdr>
          <w:top w:val="none" w:sz="0" w:space="0" w:color="auto"/>
          <w:left w:val="none" w:sz="0" w:space="0" w:color="auto"/>
          <w:bottom w:val="none" w:sz="0" w:space="0" w:color="auto"/>
          <w:right w:val="none" w:sz="0" w:space="0" w:color="auto"/>
          <w:between w:val="none" w:sz="0" w:space="0" w:color="auto"/>
          <w:bar w:val="none" w:sz="0" w:color="auto"/>
        </w:pBdr>
        <w:tabs>
          <w:tab w:val="left" w:pos="993"/>
        </w:tabs>
        <w:autoSpaceDE w:val="0"/>
        <w:autoSpaceDN w:val="0"/>
        <w:spacing w:line="360" w:lineRule="auto"/>
        <w:ind w:left="0" w:firstLine="709"/>
        <w:jc w:val="both"/>
        <w:rPr>
          <w:rFonts w:cs="Times New Roman"/>
          <w:sz w:val="28"/>
          <w:szCs w:val="28"/>
          <w:lang w:val="uk-UA"/>
        </w:rPr>
      </w:pPr>
      <w:r w:rsidRPr="0081307A">
        <w:rPr>
          <w:rFonts w:cs="Times New Roman"/>
          <w:sz w:val="28"/>
          <w:szCs w:val="28"/>
          <w:lang w:val="uk-UA"/>
        </w:rPr>
        <w:t xml:space="preserve">визначити тривалість строків давності у випадку скоєння нею готування до злочину та замаху на злочин; </w:t>
      </w:r>
    </w:p>
    <w:p w:rsidR="00951288" w:rsidRPr="0081307A" w:rsidRDefault="00951288" w:rsidP="004C6291">
      <w:pPr>
        <w:numPr>
          <w:ilvl w:val="0"/>
          <w:numId w:val="38"/>
        </w:numPr>
        <w:pBdr>
          <w:top w:val="none" w:sz="0" w:space="0" w:color="auto"/>
          <w:left w:val="none" w:sz="0" w:space="0" w:color="auto"/>
          <w:bottom w:val="none" w:sz="0" w:space="0" w:color="auto"/>
          <w:right w:val="none" w:sz="0" w:space="0" w:color="auto"/>
          <w:between w:val="none" w:sz="0" w:space="0" w:color="auto"/>
          <w:bar w:val="none" w:sz="0" w:color="auto"/>
        </w:pBdr>
        <w:tabs>
          <w:tab w:val="left" w:pos="993"/>
        </w:tabs>
        <w:autoSpaceDE w:val="0"/>
        <w:autoSpaceDN w:val="0"/>
        <w:spacing w:line="360" w:lineRule="auto"/>
        <w:ind w:left="0" w:firstLine="709"/>
        <w:jc w:val="both"/>
        <w:rPr>
          <w:rFonts w:cs="Times New Roman"/>
          <w:sz w:val="28"/>
          <w:szCs w:val="28"/>
          <w:lang w:val="uk-UA"/>
        </w:rPr>
      </w:pPr>
      <w:r w:rsidRPr="0081307A">
        <w:rPr>
          <w:rFonts w:cs="Times New Roman"/>
          <w:sz w:val="28"/>
          <w:szCs w:val="28"/>
          <w:lang w:val="uk-UA"/>
        </w:rPr>
        <w:t>зафіксувати, що у випадку зупинення перебігу строків давності застосування заходів кримінально-правового характеру строки давності, визначені у цій статті, подвоюються, якщо перебіг давності не був перерваний вчиненням нового злочину, зазначеного у ст. 96-3 КК України;</w:t>
      </w:r>
    </w:p>
    <w:p w:rsidR="00951288" w:rsidRPr="0081307A" w:rsidRDefault="00951288" w:rsidP="004C6291">
      <w:pPr>
        <w:numPr>
          <w:ilvl w:val="0"/>
          <w:numId w:val="38"/>
        </w:numPr>
        <w:pBdr>
          <w:top w:val="none" w:sz="0" w:space="0" w:color="auto"/>
          <w:left w:val="none" w:sz="0" w:space="0" w:color="auto"/>
          <w:bottom w:val="none" w:sz="0" w:space="0" w:color="auto"/>
          <w:right w:val="none" w:sz="0" w:space="0" w:color="auto"/>
          <w:between w:val="none" w:sz="0" w:space="0" w:color="auto"/>
          <w:bar w:val="none" w:sz="0" w:color="auto"/>
        </w:pBdr>
        <w:tabs>
          <w:tab w:val="left" w:pos="993"/>
        </w:tabs>
        <w:autoSpaceDE w:val="0"/>
        <w:autoSpaceDN w:val="0"/>
        <w:spacing w:line="360" w:lineRule="auto"/>
        <w:ind w:left="0" w:firstLine="709"/>
        <w:jc w:val="both"/>
        <w:rPr>
          <w:rFonts w:cs="Times New Roman"/>
          <w:sz w:val="28"/>
          <w:szCs w:val="28"/>
          <w:lang w:val="uk-UA"/>
        </w:rPr>
      </w:pPr>
      <w:r w:rsidRPr="0081307A">
        <w:rPr>
          <w:rFonts w:cs="Times New Roman"/>
          <w:sz w:val="28"/>
          <w:szCs w:val="28"/>
          <w:lang w:val="uk-UA"/>
        </w:rPr>
        <w:t xml:space="preserve">визнати підставою переривання строків давності застосування заходів кримінально-правового характеру вчинення уповноваженою особою юридичної особи вчинила будь-якого умисного злочину, зазначеного у ст. 96-3 КК України; </w:t>
      </w:r>
    </w:p>
    <w:p w:rsidR="00951288" w:rsidRPr="0081307A" w:rsidRDefault="00951288" w:rsidP="004C6291">
      <w:pPr>
        <w:numPr>
          <w:ilvl w:val="0"/>
          <w:numId w:val="38"/>
        </w:numPr>
        <w:pBdr>
          <w:top w:val="none" w:sz="0" w:space="0" w:color="auto"/>
          <w:left w:val="none" w:sz="0" w:space="0" w:color="auto"/>
          <w:bottom w:val="none" w:sz="0" w:space="0" w:color="auto"/>
          <w:right w:val="none" w:sz="0" w:space="0" w:color="auto"/>
          <w:between w:val="none" w:sz="0" w:space="0" w:color="auto"/>
          <w:bar w:val="none" w:sz="0" w:color="auto"/>
        </w:pBdr>
        <w:tabs>
          <w:tab w:val="left" w:pos="993"/>
        </w:tabs>
        <w:autoSpaceDE w:val="0"/>
        <w:autoSpaceDN w:val="0"/>
        <w:spacing w:line="360" w:lineRule="auto"/>
        <w:ind w:left="0" w:firstLine="709"/>
        <w:jc w:val="both"/>
        <w:rPr>
          <w:rFonts w:cs="Times New Roman"/>
          <w:sz w:val="28"/>
          <w:szCs w:val="28"/>
          <w:lang w:val="uk-UA"/>
        </w:rPr>
      </w:pPr>
      <w:r w:rsidRPr="0081307A">
        <w:rPr>
          <w:rFonts w:cs="Times New Roman"/>
          <w:sz w:val="28"/>
          <w:szCs w:val="28"/>
          <w:lang w:val="uk-UA"/>
        </w:rPr>
        <w:t>передбачити, що у випадку, коли суд не визнає за  можливе  застосувати  давність, довічне позбавлення волі заміняється позбавленням волі на строк п'ятнадцять років;</w:t>
      </w:r>
    </w:p>
    <w:p w:rsidR="00021F7D" w:rsidRPr="0081307A" w:rsidRDefault="00951288" w:rsidP="004C6291">
      <w:pPr>
        <w:tabs>
          <w:tab w:val="left" w:pos="851"/>
          <w:tab w:val="left" w:pos="993"/>
        </w:tabs>
        <w:spacing w:line="360" w:lineRule="auto"/>
        <w:ind w:firstLine="720"/>
        <w:jc w:val="both"/>
        <w:rPr>
          <w:rFonts w:eastAsia="Times New Roman" w:cs="Times New Roman"/>
          <w:sz w:val="28"/>
          <w:szCs w:val="28"/>
          <w:lang w:val="uk-UA"/>
        </w:rPr>
      </w:pPr>
      <w:r w:rsidRPr="0081307A">
        <w:rPr>
          <w:rFonts w:cs="Times New Roman"/>
          <w:sz w:val="28"/>
          <w:szCs w:val="28"/>
          <w:lang w:val="uk-UA"/>
        </w:rPr>
        <w:t>встановити, що давність не застосовується щодо осіб, які вчинили злочини проти миру та безпеки людства, злочини проти порядку несення військової служби (військові злочини) або інші злочини, передбачені міжнародними договорами, згода на обов’язковість яких надана Верховною Радою України (с. 198-199).</w:t>
      </w:r>
    </w:p>
    <w:p w:rsidR="00F824D4" w:rsidRPr="0081307A" w:rsidRDefault="00F824D4" w:rsidP="004C6291">
      <w:pPr>
        <w:pStyle w:val="Aa"/>
        <w:tabs>
          <w:tab w:val="left" w:pos="720"/>
          <w:tab w:val="left" w:pos="8848"/>
        </w:tabs>
        <w:spacing w:after="0" w:line="360" w:lineRule="auto"/>
        <w:ind w:firstLine="709"/>
        <w:jc w:val="both"/>
        <w:rPr>
          <w:rFonts w:ascii="Times New Roman" w:eastAsia="Times New Roman" w:hAnsi="Times New Roman" w:cs="Times New Roman"/>
          <w:sz w:val="28"/>
          <w:szCs w:val="28"/>
          <w:lang w:val="uk-UA"/>
        </w:rPr>
      </w:pPr>
      <w:r w:rsidRPr="0081307A">
        <w:rPr>
          <w:rFonts w:ascii="Times New Roman" w:hAnsi="Times New Roman" w:cs="Times New Roman"/>
          <w:sz w:val="28"/>
          <w:szCs w:val="28"/>
          <w:lang w:val="uk-UA"/>
        </w:rPr>
        <w:t>Зазначимо також, що згідно з абз. 1 ч. 3 ст. 284 КПК України провадження щодо юридичної особи підлягає закриттю у разі встановлення відсутності підстав для застосування до неї заходів кримінально-правового характеру, закриття кримінального провадження чи ухвалення виправдувального вироку щодо уповноваженої особи юридичної особи. Таким чином, особливість звільнення юридичної особи від застосування щодо неї заходів кримінально-правового характеру у зв’язку із закінченням строків давності (ст. 96-5 КК України) полягає у тому, що застосування цього заходу кримінально-правового характеру, заснованого на недоцільності здійснення кримінального провадження, є похідним щодо звільнення від кримінальної відповідальності уповноваженої особи юридичної особи за ст. 49 КК України.</w:t>
      </w:r>
    </w:p>
    <w:p w:rsidR="00F824D4" w:rsidRPr="0081307A" w:rsidRDefault="00F824D4" w:rsidP="004C6291">
      <w:pPr>
        <w:pStyle w:val="Aa"/>
        <w:tabs>
          <w:tab w:val="left" w:pos="720"/>
          <w:tab w:val="left" w:pos="8848"/>
        </w:tabs>
        <w:spacing w:after="0" w:line="360" w:lineRule="auto"/>
        <w:ind w:firstLine="709"/>
        <w:jc w:val="both"/>
        <w:rPr>
          <w:rFonts w:ascii="Times New Roman" w:eastAsia="Times New Roman" w:hAnsi="Times New Roman" w:cs="Times New Roman"/>
          <w:sz w:val="28"/>
          <w:szCs w:val="28"/>
          <w:lang w:val="uk-UA"/>
        </w:rPr>
      </w:pPr>
      <w:r w:rsidRPr="0081307A">
        <w:rPr>
          <w:rFonts w:ascii="Times New Roman" w:hAnsi="Times New Roman" w:cs="Times New Roman"/>
          <w:sz w:val="28"/>
          <w:szCs w:val="28"/>
          <w:lang w:val="uk-UA"/>
        </w:rPr>
        <w:t xml:space="preserve"> Отже, закриття провадження щодо юридичної особи зі звільненням її від застосування заходів кримінально-правового характеру має здійснюватися шляхом постановлення ухвали суду, у резолютивній частині якої необхідно зазначати: 1) висновок про закриття кримінального провадження щодо уповноваженої особи юридичної особи зі звільненням її від кримінальної відповідальн</w:t>
      </w:r>
      <w:r w:rsidR="00D358F8" w:rsidRPr="0081307A">
        <w:rPr>
          <w:rFonts w:ascii="Times New Roman" w:hAnsi="Times New Roman" w:cs="Times New Roman"/>
          <w:sz w:val="28"/>
          <w:szCs w:val="28"/>
          <w:lang w:val="uk-UA"/>
        </w:rPr>
        <w:t>о</w:t>
      </w:r>
      <w:r w:rsidRPr="0081307A">
        <w:rPr>
          <w:rFonts w:ascii="Times New Roman" w:hAnsi="Times New Roman" w:cs="Times New Roman"/>
          <w:sz w:val="28"/>
          <w:szCs w:val="28"/>
          <w:lang w:val="uk-UA"/>
        </w:rPr>
        <w:t>сті у зв’язку із закінченням строків давності (ст. 49 КК України, п. 1 ч. 2 ст. 284, статті 285–288 КПК України; 2) висновок про закриття провадження щодо юридичної особи зі звільненням її від застосування заходів кримінально-правового характеру у зв’язку із за</w:t>
      </w:r>
      <w:r w:rsidR="00951288" w:rsidRPr="0081307A">
        <w:rPr>
          <w:rFonts w:ascii="Times New Roman" w:hAnsi="Times New Roman" w:cs="Times New Roman"/>
          <w:sz w:val="28"/>
          <w:szCs w:val="28"/>
          <w:lang w:val="uk-UA"/>
        </w:rPr>
        <w:t>кінченням строків давності (ст. </w:t>
      </w:r>
      <w:r w:rsidRPr="0081307A">
        <w:rPr>
          <w:rFonts w:ascii="Times New Roman" w:hAnsi="Times New Roman" w:cs="Times New Roman"/>
          <w:sz w:val="28"/>
          <w:szCs w:val="28"/>
          <w:lang w:val="uk-UA"/>
        </w:rPr>
        <w:t>96-5 КК України, ч. 3 ст. 284 КПК України).</w:t>
      </w:r>
    </w:p>
    <w:p w:rsidR="00F824D4" w:rsidRPr="0081307A" w:rsidRDefault="00F824D4" w:rsidP="004C6291">
      <w:pPr>
        <w:pStyle w:val="Aa"/>
        <w:tabs>
          <w:tab w:val="left" w:pos="720"/>
          <w:tab w:val="left" w:pos="8848"/>
        </w:tabs>
        <w:spacing w:after="0" w:line="360" w:lineRule="auto"/>
        <w:ind w:firstLine="709"/>
        <w:jc w:val="both"/>
        <w:rPr>
          <w:rFonts w:ascii="Times New Roman" w:eastAsia="Times New Roman" w:hAnsi="Times New Roman" w:cs="Times New Roman"/>
          <w:sz w:val="28"/>
          <w:szCs w:val="28"/>
          <w:lang w:val="uk-UA"/>
        </w:rPr>
      </w:pPr>
      <w:r w:rsidRPr="0081307A">
        <w:rPr>
          <w:rFonts w:ascii="Times New Roman" w:hAnsi="Times New Roman" w:cs="Times New Roman"/>
          <w:sz w:val="28"/>
          <w:szCs w:val="28"/>
          <w:lang w:val="uk-UA"/>
        </w:rPr>
        <w:t xml:space="preserve">Крім того, у разі якщо уповноважена особа юридичної особи заперечує проти звільнення її від кримінальної відповідальності за ст. 49 КК України, досудове розслідування та судове провадження мають проводитися в повному обсязі в загальному порядку (ч. 3 ст. 285 КПК України). У такому  разі висновок щодо винуватості уповноваженої особи юридичної особи зобов’язує суд ухвалити обвинувальний вирок щодо такої особи, але оскільки строки давності все ж таки закінчилися, звільнити уповноважену особу юридичної особи від призначення покарання на підставі ч. 5 ст. 74 КК України, а також у резолютивній частині цього вироку зазначити висновок про закриття провадження щодо юридичної особи зі звільненням її від застосування заходів кримінально-правового характеру у </w:t>
      </w:r>
      <w:r w:rsidR="00D358F8" w:rsidRPr="0081307A">
        <w:rPr>
          <w:rFonts w:ascii="Times New Roman" w:hAnsi="Times New Roman" w:cs="Times New Roman"/>
          <w:sz w:val="28"/>
          <w:szCs w:val="28"/>
          <w:lang w:val="uk-UA"/>
        </w:rPr>
        <w:t>з</w:t>
      </w:r>
      <w:r w:rsidRPr="0081307A">
        <w:rPr>
          <w:rFonts w:ascii="Times New Roman" w:hAnsi="Times New Roman" w:cs="Times New Roman"/>
          <w:sz w:val="28"/>
          <w:szCs w:val="28"/>
          <w:lang w:val="uk-UA"/>
        </w:rPr>
        <w:t xml:space="preserve">в’язку із закінченням строків давності на підставі ст. 96-5 КК України. </w:t>
      </w:r>
    </w:p>
    <w:p w:rsidR="00F824D4" w:rsidRPr="0081307A" w:rsidRDefault="00F824D4" w:rsidP="004C6291">
      <w:pPr>
        <w:pStyle w:val="Aa"/>
        <w:tabs>
          <w:tab w:val="left" w:pos="720"/>
          <w:tab w:val="left" w:pos="8848"/>
        </w:tabs>
        <w:spacing w:after="0" w:line="360" w:lineRule="auto"/>
        <w:ind w:firstLine="709"/>
        <w:jc w:val="both"/>
        <w:rPr>
          <w:rFonts w:ascii="Times New Roman" w:eastAsia="Times New Roman" w:hAnsi="Times New Roman" w:cs="Times New Roman"/>
          <w:sz w:val="28"/>
          <w:szCs w:val="28"/>
          <w:lang w:val="uk-UA"/>
        </w:rPr>
      </w:pPr>
      <w:r w:rsidRPr="0081307A">
        <w:rPr>
          <w:rFonts w:ascii="Times New Roman" w:hAnsi="Times New Roman" w:cs="Times New Roman"/>
          <w:sz w:val="28"/>
          <w:szCs w:val="28"/>
          <w:lang w:val="uk-UA"/>
        </w:rPr>
        <w:t>Отже, закриття провадження щодо юридичної особи зі звільненням від застосування заходів кримінально-правового характеру у зв’язку із закінченням строків давності (ст. 96-5 КК України) може мати зовнішнє відображення не лише в ухвалі, а й у обвинувальному вироку суду.</w:t>
      </w:r>
    </w:p>
    <w:p w:rsidR="00F824D4" w:rsidRPr="0081307A" w:rsidRDefault="00F824D4" w:rsidP="004C6291">
      <w:pPr>
        <w:pStyle w:val="Aa"/>
        <w:tabs>
          <w:tab w:val="left" w:pos="720"/>
          <w:tab w:val="left" w:pos="8848"/>
        </w:tabs>
        <w:spacing w:after="0" w:line="360" w:lineRule="auto"/>
        <w:ind w:firstLine="709"/>
        <w:jc w:val="both"/>
        <w:rPr>
          <w:rFonts w:ascii="Times New Roman" w:eastAsia="Times New Roman" w:hAnsi="Times New Roman" w:cs="Times New Roman"/>
          <w:sz w:val="28"/>
          <w:szCs w:val="28"/>
          <w:lang w:val="uk-UA"/>
        </w:rPr>
      </w:pPr>
      <w:r w:rsidRPr="0081307A">
        <w:rPr>
          <w:rFonts w:ascii="Times New Roman" w:hAnsi="Times New Roman" w:cs="Times New Roman"/>
          <w:sz w:val="28"/>
          <w:szCs w:val="28"/>
          <w:lang w:val="uk-UA"/>
        </w:rPr>
        <w:t>Таким чином, підставою звільнення юридичної особи від застосування щодо неї заходів кримінально-правового характеру є закінчення диференційованого відповідно визначеного у ч. 1 ст. 96-3 КК України строку давності. Передумовою такого звільнення є вчинення її уповноваженою особою (фізичною особою) від імені та в інтересах юридичної особи будь-якого закінченого або незакінченого суспільно небезпечного діяння, яке містить склад одного із злочинів, передбачених відповідними статтями Особливої частини КК України, згідно з переліком, встановленим ст. 96-3 КК України. Умовами – обставини, які свідчать про те, що: 1) уповноваженою особою юридичної особи від її імені та в її інтересах був вчинений безпосередньо злочин невеликої, середньої тяжкості, тяжкий або особливо тяжкий злочин; 2) перебіг давності застосування до юридичної особи заходів кримінально-правового характеру не зупинявся та не переривався.</w:t>
      </w:r>
    </w:p>
    <w:p w:rsidR="00F824D4" w:rsidRPr="0081307A" w:rsidRDefault="00F824D4" w:rsidP="004C6291">
      <w:pPr>
        <w:pStyle w:val="Aa"/>
        <w:tabs>
          <w:tab w:val="left" w:pos="720"/>
          <w:tab w:val="left" w:pos="8848"/>
        </w:tabs>
        <w:spacing w:after="0" w:line="360" w:lineRule="auto"/>
        <w:ind w:firstLine="709"/>
        <w:jc w:val="both"/>
        <w:rPr>
          <w:rFonts w:ascii="Times New Roman" w:eastAsia="Times New Roman" w:hAnsi="Times New Roman" w:cs="Times New Roman"/>
          <w:sz w:val="28"/>
          <w:szCs w:val="28"/>
          <w:lang w:val="uk-UA"/>
        </w:rPr>
      </w:pPr>
    </w:p>
    <w:p w:rsidR="00010372" w:rsidRPr="0081307A" w:rsidRDefault="00010372" w:rsidP="004C6291">
      <w:pPr>
        <w:pStyle w:val="Aa"/>
        <w:tabs>
          <w:tab w:val="left" w:pos="720"/>
          <w:tab w:val="left" w:pos="8848"/>
        </w:tabs>
        <w:spacing w:after="0" w:line="360" w:lineRule="auto"/>
        <w:ind w:firstLine="709"/>
        <w:jc w:val="both"/>
        <w:rPr>
          <w:rFonts w:ascii="Times New Roman" w:eastAsia="Times New Roman" w:hAnsi="Times New Roman" w:cs="Times New Roman"/>
          <w:sz w:val="28"/>
          <w:szCs w:val="28"/>
          <w:lang w:val="uk-UA"/>
        </w:rPr>
      </w:pPr>
      <w:bookmarkStart w:id="7" w:name="n453"/>
      <w:bookmarkEnd w:id="7"/>
    </w:p>
    <w:p w:rsidR="00010372" w:rsidRPr="0081307A" w:rsidRDefault="00684153" w:rsidP="004C6291">
      <w:pPr>
        <w:pStyle w:val="Aa"/>
        <w:tabs>
          <w:tab w:val="left" w:pos="720"/>
          <w:tab w:val="left" w:pos="8848"/>
        </w:tabs>
        <w:spacing w:after="0" w:line="360" w:lineRule="auto"/>
        <w:ind w:firstLine="709"/>
        <w:jc w:val="both"/>
        <w:rPr>
          <w:rFonts w:ascii="Times New Roman" w:eastAsia="Times New Roman" w:hAnsi="Times New Roman" w:cs="Times New Roman"/>
          <w:b/>
          <w:bCs/>
          <w:sz w:val="28"/>
          <w:szCs w:val="28"/>
          <w:lang w:val="uk-UA"/>
        </w:rPr>
      </w:pPr>
      <w:r w:rsidRPr="0081307A">
        <w:rPr>
          <w:rFonts w:ascii="Times New Roman" w:hAnsi="Times New Roman" w:cs="Times New Roman"/>
          <w:b/>
          <w:bCs/>
          <w:sz w:val="28"/>
          <w:szCs w:val="28"/>
          <w:lang w:val="uk-UA"/>
        </w:rPr>
        <w:t>Висновки до розділу 2</w:t>
      </w:r>
    </w:p>
    <w:p w:rsidR="00010372" w:rsidRPr="0081307A" w:rsidRDefault="00010372" w:rsidP="004C6291">
      <w:pPr>
        <w:pStyle w:val="Aa"/>
        <w:tabs>
          <w:tab w:val="left" w:pos="720"/>
          <w:tab w:val="left" w:pos="8848"/>
        </w:tabs>
        <w:spacing w:after="0" w:line="360" w:lineRule="auto"/>
        <w:ind w:firstLine="709"/>
        <w:jc w:val="both"/>
        <w:rPr>
          <w:rFonts w:ascii="Times New Roman" w:eastAsia="Times New Roman" w:hAnsi="Times New Roman" w:cs="Times New Roman"/>
          <w:sz w:val="28"/>
          <w:szCs w:val="28"/>
          <w:lang w:val="uk-UA"/>
        </w:rPr>
      </w:pPr>
    </w:p>
    <w:p w:rsidR="00010372" w:rsidRPr="0081307A" w:rsidRDefault="00D358F8" w:rsidP="004C6291">
      <w:pPr>
        <w:pStyle w:val="ab"/>
        <w:numPr>
          <w:ilvl w:val="0"/>
          <w:numId w:val="20"/>
        </w:numPr>
        <w:spacing w:line="360" w:lineRule="auto"/>
        <w:ind w:left="0" w:firstLine="709"/>
        <w:jc w:val="both"/>
        <w:rPr>
          <w:rFonts w:cs="Times New Roman"/>
          <w:sz w:val="28"/>
          <w:szCs w:val="28"/>
          <w:lang w:val="uk-UA"/>
        </w:rPr>
      </w:pPr>
      <w:r w:rsidRPr="0081307A">
        <w:rPr>
          <w:rFonts w:cs="Times New Roman"/>
          <w:sz w:val="28"/>
          <w:szCs w:val="28"/>
          <w:shd w:val="clear" w:color="auto" w:fill="FFFFFF"/>
          <w:lang w:val="uk-UA"/>
        </w:rPr>
        <w:t xml:space="preserve"> </w:t>
      </w:r>
      <w:r w:rsidR="00951288" w:rsidRPr="0081307A">
        <w:rPr>
          <w:rFonts w:cs="Times New Roman"/>
          <w:sz w:val="28"/>
          <w:szCs w:val="28"/>
          <w:lang w:val="uk-UA"/>
        </w:rPr>
        <w:t>На</w:t>
      </w:r>
      <w:r w:rsidR="00684153" w:rsidRPr="0081307A">
        <w:rPr>
          <w:rFonts w:cs="Times New Roman"/>
          <w:sz w:val="28"/>
          <w:szCs w:val="28"/>
          <w:lang w:val="uk-UA"/>
        </w:rPr>
        <w:t xml:space="preserve"> сьогодні в кримінальному законодавстві </w:t>
      </w:r>
      <w:r w:rsidR="00951288" w:rsidRPr="0081307A">
        <w:rPr>
          <w:rFonts w:cs="Times New Roman"/>
          <w:sz w:val="28"/>
          <w:szCs w:val="28"/>
          <w:lang w:val="uk-UA"/>
        </w:rPr>
        <w:t xml:space="preserve">України </w:t>
      </w:r>
      <w:r w:rsidR="00684153" w:rsidRPr="0081307A">
        <w:rPr>
          <w:rFonts w:cs="Times New Roman"/>
          <w:sz w:val="28"/>
          <w:szCs w:val="28"/>
          <w:lang w:val="uk-UA"/>
        </w:rPr>
        <w:t>діє система інших, відмінних від покарання заходів кримінально-правового характеру, видами якої є: примусові заходи медичного характеру (ст</w:t>
      </w:r>
      <w:r w:rsidR="005C7B2E" w:rsidRPr="0081307A">
        <w:rPr>
          <w:rFonts w:cs="Times New Roman"/>
          <w:sz w:val="28"/>
          <w:szCs w:val="28"/>
          <w:lang w:val="uk-UA"/>
        </w:rPr>
        <w:t>атті</w:t>
      </w:r>
      <w:r w:rsidR="00684153" w:rsidRPr="0081307A">
        <w:rPr>
          <w:rFonts w:cs="Times New Roman"/>
          <w:sz w:val="28"/>
          <w:szCs w:val="28"/>
          <w:lang w:val="uk-UA"/>
        </w:rPr>
        <w:t xml:space="preserve"> 92</w:t>
      </w:r>
      <w:r w:rsidR="005C7B2E" w:rsidRPr="0081307A">
        <w:rPr>
          <w:rFonts w:cs="Times New Roman"/>
          <w:sz w:val="28"/>
          <w:szCs w:val="28"/>
          <w:lang w:val="uk-UA"/>
        </w:rPr>
        <w:t>–</w:t>
      </w:r>
      <w:r w:rsidR="00684153" w:rsidRPr="0081307A">
        <w:rPr>
          <w:rFonts w:cs="Times New Roman"/>
          <w:sz w:val="28"/>
          <w:szCs w:val="28"/>
          <w:lang w:val="uk-UA"/>
        </w:rPr>
        <w:t>95); примусове лікування (ст. 96); спеціальна конфіскація (ст</w:t>
      </w:r>
      <w:r w:rsidR="005C7B2E" w:rsidRPr="0081307A">
        <w:rPr>
          <w:rFonts w:cs="Times New Roman"/>
          <w:sz w:val="28"/>
          <w:szCs w:val="28"/>
          <w:lang w:val="uk-UA"/>
        </w:rPr>
        <w:t>атті</w:t>
      </w:r>
      <w:r w:rsidR="00684153" w:rsidRPr="0081307A">
        <w:rPr>
          <w:rFonts w:cs="Times New Roman"/>
          <w:sz w:val="28"/>
          <w:szCs w:val="28"/>
          <w:lang w:val="uk-UA"/>
        </w:rPr>
        <w:t xml:space="preserve"> 96-1–96-2); заходи кримінально</w:t>
      </w:r>
      <w:r w:rsidR="005C7B2E" w:rsidRPr="0081307A">
        <w:rPr>
          <w:rFonts w:cs="Times New Roman"/>
          <w:sz w:val="28"/>
          <w:szCs w:val="28"/>
          <w:lang w:val="uk-UA"/>
        </w:rPr>
        <w:t>-</w:t>
      </w:r>
      <w:r w:rsidR="00684153" w:rsidRPr="0081307A">
        <w:rPr>
          <w:rFonts w:cs="Times New Roman"/>
          <w:sz w:val="28"/>
          <w:szCs w:val="28"/>
          <w:lang w:val="uk-UA"/>
        </w:rPr>
        <w:t>правового характеру щодо юридичних осіб (ст</w:t>
      </w:r>
      <w:r w:rsidR="005C7B2E" w:rsidRPr="0081307A">
        <w:rPr>
          <w:rFonts w:cs="Times New Roman"/>
          <w:sz w:val="28"/>
          <w:szCs w:val="28"/>
          <w:lang w:val="uk-UA"/>
        </w:rPr>
        <w:t>атті</w:t>
      </w:r>
      <w:r w:rsidR="00684153" w:rsidRPr="0081307A">
        <w:rPr>
          <w:rFonts w:cs="Times New Roman"/>
          <w:sz w:val="28"/>
          <w:szCs w:val="28"/>
          <w:lang w:val="uk-UA"/>
        </w:rPr>
        <w:t xml:space="preserve"> 96-3–96-11); примусові заходи виховного характеру (ст.</w:t>
      </w:r>
      <w:r w:rsidR="005C7B2E" w:rsidRPr="0081307A">
        <w:rPr>
          <w:rFonts w:cs="Times New Roman"/>
          <w:sz w:val="28"/>
          <w:szCs w:val="28"/>
          <w:lang w:val="uk-UA"/>
        </w:rPr>
        <w:t> </w:t>
      </w:r>
      <w:r w:rsidR="00684153" w:rsidRPr="0081307A">
        <w:rPr>
          <w:rFonts w:cs="Times New Roman"/>
          <w:sz w:val="28"/>
          <w:szCs w:val="28"/>
          <w:lang w:val="uk-UA"/>
        </w:rPr>
        <w:t xml:space="preserve">105). </w:t>
      </w:r>
    </w:p>
    <w:p w:rsidR="00010372" w:rsidRPr="0081307A" w:rsidRDefault="005C7B2E" w:rsidP="004C6291">
      <w:pPr>
        <w:pStyle w:val="ab"/>
        <w:numPr>
          <w:ilvl w:val="0"/>
          <w:numId w:val="20"/>
        </w:numPr>
        <w:spacing w:line="360" w:lineRule="auto"/>
        <w:ind w:left="0" w:firstLine="709"/>
        <w:jc w:val="both"/>
        <w:rPr>
          <w:rFonts w:cs="Times New Roman"/>
          <w:sz w:val="28"/>
          <w:szCs w:val="28"/>
          <w:lang w:val="uk-UA"/>
        </w:rPr>
      </w:pPr>
      <w:r w:rsidRPr="0081307A">
        <w:rPr>
          <w:rFonts w:cs="Times New Roman"/>
          <w:sz w:val="28"/>
          <w:szCs w:val="28"/>
          <w:lang w:val="uk-UA"/>
        </w:rPr>
        <w:t xml:space="preserve"> </w:t>
      </w:r>
      <w:r w:rsidR="00951288" w:rsidRPr="0081307A">
        <w:rPr>
          <w:rFonts w:cs="Times New Roman"/>
          <w:sz w:val="28"/>
          <w:szCs w:val="28"/>
          <w:lang w:val="uk-UA"/>
        </w:rPr>
        <w:t>О</w:t>
      </w:r>
      <w:r w:rsidR="00684153" w:rsidRPr="0081307A">
        <w:rPr>
          <w:rFonts w:cs="Times New Roman"/>
          <w:sz w:val="28"/>
          <w:szCs w:val="28"/>
          <w:lang w:val="uk-UA"/>
        </w:rPr>
        <w:t>бов’язковими ознаками групи інших заходів кримінально-правового характеру, що не є формою кримінальної відповідальності, є: 1) наявність мети, позбавленої кари, що досягається за допомогою інших (медичних, адміністративних, педагогічно-виховних), а не кримінально-правових методів; 2) підстави та порядок застосування таких заходів – не пов</w:t>
      </w:r>
      <w:r w:rsidRPr="0081307A">
        <w:rPr>
          <w:rFonts w:cs="Times New Roman"/>
          <w:sz w:val="28"/>
          <w:szCs w:val="28"/>
          <w:lang w:val="uk-UA"/>
        </w:rPr>
        <w:t>’</w:t>
      </w:r>
      <w:r w:rsidR="00684153" w:rsidRPr="0081307A">
        <w:rPr>
          <w:rFonts w:cs="Times New Roman"/>
          <w:sz w:val="28"/>
          <w:szCs w:val="28"/>
          <w:lang w:val="uk-UA"/>
        </w:rPr>
        <w:t xml:space="preserve">язані з постановленням обвинувального вироку суду. </w:t>
      </w:r>
      <w:r w:rsidR="00951288" w:rsidRPr="0081307A">
        <w:rPr>
          <w:rFonts w:cs="Times New Roman"/>
          <w:sz w:val="28"/>
          <w:szCs w:val="28"/>
          <w:lang w:val="uk-UA"/>
        </w:rPr>
        <w:t>С</w:t>
      </w:r>
      <w:r w:rsidR="00684153" w:rsidRPr="0081307A">
        <w:rPr>
          <w:rFonts w:cs="Times New Roman"/>
          <w:sz w:val="28"/>
          <w:szCs w:val="28"/>
          <w:lang w:val="uk-UA"/>
        </w:rPr>
        <w:t xml:space="preserve">укупність перелічених ознак формує додаткову класифікуючу ознаку даної групи інших заходів – специфічну матеріально-правову підставу їх застосування. </w:t>
      </w:r>
      <w:r w:rsidR="00951288" w:rsidRPr="0081307A">
        <w:rPr>
          <w:rFonts w:cs="Times New Roman"/>
          <w:sz w:val="28"/>
          <w:szCs w:val="28"/>
          <w:lang w:val="uk-UA"/>
        </w:rPr>
        <w:t>І</w:t>
      </w:r>
      <w:r w:rsidR="00684153" w:rsidRPr="0081307A">
        <w:rPr>
          <w:rFonts w:cs="Times New Roman"/>
          <w:sz w:val="28"/>
          <w:szCs w:val="28"/>
          <w:lang w:val="uk-UA"/>
        </w:rPr>
        <w:t xml:space="preserve">нші заходи кримінально-правового характеру, що не є формою кримінальної відповідальності, застосовуються судом </w:t>
      </w:r>
      <w:r w:rsidRPr="0081307A">
        <w:rPr>
          <w:rFonts w:cs="Times New Roman"/>
          <w:sz w:val="28"/>
          <w:szCs w:val="28"/>
          <w:lang w:val="uk-UA"/>
        </w:rPr>
        <w:t>за</w:t>
      </w:r>
      <w:r w:rsidR="00684153" w:rsidRPr="0081307A">
        <w:rPr>
          <w:rFonts w:cs="Times New Roman"/>
          <w:sz w:val="28"/>
          <w:szCs w:val="28"/>
          <w:lang w:val="uk-UA"/>
        </w:rPr>
        <w:t xml:space="preserve"> відсутності повного складу злочину, а саме його суб’єкта. </w:t>
      </w:r>
    </w:p>
    <w:p w:rsidR="00010372" w:rsidRPr="0081307A" w:rsidRDefault="005C7B2E" w:rsidP="004C6291">
      <w:pPr>
        <w:pStyle w:val="ab"/>
        <w:numPr>
          <w:ilvl w:val="0"/>
          <w:numId w:val="20"/>
        </w:numPr>
        <w:spacing w:line="360" w:lineRule="auto"/>
        <w:ind w:left="0" w:firstLine="709"/>
        <w:jc w:val="both"/>
        <w:rPr>
          <w:rFonts w:cs="Times New Roman"/>
          <w:sz w:val="28"/>
          <w:szCs w:val="28"/>
          <w:lang w:val="uk-UA"/>
        </w:rPr>
      </w:pPr>
      <w:r w:rsidRPr="0081307A">
        <w:rPr>
          <w:rFonts w:cs="Times New Roman"/>
          <w:sz w:val="28"/>
          <w:szCs w:val="28"/>
          <w:lang w:val="uk-UA"/>
        </w:rPr>
        <w:t xml:space="preserve"> </w:t>
      </w:r>
      <w:r w:rsidR="00684153" w:rsidRPr="0081307A">
        <w:rPr>
          <w:rFonts w:cs="Times New Roman"/>
          <w:sz w:val="28"/>
          <w:szCs w:val="28"/>
          <w:lang w:val="uk-UA"/>
        </w:rPr>
        <w:t>Проведення порівняльного аналізу заходів кримінально-правового характеру щодо юридичних осіб з суміжними видами інших заходів кримінально-правового характеру  дало підстави для висновку, що: 1)</w:t>
      </w:r>
      <w:r w:rsidRPr="0081307A">
        <w:rPr>
          <w:rFonts w:cs="Times New Roman"/>
          <w:sz w:val="28"/>
          <w:szCs w:val="28"/>
          <w:lang w:val="uk-UA"/>
        </w:rPr>
        <w:t> </w:t>
      </w:r>
      <w:r w:rsidR="00684153" w:rsidRPr="0081307A">
        <w:rPr>
          <w:rFonts w:cs="Times New Roman"/>
          <w:sz w:val="28"/>
          <w:szCs w:val="28"/>
          <w:lang w:val="uk-UA"/>
        </w:rPr>
        <w:t xml:space="preserve">основна мета застосування заходів кримінально-правового характеру </w:t>
      </w:r>
      <w:r w:rsidR="00951288" w:rsidRPr="0081307A">
        <w:rPr>
          <w:rFonts w:cs="Times New Roman"/>
          <w:sz w:val="28"/>
          <w:szCs w:val="28"/>
          <w:lang w:val="uk-UA"/>
        </w:rPr>
        <w:t>що</w:t>
      </w:r>
      <w:r w:rsidR="00684153" w:rsidRPr="0081307A">
        <w:rPr>
          <w:rFonts w:cs="Times New Roman"/>
          <w:sz w:val="28"/>
          <w:szCs w:val="28"/>
          <w:lang w:val="uk-UA"/>
        </w:rPr>
        <w:t>до юридичних осіб має каральний ефект, і лише в деяких випадках може бути поєднана з метою, спрямованою виключно на забезпечення безпеки суспільства від вчинення злочинів у майбутньому; 2)</w:t>
      </w:r>
      <w:r w:rsidRPr="0081307A">
        <w:rPr>
          <w:rFonts w:cs="Times New Roman"/>
          <w:sz w:val="28"/>
          <w:szCs w:val="28"/>
          <w:lang w:val="uk-UA"/>
        </w:rPr>
        <w:t> </w:t>
      </w:r>
      <w:r w:rsidR="00684153" w:rsidRPr="0081307A">
        <w:rPr>
          <w:rFonts w:cs="Times New Roman"/>
          <w:sz w:val="28"/>
          <w:szCs w:val="28"/>
          <w:lang w:val="uk-UA"/>
        </w:rPr>
        <w:t>процесуальною підставою застосування заходів кримінально-правового характеру щодо юридичних осіб є обвинувальний вирок суду щодо уповноваженої фізичної особи, яка вчинила злочин від імені та в інтересах особи юридичної. Встановлення перелічених ознак заходів кримінально-правового характеру щодо юридичних осіб дало можливість стверджувати, що такі заходи є формою кримінальної відповідальності.</w:t>
      </w:r>
    </w:p>
    <w:p w:rsidR="00010372" w:rsidRPr="0081307A" w:rsidRDefault="002B0D4A" w:rsidP="004C6291">
      <w:pPr>
        <w:pStyle w:val="ab"/>
        <w:numPr>
          <w:ilvl w:val="0"/>
          <w:numId w:val="20"/>
        </w:numPr>
        <w:spacing w:line="360" w:lineRule="auto"/>
        <w:ind w:left="0" w:firstLine="709"/>
        <w:jc w:val="both"/>
        <w:rPr>
          <w:rFonts w:cs="Times New Roman"/>
          <w:sz w:val="28"/>
          <w:szCs w:val="28"/>
          <w:lang w:val="uk-UA"/>
        </w:rPr>
      </w:pPr>
      <w:r w:rsidRPr="0081307A">
        <w:rPr>
          <w:rFonts w:cs="Times New Roman"/>
          <w:sz w:val="28"/>
          <w:szCs w:val="28"/>
          <w:lang w:val="uk-UA"/>
        </w:rPr>
        <w:t xml:space="preserve"> </w:t>
      </w:r>
      <w:r w:rsidR="00737C56" w:rsidRPr="0081307A">
        <w:rPr>
          <w:rFonts w:cs="Times New Roman"/>
          <w:sz w:val="28"/>
          <w:szCs w:val="28"/>
          <w:lang w:val="uk-UA"/>
        </w:rPr>
        <w:t>Запропоновано авторську дефініцію поняття «і</w:t>
      </w:r>
      <w:r w:rsidR="00684153" w:rsidRPr="0081307A">
        <w:rPr>
          <w:rFonts w:cs="Times New Roman"/>
          <w:sz w:val="28"/>
          <w:szCs w:val="28"/>
          <w:lang w:val="uk-UA"/>
        </w:rPr>
        <w:t>нститут заходів кримінально-правового характеру щодо юридичних осіб</w:t>
      </w:r>
      <w:r w:rsidR="00737C56" w:rsidRPr="0081307A">
        <w:rPr>
          <w:rFonts w:cs="Times New Roman"/>
          <w:sz w:val="28"/>
          <w:szCs w:val="28"/>
          <w:lang w:val="uk-UA"/>
        </w:rPr>
        <w:t>», під яким запропоновано розуміти</w:t>
      </w:r>
      <w:r w:rsidR="00684153" w:rsidRPr="0081307A">
        <w:rPr>
          <w:rFonts w:cs="Times New Roman"/>
          <w:sz w:val="28"/>
          <w:szCs w:val="28"/>
          <w:lang w:val="uk-UA"/>
        </w:rPr>
        <w:t xml:space="preserve"> – сукупність кримінально-правових норм, які </w:t>
      </w:r>
      <w:r w:rsidR="00737C56" w:rsidRPr="0081307A">
        <w:rPr>
          <w:rFonts w:cs="Times New Roman"/>
          <w:sz w:val="28"/>
          <w:szCs w:val="28"/>
          <w:lang w:val="uk-UA"/>
        </w:rPr>
        <w:t xml:space="preserve">є </w:t>
      </w:r>
      <w:r w:rsidR="00684153" w:rsidRPr="0081307A">
        <w:rPr>
          <w:rFonts w:cs="Times New Roman"/>
          <w:sz w:val="28"/>
          <w:szCs w:val="28"/>
          <w:lang w:val="uk-UA"/>
        </w:rPr>
        <w:t>передбачен</w:t>
      </w:r>
      <w:r w:rsidR="00737C56" w:rsidRPr="0081307A">
        <w:rPr>
          <w:rFonts w:cs="Times New Roman"/>
          <w:sz w:val="28"/>
          <w:szCs w:val="28"/>
          <w:lang w:val="uk-UA"/>
        </w:rPr>
        <w:t>ими</w:t>
      </w:r>
      <w:r w:rsidR="00684153" w:rsidRPr="0081307A">
        <w:rPr>
          <w:rFonts w:cs="Times New Roman"/>
          <w:sz w:val="28"/>
          <w:szCs w:val="28"/>
          <w:lang w:val="uk-UA"/>
        </w:rPr>
        <w:t xml:space="preserve"> кримінальним законом </w:t>
      </w:r>
      <w:r w:rsidR="00737C56" w:rsidRPr="0081307A">
        <w:rPr>
          <w:rFonts w:cs="Times New Roman"/>
          <w:sz w:val="28"/>
          <w:szCs w:val="28"/>
          <w:lang w:val="uk-UA"/>
        </w:rPr>
        <w:t xml:space="preserve">України </w:t>
      </w:r>
      <w:r w:rsidR="00684153" w:rsidRPr="0081307A">
        <w:rPr>
          <w:rFonts w:cs="Times New Roman"/>
          <w:sz w:val="28"/>
          <w:szCs w:val="28"/>
          <w:lang w:val="uk-UA"/>
        </w:rPr>
        <w:t>примусов</w:t>
      </w:r>
      <w:r w:rsidR="00737C56" w:rsidRPr="0081307A">
        <w:rPr>
          <w:rFonts w:cs="Times New Roman"/>
          <w:sz w:val="28"/>
          <w:szCs w:val="28"/>
          <w:lang w:val="uk-UA"/>
        </w:rPr>
        <w:t>ими</w:t>
      </w:r>
      <w:r w:rsidR="00684153" w:rsidRPr="0081307A">
        <w:rPr>
          <w:rFonts w:cs="Times New Roman"/>
          <w:sz w:val="28"/>
          <w:szCs w:val="28"/>
          <w:lang w:val="uk-UA"/>
        </w:rPr>
        <w:t xml:space="preserve"> заход</w:t>
      </w:r>
      <w:r w:rsidR="00737C56" w:rsidRPr="0081307A">
        <w:rPr>
          <w:rFonts w:cs="Times New Roman"/>
          <w:sz w:val="28"/>
          <w:szCs w:val="28"/>
          <w:lang w:val="uk-UA"/>
        </w:rPr>
        <w:t>ам</w:t>
      </w:r>
      <w:r w:rsidR="00684153" w:rsidRPr="0081307A">
        <w:rPr>
          <w:rFonts w:cs="Times New Roman"/>
          <w:sz w:val="28"/>
          <w:szCs w:val="28"/>
          <w:lang w:val="uk-UA"/>
        </w:rPr>
        <w:t xml:space="preserve">и, що можуть застосовуватися судом до юридичної особи, та мають на меті не </w:t>
      </w:r>
      <w:r w:rsidR="00737C56" w:rsidRPr="0081307A">
        <w:rPr>
          <w:rFonts w:cs="Times New Roman"/>
          <w:sz w:val="28"/>
          <w:szCs w:val="28"/>
          <w:lang w:val="uk-UA"/>
        </w:rPr>
        <w:t>л</w:t>
      </w:r>
      <w:r w:rsidR="00684153" w:rsidRPr="0081307A">
        <w:rPr>
          <w:rFonts w:cs="Times New Roman"/>
          <w:sz w:val="28"/>
          <w:szCs w:val="28"/>
          <w:lang w:val="uk-UA"/>
        </w:rPr>
        <w:t>и</w:t>
      </w:r>
      <w:r w:rsidR="00737C56" w:rsidRPr="0081307A">
        <w:rPr>
          <w:rFonts w:cs="Times New Roman"/>
          <w:sz w:val="28"/>
          <w:szCs w:val="28"/>
          <w:lang w:val="uk-UA"/>
        </w:rPr>
        <w:t>ше</w:t>
      </w:r>
      <w:r w:rsidR="00684153" w:rsidRPr="0081307A">
        <w:rPr>
          <w:rFonts w:cs="Times New Roman"/>
          <w:sz w:val="28"/>
          <w:szCs w:val="28"/>
          <w:lang w:val="uk-UA"/>
        </w:rPr>
        <w:t xml:space="preserve"> кару, а й усунення умов, що можуть спричинити вчинення злочину в майбутньому».</w:t>
      </w:r>
    </w:p>
    <w:p w:rsidR="00010372" w:rsidRPr="0081307A" w:rsidRDefault="00EE7849" w:rsidP="004C6291">
      <w:pPr>
        <w:pStyle w:val="Aa"/>
        <w:numPr>
          <w:ilvl w:val="0"/>
          <w:numId w:val="20"/>
        </w:numPr>
        <w:spacing w:after="0" w:line="360" w:lineRule="auto"/>
        <w:ind w:left="0" w:firstLine="709"/>
        <w:jc w:val="both"/>
        <w:rPr>
          <w:rFonts w:ascii="Times New Roman" w:hAnsi="Times New Roman" w:cs="Times New Roman"/>
          <w:sz w:val="28"/>
          <w:szCs w:val="28"/>
          <w:lang w:val="uk-UA"/>
        </w:rPr>
      </w:pPr>
      <w:r w:rsidRPr="0081307A">
        <w:rPr>
          <w:rFonts w:ascii="Times New Roman" w:hAnsi="Times New Roman" w:cs="Times New Roman"/>
          <w:sz w:val="28"/>
          <w:szCs w:val="28"/>
          <w:lang w:val="uk-UA"/>
        </w:rPr>
        <w:t xml:space="preserve"> </w:t>
      </w:r>
      <w:r w:rsidR="00737C56" w:rsidRPr="0081307A">
        <w:rPr>
          <w:rFonts w:ascii="Times New Roman" w:hAnsi="Times New Roman" w:cs="Times New Roman"/>
          <w:sz w:val="28"/>
          <w:szCs w:val="28"/>
          <w:lang w:val="uk-UA"/>
        </w:rPr>
        <w:t>Ю</w:t>
      </w:r>
      <w:r w:rsidR="00684153" w:rsidRPr="0081307A">
        <w:rPr>
          <w:rFonts w:ascii="Times New Roman" w:hAnsi="Times New Roman" w:cs="Times New Roman"/>
          <w:sz w:val="28"/>
          <w:szCs w:val="28"/>
          <w:lang w:val="uk-UA"/>
        </w:rPr>
        <w:t xml:space="preserve">ридична особа за вітчизняним цивільним законодавством є самостійним окремим суб’єктом права, який </w:t>
      </w:r>
      <w:r w:rsidR="00737C56" w:rsidRPr="0081307A">
        <w:rPr>
          <w:rFonts w:ascii="Times New Roman" w:hAnsi="Times New Roman" w:cs="Times New Roman"/>
          <w:sz w:val="28"/>
          <w:szCs w:val="28"/>
          <w:lang w:val="uk-UA"/>
        </w:rPr>
        <w:t>ма</w:t>
      </w:r>
      <w:r w:rsidR="00684153" w:rsidRPr="0081307A">
        <w:rPr>
          <w:rFonts w:ascii="Times New Roman" w:hAnsi="Times New Roman" w:cs="Times New Roman"/>
          <w:sz w:val="28"/>
          <w:szCs w:val="28"/>
          <w:lang w:val="uk-UA"/>
        </w:rPr>
        <w:t>є чітко визначен</w:t>
      </w:r>
      <w:r w:rsidR="00737C56" w:rsidRPr="0081307A">
        <w:rPr>
          <w:rFonts w:ascii="Times New Roman" w:hAnsi="Times New Roman" w:cs="Times New Roman"/>
          <w:sz w:val="28"/>
          <w:szCs w:val="28"/>
          <w:lang w:val="uk-UA"/>
        </w:rPr>
        <w:t>і</w:t>
      </w:r>
      <w:r w:rsidR="00684153" w:rsidRPr="0081307A">
        <w:rPr>
          <w:rFonts w:ascii="Times New Roman" w:hAnsi="Times New Roman" w:cs="Times New Roman"/>
          <w:sz w:val="28"/>
          <w:szCs w:val="28"/>
          <w:lang w:val="uk-UA"/>
        </w:rPr>
        <w:t xml:space="preserve"> </w:t>
      </w:r>
      <w:r w:rsidR="00737C56" w:rsidRPr="0081307A">
        <w:rPr>
          <w:rFonts w:ascii="Times New Roman" w:hAnsi="Times New Roman" w:cs="Times New Roman"/>
          <w:sz w:val="28"/>
          <w:szCs w:val="28"/>
          <w:lang w:val="uk-UA"/>
        </w:rPr>
        <w:t>і</w:t>
      </w:r>
      <w:r w:rsidR="00684153" w:rsidRPr="0081307A">
        <w:rPr>
          <w:rFonts w:ascii="Times New Roman" w:hAnsi="Times New Roman" w:cs="Times New Roman"/>
          <w:sz w:val="28"/>
          <w:szCs w:val="28"/>
          <w:lang w:val="uk-UA"/>
        </w:rPr>
        <w:t xml:space="preserve"> закріплен</w:t>
      </w:r>
      <w:r w:rsidR="00737C56" w:rsidRPr="0081307A">
        <w:rPr>
          <w:rFonts w:ascii="Times New Roman" w:hAnsi="Times New Roman" w:cs="Times New Roman"/>
          <w:sz w:val="28"/>
          <w:szCs w:val="28"/>
          <w:lang w:val="uk-UA"/>
        </w:rPr>
        <w:t>і</w:t>
      </w:r>
      <w:r w:rsidR="00684153" w:rsidRPr="0081307A">
        <w:rPr>
          <w:rFonts w:ascii="Times New Roman" w:hAnsi="Times New Roman" w:cs="Times New Roman"/>
          <w:sz w:val="28"/>
          <w:szCs w:val="28"/>
          <w:lang w:val="uk-UA"/>
        </w:rPr>
        <w:t xml:space="preserve"> державою права, має відповідні обов’язки, виступає у правовідносинах як окремий деліктоздатний суб’єкт. </w:t>
      </w:r>
      <w:r w:rsidR="00737C56" w:rsidRPr="0081307A">
        <w:rPr>
          <w:rFonts w:ascii="Times New Roman" w:hAnsi="Times New Roman" w:cs="Times New Roman"/>
          <w:sz w:val="28"/>
          <w:szCs w:val="28"/>
          <w:lang w:val="uk-UA"/>
        </w:rPr>
        <w:t>Ю</w:t>
      </w:r>
      <w:r w:rsidR="00684153" w:rsidRPr="0081307A">
        <w:rPr>
          <w:rFonts w:ascii="Times New Roman" w:hAnsi="Times New Roman" w:cs="Times New Roman"/>
          <w:sz w:val="28"/>
          <w:szCs w:val="28"/>
          <w:lang w:val="uk-UA"/>
        </w:rPr>
        <w:t>ридична особа реалізує свої права та обов’язки за допомогою органів (осіб), які діють відповідно до установчих документів та закону</w:t>
      </w:r>
      <w:r w:rsidR="000E2EF4" w:rsidRPr="0081307A">
        <w:rPr>
          <w:rFonts w:ascii="Times New Roman" w:hAnsi="Times New Roman" w:cs="Times New Roman"/>
          <w:sz w:val="28"/>
          <w:szCs w:val="28"/>
          <w:lang w:val="uk-UA"/>
        </w:rPr>
        <w:t>,</w:t>
      </w:r>
      <w:r w:rsidR="00684153" w:rsidRPr="0081307A">
        <w:rPr>
          <w:rFonts w:ascii="Times New Roman" w:hAnsi="Times New Roman" w:cs="Times New Roman"/>
          <w:sz w:val="28"/>
          <w:szCs w:val="28"/>
          <w:lang w:val="uk-UA"/>
        </w:rPr>
        <w:t xml:space="preserve"> </w:t>
      </w:r>
      <w:r w:rsidR="002B0D4A" w:rsidRPr="0081307A">
        <w:rPr>
          <w:rFonts w:ascii="Times New Roman" w:hAnsi="Times New Roman" w:cs="Times New Roman"/>
          <w:sz w:val="28"/>
          <w:szCs w:val="28"/>
          <w:lang w:val="uk-UA"/>
        </w:rPr>
        <w:t>о</w:t>
      </w:r>
      <w:r w:rsidR="00684153" w:rsidRPr="0081307A">
        <w:rPr>
          <w:rFonts w:ascii="Times New Roman" w:hAnsi="Times New Roman" w:cs="Times New Roman"/>
          <w:sz w:val="28"/>
          <w:szCs w:val="28"/>
          <w:lang w:val="uk-UA"/>
        </w:rPr>
        <w:t>рган або особа, яка відповідно до установчих документів юридичної особи чи закону виступає від її імені, зобов</w:t>
      </w:r>
      <w:r w:rsidR="000E2EF4" w:rsidRPr="0081307A">
        <w:rPr>
          <w:rFonts w:ascii="Times New Roman" w:hAnsi="Times New Roman" w:cs="Times New Roman"/>
          <w:sz w:val="28"/>
          <w:szCs w:val="28"/>
          <w:lang w:val="uk-UA"/>
        </w:rPr>
        <w:t>’</w:t>
      </w:r>
      <w:r w:rsidR="00684153" w:rsidRPr="0081307A">
        <w:rPr>
          <w:rFonts w:ascii="Times New Roman" w:hAnsi="Times New Roman" w:cs="Times New Roman"/>
          <w:sz w:val="28"/>
          <w:szCs w:val="28"/>
          <w:lang w:val="uk-UA"/>
        </w:rPr>
        <w:t xml:space="preserve">язана діяти в інтересах юридичної особи, добросовісно і розумно та не перевищувати своїх повноважень. </w:t>
      </w:r>
    </w:p>
    <w:p w:rsidR="00010372" w:rsidRPr="0081307A" w:rsidRDefault="000E2EF4" w:rsidP="004C6291">
      <w:pPr>
        <w:pStyle w:val="Aa"/>
        <w:numPr>
          <w:ilvl w:val="0"/>
          <w:numId w:val="20"/>
        </w:numPr>
        <w:spacing w:after="0" w:line="360" w:lineRule="auto"/>
        <w:ind w:left="0" w:firstLine="709"/>
        <w:jc w:val="both"/>
        <w:rPr>
          <w:rFonts w:ascii="Times New Roman" w:hAnsi="Times New Roman" w:cs="Times New Roman"/>
          <w:sz w:val="28"/>
          <w:szCs w:val="28"/>
          <w:lang w:val="uk-UA"/>
        </w:rPr>
      </w:pPr>
      <w:r w:rsidRPr="0081307A">
        <w:rPr>
          <w:rFonts w:ascii="Times New Roman" w:hAnsi="Times New Roman" w:cs="Times New Roman"/>
          <w:sz w:val="28"/>
          <w:szCs w:val="28"/>
          <w:lang w:val="uk-UA"/>
        </w:rPr>
        <w:t xml:space="preserve"> </w:t>
      </w:r>
      <w:r w:rsidR="00684153" w:rsidRPr="0081307A">
        <w:rPr>
          <w:rFonts w:ascii="Times New Roman" w:hAnsi="Times New Roman" w:cs="Times New Roman"/>
          <w:sz w:val="28"/>
          <w:szCs w:val="28"/>
          <w:lang w:val="uk-UA"/>
        </w:rPr>
        <w:t xml:space="preserve">Встановлено, що </w:t>
      </w:r>
      <w:r w:rsidR="00737C56" w:rsidRPr="0081307A">
        <w:rPr>
          <w:rFonts w:ascii="Times New Roman" w:hAnsi="Times New Roman" w:cs="Times New Roman"/>
          <w:sz w:val="28"/>
          <w:szCs w:val="28"/>
          <w:lang w:val="uk-UA"/>
        </w:rPr>
        <w:t>поняття «</w:t>
      </w:r>
      <w:r w:rsidR="00684153" w:rsidRPr="0081307A">
        <w:rPr>
          <w:rFonts w:ascii="Times New Roman" w:hAnsi="Times New Roman" w:cs="Times New Roman"/>
          <w:sz w:val="28"/>
          <w:szCs w:val="28"/>
          <w:lang w:val="uk-UA"/>
        </w:rPr>
        <w:t>уповноважен</w:t>
      </w:r>
      <w:r w:rsidR="00737C56" w:rsidRPr="0081307A">
        <w:rPr>
          <w:rFonts w:ascii="Times New Roman" w:hAnsi="Times New Roman" w:cs="Times New Roman"/>
          <w:sz w:val="28"/>
          <w:szCs w:val="28"/>
          <w:lang w:val="uk-UA"/>
        </w:rPr>
        <w:t>а</w:t>
      </w:r>
      <w:r w:rsidR="00684153" w:rsidRPr="0081307A">
        <w:rPr>
          <w:rFonts w:ascii="Times New Roman" w:hAnsi="Times New Roman" w:cs="Times New Roman"/>
          <w:sz w:val="28"/>
          <w:szCs w:val="28"/>
          <w:lang w:val="uk-UA"/>
        </w:rPr>
        <w:t xml:space="preserve"> особ</w:t>
      </w:r>
      <w:r w:rsidR="00737C56" w:rsidRPr="0081307A">
        <w:rPr>
          <w:rFonts w:ascii="Times New Roman" w:hAnsi="Times New Roman" w:cs="Times New Roman"/>
          <w:sz w:val="28"/>
          <w:szCs w:val="28"/>
          <w:lang w:val="uk-UA"/>
        </w:rPr>
        <w:t xml:space="preserve">а» у КК України </w:t>
      </w:r>
      <w:r w:rsidR="00684153" w:rsidRPr="0081307A">
        <w:rPr>
          <w:rFonts w:ascii="Times New Roman" w:hAnsi="Times New Roman" w:cs="Times New Roman"/>
          <w:sz w:val="28"/>
          <w:szCs w:val="28"/>
          <w:shd w:val="clear" w:color="auto" w:fill="FFFFFF"/>
          <w:lang w:val="uk-UA"/>
        </w:rPr>
        <w:t xml:space="preserve"> відповідає нормам цивільного законодавства України. При цьому таке визначення </w:t>
      </w:r>
      <w:r w:rsidR="00684153" w:rsidRPr="0081307A">
        <w:rPr>
          <w:rFonts w:ascii="Times New Roman" w:hAnsi="Times New Roman" w:cs="Times New Roman"/>
          <w:sz w:val="28"/>
          <w:szCs w:val="28"/>
          <w:lang w:val="uk-UA"/>
        </w:rPr>
        <w:t xml:space="preserve">виключає можливість застосування заходів кримінально-правого характеру до юридичної особи при вчиненні злочинів іншими її працівниками або ж узагалі сторонніми фізичними особами, у тому числі в разі вчинення суспільно небезпечних діянь цими особами на користь юридичної особи, крім випадків, коли таким особам згідно з законом, установчими документами юридичної особи чи договорами надано право діяти від імені юридичної особи. </w:t>
      </w:r>
    </w:p>
    <w:p w:rsidR="00010372" w:rsidRPr="0081307A" w:rsidRDefault="0003737C" w:rsidP="004C6291">
      <w:pPr>
        <w:pStyle w:val="Aa"/>
        <w:numPr>
          <w:ilvl w:val="0"/>
          <w:numId w:val="20"/>
        </w:numPr>
        <w:spacing w:after="0" w:line="360" w:lineRule="auto"/>
        <w:ind w:left="0" w:firstLine="709"/>
        <w:jc w:val="both"/>
        <w:rPr>
          <w:rFonts w:ascii="Times New Roman" w:hAnsi="Times New Roman" w:cs="Times New Roman"/>
          <w:sz w:val="28"/>
          <w:szCs w:val="28"/>
          <w:lang w:val="uk-UA"/>
        </w:rPr>
      </w:pPr>
      <w:r w:rsidRPr="0081307A">
        <w:rPr>
          <w:rFonts w:ascii="Times New Roman" w:hAnsi="Times New Roman" w:cs="Times New Roman"/>
          <w:sz w:val="28"/>
          <w:szCs w:val="28"/>
          <w:lang w:val="uk-UA"/>
        </w:rPr>
        <w:t xml:space="preserve"> </w:t>
      </w:r>
      <w:r w:rsidR="00737C56" w:rsidRPr="0081307A">
        <w:rPr>
          <w:rFonts w:ascii="Times New Roman" w:hAnsi="Times New Roman" w:cs="Times New Roman"/>
          <w:sz w:val="28"/>
          <w:szCs w:val="28"/>
          <w:lang w:val="uk-UA"/>
        </w:rPr>
        <w:t>З’ясовано зміст поняття «від імені юридичної особи» та «в інтересах юридичної особи». Зроблено висновок</w:t>
      </w:r>
      <w:r w:rsidR="00684153" w:rsidRPr="0081307A">
        <w:rPr>
          <w:rFonts w:ascii="Times New Roman" w:hAnsi="Times New Roman" w:cs="Times New Roman"/>
          <w:sz w:val="28"/>
          <w:szCs w:val="28"/>
          <w:lang w:val="uk-UA"/>
        </w:rPr>
        <w:t>, що однією з</w:t>
      </w:r>
      <w:r w:rsidR="00B67E14" w:rsidRPr="0081307A">
        <w:rPr>
          <w:rFonts w:ascii="Times New Roman" w:hAnsi="Times New Roman" w:cs="Times New Roman"/>
          <w:sz w:val="28"/>
          <w:szCs w:val="28"/>
          <w:lang w:val="uk-UA"/>
        </w:rPr>
        <w:t>і</w:t>
      </w:r>
      <w:r w:rsidR="00684153" w:rsidRPr="0081307A">
        <w:rPr>
          <w:rFonts w:ascii="Times New Roman" w:hAnsi="Times New Roman" w:cs="Times New Roman"/>
          <w:sz w:val="28"/>
          <w:szCs w:val="28"/>
          <w:lang w:val="uk-UA"/>
        </w:rPr>
        <w:t xml:space="preserve"> складових елементів підстави застосування заходів кримінально-правового характеру щодо юридичних осіб є обізнаність юридичної особи в тому, що злочин вчинено від її імені та інтересах. Обізнаність юридичної особи в тому, що злочин вчинено від її імені та інтересах проявляється через ототожнення її волі з волею (тобто виною у формі умислу і необережності) її уповноважених осіб. Право фізичної особи вчинити дії від імені юридичної особи (тобто демонструвати зв’язок між учиненим злочином та юридичною особою, яку вона представляє) може виникати: на підставі установчих документів, де визначено повноваження органу управління юридичної особи чи окремої фізичної особи; на підставі закону</w:t>
      </w:r>
      <w:r w:rsidR="003B5AEA">
        <w:rPr>
          <w:rFonts w:ascii="Times New Roman" w:hAnsi="Times New Roman" w:cs="Times New Roman"/>
          <w:sz w:val="28"/>
          <w:szCs w:val="28"/>
          <w:lang w:val="uk-UA"/>
        </w:rPr>
        <w:t>, на підстав довіреності</w:t>
      </w:r>
      <w:r w:rsidR="00684153" w:rsidRPr="0081307A">
        <w:rPr>
          <w:rFonts w:ascii="Times New Roman" w:hAnsi="Times New Roman" w:cs="Times New Roman"/>
          <w:sz w:val="28"/>
          <w:szCs w:val="28"/>
          <w:lang w:val="uk-UA"/>
        </w:rPr>
        <w:t>.</w:t>
      </w:r>
    </w:p>
    <w:p w:rsidR="00010372" w:rsidRPr="0081307A" w:rsidRDefault="002458E3" w:rsidP="004C6291">
      <w:pPr>
        <w:pStyle w:val="Aa"/>
        <w:numPr>
          <w:ilvl w:val="0"/>
          <w:numId w:val="20"/>
        </w:numPr>
        <w:spacing w:after="0" w:line="360" w:lineRule="auto"/>
        <w:ind w:left="0" w:firstLine="709"/>
        <w:jc w:val="both"/>
        <w:rPr>
          <w:rFonts w:ascii="Times New Roman" w:hAnsi="Times New Roman" w:cs="Times New Roman"/>
          <w:sz w:val="28"/>
          <w:szCs w:val="28"/>
          <w:lang w:val="uk-UA"/>
        </w:rPr>
      </w:pPr>
      <w:r w:rsidRPr="0081307A">
        <w:rPr>
          <w:rFonts w:ascii="Times New Roman" w:hAnsi="Times New Roman" w:cs="Times New Roman"/>
          <w:sz w:val="28"/>
          <w:szCs w:val="28"/>
          <w:lang w:val="uk-UA"/>
        </w:rPr>
        <w:t xml:space="preserve"> </w:t>
      </w:r>
      <w:r w:rsidR="00684153" w:rsidRPr="0081307A">
        <w:rPr>
          <w:rFonts w:ascii="Times New Roman" w:hAnsi="Times New Roman" w:cs="Times New Roman"/>
          <w:sz w:val="28"/>
          <w:szCs w:val="28"/>
          <w:lang w:val="uk-UA"/>
        </w:rPr>
        <w:t>Відповідно до п. 2 ч. 1 ст. 96-3 КК</w:t>
      </w:r>
      <w:r w:rsidRPr="0081307A">
        <w:rPr>
          <w:rFonts w:ascii="Times New Roman" w:hAnsi="Times New Roman" w:cs="Times New Roman"/>
          <w:sz w:val="28"/>
          <w:szCs w:val="28"/>
          <w:lang w:val="uk-UA"/>
        </w:rPr>
        <w:t xml:space="preserve"> </w:t>
      </w:r>
      <w:r w:rsidR="00684153" w:rsidRPr="0081307A">
        <w:rPr>
          <w:rFonts w:ascii="Times New Roman" w:hAnsi="Times New Roman" w:cs="Times New Roman"/>
          <w:sz w:val="28"/>
          <w:szCs w:val="28"/>
          <w:lang w:val="uk-UA"/>
        </w:rPr>
        <w:t>У</w:t>
      </w:r>
      <w:r w:rsidRPr="0081307A">
        <w:rPr>
          <w:rFonts w:ascii="Times New Roman" w:hAnsi="Times New Roman" w:cs="Times New Roman"/>
          <w:sz w:val="28"/>
          <w:szCs w:val="28"/>
          <w:lang w:val="uk-UA"/>
        </w:rPr>
        <w:t>країни</w:t>
      </w:r>
      <w:r w:rsidR="00684153" w:rsidRPr="0081307A">
        <w:rPr>
          <w:rFonts w:ascii="Times New Roman" w:hAnsi="Times New Roman" w:cs="Times New Roman"/>
          <w:sz w:val="28"/>
          <w:szCs w:val="28"/>
          <w:lang w:val="uk-UA"/>
        </w:rPr>
        <w:t xml:space="preserve"> підставою застосування до юридичної особи заходів кримінально-правового характеру у </w:t>
      </w:r>
      <w:r w:rsidRPr="0081307A">
        <w:rPr>
          <w:rFonts w:ascii="Times New Roman" w:hAnsi="Times New Roman" w:cs="Times New Roman"/>
          <w:sz w:val="28"/>
          <w:szCs w:val="28"/>
          <w:lang w:val="uk-UA"/>
        </w:rPr>
        <w:t>разі</w:t>
      </w:r>
      <w:r w:rsidR="00684153" w:rsidRPr="0081307A">
        <w:rPr>
          <w:rFonts w:ascii="Times New Roman" w:hAnsi="Times New Roman" w:cs="Times New Roman"/>
          <w:sz w:val="28"/>
          <w:szCs w:val="28"/>
          <w:lang w:val="uk-UA"/>
        </w:rPr>
        <w:t xml:space="preserve"> вчинення злочинів, передбачених ст</w:t>
      </w:r>
      <w:r w:rsidRPr="0081307A">
        <w:rPr>
          <w:rFonts w:ascii="Times New Roman" w:hAnsi="Times New Roman" w:cs="Times New Roman"/>
          <w:sz w:val="28"/>
          <w:szCs w:val="28"/>
          <w:lang w:val="uk-UA"/>
        </w:rPr>
        <w:t>аттями</w:t>
      </w:r>
      <w:r w:rsidR="00684153" w:rsidRPr="0081307A">
        <w:rPr>
          <w:rFonts w:ascii="Times New Roman" w:hAnsi="Times New Roman" w:cs="Times New Roman"/>
          <w:sz w:val="28"/>
          <w:szCs w:val="28"/>
          <w:lang w:val="uk-UA"/>
        </w:rPr>
        <w:t xml:space="preserve"> </w:t>
      </w:r>
      <w:r w:rsidR="00684153" w:rsidRPr="0081307A">
        <w:rPr>
          <w:rFonts w:ascii="Times New Roman" w:hAnsi="Times New Roman" w:cs="Times New Roman"/>
          <w:sz w:val="28"/>
          <w:szCs w:val="28"/>
          <w:shd w:val="clear" w:color="auto" w:fill="FFFFFF"/>
          <w:lang w:val="uk-UA"/>
        </w:rPr>
        <w:t>209, 306, частинами першою і другою статті 368</w:t>
      </w:r>
      <w:r w:rsidR="00684153" w:rsidRPr="0081307A">
        <w:rPr>
          <w:rFonts w:ascii="Times New Roman" w:hAnsi="Times New Roman" w:cs="Times New Roman"/>
          <w:b/>
          <w:bCs/>
          <w:sz w:val="28"/>
          <w:szCs w:val="28"/>
          <w:shd w:val="clear" w:color="auto" w:fill="FFFFFF"/>
          <w:lang w:val="uk-UA"/>
        </w:rPr>
        <w:t>-</w:t>
      </w:r>
      <w:r w:rsidR="00684153" w:rsidRPr="0081307A">
        <w:rPr>
          <w:rFonts w:ascii="Times New Roman" w:hAnsi="Times New Roman" w:cs="Times New Roman"/>
          <w:bCs/>
          <w:sz w:val="28"/>
          <w:szCs w:val="28"/>
          <w:shd w:val="clear" w:color="auto" w:fill="FFFFFF"/>
          <w:lang w:val="uk-UA"/>
        </w:rPr>
        <w:t>3</w:t>
      </w:r>
      <w:r w:rsidR="00684153" w:rsidRPr="0081307A">
        <w:rPr>
          <w:rFonts w:ascii="Times New Roman" w:hAnsi="Times New Roman" w:cs="Times New Roman"/>
          <w:sz w:val="28"/>
          <w:szCs w:val="28"/>
          <w:shd w:val="clear" w:color="auto" w:fill="FFFFFF"/>
          <w:lang w:val="uk-UA"/>
        </w:rPr>
        <w:t>, частинами першо</w:t>
      </w:r>
      <w:r w:rsidRPr="0081307A">
        <w:rPr>
          <w:rFonts w:ascii="Times New Roman" w:hAnsi="Times New Roman" w:cs="Times New Roman"/>
          <w:sz w:val="28"/>
          <w:szCs w:val="28"/>
          <w:shd w:val="clear" w:color="auto" w:fill="FFFFFF"/>
          <w:lang w:val="uk-UA"/>
        </w:rPr>
        <w:t>ю</w:t>
      </w:r>
      <w:r w:rsidR="00684153" w:rsidRPr="0081307A">
        <w:rPr>
          <w:rFonts w:ascii="Times New Roman" w:hAnsi="Times New Roman" w:cs="Times New Roman"/>
          <w:sz w:val="28"/>
          <w:szCs w:val="28"/>
          <w:shd w:val="clear" w:color="auto" w:fill="FFFFFF"/>
          <w:lang w:val="uk-UA"/>
        </w:rPr>
        <w:t xml:space="preserve"> і друго</w:t>
      </w:r>
      <w:r w:rsidRPr="0081307A">
        <w:rPr>
          <w:rFonts w:ascii="Times New Roman" w:hAnsi="Times New Roman" w:cs="Times New Roman"/>
          <w:sz w:val="28"/>
          <w:szCs w:val="28"/>
          <w:shd w:val="clear" w:color="auto" w:fill="FFFFFF"/>
          <w:lang w:val="uk-UA"/>
        </w:rPr>
        <w:t>ю</w:t>
      </w:r>
      <w:r w:rsidR="00684153" w:rsidRPr="0081307A">
        <w:rPr>
          <w:rFonts w:ascii="Times New Roman" w:hAnsi="Times New Roman" w:cs="Times New Roman"/>
          <w:sz w:val="28"/>
          <w:szCs w:val="28"/>
          <w:shd w:val="clear" w:color="auto" w:fill="FFFFFF"/>
          <w:lang w:val="uk-UA"/>
        </w:rPr>
        <w:t xml:space="preserve"> статті 368</w:t>
      </w:r>
      <w:r w:rsidR="00684153" w:rsidRPr="0081307A">
        <w:rPr>
          <w:rFonts w:ascii="Times New Roman" w:hAnsi="Times New Roman" w:cs="Times New Roman"/>
          <w:b/>
          <w:bCs/>
          <w:sz w:val="28"/>
          <w:szCs w:val="28"/>
          <w:shd w:val="clear" w:color="auto" w:fill="FFFFFF"/>
          <w:lang w:val="uk-UA"/>
        </w:rPr>
        <w:t>-</w:t>
      </w:r>
      <w:r w:rsidR="00684153" w:rsidRPr="0081307A">
        <w:rPr>
          <w:rFonts w:ascii="Times New Roman" w:hAnsi="Times New Roman" w:cs="Times New Roman"/>
          <w:bCs/>
          <w:sz w:val="28"/>
          <w:szCs w:val="28"/>
          <w:shd w:val="clear" w:color="auto" w:fill="FFFFFF"/>
          <w:lang w:val="uk-UA"/>
        </w:rPr>
        <w:t>4</w:t>
      </w:r>
      <w:r w:rsidR="00684153" w:rsidRPr="0081307A">
        <w:rPr>
          <w:rFonts w:ascii="Times New Roman" w:hAnsi="Times New Roman" w:cs="Times New Roman"/>
          <w:sz w:val="28"/>
          <w:szCs w:val="28"/>
          <w:shd w:val="clear" w:color="auto" w:fill="FFFFFF"/>
          <w:lang w:val="uk-UA"/>
        </w:rPr>
        <w:t>, статтях 369 і 369-2</w:t>
      </w:r>
      <w:r w:rsidRPr="0081307A">
        <w:rPr>
          <w:rFonts w:ascii="Times New Roman" w:hAnsi="Times New Roman" w:cs="Times New Roman"/>
          <w:sz w:val="28"/>
          <w:szCs w:val="28"/>
          <w:shd w:val="clear" w:color="auto" w:fill="FFFFFF"/>
          <w:lang w:val="uk-UA"/>
        </w:rPr>
        <w:t>,</w:t>
      </w:r>
      <w:r w:rsidR="00684153" w:rsidRPr="0081307A">
        <w:rPr>
          <w:rFonts w:ascii="Times New Roman" w:hAnsi="Times New Roman" w:cs="Times New Roman"/>
          <w:sz w:val="28"/>
          <w:szCs w:val="28"/>
          <w:shd w:val="clear" w:color="auto" w:fill="FFFFFF"/>
          <w:lang w:val="uk-UA"/>
        </w:rPr>
        <w:t xml:space="preserve"> є </w:t>
      </w:r>
      <w:r w:rsidR="00684153" w:rsidRPr="0081307A">
        <w:rPr>
          <w:rFonts w:ascii="Times New Roman" w:hAnsi="Times New Roman" w:cs="Times New Roman"/>
          <w:sz w:val="28"/>
          <w:szCs w:val="28"/>
          <w:lang w:val="uk-UA"/>
        </w:rPr>
        <w:t xml:space="preserve">незабезпечення уповноваженою особою обов’язку виконання заходів із запобігання корупції. При цьому проведений аналіз зарубіжного досвіду практики притягнення юридичної особи до кримінальної відповідальності в розділі 1 дисертаційного дослідження дав можливість </w:t>
      </w:r>
      <w:r w:rsidR="00797B1B" w:rsidRPr="0081307A">
        <w:rPr>
          <w:rFonts w:ascii="Times New Roman" w:hAnsi="Times New Roman" w:cs="Times New Roman"/>
          <w:sz w:val="28"/>
          <w:szCs w:val="28"/>
          <w:lang w:val="uk-UA"/>
        </w:rPr>
        <w:t>ді</w:t>
      </w:r>
      <w:r w:rsidR="00684153" w:rsidRPr="0081307A">
        <w:rPr>
          <w:rFonts w:ascii="Times New Roman" w:hAnsi="Times New Roman" w:cs="Times New Roman"/>
          <w:sz w:val="28"/>
          <w:szCs w:val="28"/>
          <w:lang w:val="uk-UA"/>
        </w:rPr>
        <w:t>йти висновку, що визначена п. 2 ч. 1 ст. 96-3 КК</w:t>
      </w:r>
      <w:r w:rsidR="00797B1B" w:rsidRPr="0081307A">
        <w:rPr>
          <w:rFonts w:ascii="Times New Roman" w:hAnsi="Times New Roman" w:cs="Times New Roman"/>
          <w:sz w:val="28"/>
          <w:szCs w:val="28"/>
          <w:lang w:val="uk-UA"/>
        </w:rPr>
        <w:t xml:space="preserve"> </w:t>
      </w:r>
      <w:r w:rsidR="00684153" w:rsidRPr="0081307A">
        <w:rPr>
          <w:rFonts w:ascii="Times New Roman" w:hAnsi="Times New Roman" w:cs="Times New Roman"/>
          <w:sz w:val="28"/>
          <w:szCs w:val="28"/>
          <w:lang w:val="uk-UA"/>
        </w:rPr>
        <w:t>У</w:t>
      </w:r>
      <w:r w:rsidR="00797B1B" w:rsidRPr="0081307A">
        <w:rPr>
          <w:rFonts w:ascii="Times New Roman" w:hAnsi="Times New Roman" w:cs="Times New Roman"/>
          <w:sz w:val="28"/>
          <w:szCs w:val="28"/>
          <w:lang w:val="uk-UA"/>
        </w:rPr>
        <w:t>країни</w:t>
      </w:r>
      <w:r w:rsidR="00684153" w:rsidRPr="0081307A">
        <w:rPr>
          <w:rFonts w:ascii="Times New Roman" w:hAnsi="Times New Roman" w:cs="Times New Roman"/>
          <w:sz w:val="28"/>
          <w:szCs w:val="28"/>
          <w:lang w:val="uk-UA"/>
        </w:rPr>
        <w:t xml:space="preserve"> підстава застосування досліджених заходів вказує на винність юридичної особи. При цьому винність юридичної особи в п. 2 ч. 1 ст. 96-3 КК</w:t>
      </w:r>
      <w:r w:rsidR="00797B1B" w:rsidRPr="0081307A">
        <w:rPr>
          <w:rFonts w:ascii="Times New Roman" w:hAnsi="Times New Roman" w:cs="Times New Roman"/>
          <w:sz w:val="28"/>
          <w:szCs w:val="28"/>
          <w:lang w:val="uk-UA"/>
        </w:rPr>
        <w:t xml:space="preserve"> </w:t>
      </w:r>
      <w:r w:rsidR="00684153" w:rsidRPr="0081307A">
        <w:rPr>
          <w:rFonts w:ascii="Times New Roman" w:hAnsi="Times New Roman" w:cs="Times New Roman"/>
          <w:sz w:val="28"/>
          <w:szCs w:val="28"/>
          <w:lang w:val="uk-UA"/>
        </w:rPr>
        <w:t>У</w:t>
      </w:r>
      <w:r w:rsidR="00797B1B" w:rsidRPr="0081307A">
        <w:rPr>
          <w:rFonts w:ascii="Times New Roman" w:hAnsi="Times New Roman" w:cs="Times New Roman"/>
          <w:sz w:val="28"/>
          <w:szCs w:val="28"/>
          <w:lang w:val="uk-UA"/>
        </w:rPr>
        <w:t>країни</w:t>
      </w:r>
      <w:r w:rsidR="00684153" w:rsidRPr="0081307A">
        <w:rPr>
          <w:rFonts w:ascii="Times New Roman" w:hAnsi="Times New Roman" w:cs="Times New Roman"/>
          <w:sz w:val="28"/>
          <w:szCs w:val="28"/>
          <w:lang w:val="uk-UA"/>
        </w:rPr>
        <w:t xml:space="preserve"> проявляється не просто шляхом ототожнення з психічною виною її уповноважених осіб (п. 1 ч. 1 ст. 96-3), а шляхом незабезпечення (упущення – умисне або з необережності) уповноваженою особою в минулому організаційної діяльності з запобігання корупції такої юридичної особи. Тобто юридична особа, яка в своїй організаційній діяльності допустила прорахунки щодо забезпечення виконання заходів із запобігання корупції  є винуватою у вчиненні злочину.</w:t>
      </w:r>
    </w:p>
    <w:p w:rsidR="00010372" w:rsidRPr="0081307A" w:rsidRDefault="00797B1B" w:rsidP="004C6291">
      <w:pPr>
        <w:pStyle w:val="Aa"/>
        <w:numPr>
          <w:ilvl w:val="0"/>
          <w:numId w:val="20"/>
        </w:numPr>
        <w:spacing w:after="0" w:line="360" w:lineRule="auto"/>
        <w:ind w:left="0" w:firstLine="709"/>
        <w:jc w:val="both"/>
        <w:rPr>
          <w:rFonts w:ascii="Times New Roman" w:hAnsi="Times New Roman" w:cs="Times New Roman"/>
          <w:sz w:val="28"/>
          <w:szCs w:val="28"/>
          <w:lang w:val="uk-UA"/>
        </w:rPr>
      </w:pPr>
      <w:r w:rsidRPr="0081307A">
        <w:rPr>
          <w:rFonts w:ascii="Times New Roman" w:hAnsi="Times New Roman" w:cs="Times New Roman"/>
          <w:sz w:val="28"/>
          <w:szCs w:val="28"/>
          <w:lang w:val="uk-UA"/>
        </w:rPr>
        <w:t xml:space="preserve"> </w:t>
      </w:r>
      <w:r w:rsidR="00684153" w:rsidRPr="0081307A">
        <w:rPr>
          <w:rFonts w:ascii="Times New Roman" w:hAnsi="Times New Roman" w:cs="Times New Roman"/>
          <w:sz w:val="28"/>
          <w:szCs w:val="28"/>
          <w:lang w:val="uk-UA"/>
        </w:rPr>
        <w:t>Статтею 96-3 КК</w:t>
      </w:r>
      <w:r w:rsidRPr="0081307A">
        <w:rPr>
          <w:rFonts w:ascii="Times New Roman" w:hAnsi="Times New Roman" w:cs="Times New Roman"/>
          <w:sz w:val="28"/>
          <w:szCs w:val="28"/>
          <w:lang w:val="uk-UA"/>
        </w:rPr>
        <w:t xml:space="preserve"> </w:t>
      </w:r>
      <w:r w:rsidR="00684153" w:rsidRPr="0081307A">
        <w:rPr>
          <w:rFonts w:ascii="Times New Roman" w:hAnsi="Times New Roman" w:cs="Times New Roman"/>
          <w:sz w:val="28"/>
          <w:szCs w:val="28"/>
          <w:lang w:val="uk-UA"/>
        </w:rPr>
        <w:t>У</w:t>
      </w:r>
      <w:r w:rsidRPr="0081307A">
        <w:rPr>
          <w:rFonts w:ascii="Times New Roman" w:hAnsi="Times New Roman" w:cs="Times New Roman"/>
          <w:sz w:val="28"/>
          <w:szCs w:val="28"/>
          <w:lang w:val="uk-UA"/>
        </w:rPr>
        <w:t>країни</w:t>
      </w:r>
      <w:r w:rsidR="00684153" w:rsidRPr="0081307A">
        <w:rPr>
          <w:rFonts w:ascii="Times New Roman" w:hAnsi="Times New Roman" w:cs="Times New Roman"/>
          <w:sz w:val="28"/>
          <w:szCs w:val="28"/>
          <w:lang w:val="uk-UA"/>
        </w:rPr>
        <w:t xml:space="preserve"> встановлено вичерпний перелік злочинів, за вчинення яких до юридичної особи можуть бути застосовані заходи кримінально-правового характеру. </w:t>
      </w:r>
      <w:r w:rsidR="00A93558" w:rsidRPr="0081307A">
        <w:rPr>
          <w:rFonts w:ascii="Times New Roman" w:hAnsi="Times New Roman" w:cs="Times New Roman"/>
          <w:sz w:val="28"/>
          <w:szCs w:val="28"/>
          <w:lang w:val="uk-UA"/>
        </w:rPr>
        <w:t>О</w:t>
      </w:r>
      <w:r w:rsidR="00684153" w:rsidRPr="0081307A">
        <w:rPr>
          <w:rFonts w:ascii="Times New Roman" w:hAnsi="Times New Roman" w:cs="Times New Roman"/>
          <w:sz w:val="28"/>
          <w:szCs w:val="28"/>
          <w:lang w:val="uk-UA"/>
        </w:rPr>
        <w:t xml:space="preserve">бмежувальний підхід до визначення кола злочинів широко використовується в зарубіжних державах з метою ефективного становлення практики притягнення юридичних осіб до кримінальної відповідальності. </w:t>
      </w:r>
    </w:p>
    <w:p w:rsidR="00010372" w:rsidRPr="0081307A" w:rsidRDefault="00797B1B" w:rsidP="004C6291">
      <w:pPr>
        <w:pStyle w:val="Aa"/>
        <w:numPr>
          <w:ilvl w:val="0"/>
          <w:numId w:val="20"/>
        </w:numPr>
        <w:spacing w:after="0" w:line="360" w:lineRule="auto"/>
        <w:ind w:left="0" w:firstLine="709"/>
        <w:jc w:val="both"/>
        <w:rPr>
          <w:rFonts w:ascii="Times New Roman" w:hAnsi="Times New Roman" w:cs="Times New Roman"/>
          <w:sz w:val="28"/>
          <w:szCs w:val="28"/>
          <w:lang w:val="uk-UA"/>
        </w:rPr>
      </w:pPr>
      <w:r w:rsidRPr="0081307A">
        <w:rPr>
          <w:rFonts w:ascii="Times New Roman" w:hAnsi="Times New Roman" w:cs="Times New Roman"/>
          <w:sz w:val="28"/>
          <w:szCs w:val="28"/>
          <w:lang w:val="uk-UA"/>
        </w:rPr>
        <w:t xml:space="preserve"> </w:t>
      </w:r>
      <w:r w:rsidR="00A93558" w:rsidRPr="0081307A">
        <w:rPr>
          <w:rFonts w:ascii="Times New Roman" w:hAnsi="Times New Roman" w:cs="Times New Roman"/>
          <w:sz w:val="28"/>
          <w:szCs w:val="28"/>
          <w:lang w:val="uk-UA"/>
        </w:rPr>
        <w:t>Н</w:t>
      </w:r>
      <w:r w:rsidR="00684153" w:rsidRPr="0081307A">
        <w:rPr>
          <w:rFonts w:ascii="Times New Roman" w:hAnsi="Times New Roman" w:cs="Times New Roman"/>
          <w:sz w:val="28"/>
          <w:szCs w:val="28"/>
          <w:lang w:val="uk-UA"/>
        </w:rPr>
        <w:t xml:space="preserve">орми </w:t>
      </w:r>
      <w:r w:rsidR="00A93558" w:rsidRPr="0081307A">
        <w:rPr>
          <w:rFonts w:ascii="Times New Roman" w:hAnsi="Times New Roman" w:cs="Times New Roman"/>
          <w:sz w:val="28"/>
          <w:szCs w:val="28"/>
          <w:lang w:val="uk-UA"/>
        </w:rPr>
        <w:t>КК України</w:t>
      </w:r>
      <w:r w:rsidR="00684153" w:rsidRPr="0081307A">
        <w:rPr>
          <w:rFonts w:ascii="Times New Roman" w:hAnsi="Times New Roman" w:cs="Times New Roman"/>
          <w:sz w:val="28"/>
          <w:szCs w:val="28"/>
          <w:lang w:val="uk-UA"/>
        </w:rPr>
        <w:t>, які конкретно визначають коло тих юридичних осіб, які можуть підлягати заходам кримінально-правового характеру, мають до</w:t>
      </w:r>
      <w:r w:rsidRPr="0081307A">
        <w:rPr>
          <w:rFonts w:ascii="Times New Roman" w:hAnsi="Times New Roman" w:cs="Times New Roman"/>
          <w:sz w:val="28"/>
          <w:szCs w:val="28"/>
          <w:lang w:val="uk-UA"/>
        </w:rPr>
        <w:t>волі</w:t>
      </w:r>
      <w:r w:rsidR="00684153" w:rsidRPr="0081307A">
        <w:rPr>
          <w:rFonts w:ascii="Times New Roman" w:hAnsi="Times New Roman" w:cs="Times New Roman"/>
          <w:sz w:val="28"/>
          <w:szCs w:val="28"/>
          <w:lang w:val="uk-UA"/>
        </w:rPr>
        <w:t xml:space="preserve"> широку сферу дії, що надає  змогу поширювати положення ст. 96-4 КК</w:t>
      </w:r>
      <w:r w:rsidRPr="0081307A">
        <w:rPr>
          <w:rFonts w:ascii="Times New Roman" w:hAnsi="Times New Roman" w:cs="Times New Roman"/>
          <w:sz w:val="28"/>
          <w:szCs w:val="28"/>
          <w:lang w:val="uk-UA"/>
        </w:rPr>
        <w:t xml:space="preserve"> </w:t>
      </w:r>
      <w:r w:rsidR="00684153" w:rsidRPr="0081307A">
        <w:rPr>
          <w:rFonts w:ascii="Times New Roman" w:hAnsi="Times New Roman" w:cs="Times New Roman"/>
          <w:sz w:val="28"/>
          <w:szCs w:val="28"/>
          <w:lang w:val="uk-UA"/>
        </w:rPr>
        <w:t>У</w:t>
      </w:r>
      <w:r w:rsidRPr="0081307A">
        <w:rPr>
          <w:rFonts w:ascii="Times New Roman" w:hAnsi="Times New Roman" w:cs="Times New Roman"/>
          <w:sz w:val="28"/>
          <w:szCs w:val="28"/>
          <w:lang w:val="uk-UA"/>
        </w:rPr>
        <w:t>країни</w:t>
      </w:r>
      <w:r w:rsidR="00684153" w:rsidRPr="0081307A">
        <w:rPr>
          <w:rFonts w:ascii="Times New Roman" w:hAnsi="Times New Roman" w:cs="Times New Roman"/>
          <w:sz w:val="28"/>
          <w:szCs w:val="28"/>
          <w:lang w:val="uk-UA"/>
        </w:rPr>
        <w:t xml:space="preserve"> на т</w:t>
      </w:r>
      <w:r w:rsidR="005A7108" w:rsidRPr="0081307A">
        <w:rPr>
          <w:rFonts w:ascii="Times New Roman" w:hAnsi="Times New Roman" w:cs="Times New Roman"/>
          <w:sz w:val="28"/>
          <w:szCs w:val="28"/>
          <w:lang w:val="uk-UA"/>
        </w:rPr>
        <w:t xml:space="preserve">их </w:t>
      </w:r>
      <w:r w:rsidR="00684153" w:rsidRPr="0081307A">
        <w:rPr>
          <w:rFonts w:ascii="Times New Roman" w:hAnsi="Times New Roman" w:cs="Times New Roman"/>
          <w:sz w:val="28"/>
          <w:szCs w:val="28"/>
          <w:lang w:val="uk-UA"/>
        </w:rPr>
        <w:t>юридичн</w:t>
      </w:r>
      <w:r w:rsidR="005A7108" w:rsidRPr="0081307A">
        <w:rPr>
          <w:rFonts w:ascii="Times New Roman" w:hAnsi="Times New Roman" w:cs="Times New Roman"/>
          <w:sz w:val="28"/>
          <w:szCs w:val="28"/>
          <w:lang w:val="uk-UA"/>
        </w:rPr>
        <w:t>их</w:t>
      </w:r>
      <w:r w:rsidR="00684153" w:rsidRPr="0081307A">
        <w:rPr>
          <w:rFonts w:ascii="Times New Roman" w:hAnsi="Times New Roman" w:cs="Times New Roman"/>
          <w:sz w:val="28"/>
          <w:szCs w:val="28"/>
          <w:lang w:val="uk-UA"/>
        </w:rPr>
        <w:t xml:space="preserve"> ос</w:t>
      </w:r>
      <w:r w:rsidR="005A7108" w:rsidRPr="0081307A">
        <w:rPr>
          <w:rFonts w:ascii="Times New Roman" w:hAnsi="Times New Roman" w:cs="Times New Roman"/>
          <w:sz w:val="28"/>
          <w:szCs w:val="28"/>
          <w:lang w:val="uk-UA"/>
        </w:rPr>
        <w:t>і</w:t>
      </w:r>
      <w:r w:rsidR="00684153" w:rsidRPr="0081307A">
        <w:rPr>
          <w:rFonts w:ascii="Times New Roman" w:hAnsi="Times New Roman" w:cs="Times New Roman"/>
          <w:sz w:val="28"/>
          <w:szCs w:val="28"/>
          <w:lang w:val="uk-UA"/>
        </w:rPr>
        <w:t>б, наприклад, іноземн</w:t>
      </w:r>
      <w:r w:rsidR="005A7108" w:rsidRPr="0081307A">
        <w:rPr>
          <w:rFonts w:ascii="Times New Roman" w:hAnsi="Times New Roman" w:cs="Times New Roman"/>
          <w:sz w:val="28"/>
          <w:szCs w:val="28"/>
          <w:lang w:val="uk-UA"/>
        </w:rPr>
        <w:t>их</w:t>
      </w:r>
      <w:r w:rsidR="00684153" w:rsidRPr="0081307A">
        <w:rPr>
          <w:rFonts w:ascii="Times New Roman" w:hAnsi="Times New Roman" w:cs="Times New Roman"/>
          <w:sz w:val="28"/>
          <w:szCs w:val="28"/>
          <w:lang w:val="uk-UA"/>
        </w:rPr>
        <w:t>, що діють на території України, вид яких не регламентований національним законодавством. Крім того, організаційно-правові форми юридичних осіб різняться і в зарубіжних держав</w:t>
      </w:r>
      <w:r w:rsidR="00C5252D" w:rsidRPr="0081307A">
        <w:rPr>
          <w:rFonts w:ascii="Times New Roman" w:hAnsi="Times New Roman" w:cs="Times New Roman"/>
          <w:sz w:val="28"/>
          <w:szCs w:val="28"/>
          <w:lang w:val="uk-UA"/>
        </w:rPr>
        <w:t>ах</w:t>
      </w:r>
      <w:r w:rsidR="00684153" w:rsidRPr="0081307A">
        <w:rPr>
          <w:rFonts w:ascii="Times New Roman" w:hAnsi="Times New Roman" w:cs="Times New Roman"/>
          <w:sz w:val="28"/>
          <w:szCs w:val="28"/>
          <w:lang w:val="uk-UA"/>
        </w:rPr>
        <w:t xml:space="preserve">, що ускладнить міжнародне співробітництво у сфері запобігання злочинності юридичних осіб, </w:t>
      </w:r>
      <w:r w:rsidR="005A7108" w:rsidRPr="0081307A">
        <w:rPr>
          <w:rFonts w:ascii="Times New Roman" w:hAnsi="Times New Roman" w:cs="Times New Roman"/>
          <w:sz w:val="28"/>
          <w:szCs w:val="28"/>
          <w:lang w:val="uk-UA"/>
        </w:rPr>
        <w:t>у</w:t>
      </w:r>
      <w:r w:rsidR="00684153" w:rsidRPr="0081307A">
        <w:rPr>
          <w:rFonts w:ascii="Times New Roman" w:hAnsi="Times New Roman" w:cs="Times New Roman"/>
          <w:sz w:val="28"/>
          <w:szCs w:val="28"/>
          <w:lang w:val="uk-UA"/>
        </w:rPr>
        <w:t xml:space="preserve"> тому числі в частині виконання судових рішень </w:t>
      </w:r>
      <w:r w:rsidR="00C5252D" w:rsidRPr="0081307A">
        <w:rPr>
          <w:rFonts w:ascii="Times New Roman" w:hAnsi="Times New Roman" w:cs="Times New Roman"/>
          <w:sz w:val="28"/>
          <w:szCs w:val="28"/>
          <w:lang w:val="uk-UA"/>
        </w:rPr>
        <w:t>щодо</w:t>
      </w:r>
      <w:r w:rsidR="00684153" w:rsidRPr="0081307A">
        <w:rPr>
          <w:rFonts w:ascii="Times New Roman" w:hAnsi="Times New Roman" w:cs="Times New Roman"/>
          <w:sz w:val="28"/>
          <w:szCs w:val="28"/>
          <w:lang w:val="uk-UA"/>
        </w:rPr>
        <w:t xml:space="preserve"> таких осіб. Таким чином, з метою «грамотного» звуження сфери дії заходів кримінально-правового характеру при визначенні кола юридичних осіб, які можуть підлягати кримінально-правовому впливу, на нашу думку, доцільно вказати, що такі заходи можуть застосовуватися виключно до юридичних осіб, які створені та зареєстровані у встановленому законом порядку.  </w:t>
      </w:r>
    </w:p>
    <w:p w:rsidR="00010372" w:rsidRPr="0081307A" w:rsidRDefault="00C5252D" w:rsidP="004C6291">
      <w:pPr>
        <w:pStyle w:val="Aa"/>
        <w:numPr>
          <w:ilvl w:val="0"/>
          <w:numId w:val="20"/>
        </w:numPr>
        <w:spacing w:after="0" w:line="360" w:lineRule="auto"/>
        <w:ind w:left="0" w:firstLine="709"/>
        <w:jc w:val="both"/>
        <w:rPr>
          <w:rFonts w:ascii="Times New Roman" w:hAnsi="Times New Roman" w:cs="Times New Roman"/>
          <w:sz w:val="28"/>
          <w:szCs w:val="28"/>
          <w:lang w:val="uk-UA"/>
        </w:rPr>
      </w:pPr>
      <w:r w:rsidRPr="0081307A">
        <w:rPr>
          <w:rFonts w:ascii="Times New Roman" w:hAnsi="Times New Roman" w:cs="Times New Roman"/>
          <w:sz w:val="28"/>
          <w:szCs w:val="28"/>
          <w:lang w:val="uk-UA"/>
        </w:rPr>
        <w:t xml:space="preserve"> </w:t>
      </w:r>
      <w:r w:rsidR="00684153" w:rsidRPr="0081307A">
        <w:rPr>
          <w:rFonts w:ascii="Times New Roman" w:hAnsi="Times New Roman" w:cs="Times New Roman"/>
          <w:sz w:val="28"/>
          <w:szCs w:val="28"/>
          <w:lang w:val="uk-UA"/>
        </w:rPr>
        <w:t xml:space="preserve">Ліквідація юридичної особи як захід кримінально-правового характеру, </w:t>
      </w:r>
      <w:r w:rsidRPr="0081307A">
        <w:rPr>
          <w:rFonts w:ascii="Times New Roman" w:hAnsi="Times New Roman" w:cs="Times New Roman"/>
          <w:sz w:val="28"/>
          <w:szCs w:val="28"/>
          <w:lang w:val="uk-UA"/>
        </w:rPr>
        <w:t>спрямований</w:t>
      </w:r>
      <w:r w:rsidR="00684153" w:rsidRPr="0081307A">
        <w:rPr>
          <w:rFonts w:ascii="Times New Roman" w:hAnsi="Times New Roman" w:cs="Times New Roman"/>
          <w:sz w:val="28"/>
          <w:szCs w:val="28"/>
          <w:lang w:val="uk-UA"/>
        </w:rPr>
        <w:t xml:space="preserve"> на повне припинення юридичної особи як суб’єкта права, без переходу її прав та  обов’язків до третіх осіб (правонаступників). </w:t>
      </w:r>
      <w:r w:rsidR="00A93558" w:rsidRPr="0081307A">
        <w:rPr>
          <w:rFonts w:ascii="Times New Roman" w:hAnsi="Times New Roman" w:cs="Times New Roman"/>
          <w:sz w:val="28"/>
          <w:szCs w:val="28"/>
          <w:lang w:val="uk-UA"/>
        </w:rPr>
        <w:t>З</w:t>
      </w:r>
      <w:r w:rsidR="00684153" w:rsidRPr="0081307A">
        <w:rPr>
          <w:rFonts w:ascii="Times New Roman" w:hAnsi="Times New Roman" w:cs="Times New Roman"/>
          <w:sz w:val="28"/>
          <w:szCs w:val="28"/>
          <w:lang w:val="uk-UA"/>
        </w:rPr>
        <w:t xml:space="preserve"> моменту прийняття рішення суду про застосування ліквідації юридичної особи як заходу кримінально-правового характеру юридична особа продовжує перебувати в статусі суб’єкта права, діяльність якого припинена. Юридична особа позбавляється статусу суб’єкта права лише з моменту внесення відповідних відомостей до єдиного державного реєстру. </w:t>
      </w:r>
      <w:r w:rsidR="00A93558" w:rsidRPr="0081307A">
        <w:rPr>
          <w:rFonts w:ascii="Times New Roman" w:hAnsi="Times New Roman" w:cs="Times New Roman"/>
          <w:sz w:val="28"/>
          <w:szCs w:val="28"/>
          <w:lang w:val="uk-UA"/>
        </w:rPr>
        <w:t>Л</w:t>
      </w:r>
      <w:r w:rsidR="00684153" w:rsidRPr="0081307A">
        <w:rPr>
          <w:rFonts w:ascii="Times New Roman" w:hAnsi="Times New Roman" w:cs="Times New Roman"/>
          <w:sz w:val="28"/>
          <w:szCs w:val="28"/>
          <w:lang w:val="uk-UA"/>
        </w:rPr>
        <w:t>іквідація юридичної особи повинна застосовуватися судом як крайній захід лише за вчинення особливо тяжкого злочину, в розумінні ст.</w:t>
      </w:r>
      <w:r w:rsidR="00EA1A74" w:rsidRPr="0081307A">
        <w:rPr>
          <w:rFonts w:ascii="Times New Roman" w:hAnsi="Times New Roman" w:cs="Times New Roman"/>
          <w:sz w:val="28"/>
          <w:szCs w:val="28"/>
          <w:lang w:val="uk-UA"/>
        </w:rPr>
        <w:t> </w:t>
      </w:r>
      <w:r w:rsidR="00684153" w:rsidRPr="0081307A">
        <w:rPr>
          <w:rFonts w:ascii="Times New Roman" w:hAnsi="Times New Roman" w:cs="Times New Roman"/>
          <w:sz w:val="28"/>
          <w:szCs w:val="28"/>
          <w:lang w:val="uk-UA"/>
        </w:rPr>
        <w:t>12 КК</w:t>
      </w:r>
      <w:r w:rsidR="00EA1A74" w:rsidRPr="0081307A">
        <w:rPr>
          <w:rFonts w:ascii="Times New Roman" w:hAnsi="Times New Roman" w:cs="Times New Roman"/>
          <w:sz w:val="28"/>
          <w:szCs w:val="28"/>
          <w:lang w:val="uk-UA"/>
        </w:rPr>
        <w:t xml:space="preserve"> </w:t>
      </w:r>
      <w:r w:rsidR="00684153" w:rsidRPr="0081307A">
        <w:rPr>
          <w:rFonts w:ascii="Times New Roman" w:hAnsi="Times New Roman" w:cs="Times New Roman"/>
          <w:sz w:val="28"/>
          <w:szCs w:val="28"/>
          <w:lang w:val="uk-UA"/>
        </w:rPr>
        <w:t>У</w:t>
      </w:r>
      <w:r w:rsidR="00EA1A74" w:rsidRPr="0081307A">
        <w:rPr>
          <w:rFonts w:ascii="Times New Roman" w:hAnsi="Times New Roman" w:cs="Times New Roman"/>
          <w:sz w:val="28"/>
          <w:szCs w:val="28"/>
          <w:lang w:val="uk-UA"/>
        </w:rPr>
        <w:t>країни</w:t>
      </w:r>
      <w:r w:rsidR="00684153" w:rsidRPr="0081307A">
        <w:rPr>
          <w:rFonts w:ascii="Times New Roman" w:hAnsi="Times New Roman" w:cs="Times New Roman"/>
          <w:sz w:val="28"/>
          <w:szCs w:val="28"/>
          <w:lang w:val="uk-UA"/>
        </w:rPr>
        <w:t xml:space="preserve">, з урахуванням судом </w:t>
      </w:r>
      <w:r w:rsidR="00684153" w:rsidRPr="0081307A">
        <w:rPr>
          <w:rFonts w:ascii="Times New Roman" w:hAnsi="Times New Roman" w:cs="Times New Roman"/>
          <w:sz w:val="28"/>
          <w:szCs w:val="28"/>
          <w:shd w:val="clear" w:color="auto" w:fill="FFFFFF"/>
          <w:lang w:val="uk-UA"/>
        </w:rPr>
        <w:t>ступеня тяжкості вчиненого її уповноваженою особою, ступеня здійснення злочинного наміру, розміру завданої шкоди, характеру та розміру неправомірної вигоди, яка отримана або могла бути отримана юридичною особою, вжиті юридичною особою заходи для запобігання злочину.</w:t>
      </w:r>
    </w:p>
    <w:p w:rsidR="00010372" w:rsidRPr="0081307A" w:rsidRDefault="00EA1A74" w:rsidP="007C6AA9">
      <w:pPr>
        <w:pStyle w:val="Aa"/>
        <w:numPr>
          <w:ilvl w:val="0"/>
          <w:numId w:val="20"/>
        </w:numPr>
        <w:shd w:val="clear" w:color="auto" w:fill="FFFFFF" w:themeFill="background1"/>
        <w:spacing w:after="0" w:line="360" w:lineRule="auto"/>
        <w:ind w:left="0" w:firstLine="709"/>
        <w:jc w:val="both"/>
        <w:rPr>
          <w:rFonts w:ascii="Times New Roman" w:hAnsi="Times New Roman" w:cs="Times New Roman"/>
          <w:sz w:val="28"/>
          <w:szCs w:val="28"/>
          <w:lang w:val="uk-UA"/>
        </w:rPr>
      </w:pPr>
      <w:r w:rsidRPr="0081307A">
        <w:rPr>
          <w:rFonts w:ascii="Times New Roman" w:hAnsi="Times New Roman" w:cs="Times New Roman"/>
          <w:sz w:val="28"/>
          <w:szCs w:val="28"/>
          <w:lang w:val="uk-UA"/>
        </w:rPr>
        <w:t xml:space="preserve"> </w:t>
      </w:r>
      <w:r w:rsidR="00A93558" w:rsidRPr="007C6AA9">
        <w:rPr>
          <w:rFonts w:ascii="Times New Roman" w:hAnsi="Times New Roman" w:cs="Times New Roman"/>
          <w:sz w:val="28"/>
          <w:szCs w:val="28"/>
          <w:shd w:val="clear" w:color="auto" w:fill="FFFFFF" w:themeFill="background1"/>
          <w:lang w:val="uk-UA"/>
        </w:rPr>
        <w:t>К</w:t>
      </w:r>
      <w:r w:rsidR="00684153" w:rsidRPr="007C6AA9">
        <w:rPr>
          <w:rFonts w:ascii="Times New Roman" w:hAnsi="Times New Roman" w:cs="Times New Roman"/>
          <w:sz w:val="28"/>
          <w:szCs w:val="28"/>
          <w:shd w:val="clear" w:color="auto" w:fill="FFFFFF" w:themeFill="background1"/>
          <w:lang w:val="uk-UA"/>
        </w:rPr>
        <w:t>онфіска</w:t>
      </w:r>
      <w:r w:rsidRPr="007C6AA9">
        <w:rPr>
          <w:rFonts w:ascii="Times New Roman" w:hAnsi="Times New Roman" w:cs="Times New Roman"/>
          <w:sz w:val="28"/>
          <w:szCs w:val="28"/>
          <w:shd w:val="clear" w:color="auto" w:fill="FFFFFF" w:themeFill="background1"/>
          <w:lang w:val="uk-UA"/>
        </w:rPr>
        <w:t>ція всього майна юридичної особ</w:t>
      </w:r>
      <w:r w:rsidR="00A93558" w:rsidRPr="007C6AA9">
        <w:rPr>
          <w:rFonts w:ascii="Times New Roman" w:hAnsi="Times New Roman" w:cs="Times New Roman"/>
          <w:sz w:val="28"/>
          <w:szCs w:val="28"/>
          <w:shd w:val="clear" w:color="auto" w:fill="FFFFFF" w:themeFill="background1"/>
          <w:lang w:val="uk-UA"/>
        </w:rPr>
        <w:t>и</w:t>
      </w:r>
      <w:r w:rsidR="00684153" w:rsidRPr="007C6AA9">
        <w:rPr>
          <w:rFonts w:ascii="Times New Roman" w:hAnsi="Times New Roman" w:cs="Times New Roman"/>
          <w:sz w:val="28"/>
          <w:szCs w:val="28"/>
          <w:shd w:val="clear" w:color="auto" w:fill="FFFFFF" w:themeFill="background1"/>
          <w:lang w:val="uk-UA"/>
        </w:rPr>
        <w:t xml:space="preserve"> як додатковий вид заходів кримінально-правового характеру, що залишилося після задоволення вимог кредиторів, порушує право власності на майно учасників такої особи. </w:t>
      </w:r>
      <w:r w:rsidR="002C5050" w:rsidRPr="007C6AA9">
        <w:rPr>
          <w:rFonts w:ascii="Times New Roman" w:hAnsi="Times New Roman" w:cs="Times New Roman"/>
          <w:sz w:val="28"/>
          <w:szCs w:val="28"/>
          <w:shd w:val="clear" w:color="auto" w:fill="FFFFFF" w:themeFill="background1"/>
          <w:lang w:val="uk-UA"/>
        </w:rPr>
        <w:t>Запропоновано</w:t>
      </w:r>
      <w:r w:rsidR="00684153" w:rsidRPr="007C6AA9">
        <w:rPr>
          <w:rFonts w:ascii="Times New Roman" w:hAnsi="Times New Roman" w:cs="Times New Roman"/>
          <w:sz w:val="28"/>
          <w:szCs w:val="28"/>
          <w:shd w:val="clear" w:color="auto" w:fill="FFFFFF" w:themeFill="background1"/>
          <w:lang w:val="uk-UA"/>
        </w:rPr>
        <w:t xml:space="preserve"> застосовувати конфіскацію майна як додатковий захід кримінально-правового характеру, предметом якого є майно: одержане внаслідок вчинення злочину </w:t>
      </w:r>
      <w:r w:rsidR="00C65775" w:rsidRPr="007C6AA9">
        <w:rPr>
          <w:rFonts w:ascii="Times New Roman" w:hAnsi="Times New Roman" w:cs="Times New Roman"/>
          <w:sz w:val="28"/>
          <w:szCs w:val="28"/>
          <w:shd w:val="clear" w:color="auto" w:fill="FFFFFF" w:themeFill="background1"/>
          <w:lang w:val="uk-UA"/>
        </w:rPr>
        <w:t>та/</w:t>
      </w:r>
      <w:r w:rsidR="00684153" w:rsidRPr="007C6AA9">
        <w:rPr>
          <w:rFonts w:ascii="Times New Roman" w:hAnsi="Times New Roman" w:cs="Times New Roman"/>
          <w:sz w:val="28"/>
          <w:szCs w:val="28"/>
          <w:shd w:val="clear" w:color="auto" w:fill="FFFFFF" w:themeFill="background1"/>
          <w:lang w:val="uk-UA"/>
        </w:rPr>
        <w:t>або є доходом від такого майна; призначалося (використовувалося) за схилення особи до вчинення злочину, фінансування або матеріального забезпечення злочину або винагороди за його вчинення; було</w:t>
      </w:r>
      <w:r w:rsidR="00684153" w:rsidRPr="0081307A">
        <w:rPr>
          <w:rFonts w:ascii="Times New Roman" w:hAnsi="Times New Roman" w:cs="Times New Roman"/>
          <w:sz w:val="28"/>
          <w:szCs w:val="28"/>
          <w:shd w:val="clear" w:color="auto" w:fill="F7F7F8"/>
          <w:lang w:val="uk-UA"/>
        </w:rPr>
        <w:t xml:space="preserve"> предметом злочину, крім тих, що повертаються власнику (законному володільцю), а у разі </w:t>
      </w:r>
      <w:r w:rsidR="00DD11C9" w:rsidRPr="0081307A">
        <w:rPr>
          <w:rFonts w:ascii="Times New Roman" w:hAnsi="Times New Roman" w:cs="Times New Roman"/>
          <w:sz w:val="28"/>
          <w:szCs w:val="28"/>
          <w:shd w:val="clear" w:color="auto" w:fill="F7F7F8"/>
          <w:lang w:val="uk-UA"/>
        </w:rPr>
        <w:t>якщо</w:t>
      </w:r>
      <w:r w:rsidR="00684153" w:rsidRPr="0081307A">
        <w:rPr>
          <w:rFonts w:ascii="Times New Roman" w:hAnsi="Times New Roman" w:cs="Times New Roman"/>
          <w:sz w:val="28"/>
          <w:szCs w:val="28"/>
          <w:shd w:val="clear" w:color="auto" w:fill="F7F7F8"/>
          <w:lang w:val="uk-UA"/>
        </w:rPr>
        <w:t xml:space="preserve"> його не встановлено – переход</w:t>
      </w:r>
      <w:r w:rsidR="00DD11C9" w:rsidRPr="0081307A">
        <w:rPr>
          <w:rFonts w:ascii="Times New Roman" w:hAnsi="Times New Roman" w:cs="Times New Roman"/>
          <w:sz w:val="28"/>
          <w:szCs w:val="28"/>
          <w:shd w:val="clear" w:color="auto" w:fill="F7F7F8"/>
          <w:lang w:val="uk-UA"/>
        </w:rPr>
        <w:t>я</w:t>
      </w:r>
      <w:r w:rsidR="00684153" w:rsidRPr="0081307A">
        <w:rPr>
          <w:rFonts w:ascii="Times New Roman" w:hAnsi="Times New Roman" w:cs="Times New Roman"/>
          <w:sz w:val="28"/>
          <w:szCs w:val="28"/>
          <w:shd w:val="clear" w:color="auto" w:fill="F7F7F8"/>
          <w:lang w:val="uk-UA"/>
        </w:rPr>
        <w:t>ть у власність держави; було підшукан</w:t>
      </w:r>
      <w:r w:rsidR="00DD11C9" w:rsidRPr="0081307A">
        <w:rPr>
          <w:rFonts w:ascii="Times New Roman" w:hAnsi="Times New Roman" w:cs="Times New Roman"/>
          <w:sz w:val="28"/>
          <w:szCs w:val="28"/>
          <w:shd w:val="clear" w:color="auto" w:fill="F7F7F8"/>
          <w:lang w:val="uk-UA"/>
        </w:rPr>
        <w:t>е</w:t>
      </w:r>
      <w:r w:rsidR="00684153" w:rsidRPr="0081307A">
        <w:rPr>
          <w:rFonts w:ascii="Times New Roman" w:hAnsi="Times New Roman" w:cs="Times New Roman"/>
          <w:sz w:val="28"/>
          <w:szCs w:val="28"/>
          <w:shd w:val="clear" w:color="auto" w:fill="F7F7F8"/>
          <w:lang w:val="uk-UA"/>
        </w:rPr>
        <w:t>, виготовлен</w:t>
      </w:r>
      <w:r w:rsidR="00DD11C9" w:rsidRPr="0081307A">
        <w:rPr>
          <w:rFonts w:ascii="Times New Roman" w:hAnsi="Times New Roman" w:cs="Times New Roman"/>
          <w:sz w:val="28"/>
          <w:szCs w:val="28"/>
          <w:shd w:val="clear" w:color="auto" w:fill="F7F7F8"/>
          <w:lang w:val="uk-UA"/>
        </w:rPr>
        <w:t>е</w:t>
      </w:r>
      <w:r w:rsidR="00684153" w:rsidRPr="0081307A">
        <w:rPr>
          <w:rFonts w:ascii="Times New Roman" w:hAnsi="Times New Roman" w:cs="Times New Roman"/>
          <w:sz w:val="28"/>
          <w:szCs w:val="28"/>
          <w:shd w:val="clear" w:color="auto" w:fill="F7F7F8"/>
          <w:lang w:val="uk-UA"/>
        </w:rPr>
        <w:t>, пристосован</w:t>
      </w:r>
      <w:r w:rsidR="00DD11C9" w:rsidRPr="0081307A">
        <w:rPr>
          <w:rFonts w:ascii="Times New Roman" w:hAnsi="Times New Roman" w:cs="Times New Roman"/>
          <w:sz w:val="28"/>
          <w:szCs w:val="28"/>
          <w:shd w:val="clear" w:color="auto" w:fill="F7F7F8"/>
          <w:lang w:val="uk-UA"/>
        </w:rPr>
        <w:t>е</w:t>
      </w:r>
      <w:r w:rsidR="00684153" w:rsidRPr="0081307A">
        <w:rPr>
          <w:rFonts w:ascii="Times New Roman" w:hAnsi="Times New Roman" w:cs="Times New Roman"/>
          <w:sz w:val="28"/>
          <w:szCs w:val="28"/>
          <w:shd w:val="clear" w:color="auto" w:fill="F7F7F8"/>
          <w:lang w:val="uk-UA"/>
        </w:rPr>
        <w:t xml:space="preserve"> або використан</w:t>
      </w:r>
      <w:r w:rsidR="00DD11C9" w:rsidRPr="0081307A">
        <w:rPr>
          <w:rFonts w:ascii="Times New Roman" w:hAnsi="Times New Roman" w:cs="Times New Roman"/>
          <w:sz w:val="28"/>
          <w:szCs w:val="28"/>
          <w:shd w:val="clear" w:color="auto" w:fill="F7F7F8"/>
          <w:lang w:val="uk-UA"/>
        </w:rPr>
        <w:t>е</w:t>
      </w:r>
      <w:r w:rsidR="00684153" w:rsidRPr="0081307A">
        <w:rPr>
          <w:rFonts w:ascii="Times New Roman" w:hAnsi="Times New Roman" w:cs="Times New Roman"/>
          <w:sz w:val="28"/>
          <w:szCs w:val="28"/>
          <w:shd w:val="clear" w:color="auto" w:fill="F7F7F8"/>
          <w:lang w:val="uk-UA"/>
        </w:rPr>
        <w:t xml:space="preserve"> як засоби чи знаряддя вчинення злочину, крім тих, що повертаються власнику (законному володільцю), який не знав і не міг знати про їх незаконне використання.</w:t>
      </w:r>
    </w:p>
    <w:p w:rsidR="00010372" w:rsidRPr="0081307A" w:rsidRDefault="00010372" w:rsidP="004C6291">
      <w:pPr>
        <w:pStyle w:val="Aa"/>
        <w:spacing w:after="0" w:line="360" w:lineRule="auto"/>
        <w:jc w:val="both"/>
        <w:rPr>
          <w:rFonts w:ascii="Times New Roman" w:eastAsia="Times New Roman" w:hAnsi="Times New Roman" w:cs="Times New Roman"/>
          <w:sz w:val="28"/>
          <w:szCs w:val="28"/>
          <w:lang w:val="uk-UA"/>
        </w:rPr>
      </w:pPr>
    </w:p>
    <w:p w:rsidR="00010372" w:rsidRPr="0081307A" w:rsidRDefault="00684153" w:rsidP="004C6291">
      <w:pPr>
        <w:spacing w:line="360" w:lineRule="auto"/>
        <w:ind w:firstLine="709"/>
        <w:rPr>
          <w:rFonts w:cs="Times New Roman"/>
          <w:sz w:val="28"/>
          <w:szCs w:val="28"/>
          <w:lang w:val="uk-UA"/>
        </w:rPr>
      </w:pPr>
      <w:r w:rsidRPr="0081307A">
        <w:rPr>
          <w:rFonts w:cs="Times New Roman"/>
          <w:sz w:val="28"/>
          <w:szCs w:val="28"/>
          <w:lang w:val="uk-UA"/>
        </w:rPr>
        <w:br w:type="page"/>
      </w:r>
    </w:p>
    <w:p w:rsidR="00BE6207" w:rsidRPr="0081307A" w:rsidRDefault="00684153" w:rsidP="004C6291">
      <w:pPr>
        <w:pStyle w:val="Aa"/>
        <w:tabs>
          <w:tab w:val="left" w:pos="720"/>
          <w:tab w:val="left" w:pos="2835"/>
          <w:tab w:val="left" w:pos="2977"/>
          <w:tab w:val="left" w:pos="8848"/>
        </w:tabs>
        <w:spacing w:after="0" w:line="360" w:lineRule="auto"/>
        <w:jc w:val="center"/>
        <w:rPr>
          <w:rFonts w:ascii="Times New Roman" w:hAnsi="Times New Roman" w:cs="Times New Roman"/>
          <w:b/>
          <w:bCs/>
          <w:sz w:val="28"/>
          <w:szCs w:val="28"/>
          <w:lang w:val="uk-UA"/>
        </w:rPr>
      </w:pPr>
      <w:r w:rsidRPr="0081307A">
        <w:rPr>
          <w:rFonts w:ascii="Times New Roman" w:hAnsi="Times New Roman" w:cs="Times New Roman"/>
          <w:b/>
          <w:bCs/>
          <w:sz w:val="28"/>
          <w:szCs w:val="28"/>
          <w:lang w:val="uk-UA"/>
        </w:rPr>
        <w:t>РОЗДІЛ 3</w:t>
      </w:r>
    </w:p>
    <w:p w:rsidR="00010372" w:rsidRPr="0081307A" w:rsidRDefault="00684153" w:rsidP="004C6291">
      <w:pPr>
        <w:pStyle w:val="Aa"/>
        <w:tabs>
          <w:tab w:val="left" w:pos="720"/>
          <w:tab w:val="left" w:pos="8848"/>
        </w:tabs>
        <w:spacing w:after="0" w:line="360" w:lineRule="auto"/>
        <w:jc w:val="center"/>
        <w:rPr>
          <w:rFonts w:ascii="Times New Roman" w:eastAsia="Times New Roman" w:hAnsi="Times New Roman" w:cs="Times New Roman"/>
          <w:b/>
          <w:bCs/>
          <w:sz w:val="28"/>
          <w:szCs w:val="28"/>
          <w:lang w:val="uk-UA"/>
        </w:rPr>
      </w:pPr>
      <w:r w:rsidRPr="0081307A">
        <w:rPr>
          <w:rFonts w:ascii="Times New Roman" w:hAnsi="Times New Roman" w:cs="Times New Roman"/>
          <w:b/>
          <w:bCs/>
          <w:sz w:val="28"/>
          <w:szCs w:val="28"/>
          <w:lang w:val="uk-UA"/>
        </w:rPr>
        <w:t xml:space="preserve">ШЛЯХИ ВДОСКОНАЛЕННЯ ІНСТИТУТУ </w:t>
      </w:r>
      <w:r w:rsidR="002C5050" w:rsidRPr="0081307A">
        <w:rPr>
          <w:rFonts w:ascii="Times New Roman" w:hAnsi="Times New Roman" w:cs="Times New Roman"/>
          <w:b/>
          <w:bCs/>
          <w:sz w:val="28"/>
          <w:szCs w:val="28"/>
          <w:lang w:val="uk-UA"/>
        </w:rPr>
        <w:t xml:space="preserve">ЗАСТОСУВАННЯ </w:t>
      </w:r>
      <w:r w:rsidRPr="0081307A">
        <w:rPr>
          <w:rFonts w:ascii="Times New Roman" w:hAnsi="Times New Roman" w:cs="Times New Roman"/>
          <w:b/>
          <w:bCs/>
          <w:sz w:val="28"/>
          <w:szCs w:val="28"/>
          <w:lang w:val="uk-UA"/>
        </w:rPr>
        <w:t>ЗАХОДІВ КРИМІНАЛЬНО-ПРАВОВОГО ХАРАКТЕРУ ЩОДО ЮРИДИЧНИХ ОСІБ</w:t>
      </w:r>
      <w:r w:rsidR="002C5050" w:rsidRPr="0081307A">
        <w:rPr>
          <w:rFonts w:ascii="Times New Roman" w:hAnsi="Times New Roman" w:cs="Times New Roman"/>
          <w:b/>
          <w:bCs/>
          <w:sz w:val="28"/>
          <w:szCs w:val="28"/>
          <w:lang w:val="uk-UA"/>
        </w:rPr>
        <w:t xml:space="preserve"> ЗА КК УКРАЇНИ</w:t>
      </w:r>
    </w:p>
    <w:p w:rsidR="00010372" w:rsidRPr="0081307A" w:rsidRDefault="00010372" w:rsidP="004C6291">
      <w:pPr>
        <w:pStyle w:val="Aa"/>
        <w:tabs>
          <w:tab w:val="left" w:pos="720"/>
          <w:tab w:val="left" w:pos="8848"/>
        </w:tabs>
        <w:spacing w:after="0" w:line="360" w:lineRule="auto"/>
        <w:ind w:firstLine="851"/>
        <w:jc w:val="center"/>
        <w:rPr>
          <w:rFonts w:ascii="Times New Roman" w:eastAsia="Times New Roman" w:hAnsi="Times New Roman" w:cs="Times New Roman"/>
          <w:b/>
          <w:bCs/>
          <w:sz w:val="28"/>
          <w:szCs w:val="28"/>
          <w:lang w:val="uk-UA"/>
        </w:rPr>
      </w:pPr>
    </w:p>
    <w:p w:rsidR="00F1272A" w:rsidRPr="0081307A" w:rsidRDefault="00F1272A" w:rsidP="004C6291">
      <w:pPr>
        <w:pStyle w:val="Aa"/>
        <w:tabs>
          <w:tab w:val="left" w:pos="720"/>
          <w:tab w:val="left" w:pos="8848"/>
        </w:tabs>
        <w:spacing w:after="0" w:line="360" w:lineRule="auto"/>
        <w:ind w:firstLine="851"/>
        <w:jc w:val="center"/>
        <w:rPr>
          <w:rFonts w:ascii="Times New Roman" w:eastAsia="Times New Roman" w:hAnsi="Times New Roman" w:cs="Times New Roman"/>
          <w:b/>
          <w:bCs/>
          <w:sz w:val="28"/>
          <w:szCs w:val="28"/>
          <w:lang w:val="uk-UA"/>
        </w:rPr>
      </w:pPr>
    </w:p>
    <w:p w:rsidR="00010372" w:rsidRPr="0081307A" w:rsidRDefault="00684153" w:rsidP="004C6291">
      <w:pPr>
        <w:pStyle w:val="Aa"/>
        <w:tabs>
          <w:tab w:val="left" w:pos="720"/>
          <w:tab w:val="left" w:pos="8848"/>
        </w:tabs>
        <w:spacing w:after="0" w:line="360" w:lineRule="auto"/>
        <w:ind w:firstLine="709"/>
        <w:jc w:val="both"/>
        <w:rPr>
          <w:rFonts w:ascii="Times New Roman" w:eastAsia="Times New Roman" w:hAnsi="Times New Roman" w:cs="Times New Roman"/>
          <w:b/>
          <w:bCs/>
          <w:sz w:val="28"/>
          <w:szCs w:val="28"/>
          <w:lang w:val="uk-UA"/>
        </w:rPr>
      </w:pPr>
      <w:r w:rsidRPr="0081307A">
        <w:rPr>
          <w:rFonts w:ascii="Times New Roman" w:hAnsi="Times New Roman" w:cs="Times New Roman"/>
          <w:b/>
          <w:bCs/>
          <w:sz w:val="28"/>
          <w:szCs w:val="28"/>
          <w:lang w:val="uk-UA"/>
        </w:rPr>
        <w:t xml:space="preserve">3.1 </w:t>
      </w:r>
      <w:r w:rsidR="002C5050" w:rsidRPr="0081307A">
        <w:rPr>
          <w:rFonts w:ascii="Times New Roman" w:hAnsi="Times New Roman" w:cs="Times New Roman"/>
          <w:b/>
          <w:bCs/>
          <w:sz w:val="28"/>
          <w:szCs w:val="28"/>
          <w:lang w:val="uk-UA"/>
        </w:rPr>
        <w:t>Окрем</w:t>
      </w:r>
      <w:r w:rsidRPr="0081307A">
        <w:rPr>
          <w:rFonts w:ascii="Times New Roman" w:hAnsi="Times New Roman" w:cs="Times New Roman"/>
          <w:b/>
          <w:bCs/>
          <w:sz w:val="28"/>
          <w:szCs w:val="28"/>
          <w:lang w:val="uk-UA"/>
        </w:rPr>
        <w:t xml:space="preserve">і теоретичні та прикладні проблеми застосування заходів кримінально-правового характеру щодо юридичних осіб за </w:t>
      </w:r>
      <w:r w:rsidR="002C5050" w:rsidRPr="0081307A">
        <w:rPr>
          <w:rFonts w:ascii="Times New Roman" w:hAnsi="Times New Roman" w:cs="Times New Roman"/>
          <w:b/>
          <w:bCs/>
          <w:sz w:val="28"/>
          <w:szCs w:val="28"/>
          <w:lang w:val="uk-UA"/>
        </w:rPr>
        <w:t>КК</w:t>
      </w:r>
      <w:r w:rsidRPr="0081307A">
        <w:rPr>
          <w:rFonts w:ascii="Times New Roman" w:hAnsi="Times New Roman" w:cs="Times New Roman"/>
          <w:b/>
          <w:bCs/>
          <w:sz w:val="28"/>
          <w:szCs w:val="28"/>
          <w:lang w:val="uk-UA"/>
        </w:rPr>
        <w:t xml:space="preserve"> України та шляхи їх вирішення</w:t>
      </w:r>
    </w:p>
    <w:p w:rsidR="00010372" w:rsidRPr="0081307A" w:rsidRDefault="00010372" w:rsidP="004C6291">
      <w:pPr>
        <w:pStyle w:val="Aa"/>
        <w:tabs>
          <w:tab w:val="left" w:pos="720"/>
          <w:tab w:val="left" w:pos="8848"/>
        </w:tabs>
        <w:spacing w:after="0" w:line="360" w:lineRule="auto"/>
        <w:ind w:firstLine="709"/>
        <w:jc w:val="both"/>
        <w:rPr>
          <w:rFonts w:ascii="Times New Roman" w:eastAsia="Times New Roman" w:hAnsi="Times New Roman" w:cs="Times New Roman"/>
          <w:b/>
          <w:bCs/>
          <w:sz w:val="28"/>
          <w:szCs w:val="28"/>
          <w:lang w:val="uk-UA"/>
        </w:rPr>
      </w:pPr>
    </w:p>
    <w:p w:rsidR="00010372" w:rsidRPr="0081307A" w:rsidRDefault="00BE6207" w:rsidP="004C6291">
      <w:pPr>
        <w:widowControl w:val="0"/>
        <w:tabs>
          <w:tab w:val="left" w:pos="426"/>
        </w:tabs>
        <w:suppressAutoHyphens/>
        <w:spacing w:line="360" w:lineRule="auto"/>
        <w:ind w:firstLine="709"/>
        <w:jc w:val="both"/>
        <w:rPr>
          <w:rFonts w:cs="Times New Roman"/>
          <w:sz w:val="28"/>
          <w:szCs w:val="28"/>
          <w:lang w:val="uk-UA"/>
        </w:rPr>
      </w:pPr>
      <w:r w:rsidRPr="0081307A">
        <w:rPr>
          <w:rFonts w:cs="Times New Roman"/>
          <w:sz w:val="28"/>
          <w:szCs w:val="28"/>
          <w:lang w:val="uk-UA"/>
        </w:rPr>
        <w:t>У</w:t>
      </w:r>
      <w:r w:rsidR="00684153" w:rsidRPr="0081307A">
        <w:rPr>
          <w:rFonts w:cs="Times New Roman"/>
          <w:sz w:val="28"/>
          <w:szCs w:val="28"/>
          <w:lang w:val="uk-UA"/>
        </w:rPr>
        <w:t xml:space="preserve"> попередніх розділах дисертаційного дослідження було встановлено, що існуючий сьогодні загальний перелік основних моделей регулювання інституту відповідальності юридичних осіб у випадку вчинення злочину надає кожній державі можливість вибору, спираючись на особливості правової системи національного права. Зазначений висновок ґрунтується на положеннях ратифікованих Україною міжнародних конвенці</w:t>
      </w:r>
      <w:r w:rsidR="00D36879" w:rsidRPr="0081307A">
        <w:rPr>
          <w:rFonts w:cs="Times New Roman"/>
          <w:sz w:val="28"/>
          <w:szCs w:val="28"/>
          <w:lang w:val="uk-UA"/>
        </w:rPr>
        <w:t>й</w:t>
      </w:r>
      <w:r w:rsidR="00684153" w:rsidRPr="0081307A">
        <w:rPr>
          <w:rFonts w:cs="Times New Roman"/>
          <w:sz w:val="28"/>
          <w:szCs w:val="28"/>
          <w:lang w:val="uk-UA"/>
        </w:rPr>
        <w:t>, серед яких, зокрема, Кримінальна конвенція про боротьбу з корупцією, Конвенція РЄ про запобігання тероризму, Міжнародна конвенція про боротьбу з фінансуванням тероризму та інших [</w:t>
      </w:r>
      <w:r w:rsidR="002E5C4B" w:rsidRPr="0081307A">
        <w:rPr>
          <w:rFonts w:cs="Times New Roman"/>
          <w:sz w:val="28"/>
          <w:szCs w:val="28"/>
          <w:lang w:val="uk-UA"/>
        </w:rPr>
        <w:t>134</w:t>
      </w:r>
      <w:r w:rsidR="00684153" w:rsidRPr="0081307A">
        <w:rPr>
          <w:rFonts w:cs="Times New Roman"/>
          <w:sz w:val="28"/>
          <w:szCs w:val="28"/>
          <w:lang w:val="uk-UA"/>
        </w:rPr>
        <w:t xml:space="preserve">]. Аналіз основних положень перелічених  конвенцій </w:t>
      </w:r>
      <w:r w:rsidR="00D36879" w:rsidRPr="0081307A">
        <w:rPr>
          <w:rFonts w:cs="Times New Roman"/>
          <w:sz w:val="28"/>
          <w:szCs w:val="28"/>
          <w:lang w:val="uk-UA"/>
        </w:rPr>
        <w:t>засвідчив</w:t>
      </w:r>
      <w:r w:rsidR="00684153" w:rsidRPr="0081307A">
        <w:rPr>
          <w:rFonts w:cs="Times New Roman"/>
          <w:sz w:val="28"/>
          <w:szCs w:val="28"/>
          <w:lang w:val="uk-UA"/>
        </w:rPr>
        <w:t xml:space="preserve"> відсутність імперативної вимоги щодо запровадження саме кримінальної відповідальності юридичних осіб у </w:t>
      </w:r>
      <w:r w:rsidR="00D36879" w:rsidRPr="0081307A">
        <w:rPr>
          <w:rFonts w:cs="Times New Roman"/>
          <w:sz w:val="28"/>
          <w:szCs w:val="28"/>
          <w:lang w:val="uk-UA"/>
        </w:rPr>
        <w:t>разі</w:t>
      </w:r>
      <w:r w:rsidR="00684153" w:rsidRPr="0081307A">
        <w:rPr>
          <w:rFonts w:cs="Times New Roman"/>
          <w:sz w:val="28"/>
          <w:szCs w:val="28"/>
          <w:lang w:val="uk-UA"/>
        </w:rPr>
        <w:t xml:space="preserve"> їх участі у вчиненні злочинів. Натомість передбачено право на запровадження цивільної або адміністративної, або кримінальної відповідальності за участь юридичних осіб у вчиненні злочинів. Зроблено акцент, що держави зобов’язані керуватися нормами ратифікованих міжнародно-правових договорів, </w:t>
      </w:r>
      <w:r w:rsidR="00D36879" w:rsidRPr="0081307A">
        <w:rPr>
          <w:rFonts w:cs="Times New Roman"/>
          <w:sz w:val="28"/>
          <w:szCs w:val="28"/>
          <w:lang w:val="uk-UA"/>
        </w:rPr>
        <w:t>у</w:t>
      </w:r>
      <w:r w:rsidR="00684153" w:rsidRPr="0081307A">
        <w:rPr>
          <w:rFonts w:cs="Times New Roman"/>
          <w:sz w:val="28"/>
          <w:szCs w:val="28"/>
          <w:lang w:val="uk-UA"/>
        </w:rPr>
        <w:t xml:space="preserve"> тому числі щодо ефективності застосування обраної  моделі у сфері запобігання злочинності юридичних осіб.</w:t>
      </w:r>
    </w:p>
    <w:p w:rsidR="00010372" w:rsidRPr="0081307A" w:rsidRDefault="00684153" w:rsidP="004C6291">
      <w:pPr>
        <w:pStyle w:val="Aa"/>
        <w:tabs>
          <w:tab w:val="left" w:pos="720"/>
          <w:tab w:val="left" w:pos="8848"/>
        </w:tabs>
        <w:spacing w:after="0" w:line="360" w:lineRule="auto"/>
        <w:ind w:firstLine="709"/>
        <w:jc w:val="both"/>
        <w:rPr>
          <w:rFonts w:ascii="Times New Roman" w:eastAsia="Times New Roman" w:hAnsi="Times New Roman" w:cs="Times New Roman"/>
          <w:sz w:val="28"/>
          <w:szCs w:val="28"/>
          <w:lang w:val="uk-UA"/>
        </w:rPr>
      </w:pPr>
      <w:r w:rsidRPr="0081307A">
        <w:rPr>
          <w:rFonts w:ascii="Times New Roman" w:hAnsi="Times New Roman" w:cs="Times New Roman"/>
          <w:sz w:val="28"/>
          <w:szCs w:val="28"/>
          <w:lang w:val="uk-UA"/>
        </w:rPr>
        <w:t xml:space="preserve">Дослідження правової природи заходів кримінально-правового характеру щодо юридичних осіб, визначених </w:t>
      </w:r>
      <w:r w:rsidR="00D36879" w:rsidRPr="0081307A">
        <w:rPr>
          <w:rFonts w:ascii="Times New Roman" w:hAnsi="Times New Roman" w:cs="Times New Roman"/>
          <w:sz w:val="28"/>
          <w:szCs w:val="28"/>
          <w:lang w:val="uk-UA"/>
        </w:rPr>
        <w:t>у</w:t>
      </w:r>
      <w:r w:rsidRPr="0081307A">
        <w:rPr>
          <w:rFonts w:ascii="Times New Roman" w:hAnsi="Times New Roman" w:cs="Times New Roman"/>
          <w:sz w:val="28"/>
          <w:szCs w:val="28"/>
          <w:lang w:val="uk-UA"/>
        </w:rPr>
        <w:t xml:space="preserve"> розділі XIV-1 КК</w:t>
      </w:r>
      <w:r w:rsidR="00D36879" w:rsidRPr="0081307A">
        <w:rPr>
          <w:rFonts w:ascii="Times New Roman" w:hAnsi="Times New Roman" w:cs="Times New Roman"/>
          <w:sz w:val="28"/>
          <w:szCs w:val="28"/>
          <w:lang w:val="uk-UA"/>
        </w:rPr>
        <w:t xml:space="preserve"> </w:t>
      </w:r>
      <w:r w:rsidRPr="0081307A">
        <w:rPr>
          <w:rFonts w:ascii="Times New Roman" w:hAnsi="Times New Roman" w:cs="Times New Roman"/>
          <w:sz w:val="28"/>
          <w:szCs w:val="28"/>
          <w:lang w:val="uk-UA"/>
        </w:rPr>
        <w:t>У</w:t>
      </w:r>
      <w:r w:rsidR="00D36879" w:rsidRPr="0081307A">
        <w:rPr>
          <w:rFonts w:ascii="Times New Roman" w:hAnsi="Times New Roman" w:cs="Times New Roman"/>
          <w:sz w:val="28"/>
          <w:szCs w:val="28"/>
          <w:lang w:val="uk-UA"/>
        </w:rPr>
        <w:t>країни</w:t>
      </w:r>
      <w:r w:rsidRPr="0081307A">
        <w:rPr>
          <w:rFonts w:ascii="Times New Roman" w:hAnsi="Times New Roman" w:cs="Times New Roman"/>
          <w:sz w:val="28"/>
          <w:szCs w:val="28"/>
          <w:lang w:val="uk-UA"/>
        </w:rPr>
        <w:t>, показало, що вони є специфічною формою кримінальної відповідальності. Крім того</w:t>
      </w:r>
      <w:r w:rsidR="00D36879" w:rsidRPr="0081307A">
        <w:rPr>
          <w:rFonts w:ascii="Times New Roman" w:hAnsi="Times New Roman" w:cs="Times New Roman"/>
          <w:sz w:val="28"/>
          <w:szCs w:val="28"/>
          <w:lang w:val="uk-UA"/>
        </w:rPr>
        <w:t>,</w:t>
      </w:r>
      <w:r w:rsidRPr="0081307A">
        <w:rPr>
          <w:rFonts w:ascii="Times New Roman" w:hAnsi="Times New Roman" w:cs="Times New Roman"/>
          <w:sz w:val="28"/>
          <w:szCs w:val="28"/>
          <w:lang w:val="uk-UA"/>
        </w:rPr>
        <w:t xml:space="preserve"> за своїми ознаками відповідають ознакам самостійного інституту вітчизняного кримінального права, оскільки сукупність їх кримінально-правових норм являють собою передбачені кримінальним законом примусові заходи,  що можуть застосовуватися судом до юридичної особи та мають на меті не тільки кару, а й усунення умов, що можуть спричинити вчинення злочину</w:t>
      </w:r>
      <w:r w:rsidR="001F666F">
        <w:rPr>
          <w:rFonts w:ascii="Times New Roman" w:hAnsi="Times New Roman" w:cs="Times New Roman"/>
          <w:sz w:val="28"/>
          <w:szCs w:val="28"/>
          <w:lang w:val="uk-UA"/>
        </w:rPr>
        <w:t xml:space="preserve"> в майбутньому. Такий висновок,</w:t>
      </w:r>
      <w:r w:rsidRPr="0081307A">
        <w:rPr>
          <w:rFonts w:ascii="Times New Roman" w:hAnsi="Times New Roman" w:cs="Times New Roman"/>
          <w:sz w:val="28"/>
          <w:szCs w:val="28"/>
          <w:lang w:val="uk-UA"/>
        </w:rPr>
        <w:t xml:space="preserve"> був </w:t>
      </w:r>
      <w:r w:rsidR="00C36BB4" w:rsidRPr="00C36BB4">
        <w:rPr>
          <w:rFonts w:ascii="Times New Roman" w:hAnsi="Times New Roman" w:cs="Times New Roman"/>
          <w:sz w:val="28"/>
          <w:szCs w:val="28"/>
          <w:lang w:val="uk-UA"/>
        </w:rPr>
        <w:t>зроблений</w:t>
      </w:r>
      <w:r w:rsidRPr="0081307A">
        <w:rPr>
          <w:rFonts w:ascii="Times New Roman" w:hAnsi="Times New Roman" w:cs="Times New Roman"/>
          <w:sz w:val="28"/>
          <w:szCs w:val="28"/>
          <w:lang w:val="uk-UA"/>
        </w:rPr>
        <w:t xml:space="preserve">, виходячи  з аналізу чинних кримінально-процесуальних норм. </w:t>
      </w:r>
    </w:p>
    <w:p w:rsidR="00010372" w:rsidRPr="0081307A" w:rsidRDefault="00684153" w:rsidP="004C6291">
      <w:pPr>
        <w:pStyle w:val="Aa"/>
        <w:tabs>
          <w:tab w:val="left" w:pos="720"/>
          <w:tab w:val="left" w:pos="8848"/>
        </w:tabs>
        <w:spacing w:after="0" w:line="360" w:lineRule="auto"/>
        <w:ind w:firstLine="709"/>
        <w:jc w:val="both"/>
        <w:rPr>
          <w:rFonts w:ascii="Times New Roman" w:eastAsia="Times New Roman" w:hAnsi="Times New Roman" w:cs="Times New Roman"/>
          <w:sz w:val="28"/>
          <w:szCs w:val="28"/>
          <w:lang w:val="uk-UA"/>
        </w:rPr>
      </w:pPr>
      <w:r w:rsidRPr="0081307A">
        <w:rPr>
          <w:rFonts w:ascii="Times New Roman" w:hAnsi="Times New Roman" w:cs="Times New Roman"/>
          <w:sz w:val="28"/>
          <w:szCs w:val="28"/>
          <w:lang w:val="uk-UA"/>
        </w:rPr>
        <w:t xml:space="preserve">На думку </w:t>
      </w:r>
      <w:r w:rsidR="002E5C4B" w:rsidRPr="0081307A">
        <w:rPr>
          <w:rFonts w:ascii="Times New Roman" w:hAnsi="Times New Roman" w:cs="Times New Roman"/>
          <w:sz w:val="28"/>
          <w:szCs w:val="28"/>
          <w:lang w:val="uk-UA"/>
        </w:rPr>
        <w:t>деяких зарубіжних вчених</w:t>
      </w:r>
      <w:r w:rsidRPr="0081307A">
        <w:rPr>
          <w:rFonts w:ascii="Times New Roman" w:hAnsi="Times New Roman" w:cs="Times New Roman"/>
          <w:sz w:val="28"/>
          <w:szCs w:val="28"/>
          <w:lang w:val="uk-UA"/>
        </w:rPr>
        <w:t>, немає практичної необхідності в конструюванні особливого суб’єкта кримінальної відповід</w:t>
      </w:r>
      <w:r w:rsidR="001F666F">
        <w:rPr>
          <w:rFonts w:ascii="Times New Roman" w:hAnsi="Times New Roman" w:cs="Times New Roman"/>
          <w:sz w:val="28"/>
          <w:szCs w:val="28"/>
          <w:lang w:val="uk-UA"/>
        </w:rPr>
        <w:t xml:space="preserve">альності – юридичної особи. Вчені </w:t>
      </w:r>
      <w:r w:rsidRPr="0081307A">
        <w:rPr>
          <w:rFonts w:ascii="Times New Roman" w:hAnsi="Times New Roman" w:cs="Times New Roman"/>
          <w:sz w:val="28"/>
          <w:szCs w:val="28"/>
          <w:lang w:val="uk-UA"/>
        </w:rPr>
        <w:t>зазначив, що, по-перше, для відповідальності юридичної особи існує достатня кількість ефективних норм і санкцій цивільного й адміністративного законодавства. «Розведення» ж кримінального права нормами інших галузей права (цивільного, адмін</w:t>
      </w:r>
      <w:r w:rsidR="00D36879" w:rsidRPr="0081307A">
        <w:rPr>
          <w:rFonts w:ascii="Times New Roman" w:hAnsi="Times New Roman" w:cs="Times New Roman"/>
          <w:sz w:val="28"/>
          <w:szCs w:val="28"/>
          <w:lang w:val="uk-UA"/>
        </w:rPr>
        <w:t>іс</w:t>
      </w:r>
      <w:r w:rsidRPr="0081307A">
        <w:rPr>
          <w:rFonts w:ascii="Times New Roman" w:hAnsi="Times New Roman" w:cs="Times New Roman"/>
          <w:sz w:val="28"/>
          <w:szCs w:val="28"/>
          <w:lang w:val="uk-UA"/>
        </w:rPr>
        <w:t>тративного та ін.), «розтягнення» його вроздріб може призвести до</w:t>
      </w:r>
      <w:r w:rsidR="008D3AF3">
        <w:rPr>
          <w:rFonts w:ascii="Times New Roman" w:hAnsi="Times New Roman" w:cs="Times New Roman"/>
          <w:sz w:val="28"/>
          <w:szCs w:val="28"/>
          <w:lang w:val="uk-UA"/>
        </w:rPr>
        <w:t xml:space="preserve"> неможливості застосування </w:t>
      </w:r>
      <w:r w:rsidR="00C36BB4">
        <w:rPr>
          <w:rFonts w:ascii="Times New Roman" w:hAnsi="Times New Roman" w:cs="Times New Roman"/>
          <w:sz w:val="28"/>
          <w:szCs w:val="28"/>
          <w:lang w:val="uk-UA"/>
        </w:rPr>
        <w:t>певних норм кримінального закону у</w:t>
      </w:r>
      <w:r w:rsidR="00D47160">
        <w:rPr>
          <w:rFonts w:ascii="Times New Roman" w:hAnsi="Times New Roman" w:cs="Times New Roman"/>
          <w:sz w:val="28"/>
          <w:szCs w:val="28"/>
          <w:lang w:val="uk-UA"/>
        </w:rPr>
        <w:t xml:space="preserve"> </w:t>
      </w:r>
      <w:r w:rsidR="00C36BB4">
        <w:rPr>
          <w:rFonts w:ascii="Times New Roman" w:hAnsi="Times New Roman" w:cs="Times New Roman"/>
          <w:sz w:val="28"/>
          <w:szCs w:val="28"/>
          <w:lang w:val="uk-UA"/>
        </w:rPr>
        <w:t>випадку вчинення</w:t>
      </w:r>
      <w:r w:rsidR="00D47160">
        <w:rPr>
          <w:rFonts w:ascii="Times New Roman" w:hAnsi="Times New Roman" w:cs="Times New Roman"/>
          <w:sz w:val="28"/>
          <w:szCs w:val="28"/>
          <w:lang w:val="uk-UA"/>
        </w:rPr>
        <w:t xml:space="preserve"> злочин</w:t>
      </w:r>
      <w:r w:rsidR="00C36BB4">
        <w:rPr>
          <w:rFonts w:ascii="Times New Roman" w:hAnsi="Times New Roman" w:cs="Times New Roman"/>
          <w:sz w:val="28"/>
          <w:szCs w:val="28"/>
          <w:lang w:val="uk-UA"/>
        </w:rPr>
        <w:t>у</w:t>
      </w:r>
      <w:r w:rsidR="00D47160">
        <w:rPr>
          <w:rFonts w:ascii="Times New Roman" w:hAnsi="Times New Roman" w:cs="Times New Roman"/>
          <w:sz w:val="28"/>
          <w:szCs w:val="28"/>
          <w:lang w:val="uk-UA"/>
        </w:rPr>
        <w:t xml:space="preserve"> та</w:t>
      </w:r>
      <w:r w:rsidR="008D3AF3">
        <w:rPr>
          <w:rFonts w:ascii="Times New Roman" w:hAnsi="Times New Roman" w:cs="Times New Roman"/>
          <w:sz w:val="28"/>
          <w:szCs w:val="28"/>
          <w:lang w:val="uk-UA"/>
        </w:rPr>
        <w:t xml:space="preserve"> </w:t>
      </w:r>
      <w:r w:rsidR="00D47160">
        <w:rPr>
          <w:rFonts w:ascii="Times New Roman" w:hAnsi="Times New Roman" w:cs="Times New Roman"/>
          <w:sz w:val="28"/>
          <w:szCs w:val="28"/>
          <w:lang w:val="uk-UA"/>
        </w:rPr>
        <w:t xml:space="preserve">можливої </w:t>
      </w:r>
      <w:r w:rsidRPr="0081307A">
        <w:rPr>
          <w:rFonts w:ascii="Times New Roman" w:hAnsi="Times New Roman" w:cs="Times New Roman"/>
          <w:sz w:val="28"/>
          <w:szCs w:val="28"/>
          <w:lang w:val="uk-UA"/>
        </w:rPr>
        <w:t>ліквідації кримінального права як самостійної галузі права та законодавства, як наукової та навчальної дисципліни, перетворити його на зведення норм різних правових дисциплін, важкодоступних для правозастосування у боротьбі зі злочинністю; по-друге, що такий підхід не тільки не підвищить ефективності кримінально-правових норм, а, навпаки, значно знизить соціальну цінність, дієвість та ефективність цивільно-правових норм в умовах становлення ринкових відносин у суспільстві [</w:t>
      </w:r>
      <w:r w:rsidR="002E5C4B" w:rsidRPr="0081307A">
        <w:rPr>
          <w:rFonts w:ascii="Times New Roman" w:hAnsi="Times New Roman" w:cs="Times New Roman"/>
          <w:sz w:val="28"/>
          <w:szCs w:val="28"/>
          <w:lang w:val="uk-UA"/>
        </w:rPr>
        <w:t>107</w:t>
      </w:r>
      <w:r w:rsidRPr="0081307A">
        <w:rPr>
          <w:rFonts w:ascii="Times New Roman" w:hAnsi="Times New Roman" w:cs="Times New Roman"/>
          <w:sz w:val="28"/>
          <w:szCs w:val="28"/>
          <w:lang w:val="uk-UA"/>
        </w:rPr>
        <w:t>, с. 16].</w:t>
      </w:r>
    </w:p>
    <w:p w:rsidR="00010372" w:rsidRPr="0081307A" w:rsidRDefault="00684153" w:rsidP="004C6291">
      <w:pPr>
        <w:pStyle w:val="Aa"/>
        <w:tabs>
          <w:tab w:val="left" w:pos="720"/>
          <w:tab w:val="left" w:pos="8848"/>
        </w:tabs>
        <w:spacing w:after="0" w:line="360" w:lineRule="auto"/>
        <w:ind w:firstLine="709"/>
        <w:jc w:val="both"/>
        <w:rPr>
          <w:rFonts w:ascii="Times New Roman" w:eastAsia="Times New Roman" w:hAnsi="Times New Roman" w:cs="Times New Roman"/>
          <w:sz w:val="28"/>
          <w:szCs w:val="28"/>
          <w:lang w:val="uk-UA"/>
        </w:rPr>
      </w:pPr>
      <w:r w:rsidRPr="0081307A">
        <w:rPr>
          <w:rFonts w:ascii="Times New Roman" w:hAnsi="Times New Roman" w:cs="Times New Roman"/>
          <w:sz w:val="28"/>
          <w:szCs w:val="28"/>
          <w:lang w:val="uk-UA"/>
        </w:rPr>
        <w:t>Так, не</w:t>
      </w:r>
      <w:r w:rsidR="00541F13" w:rsidRPr="0081307A">
        <w:rPr>
          <w:rFonts w:ascii="Times New Roman" w:hAnsi="Times New Roman" w:cs="Times New Roman"/>
          <w:sz w:val="28"/>
          <w:szCs w:val="28"/>
          <w:lang w:val="uk-UA"/>
        </w:rPr>
        <w:t>зважаючи</w:t>
      </w:r>
      <w:r w:rsidRPr="0081307A">
        <w:rPr>
          <w:rFonts w:ascii="Times New Roman" w:hAnsi="Times New Roman" w:cs="Times New Roman"/>
          <w:sz w:val="28"/>
          <w:szCs w:val="28"/>
          <w:lang w:val="uk-UA"/>
        </w:rPr>
        <w:t xml:space="preserve"> на те, що</w:t>
      </w:r>
      <w:r w:rsidR="00D47160">
        <w:rPr>
          <w:rFonts w:ascii="Times New Roman" w:hAnsi="Times New Roman" w:cs="Times New Roman"/>
          <w:sz w:val="28"/>
          <w:szCs w:val="28"/>
          <w:lang w:val="uk-UA"/>
        </w:rPr>
        <w:t xml:space="preserve"> нормами</w:t>
      </w:r>
      <w:r w:rsidRPr="0081307A">
        <w:rPr>
          <w:rFonts w:ascii="Times New Roman" w:hAnsi="Times New Roman" w:cs="Times New Roman"/>
          <w:sz w:val="28"/>
          <w:szCs w:val="28"/>
          <w:lang w:val="uk-UA"/>
        </w:rPr>
        <w:t xml:space="preserve"> К</w:t>
      </w:r>
      <w:r w:rsidR="00541F13" w:rsidRPr="0081307A">
        <w:rPr>
          <w:rFonts w:ascii="Times New Roman" w:hAnsi="Times New Roman" w:cs="Times New Roman"/>
          <w:sz w:val="28"/>
          <w:szCs w:val="28"/>
          <w:lang w:val="uk-UA"/>
        </w:rPr>
        <w:t xml:space="preserve">УпАП </w:t>
      </w:r>
      <w:r w:rsidRPr="0081307A">
        <w:rPr>
          <w:rFonts w:ascii="Times New Roman" w:hAnsi="Times New Roman" w:cs="Times New Roman"/>
          <w:sz w:val="28"/>
          <w:szCs w:val="28"/>
          <w:lang w:val="uk-UA"/>
        </w:rPr>
        <w:t>відповідальність юридичних осі</w:t>
      </w:r>
      <w:r w:rsidR="00541F13" w:rsidRPr="0081307A">
        <w:rPr>
          <w:rFonts w:ascii="Times New Roman" w:hAnsi="Times New Roman" w:cs="Times New Roman"/>
          <w:sz w:val="28"/>
          <w:szCs w:val="28"/>
          <w:lang w:val="uk-UA"/>
        </w:rPr>
        <w:t>б</w:t>
      </w:r>
      <w:r w:rsidR="00C36BB4">
        <w:rPr>
          <w:rFonts w:ascii="Times New Roman" w:hAnsi="Times New Roman" w:cs="Times New Roman"/>
          <w:sz w:val="28"/>
          <w:szCs w:val="28"/>
          <w:lang w:val="uk-UA"/>
        </w:rPr>
        <w:t xml:space="preserve"> передбачена та</w:t>
      </w:r>
      <w:r w:rsidRPr="0081307A">
        <w:rPr>
          <w:rFonts w:ascii="Times New Roman" w:hAnsi="Times New Roman" w:cs="Times New Roman"/>
          <w:sz w:val="28"/>
          <w:szCs w:val="28"/>
          <w:lang w:val="uk-UA"/>
        </w:rPr>
        <w:t xml:space="preserve"> доведено, можливість її застосування</w:t>
      </w:r>
      <w:r w:rsidR="00C36BB4">
        <w:rPr>
          <w:rFonts w:ascii="Times New Roman" w:hAnsi="Times New Roman" w:cs="Times New Roman"/>
          <w:sz w:val="28"/>
          <w:szCs w:val="28"/>
          <w:lang w:val="uk-UA"/>
        </w:rPr>
        <w:t>.</w:t>
      </w:r>
      <w:r w:rsidRPr="0081307A">
        <w:rPr>
          <w:rFonts w:ascii="Times New Roman" w:hAnsi="Times New Roman" w:cs="Times New Roman"/>
          <w:sz w:val="28"/>
          <w:szCs w:val="28"/>
          <w:lang w:val="uk-UA"/>
        </w:rPr>
        <w:t xml:space="preserve"> Більше того, така відповідальність, яка за своїми ознаками може бути віднесена до адміністративної, передбачена низкою законодавчих актів України. </w:t>
      </w:r>
      <w:r w:rsidR="008005DB">
        <w:rPr>
          <w:rFonts w:ascii="Times New Roman" w:hAnsi="Times New Roman" w:cs="Times New Roman"/>
          <w:sz w:val="28"/>
          <w:szCs w:val="28"/>
          <w:lang w:val="uk-UA"/>
        </w:rPr>
        <w:t>Різні аспекти адміністративної відповідальності юридичних осіб</w:t>
      </w:r>
      <w:r w:rsidRPr="0081307A">
        <w:rPr>
          <w:rFonts w:ascii="Times New Roman" w:hAnsi="Times New Roman" w:cs="Times New Roman"/>
          <w:sz w:val="28"/>
          <w:szCs w:val="28"/>
          <w:lang w:val="uk-UA"/>
        </w:rPr>
        <w:t xml:space="preserve"> були висвітлені у працях Д.</w:t>
      </w:r>
      <w:r w:rsidR="0021578E" w:rsidRPr="0081307A">
        <w:rPr>
          <w:rFonts w:ascii="Times New Roman" w:hAnsi="Times New Roman" w:cs="Times New Roman"/>
          <w:sz w:val="28"/>
          <w:szCs w:val="28"/>
          <w:lang w:val="uk-UA"/>
        </w:rPr>
        <w:t> </w:t>
      </w:r>
      <w:r w:rsidRPr="0081307A">
        <w:rPr>
          <w:rFonts w:ascii="Times New Roman" w:hAnsi="Times New Roman" w:cs="Times New Roman"/>
          <w:sz w:val="28"/>
          <w:szCs w:val="28"/>
          <w:lang w:val="uk-UA"/>
        </w:rPr>
        <w:t>М.</w:t>
      </w:r>
      <w:r w:rsidR="0021578E" w:rsidRPr="0081307A">
        <w:rPr>
          <w:rFonts w:ascii="Times New Roman" w:hAnsi="Times New Roman" w:cs="Times New Roman"/>
          <w:sz w:val="28"/>
          <w:szCs w:val="28"/>
          <w:lang w:val="uk-UA"/>
        </w:rPr>
        <w:t> </w:t>
      </w:r>
      <w:r w:rsidRPr="0081307A">
        <w:rPr>
          <w:rFonts w:ascii="Times New Roman" w:hAnsi="Times New Roman" w:cs="Times New Roman"/>
          <w:sz w:val="28"/>
          <w:szCs w:val="28"/>
          <w:lang w:val="uk-UA"/>
        </w:rPr>
        <w:t>Бахраха, І.</w:t>
      </w:r>
      <w:r w:rsidR="0021578E" w:rsidRPr="0081307A">
        <w:rPr>
          <w:rFonts w:ascii="Times New Roman" w:hAnsi="Times New Roman" w:cs="Times New Roman"/>
          <w:sz w:val="28"/>
          <w:szCs w:val="28"/>
          <w:lang w:val="uk-UA"/>
        </w:rPr>
        <w:t> </w:t>
      </w:r>
      <w:r w:rsidRPr="0081307A">
        <w:rPr>
          <w:rFonts w:ascii="Times New Roman" w:hAnsi="Times New Roman" w:cs="Times New Roman"/>
          <w:sz w:val="28"/>
          <w:szCs w:val="28"/>
          <w:lang w:val="uk-UA"/>
        </w:rPr>
        <w:t>А.</w:t>
      </w:r>
      <w:r w:rsidR="0021578E" w:rsidRPr="0081307A">
        <w:rPr>
          <w:rFonts w:ascii="Times New Roman" w:hAnsi="Times New Roman" w:cs="Times New Roman"/>
          <w:sz w:val="28"/>
          <w:szCs w:val="28"/>
          <w:lang w:val="uk-UA"/>
        </w:rPr>
        <w:t> </w:t>
      </w:r>
      <w:r w:rsidRPr="0081307A">
        <w:rPr>
          <w:rFonts w:ascii="Times New Roman" w:hAnsi="Times New Roman" w:cs="Times New Roman"/>
          <w:sz w:val="28"/>
          <w:szCs w:val="28"/>
          <w:lang w:val="uk-UA"/>
        </w:rPr>
        <w:t>Галагана, В.</w:t>
      </w:r>
      <w:r w:rsidR="0021578E" w:rsidRPr="0081307A">
        <w:rPr>
          <w:rFonts w:ascii="Times New Roman" w:hAnsi="Times New Roman" w:cs="Times New Roman"/>
          <w:sz w:val="28"/>
          <w:szCs w:val="28"/>
          <w:lang w:val="uk-UA"/>
        </w:rPr>
        <w:t> </w:t>
      </w:r>
      <w:r w:rsidRPr="0081307A">
        <w:rPr>
          <w:rFonts w:ascii="Times New Roman" w:hAnsi="Times New Roman" w:cs="Times New Roman"/>
          <w:sz w:val="28"/>
          <w:szCs w:val="28"/>
          <w:lang w:val="uk-UA"/>
        </w:rPr>
        <w:t>І.</w:t>
      </w:r>
      <w:r w:rsidR="0021578E" w:rsidRPr="0081307A">
        <w:rPr>
          <w:rFonts w:ascii="Times New Roman" w:hAnsi="Times New Roman" w:cs="Times New Roman"/>
          <w:sz w:val="28"/>
          <w:szCs w:val="28"/>
          <w:lang w:val="uk-UA"/>
        </w:rPr>
        <w:t> </w:t>
      </w:r>
      <w:r w:rsidRPr="0081307A">
        <w:rPr>
          <w:rFonts w:ascii="Times New Roman" w:hAnsi="Times New Roman" w:cs="Times New Roman"/>
          <w:sz w:val="28"/>
          <w:szCs w:val="28"/>
          <w:lang w:val="uk-UA"/>
        </w:rPr>
        <w:t>Д</w:t>
      </w:r>
      <w:r w:rsidR="0021578E" w:rsidRPr="0081307A">
        <w:rPr>
          <w:rFonts w:ascii="Times New Roman" w:hAnsi="Times New Roman" w:cs="Times New Roman"/>
          <w:sz w:val="28"/>
          <w:szCs w:val="28"/>
          <w:lang w:val="uk-UA"/>
        </w:rPr>
        <w:t>и</w:t>
      </w:r>
      <w:r w:rsidRPr="0081307A">
        <w:rPr>
          <w:rFonts w:ascii="Times New Roman" w:hAnsi="Times New Roman" w:cs="Times New Roman"/>
          <w:sz w:val="28"/>
          <w:szCs w:val="28"/>
          <w:lang w:val="uk-UA"/>
        </w:rPr>
        <w:t>мченка, Е.</w:t>
      </w:r>
      <w:r w:rsidR="0021578E" w:rsidRPr="0081307A">
        <w:rPr>
          <w:rFonts w:ascii="Times New Roman" w:hAnsi="Times New Roman" w:cs="Times New Roman"/>
          <w:sz w:val="28"/>
          <w:szCs w:val="28"/>
          <w:lang w:val="uk-UA"/>
        </w:rPr>
        <w:t> </w:t>
      </w:r>
      <w:r w:rsidRPr="0081307A">
        <w:rPr>
          <w:rFonts w:ascii="Times New Roman" w:hAnsi="Times New Roman" w:cs="Times New Roman"/>
          <w:sz w:val="28"/>
          <w:szCs w:val="28"/>
          <w:lang w:val="uk-UA"/>
        </w:rPr>
        <w:t>В.</w:t>
      </w:r>
      <w:r w:rsidR="0021578E" w:rsidRPr="0081307A">
        <w:rPr>
          <w:rFonts w:ascii="Times New Roman" w:hAnsi="Times New Roman" w:cs="Times New Roman"/>
          <w:sz w:val="28"/>
          <w:szCs w:val="28"/>
          <w:lang w:val="uk-UA"/>
        </w:rPr>
        <w:t> </w:t>
      </w:r>
      <w:r w:rsidRPr="0081307A">
        <w:rPr>
          <w:rFonts w:ascii="Times New Roman" w:hAnsi="Times New Roman" w:cs="Times New Roman"/>
          <w:sz w:val="28"/>
          <w:szCs w:val="28"/>
          <w:lang w:val="uk-UA"/>
        </w:rPr>
        <w:t>Додіна, В.</w:t>
      </w:r>
      <w:r w:rsidR="0021578E" w:rsidRPr="0081307A">
        <w:rPr>
          <w:rFonts w:ascii="Times New Roman" w:hAnsi="Times New Roman" w:cs="Times New Roman"/>
          <w:sz w:val="28"/>
          <w:szCs w:val="28"/>
          <w:lang w:val="uk-UA"/>
        </w:rPr>
        <w:t> </w:t>
      </w:r>
      <w:r w:rsidRPr="0081307A">
        <w:rPr>
          <w:rFonts w:ascii="Times New Roman" w:hAnsi="Times New Roman" w:cs="Times New Roman"/>
          <w:sz w:val="28"/>
          <w:szCs w:val="28"/>
          <w:lang w:val="uk-UA"/>
        </w:rPr>
        <w:t>І.</w:t>
      </w:r>
      <w:r w:rsidR="0021578E" w:rsidRPr="0081307A">
        <w:rPr>
          <w:rFonts w:ascii="Times New Roman" w:hAnsi="Times New Roman" w:cs="Times New Roman"/>
          <w:sz w:val="28"/>
          <w:szCs w:val="28"/>
          <w:lang w:val="uk-UA"/>
        </w:rPr>
        <w:t> </w:t>
      </w:r>
      <w:r w:rsidRPr="0081307A">
        <w:rPr>
          <w:rFonts w:ascii="Times New Roman" w:hAnsi="Times New Roman" w:cs="Times New Roman"/>
          <w:sz w:val="28"/>
          <w:szCs w:val="28"/>
          <w:lang w:val="uk-UA"/>
        </w:rPr>
        <w:t>Новосьолова, Б.</w:t>
      </w:r>
      <w:r w:rsidR="0021578E" w:rsidRPr="0081307A">
        <w:rPr>
          <w:rFonts w:ascii="Times New Roman" w:hAnsi="Times New Roman" w:cs="Times New Roman"/>
          <w:sz w:val="28"/>
          <w:szCs w:val="28"/>
          <w:lang w:val="uk-UA"/>
        </w:rPr>
        <w:t> </w:t>
      </w:r>
      <w:r w:rsidRPr="0081307A">
        <w:rPr>
          <w:rFonts w:ascii="Times New Roman" w:hAnsi="Times New Roman" w:cs="Times New Roman"/>
          <w:sz w:val="28"/>
          <w:szCs w:val="28"/>
          <w:lang w:val="uk-UA"/>
        </w:rPr>
        <w:t>І.</w:t>
      </w:r>
      <w:r w:rsidR="0021578E" w:rsidRPr="0081307A">
        <w:rPr>
          <w:rFonts w:ascii="Times New Roman" w:hAnsi="Times New Roman" w:cs="Times New Roman"/>
          <w:sz w:val="28"/>
          <w:szCs w:val="28"/>
          <w:lang w:val="uk-UA"/>
        </w:rPr>
        <w:t> </w:t>
      </w:r>
      <w:r w:rsidRPr="0081307A">
        <w:rPr>
          <w:rFonts w:ascii="Times New Roman" w:hAnsi="Times New Roman" w:cs="Times New Roman"/>
          <w:sz w:val="28"/>
          <w:szCs w:val="28"/>
          <w:lang w:val="uk-UA"/>
        </w:rPr>
        <w:t>Пугінського, М.</w:t>
      </w:r>
      <w:r w:rsidR="0021578E" w:rsidRPr="0081307A">
        <w:rPr>
          <w:rFonts w:ascii="Times New Roman" w:hAnsi="Times New Roman" w:cs="Times New Roman"/>
          <w:sz w:val="28"/>
          <w:szCs w:val="28"/>
          <w:lang w:val="uk-UA"/>
        </w:rPr>
        <w:t> </w:t>
      </w:r>
      <w:r w:rsidRPr="0081307A">
        <w:rPr>
          <w:rFonts w:ascii="Times New Roman" w:hAnsi="Times New Roman" w:cs="Times New Roman"/>
          <w:sz w:val="28"/>
          <w:szCs w:val="28"/>
          <w:lang w:val="uk-UA"/>
        </w:rPr>
        <w:t>С.</w:t>
      </w:r>
      <w:r w:rsidR="0021578E" w:rsidRPr="0081307A">
        <w:rPr>
          <w:rFonts w:ascii="Times New Roman" w:hAnsi="Times New Roman" w:cs="Times New Roman"/>
          <w:sz w:val="28"/>
          <w:szCs w:val="28"/>
          <w:lang w:val="uk-UA"/>
        </w:rPr>
        <w:t> </w:t>
      </w:r>
      <w:r w:rsidRPr="0081307A">
        <w:rPr>
          <w:rFonts w:ascii="Times New Roman" w:hAnsi="Times New Roman" w:cs="Times New Roman"/>
          <w:sz w:val="28"/>
          <w:szCs w:val="28"/>
          <w:lang w:val="uk-UA"/>
        </w:rPr>
        <w:t>Студєнікіної, О.</w:t>
      </w:r>
      <w:r w:rsidR="0021578E" w:rsidRPr="0081307A">
        <w:rPr>
          <w:rFonts w:ascii="Times New Roman" w:hAnsi="Times New Roman" w:cs="Times New Roman"/>
          <w:sz w:val="28"/>
          <w:szCs w:val="28"/>
          <w:lang w:val="uk-UA"/>
        </w:rPr>
        <w:t> </w:t>
      </w:r>
      <w:r w:rsidRPr="0081307A">
        <w:rPr>
          <w:rFonts w:ascii="Times New Roman" w:hAnsi="Times New Roman" w:cs="Times New Roman"/>
          <w:sz w:val="28"/>
          <w:szCs w:val="28"/>
          <w:lang w:val="uk-UA"/>
        </w:rPr>
        <w:t>П. Шергіна,</w:t>
      </w:r>
      <w:r w:rsidR="0021578E" w:rsidRPr="0081307A">
        <w:rPr>
          <w:rFonts w:ascii="Times New Roman" w:hAnsi="Times New Roman" w:cs="Times New Roman"/>
          <w:sz w:val="28"/>
          <w:szCs w:val="28"/>
          <w:lang w:val="uk-UA"/>
        </w:rPr>
        <w:t xml:space="preserve"> </w:t>
      </w:r>
      <w:r w:rsidRPr="0081307A">
        <w:rPr>
          <w:rFonts w:ascii="Times New Roman" w:hAnsi="Times New Roman" w:cs="Times New Roman"/>
          <w:sz w:val="28"/>
          <w:szCs w:val="28"/>
          <w:lang w:val="uk-UA"/>
        </w:rPr>
        <w:t>О.</w:t>
      </w:r>
      <w:r w:rsidR="0021578E" w:rsidRPr="0081307A">
        <w:rPr>
          <w:rFonts w:ascii="Times New Roman" w:hAnsi="Times New Roman" w:cs="Times New Roman"/>
          <w:sz w:val="28"/>
          <w:szCs w:val="28"/>
          <w:lang w:val="uk-UA"/>
        </w:rPr>
        <w:t> </w:t>
      </w:r>
      <w:r w:rsidRPr="0081307A">
        <w:rPr>
          <w:rFonts w:ascii="Times New Roman" w:hAnsi="Times New Roman" w:cs="Times New Roman"/>
          <w:sz w:val="28"/>
          <w:szCs w:val="28"/>
          <w:lang w:val="uk-UA"/>
        </w:rPr>
        <w:t>М.</w:t>
      </w:r>
      <w:r w:rsidR="0021578E" w:rsidRPr="0081307A">
        <w:rPr>
          <w:rFonts w:ascii="Times New Roman" w:hAnsi="Times New Roman" w:cs="Times New Roman"/>
          <w:sz w:val="28"/>
          <w:szCs w:val="28"/>
          <w:lang w:val="uk-UA"/>
        </w:rPr>
        <w:t> </w:t>
      </w:r>
      <w:r w:rsidRPr="0081307A">
        <w:rPr>
          <w:rFonts w:ascii="Times New Roman" w:hAnsi="Times New Roman" w:cs="Times New Roman"/>
          <w:sz w:val="28"/>
          <w:szCs w:val="28"/>
          <w:lang w:val="uk-UA"/>
        </w:rPr>
        <w:t>Якуби та ін.</w:t>
      </w:r>
    </w:p>
    <w:p w:rsidR="002C5050" w:rsidRPr="0081307A" w:rsidRDefault="00684153" w:rsidP="004C6291">
      <w:pPr>
        <w:pStyle w:val="Aa"/>
        <w:tabs>
          <w:tab w:val="left" w:pos="720"/>
          <w:tab w:val="left" w:pos="8848"/>
        </w:tabs>
        <w:spacing w:after="0" w:line="360" w:lineRule="auto"/>
        <w:ind w:firstLine="709"/>
        <w:jc w:val="both"/>
        <w:rPr>
          <w:rFonts w:ascii="Times New Roman" w:hAnsi="Times New Roman" w:cs="Times New Roman"/>
          <w:sz w:val="28"/>
          <w:szCs w:val="28"/>
          <w:lang w:val="uk-UA"/>
        </w:rPr>
      </w:pPr>
      <w:r w:rsidRPr="0081307A">
        <w:rPr>
          <w:rFonts w:ascii="Times New Roman" w:hAnsi="Times New Roman" w:cs="Times New Roman"/>
          <w:sz w:val="28"/>
          <w:szCs w:val="28"/>
          <w:lang w:val="uk-UA"/>
        </w:rPr>
        <w:t>Проте, не</w:t>
      </w:r>
      <w:r w:rsidR="0021578E" w:rsidRPr="0081307A">
        <w:rPr>
          <w:rFonts w:ascii="Times New Roman" w:hAnsi="Times New Roman" w:cs="Times New Roman"/>
          <w:sz w:val="28"/>
          <w:szCs w:val="28"/>
          <w:lang w:val="uk-UA"/>
        </w:rPr>
        <w:t>зважаючи</w:t>
      </w:r>
      <w:r w:rsidRPr="0081307A">
        <w:rPr>
          <w:rFonts w:ascii="Times New Roman" w:hAnsi="Times New Roman" w:cs="Times New Roman"/>
          <w:sz w:val="28"/>
          <w:szCs w:val="28"/>
          <w:lang w:val="uk-UA"/>
        </w:rPr>
        <w:t xml:space="preserve"> на функціонування та сталість адміністративно-правових норм, український законодавець вирішив посилити відповідальність юридичних осіб за допомогою саме заходів кримінально-правового впливу, що, в тому числі</w:t>
      </w:r>
      <w:r w:rsidR="0000541D" w:rsidRPr="0081307A">
        <w:rPr>
          <w:rFonts w:ascii="Times New Roman" w:hAnsi="Times New Roman" w:cs="Times New Roman"/>
          <w:sz w:val="28"/>
          <w:szCs w:val="28"/>
          <w:lang w:val="uk-UA"/>
        </w:rPr>
        <w:t>,</w:t>
      </w:r>
      <w:r w:rsidRPr="0081307A">
        <w:rPr>
          <w:rFonts w:ascii="Times New Roman" w:hAnsi="Times New Roman" w:cs="Times New Roman"/>
          <w:sz w:val="28"/>
          <w:szCs w:val="28"/>
          <w:lang w:val="uk-UA"/>
        </w:rPr>
        <w:t xml:space="preserve"> обумовлено, вже згад</w:t>
      </w:r>
      <w:r w:rsidR="002E5C4B" w:rsidRPr="0081307A">
        <w:rPr>
          <w:rFonts w:ascii="Times New Roman" w:hAnsi="Times New Roman" w:cs="Times New Roman"/>
          <w:sz w:val="28"/>
          <w:szCs w:val="28"/>
          <w:lang w:val="uk-UA"/>
        </w:rPr>
        <w:t>а</w:t>
      </w:r>
      <w:r w:rsidRPr="0081307A">
        <w:rPr>
          <w:rFonts w:ascii="Times New Roman" w:hAnsi="Times New Roman" w:cs="Times New Roman"/>
          <w:sz w:val="28"/>
          <w:szCs w:val="28"/>
          <w:lang w:val="uk-UA"/>
        </w:rPr>
        <w:t xml:space="preserve">ним рішенням у справі Х та Y проти Нідерландів від 26 березня 1985 року. Відповідно до цього рішення Європейський суд з прав людини висловив правову позицію, суть якої полягає в тому, що вибір необхідних для дотримання положень Конвенції ООН про </w:t>
      </w:r>
      <w:r w:rsidR="0000541D" w:rsidRPr="0081307A">
        <w:rPr>
          <w:rFonts w:ascii="Times New Roman" w:hAnsi="Times New Roman" w:cs="Times New Roman"/>
          <w:sz w:val="28"/>
          <w:szCs w:val="28"/>
          <w:lang w:val="uk-UA"/>
        </w:rPr>
        <w:t>б</w:t>
      </w:r>
      <w:r w:rsidRPr="0081307A">
        <w:rPr>
          <w:rFonts w:ascii="Times New Roman" w:hAnsi="Times New Roman" w:cs="Times New Roman"/>
          <w:sz w:val="28"/>
          <w:szCs w:val="28"/>
          <w:lang w:val="uk-UA"/>
        </w:rPr>
        <w:t>оротьбу з корупцією засобів залежить від розсуду держав-учасни</w:t>
      </w:r>
      <w:r w:rsidR="0000541D" w:rsidRPr="0081307A">
        <w:rPr>
          <w:rFonts w:ascii="Times New Roman" w:hAnsi="Times New Roman" w:cs="Times New Roman"/>
          <w:sz w:val="28"/>
          <w:szCs w:val="28"/>
          <w:lang w:val="uk-UA"/>
        </w:rPr>
        <w:t>ць</w:t>
      </w:r>
      <w:r w:rsidR="00C90F24" w:rsidRPr="0081307A">
        <w:rPr>
          <w:rFonts w:ascii="Times New Roman" w:hAnsi="Times New Roman" w:cs="Times New Roman"/>
          <w:sz w:val="28"/>
          <w:szCs w:val="28"/>
          <w:lang w:val="uk-UA"/>
        </w:rPr>
        <w:t xml:space="preserve"> (п. 24) [</w:t>
      </w:r>
      <w:r w:rsidR="002E5C4B" w:rsidRPr="0081307A">
        <w:rPr>
          <w:rFonts w:ascii="Times New Roman" w:hAnsi="Times New Roman" w:cs="Times New Roman"/>
          <w:sz w:val="28"/>
          <w:szCs w:val="28"/>
          <w:lang w:val="uk-UA"/>
        </w:rPr>
        <w:t>200</w:t>
      </w:r>
      <w:r w:rsidR="00D47160">
        <w:rPr>
          <w:rFonts w:ascii="Times New Roman" w:hAnsi="Times New Roman" w:cs="Times New Roman"/>
          <w:sz w:val="28"/>
          <w:szCs w:val="28"/>
          <w:lang w:val="uk-UA"/>
        </w:rPr>
        <w:t>]. При цьому тлумачення терміну</w:t>
      </w:r>
      <w:r w:rsidRPr="0081307A">
        <w:rPr>
          <w:rFonts w:ascii="Times New Roman" w:hAnsi="Times New Roman" w:cs="Times New Roman"/>
          <w:sz w:val="28"/>
          <w:szCs w:val="28"/>
          <w:lang w:val="uk-UA"/>
        </w:rPr>
        <w:t xml:space="preserve"> «покарання» у змісті ст. 7 Конвенції дано Європейським судом у рішенні у справі </w:t>
      </w:r>
      <w:r w:rsidR="0000541D" w:rsidRPr="0081307A">
        <w:rPr>
          <w:rFonts w:ascii="Times New Roman" w:hAnsi="Times New Roman" w:cs="Times New Roman"/>
          <w:sz w:val="28"/>
          <w:szCs w:val="28"/>
          <w:lang w:val="uk-UA"/>
        </w:rPr>
        <w:t>«</w:t>
      </w:r>
      <w:r w:rsidRPr="0081307A">
        <w:rPr>
          <w:rFonts w:ascii="Times New Roman" w:hAnsi="Times New Roman" w:cs="Times New Roman"/>
          <w:sz w:val="28"/>
          <w:szCs w:val="28"/>
          <w:lang w:val="uk-UA"/>
        </w:rPr>
        <w:t>Услч проти Сполу</w:t>
      </w:r>
      <w:r w:rsidR="0000541D" w:rsidRPr="0081307A">
        <w:rPr>
          <w:rFonts w:ascii="Times New Roman" w:hAnsi="Times New Roman" w:cs="Times New Roman"/>
          <w:sz w:val="28"/>
          <w:szCs w:val="28"/>
          <w:lang w:val="uk-UA"/>
        </w:rPr>
        <w:t>ч</w:t>
      </w:r>
      <w:r w:rsidRPr="0081307A">
        <w:rPr>
          <w:rFonts w:ascii="Times New Roman" w:hAnsi="Times New Roman" w:cs="Times New Roman"/>
          <w:sz w:val="28"/>
          <w:szCs w:val="28"/>
          <w:lang w:val="uk-UA"/>
        </w:rPr>
        <w:t xml:space="preserve">еного </w:t>
      </w:r>
      <w:r w:rsidR="0000541D" w:rsidRPr="0081307A">
        <w:rPr>
          <w:rFonts w:ascii="Times New Roman" w:hAnsi="Times New Roman" w:cs="Times New Roman"/>
          <w:sz w:val="28"/>
          <w:szCs w:val="28"/>
          <w:lang w:val="uk-UA"/>
        </w:rPr>
        <w:t>К</w:t>
      </w:r>
      <w:r w:rsidRPr="0081307A">
        <w:rPr>
          <w:rFonts w:ascii="Times New Roman" w:hAnsi="Times New Roman" w:cs="Times New Roman"/>
          <w:sz w:val="28"/>
          <w:szCs w:val="28"/>
          <w:lang w:val="uk-UA"/>
        </w:rPr>
        <w:t>оролівства</w:t>
      </w:r>
      <w:r w:rsidR="0000541D" w:rsidRPr="0081307A">
        <w:rPr>
          <w:rFonts w:ascii="Times New Roman" w:hAnsi="Times New Roman" w:cs="Times New Roman"/>
          <w:sz w:val="28"/>
          <w:szCs w:val="28"/>
          <w:lang w:val="uk-UA"/>
        </w:rPr>
        <w:t>»</w:t>
      </w:r>
      <w:r w:rsidR="00C90F24" w:rsidRPr="0081307A">
        <w:rPr>
          <w:rFonts w:ascii="Times New Roman" w:hAnsi="Times New Roman" w:cs="Times New Roman"/>
          <w:sz w:val="28"/>
          <w:szCs w:val="28"/>
          <w:lang w:val="uk-UA"/>
        </w:rPr>
        <w:t xml:space="preserve"> від 9 лютого 1995 року [</w:t>
      </w:r>
      <w:r w:rsidR="002E5C4B" w:rsidRPr="0081307A">
        <w:rPr>
          <w:rFonts w:ascii="Times New Roman" w:hAnsi="Times New Roman" w:cs="Times New Roman"/>
          <w:sz w:val="28"/>
          <w:szCs w:val="28"/>
          <w:lang w:val="uk-UA"/>
        </w:rPr>
        <w:t>199</w:t>
      </w:r>
      <w:r w:rsidRPr="0081307A">
        <w:rPr>
          <w:rFonts w:ascii="Times New Roman" w:hAnsi="Times New Roman" w:cs="Times New Roman"/>
          <w:sz w:val="28"/>
          <w:szCs w:val="28"/>
          <w:lang w:val="uk-UA"/>
        </w:rPr>
        <w:t>]. При оцінюванні тієї чи іншої міри як «покарання» моментом відліку повинно бути визначення того, чи є її застосування наслідком засудження за «кримінальний злочин». Інші фактори, які можуть братись до уваги як знач</w:t>
      </w:r>
      <w:r w:rsidR="0000541D" w:rsidRPr="0081307A">
        <w:rPr>
          <w:rFonts w:ascii="Times New Roman" w:hAnsi="Times New Roman" w:cs="Times New Roman"/>
          <w:sz w:val="28"/>
          <w:szCs w:val="28"/>
          <w:lang w:val="uk-UA"/>
        </w:rPr>
        <w:t>ущ</w:t>
      </w:r>
      <w:r w:rsidRPr="0081307A">
        <w:rPr>
          <w:rFonts w:ascii="Times New Roman" w:hAnsi="Times New Roman" w:cs="Times New Roman"/>
          <w:sz w:val="28"/>
          <w:szCs w:val="28"/>
          <w:lang w:val="uk-UA"/>
        </w:rPr>
        <w:t xml:space="preserve">і в цьому відношенні, це характер і мета міри, що розглядається, її визначення  відповідно </w:t>
      </w:r>
      <w:r w:rsidR="0000541D" w:rsidRPr="0081307A">
        <w:rPr>
          <w:rFonts w:ascii="Times New Roman" w:hAnsi="Times New Roman" w:cs="Times New Roman"/>
          <w:sz w:val="28"/>
          <w:szCs w:val="28"/>
          <w:lang w:val="uk-UA"/>
        </w:rPr>
        <w:t>до</w:t>
      </w:r>
      <w:r w:rsidRPr="0081307A">
        <w:rPr>
          <w:rFonts w:ascii="Times New Roman" w:hAnsi="Times New Roman" w:cs="Times New Roman"/>
          <w:sz w:val="28"/>
          <w:szCs w:val="28"/>
          <w:lang w:val="uk-UA"/>
        </w:rPr>
        <w:t xml:space="preserve"> внутрішн</w:t>
      </w:r>
      <w:r w:rsidR="0000541D" w:rsidRPr="0081307A">
        <w:rPr>
          <w:rFonts w:ascii="Times New Roman" w:hAnsi="Times New Roman" w:cs="Times New Roman"/>
          <w:sz w:val="28"/>
          <w:szCs w:val="28"/>
          <w:lang w:val="uk-UA"/>
        </w:rPr>
        <w:t>ього</w:t>
      </w:r>
      <w:r w:rsidRPr="0081307A">
        <w:rPr>
          <w:rFonts w:ascii="Times New Roman" w:hAnsi="Times New Roman" w:cs="Times New Roman"/>
          <w:sz w:val="28"/>
          <w:szCs w:val="28"/>
          <w:lang w:val="uk-UA"/>
        </w:rPr>
        <w:t xml:space="preserve"> прав</w:t>
      </w:r>
      <w:r w:rsidR="0000541D" w:rsidRPr="0081307A">
        <w:rPr>
          <w:rFonts w:ascii="Times New Roman" w:hAnsi="Times New Roman" w:cs="Times New Roman"/>
          <w:sz w:val="28"/>
          <w:szCs w:val="28"/>
          <w:lang w:val="uk-UA"/>
        </w:rPr>
        <w:t>а</w:t>
      </w:r>
      <w:r w:rsidRPr="0081307A">
        <w:rPr>
          <w:rFonts w:ascii="Times New Roman" w:hAnsi="Times New Roman" w:cs="Times New Roman"/>
          <w:sz w:val="28"/>
          <w:szCs w:val="28"/>
          <w:lang w:val="uk-UA"/>
        </w:rPr>
        <w:t xml:space="preserve">, процедури її застосування і здійснення, а також її суворість (п. 28). </w:t>
      </w:r>
    </w:p>
    <w:p w:rsidR="002B1006" w:rsidRPr="008005DB" w:rsidRDefault="002B1006" w:rsidP="008005DB">
      <w:pPr>
        <w:pStyle w:val="Aa"/>
        <w:tabs>
          <w:tab w:val="left" w:pos="720"/>
          <w:tab w:val="left" w:pos="8848"/>
        </w:tabs>
        <w:spacing w:after="0" w:line="360" w:lineRule="auto"/>
        <w:ind w:firstLine="709"/>
        <w:jc w:val="both"/>
        <w:rPr>
          <w:rFonts w:ascii="Times New Roman" w:hAnsi="Times New Roman" w:cs="Times New Roman"/>
          <w:sz w:val="28"/>
          <w:szCs w:val="28"/>
          <w:lang w:val="uk-UA"/>
        </w:rPr>
      </w:pPr>
      <w:r w:rsidRPr="0081307A">
        <w:rPr>
          <w:rFonts w:ascii="Times New Roman" w:hAnsi="Times New Roman" w:cs="Times New Roman"/>
          <w:sz w:val="28"/>
          <w:szCs w:val="28"/>
          <w:lang w:val="uk-UA"/>
        </w:rPr>
        <w:t>Таким чином, логічно, що кримінальні санкції є ефективнішими та досягають необхідного співрозмірного ефекту у сфері забезпечення охорони прав і свобод людини і громадянина, власності, громадського порядку та безпеки та інших важливих суспільних та державних благ, а також запобігають вчиненню нових злочинів. З метою реалізації та виконання покладених завдань норми кримінального процесу володіють ширшим вибором слідчих інструментів і примусових заходів, забезпечені тривалішими строками давності та підкріплені в</w:t>
      </w:r>
      <w:r w:rsidR="008005DB">
        <w:rPr>
          <w:rFonts w:ascii="Times New Roman" w:hAnsi="Times New Roman" w:cs="Times New Roman"/>
          <w:sz w:val="28"/>
          <w:szCs w:val="28"/>
          <w:lang w:val="uk-UA"/>
        </w:rPr>
        <w:t>заємною міжнародною допомогою. Тобто</w:t>
      </w:r>
      <w:r w:rsidRPr="008005DB">
        <w:rPr>
          <w:rFonts w:ascii="Times New Roman" w:hAnsi="Times New Roman" w:cs="Times New Roman"/>
          <w:sz w:val="28"/>
          <w:szCs w:val="28"/>
          <w:lang w:val="uk-UA"/>
        </w:rPr>
        <w:t xml:space="preserve">, визначені ст. 96-3 КК України заходи кримінально-правового характеру на відміну від самостійної кримінальної відповідальності юридичної особи </w:t>
      </w:r>
      <w:r w:rsidR="008005DB">
        <w:rPr>
          <w:rFonts w:ascii="Times New Roman" w:hAnsi="Times New Roman" w:cs="Times New Roman"/>
          <w:sz w:val="28"/>
          <w:szCs w:val="28"/>
          <w:lang w:val="uk-UA"/>
        </w:rPr>
        <w:t>є менш</w:t>
      </w:r>
      <w:r w:rsidRPr="008005DB">
        <w:rPr>
          <w:rFonts w:ascii="Times New Roman" w:hAnsi="Times New Roman" w:cs="Times New Roman"/>
          <w:sz w:val="28"/>
          <w:szCs w:val="28"/>
          <w:lang w:val="uk-UA"/>
        </w:rPr>
        <w:t xml:space="preserve"> ефективни</w:t>
      </w:r>
      <w:r w:rsidR="008005DB">
        <w:rPr>
          <w:rFonts w:ascii="Times New Roman" w:hAnsi="Times New Roman" w:cs="Times New Roman"/>
          <w:sz w:val="28"/>
          <w:szCs w:val="28"/>
          <w:lang w:val="uk-UA"/>
        </w:rPr>
        <w:t>ми.</w:t>
      </w:r>
      <w:r w:rsidRPr="008005DB">
        <w:rPr>
          <w:rFonts w:ascii="Times New Roman" w:hAnsi="Times New Roman" w:cs="Times New Roman"/>
          <w:sz w:val="28"/>
          <w:szCs w:val="28"/>
          <w:lang w:val="uk-UA"/>
        </w:rPr>
        <w:t xml:space="preserve"> </w:t>
      </w:r>
    </w:p>
    <w:p w:rsidR="002B1006" w:rsidRPr="0081307A" w:rsidRDefault="008005DB" w:rsidP="004C6291">
      <w:pPr>
        <w:spacing w:line="360" w:lineRule="auto"/>
        <w:ind w:firstLine="709"/>
        <w:jc w:val="both"/>
        <w:rPr>
          <w:rFonts w:cs="Times New Roman"/>
          <w:sz w:val="28"/>
          <w:szCs w:val="28"/>
          <w:lang w:val="uk-UA"/>
        </w:rPr>
      </w:pPr>
      <w:r>
        <w:rPr>
          <w:rFonts w:cs="Times New Roman"/>
          <w:sz w:val="28"/>
          <w:szCs w:val="28"/>
          <w:lang w:val="uk-UA"/>
        </w:rPr>
        <w:t>Наступна</w:t>
      </w:r>
      <w:r w:rsidR="002B1006" w:rsidRPr="0081307A">
        <w:rPr>
          <w:rFonts w:cs="Times New Roman"/>
          <w:sz w:val="28"/>
          <w:szCs w:val="28"/>
          <w:lang w:val="uk-UA"/>
        </w:rPr>
        <w:t xml:space="preserve"> відмінність між адміністративним і кримінальним процесом полягає в тому, що стосовно злочинів застосовуються набагато триваліші строки давності. </w:t>
      </w:r>
    </w:p>
    <w:p w:rsidR="002B1006" w:rsidRPr="0081307A" w:rsidRDefault="002B1006" w:rsidP="004C6291">
      <w:pPr>
        <w:spacing w:line="360" w:lineRule="auto"/>
        <w:ind w:firstLine="709"/>
        <w:jc w:val="both"/>
        <w:rPr>
          <w:rFonts w:cs="Times New Roman"/>
          <w:sz w:val="28"/>
          <w:szCs w:val="28"/>
          <w:lang w:val="uk-UA"/>
        </w:rPr>
      </w:pPr>
      <w:r w:rsidRPr="0081307A">
        <w:rPr>
          <w:rFonts w:cs="Times New Roman"/>
          <w:sz w:val="28"/>
          <w:szCs w:val="28"/>
          <w:lang w:val="uk-UA"/>
        </w:rPr>
        <w:t xml:space="preserve">Відповідно до чинного КПК України строк досудового розслідування у разі вчинення злочину становить </w:t>
      </w:r>
      <w:r w:rsidR="00FA626B">
        <w:rPr>
          <w:rFonts w:cs="Times New Roman"/>
          <w:sz w:val="28"/>
          <w:szCs w:val="28"/>
          <w:lang w:val="uk-UA"/>
        </w:rPr>
        <w:t>до двох</w:t>
      </w:r>
      <w:r w:rsidRPr="0081307A">
        <w:rPr>
          <w:rFonts w:cs="Times New Roman"/>
          <w:sz w:val="28"/>
          <w:szCs w:val="28"/>
          <w:lang w:val="uk-UA"/>
        </w:rPr>
        <w:t xml:space="preserve"> місяці</w:t>
      </w:r>
      <w:r w:rsidR="00FA626B">
        <w:rPr>
          <w:rFonts w:cs="Times New Roman"/>
          <w:sz w:val="28"/>
          <w:szCs w:val="28"/>
          <w:lang w:val="uk-UA"/>
        </w:rPr>
        <w:t>в</w:t>
      </w:r>
      <w:r w:rsidR="001D75C5" w:rsidRPr="001D75C5">
        <w:rPr>
          <w:lang w:val="ru-RU"/>
        </w:rPr>
        <w:t xml:space="preserve"> </w:t>
      </w:r>
      <w:r w:rsidR="001D75C5" w:rsidRPr="001D75C5">
        <w:rPr>
          <w:rFonts w:cs="Times New Roman"/>
          <w:sz w:val="28"/>
          <w:szCs w:val="28"/>
          <w:lang w:val="uk-UA"/>
        </w:rPr>
        <w:t>з дня повідомлення особі про підозру у вчиненні злочину</w:t>
      </w:r>
      <w:r w:rsidRPr="0081307A">
        <w:rPr>
          <w:rFonts w:cs="Times New Roman"/>
          <w:sz w:val="28"/>
          <w:szCs w:val="28"/>
          <w:lang w:val="uk-UA"/>
        </w:rPr>
        <w:t>. Зазначений строк може бути продовжений з урахуванням відповідних положень процесуального законодавства</w:t>
      </w:r>
      <w:r w:rsidR="001D75C5">
        <w:rPr>
          <w:rFonts w:cs="Times New Roman"/>
          <w:sz w:val="28"/>
          <w:szCs w:val="28"/>
          <w:lang w:val="uk-UA"/>
        </w:rPr>
        <w:t>,</w:t>
      </w:r>
      <w:r w:rsidR="001D75C5" w:rsidRPr="001D75C5">
        <w:rPr>
          <w:lang w:val="ru-RU"/>
        </w:rPr>
        <w:t xml:space="preserve"> </w:t>
      </w:r>
      <w:r w:rsidR="001D75C5" w:rsidRPr="001D75C5">
        <w:rPr>
          <w:rFonts w:cs="Times New Roman"/>
          <w:sz w:val="28"/>
          <w:szCs w:val="28"/>
          <w:lang w:val="uk-UA"/>
        </w:rPr>
        <w:t>залежно від тяжкості вчиненого злочину</w:t>
      </w:r>
      <w:r w:rsidRPr="0081307A">
        <w:rPr>
          <w:rFonts w:cs="Times New Roman"/>
          <w:sz w:val="28"/>
          <w:szCs w:val="28"/>
          <w:lang w:val="uk-UA"/>
        </w:rPr>
        <w:t xml:space="preserve"> та не має перевищувати визначений законом термін</w:t>
      </w:r>
      <w:r w:rsidR="001D75C5">
        <w:rPr>
          <w:rFonts w:cs="Times New Roman"/>
          <w:sz w:val="28"/>
          <w:szCs w:val="28"/>
          <w:lang w:val="uk-UA"/>
        </w:rPr>
        <w:t xml:space="preserve">. </w:t>
      </w:r>
      <w:r w:rsidR="002E5C4B" w:rsidRPr="0081307A">
        <w:rPr>
          <w:rFonts w:cs="Times New Roman"/>
          <w:color w:val="auto"/>
          <w:sz w:val="28"/>
          <w:szCs w:val="28"/>
          <w:lang w:val="uk-UA"/>
        </w:rPr>
        <w:t>В деяких зарубіжних державах</w:t>
      </w:r>
      <w:r w:rsidRPr="0081307A">
        <w:rPr>
          <w:rFonts w:cs="Times New Roman"/>
          <w:color w:val="auto"/>
          <w:sz w:val="28"/>
          <w:szCs w:val="28"/>
          <w:lang w:val="uk-UA"/>
        </w:rPr>
        <w:t xml:space="preserve"> </w:t>
      </w:r>
      <w:r w:rsidRPr="0081307A">
        <w:rPr>
          <w:rFonts w:cs="Times New Roman"/>
          <w:sz w:val="28"/>
          <w:szCs w:val="28"/>
          <w:lang w:val="uk-UA"/>
        </w:rPr>
        <w:t>строк досудового розгляду адміністративних матеріалів щодо вчинення правопорушення юридичною особою становить один місяць, водночас зазначений строк може бути продовжений у встановлених законом випадках ще на один місяць [</w:t>
      </w:r>
      <w:r w:rsidR="002E5C4B" w:rsidRPr="0081307A">
        <w:rPr>
          <w:rFonts w:cs="Times New Roman"/>
          <w:sz w:val="28"/>
          <w:szCs w:val="28"/>
          <w:lang w:val="uk-UA"/>
        </w:rPr>
        <w:t>1, с. 251</w:t>
      </w:r>
      <w:r w:rsidRPr="0081307A">
        <w:rPr>
          <w:rFonts w:cs="Times New Roman"/>
          <w:sz w:val="28"/>
          <w:szCs w:val="28"/>
          <w:lang w:val="uk-UA"/>
        </w:rPr>
        <w:t>]. Логічним убачається, що строк у два місяці є доволі  коротким терміном для завершення адміністративного провадження у справі, у зв’язку з чим на практиці результат досудового розгляду матеріалів стосовно юридичних осіб прямо залежить від результату відповідного провадження щодо фізичних осіб.</w:t>
      </w:r>
    </w:p>
    <w:p w:rsidR="002B1006" w:rsidRPr="0081307A" w:rsidRDefault="002B1006" w:rsidP="004C6291">
      <w:pPr>
        <w:spacing w:line="360" w:lineRule="auto"/>
        <w:ind w:firstLine="709"/>
        <w:jc w:val="both"/>
        <w:rPr>
          <w:rFonts w:cs="Times New Roman"/>
          <w:sz w:val="28"/>
          <w:szCs w:val="28"/>
          <w:lang w:val="uk-UA"/>
        </w:rPr>
      </w:pPr>
      <w:r w:rsidRPr="0081307A">
        <w:rPr>
          <w:rFonts w:cs="Times New Roman"/>
          <w:sz w:val="28"/>
          <w:szCs w:val="28"/>
          <w:lang w:val="uk-UA"/>
        </w:rPr>
        <w:t>Говорячи про взаємну міжнародну правову допомогу, варто зауважити, що існуюча сьогодні велика кількість міжнародних договорів, які регулюють питання взаємної правової допомоги щодо кримінальних проваджень, значно перевищує кількість аналогічних договорів у рамках адміністративних справ [</w:t>
      </w:r>
      <w:r w:rsidR="002E5C4B" w:rsidRPr="0081307A">
        <w:rPr>
          <w:rFonts w:cs="Times New Roman"/>
          <w:sz w:val="28"/>
          <w:szCs w:val="28"/>
          <w:lang w:val="uk-UA"/>
        </w:rPr>
        <w:t>124</w:t>
      </w:r>
      <w:r w:rsidRPr="0081307A">
        <w:rPr>
          <w:rFonts w:cs="Times New Roman"/>
          <w:sz w:val="28"/>
          <w:szCs w:val="28"/>
          <w:lang w:val="uk-UA"/>
        </w:rPr>
        <w:t>]. Крім того, останні не є доволі розгалуженими та дієвими щодо забезпечення ефективного співробітництва між державами, тому може мати місце ускладнення розслідування протиправних діянь, вчинених юридичними особами.</w:t>
      </w:r>
    </w:p>
    <w:p w:rsidR="002B1006" w:rsidRPr="0081307A" w:rsidRDefault="002B1006" w:rsidP="004C6291">
      <w:pPr>
        <w:spacing w:line="360" w:lineRule="auto"/>
        <w:ind w:firstLine="709"/>
        <w:jc w:val="both"/>
        <w:rPr>
          <w:rFonts w:cs="Times New Roman"/>
          <w:sz w:val="28"/>
          <w:szCs w:val="28"/>
          <w:lang w:val="uk-UA"/>
        </w:rPr>
      </w:pPr>
      <w:r w:rsidRPr="0081307A">
        <w:rPr>
          <w:rFonts w:cs="Times New Roman"/>
          <w:sz w:val="28"/>
          <w:szCs w:val="28"/>
          <w:lang w:val="uk-UA"/>
        </w:rPr>
        <w:t xml:space="preserve">На доповнення щодо ефективності процедури застосування санкцій, на нашу думку, має бути оцінено й забезпечення дотримання принципів верховенства права. </w:t>
      </w:r>
    </w:p>
    <w:p w:rsidR="002B1006" w:rsidRPr="0081307A" w:rsidRDefault="002B1006" w:rsidP="004C6291">
      <w:pPr>
        <w:spacing w:line="360" w:lineRule="auto"/>
        <w:ind w:firstLine="709"/>
        <w:jc w:val="both"/>
        <w:rPr>
          <w:rFonts w:cs="Times New Roman"/>
          <w:sz w:val="28"/>
          <w:szCs w:val="28"/>
          <w:lang w:val="uk-UA"/>
        </w:rPr>
      </w:pPr>
      <w:r w:rsidRPr="0081307A">
        <w:rPr>
          <w:rFonts w:cs="Times New Roman"/>
          <w:sz w:val="28"/>
          <w:szCs w:val="28"/>
          <w:lang w:val="uk-UA"/>
        </w:rPr>
        <w:t>Оскільки кримінальні санкції зазвичай мають за собою суттєві негативні наслідки для засудженої особи,  їх застосування супроводжується визначеними імперативними процесуальними гарантіями: презумпція невинуватості, право на захист, право не давати свідчення проти себе та ін. Однак відповідні процесуальні гарантії не завжди властиві адміністративному процесу, позаяк наслідки адміністративних санкцій не визнаються настільки вагомими. Таким чином, якщо держава вважає за необхідне обрати модель адміністративної відповідальності юридичних осіб, вона зобов’язана передбачити відповідні процесуальні гарантії в межах адміністративного права.</w:t>
      </w:r>
    </w:p>
    <w:p w:rsidR="002B1006" w:rsidRPr="0081307A" w:rsidRDefault="002B1006" w:rsidP="004C6291">
      <w:pPr>
        <w:spacing w:line="360" w:lineRule="auto"/>
        <w:ind w:firstLine="709"/>
        <w:jc w:val="both"/>
        <w:rPr>
          <w:rFonts w:cs="Times New Roman"/>
          <w:sz w:val="28"/>
          <w:szCs w:val="28"/>
          <w:lang w:val="uk-UA"/>
        </w:rPr>
      </w:pPr>
      <w:r w:rsidRPr="0081307A">
        <w:rPr>
          <w:rFonts w:cs="Times New Roman"/>
          <w:sz w:val="28"/>
          <w:szCs w:val="28"/>
          <w:lang w:val="uk-UA"/>
        </w:rPr>
        <w:t xml:space="preserve">Підсумовуючи викладене, варто дійти висновку, що кримінальна відповідальність юридичних осіб апріорі є більш ефективною порівняно з адміністративною або цивільною відповідальністю. Крім того, міжнародні організації бажають бачити використання та застосування саме кримінальної відповідальності за вчинення суспільно небезпечних діянь юридичними особами. Таку позицію можливо вбачати у випадках, коли держави, що обирають систему іншої, некримінальної, відповідальності, підлягають більш жорсткій перевірці, ніж інші країни, насамперед за м’якість  порівняно з кримінальним правом санкцій. Аналіз міжнародно-правових норм дав підстави для висновку, що деякі з них допускають адміністративну відповідальність щодо юридичних осіб лише на другорядному рівні, у зв’язку з чим можливо припустити, що в найближчі роки тиск щодо застосування кримінальної відповідальності в публічному міжнародному праві тільки зростатиме </w:t>
      </w:r>
      <w:r w:rsidR="002E5C4B" w:rsidRPr="0081307A">
        <w:rPr>
          <w:rFonts w:cs="Times New Roman"/>
          <w:sz w:val="28"/>
          <w:szCs w:val="28"/>
          <w:lang w:val="uk-UA"/>
        </w:rPr>
        <w:t>[143</w:t>
      </w:r>
      <w:r w:rsidRPr="0081307A">
        <w:rPr>
          <w:rFonts w:cs="Times New Roman"/>
          <w:sz w:val="28"/>
          <w:szCs w:val="28"/>
          <w:lang w:val="uk-UA"/>
        </w:rPr>
        <w:t>, с. 50].</w:t>
      </w:r>
    </w:p>
    <w:p w:rsidR="002B1006" w:rsidRPr="0081307A" w:rsidRDefault="002B1006" w:rsidP="004C6291">
      <w:pPr>
        <w:spacing w:line="360" w:lineRule="auto"/>
        <w:ind w:firstLine="709"/>
        <w:jc w:val="both"/>
        <w:rPr>
          <w:rFonts w:cs="Times New Roman"/>
          <w:sz w:val="28"/>
          <w:szCs w:val="28"/>
          <w:lang w:val="uk-UA"/>
        </w:rPr>
      </w:pPr>
      <w:r w:rsidRPr="0081307A">
        <w:rPr>
          <w:rFonts w:cs="Times New Roman"/>
          <w:sz w:val="28"/>
          <w:szCs w:val="28"/>
          <w:lang w:val="uk-UA"/>
        </w:rPr>
        <w:t>Закон стає законом у залі судового засідання, до цього – це лише слова та нормативно-правові визначення на папері. Таким чином, дисертаційне дослідження не може обійтися без аналізу деяких статистичних даних щодо практики притягнення юридичної особи до кримінальної відповідальності в Україні та в деяких інших зарубіжних  державах.</w:t>
      </w:r>
    </w:p>
    <w:p w:rsidR="002B1006" w:rsidRPr="0081307A" w:rsidRDefault="002B1006" w:rsidP="004C6291">
      <w:pPr>
        <w:spacing w:line="360" w:lineRule="auto"/>
        <w:ind w:firstLine="709"/>
        <w:jc w:val="both"/>
        <w:rPr>
          <w:rFonts w:cs="Times New Roman"/>
          <w:sz w:val="28"/>
          <w:szCs w:val="28"/>
          <w:lang w:val="uk-UA"/>
        </w:rPr>
      </w:pPr>
      <w:r w:rsidRPr="0081307A">
        <w:rPr>
          <w:rFonts w:cs="Times New Roman"/>
          <w:sz w:val="28"/>
          <w:szCs w:val="28"/>
          <w:lang w:val="uk-UA"/>
        </w:rPr>
        <w:t>Як убачається з положень КК України, заходи кримінально-правового характеру можуть бути застосовані судом у разі вчинення уповноваженою особою від імені та в інтересах юридичної особи конкретно визначених  видів злочинів: злочини проти основ національної безпеки України (статті 109, 110, 113); злочини проти волі, честі та гідності особи (статті 146, 147); злочини проти виборчих, трудових та інших особистих прав та свобод людини і громадянина (статті 159-1, 160); злочини проти власності (ст. 209); злочини проти громадської безпеки (статті 258–258-5, 260, 262); злочини у сфері обігу наркотичних засобів, психотропних речовин, їх аналогів та прекурсорів та інші злочини проти здоров’я населення (ст. 306); злочини у сфері службової діяльності, пов’язаної з наданням публічних послуг (статті 368-3, 368-4, 369, 369-2); злочини проти миру, безпеки людства та міжнародного правопорядку (статті 436, 437, 438, 442, 444, 447).</w:t>
      </w:r>
    </w:p>
    <w:p w:rsidR="002B1006" w:rsidRPr="0081307A" w:rsidRDefault="002B1006" w:rsidP="004C6291">
      <w:pPr>
        <w:spacing w:line="360" w:lineRule="auto"/>
        <w:ind w:firstLine="567"/>
        <w:jc w:val="center"/>
        <w:rPr>
          <w:rFonts w:cs="Times New Roman"/>
          <w:b/>
          <w:i/>
          <w:iCs/>
          <w:color w:val="auto"/>
          <w:sz w:val="28"/>
          <w:szCs w:val="28"/>
          <w:lang w:val="uk-UA"/>
        </w:rPr>
      </w:pPr>
    </w:p>
    <w:p w:rsidR="002B1006" w:rsidRPr="0081307A" w:rsidRDefault="002B1006" w:rsidP="004C6291">
      <w:pPr>
        <w:spacing w:line="360" w:lineRule="auto"/>
        <w:ind w:firstLine="567"/>
        <w:jc w:val="center"/>
        <w:rPr>
          <w:rFonts w:cs="Times New Roman"/>
          <w:b/>
          <w:i/>
          <w:iCs/>
          <w:color w:val="auto"/>
          <w:sz w:val="28"/>
          <w:szCs w:val="28"/>
          <w:lang w:val="uk-UA"/>
        </w:rPr>
      </w:pPr>
      <w:r w:rsidRPr="0081307A">
        <w:rPr>
          <w:rFonts w:cs="Times New Roman"/>
          <w:b/>
          <w:i/>
          <w:iCs/>
          <w:color w:val="auto"/>
          <w:sz w:val="28"/>
          <w:szCs w:val="28"/>
          <w:lang w:val="uk-UA"/>
        </w:rPr>
        <w:t xml:space="preserve">Таблиця 1. </w:t>
      </w:r>
      <w:r w:rsidRPr="0081307A">
        <w:rPr>
          <w:rFonts w:cs="Times New Roman"/>
          <w:b/>
          <w:iCs/>
          <w:color w:val="auto"/>
          <w:sz w:val="28"/>
          <w:szCs w:val="28"/>
          <w:lang w:val="uk-UA"/>
        </w:rPr>
        <w:t>Загальна кількість кримінальних правопорушень,  вчинених фізичними особами, у тому числі фізичними особами, що діяли від імені та в інтересах юридичної особи, за які передбачено застосування заходів кримінально-правового характеру в порядку статей 96-3–96-11 КК України (2016–2017 рр.)</w:t>
      </w:r>
    </w:p>
    <w:p w:rsidR="002B1006" w:rsidRPr="002E56FC" w:rsidRDefault="002B1006" w:rsidP="004C6291">
      <w:pPr>
        <w:spacing w:line="360" w:lineRule="auto"/>
        <w:ind w:firstLine="567"/>
        <w:jc w:val="both"/>
        <w:rPr>
          <w:rFonts w:cs="Times New Roman"/>
          <w:color w:val="auto"/>
          <w:lang w:val="uk-UA"/>
        </w:rPr>
      </w:pPr>
    </w:p>
    <w:tbl>
      <w:tblPr>
        <w:tblStyle w:val="TableNormal"/>
        <w:tblW w:w="9637" w:type="dxa"/>
        <w:tblInd w:w="11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509"/>
        <w:gridCol w:w="2740"/>
        <w:gridCol w:w="1684"/>
        <w:gridCol w:w="1314"/>
        <w:gridCol w:w="1167"/>
        <w:gridCol w:w="1020"/>
        <w:gridCol w:w="1203"/>
      </w:tblGrid>
      <w:tr w:rsidR="00010372" w:rsidRPr="00E25994" w:rsidTr="008800C2">
        <w:trPr>
          <w:trHeight w:val="3224"/>
        </w:trPr>
        <w:tc>
          <w:tcPr>
            <w:tcW w:w="509" w:type="dxa"/>
            <w:tcBorders>
              <w:top w:val="single" w:sz="4" w:space="0" w:color="000000"/>
              <w:left w:val="single" w:sz="4" w:space="0" w:color="000000"/>
              <w:bottom w:val="single" w:sz="4" w:space="0" w:color="000000"/>
              <w:right w:val="single" w:sz="4" w:space="0" w:color="000000"/>
            </w:tcBorders>
            <w:shd w:val="clear" w:color="auto" w:fill="auto"/>
            <w:tcMar>
              <w:top w:w="80" w:type="dxa"/>
              <w:left w:w="193" w:type="dxa"/>
              <w:bottom w:w="80" w:type="dxa"/>
              <w:right w:w="193" w:type="dxa"/>
            </w:tcMar>
            <w:vAlign w:val="center"/>
          </w:tcPr>
          <w:p w:rsidR="00010372" w:rsidRPr="002E56FC" w:rsidRDefault="00684153" w:rsidP="004C6291">
            <w:pPr>
              <w:tabs>
                <w:tab w:val="left" w:pos="720"/>
                <w:tab w:val="left" w:pos="8848"/>
              </w:tabs>
              <w:spacing w:line="360" w:lineRule="auto"/>
              <w:ind w:right="113"/>
              <w:jc w:val="center"/>
              <w:rPr>
                <w:rFonts w:cs="Times New Roman"/>
                <w:color w:val="auto"/>
                <w:lang w:val="uk-UA"/>
              </w:rPr>
            </w:pPr>
            <w:r w:rsidRPr="002E56FC">
              <w:rPr>
                <w:rFonts w:cs="Times New Roman"/>
                <w:color w:val="auto"/>
                <w:lang w:val="uk-UA"/>
              </w:rPr>
              <w:t>№</w:t>
            </w:r>
          </w:p>
        </w:tc>
        <w:tc>
          <w:tcPr>
            <w:tcW w:w="2740" w:type="dxa"/>
            <w:tcBorders>
              <w:top w:val="single" w:sz="4" w:space="0" w:color="000000"/>
              <w:left w:val="single" w:sz="4" w:space="0" w:color="000000"/>
              <w:bottom w:val="single" w:sz="4" w:space="0" w:color="000000"/>
              <w:right w:val="single" w:sz="4" w:space="0" w:color="000000"/>
            </w:tcBorders>
            <w:shd w:val="clear" w:color="auto" w:fill="auto"/>
            <w:tcMar>
              <w:top w:w="80" w:type="dxa"/>
              <w:left w:w="193" w:type="dxa"/>
              <w:bottom w:w="80" w:type="dxa"/>
              <w:right w:w="193" w:type="dxa"/>
            </w:tcMar>
            <w:vAlign w:val="center"/>
          </w:tcPr>
          <w:p w:rsidR="00010372" w:rsidRPr="002E56FC" w:rsidRDefault="00684153" w:rsidP="004C6291">
            <w:pPr>
              <w:tabs>
                <w:tab w:val="left" w:pos="720"/>
                <w:tab w:val="left" w:pos="8848"/>
              </w:tabs>
              <w:spacing w:line="360" w:lineRule="auto"/>
              <w:ind w:right="113"/>
              <w:jc w:val="center"/>
              <w:rPr>
                <w:rFonts w:cs="Times New Roman"/>
                <w:color w:val="auto"/>
                <w:lang w:val="uk-UA"/>
              </w:rPr>
            </w:pPr>
            <w:r w:rsidRPr="002E56FC">
              <w:rPr>
                <w:rFonts w:cs="Times New Roman"/>
                <w:color w:val="auto"/>
                <w:lang w:val="uk-UA"/>
              </w:rPr>
              <w:t>Види злочинів</w:t>
            </w:r>
          </w:p>
        </w:tc>
        <w:tc>
          <w:tcPr>
            <w:tcW w:w="1684" w:type="dxa"/>
            <w:tcBorders>
              <w:top w:val="single" w:sz="4" w:space="0" w:color="000000"/>
              <w:left w:val="single" w:sz="4" w:space="0" w:color="000000"/>
              <w:bottom w:val="single" w:sz="4" w:space="0" w:color="000000"/>
              <w:right w:val="single" w:sz="4" w:space="0" w:color="000000"/>
            </w:tcBorders>
            <w:shd w:val="clear" w:color="auto" w:fill="auto"/>
            <w:tcMar>
              <w:top w:w="80" w:type="dxa"/>
              <w:left w:w="193" w:type="dxa"/>
              <w:bottom w:w="80" w:type="dxa"/>
              <w:right w:w="193" w:type="dxa"/>
            </w:tcMar>
            <w:vAlign w:val="center"/>
          </w:tcPr>
          <w:p w:rsidR="00010372" w:rsidRPr="002E56FC" w:rsidRDefault="00684153" w:rsidP="004C6291">
            <w:pPr>
              <w:tabs>
                <w:tab w:val="left" w:pos="720"/>
                <w:tab w:val="left" w:pos="8848"/>
              </w:tabs>
              <w:spacing w:line="360" w:lineRule="auto"/>
              <w:ind w:right="113"/>
              <w:jc w:val="center"/>
              <w:rPr>
                <w:rFonts w:cs="Times New Roman"/>
                <w:color w:val="auto"/>
                <w:lang w:val="uk-UA"/>
              </w:rPr>
            </w:pPr>
            <w:r w:rsidRPr="002E56FC">
              <w:rPr>
                <w:rFonts w:cs="Times New Roman"/>
                <w:color w:val="auto"/>
                <w:lang w:val="uk-UA"/>
              </w:rPr>
              <w:t>Кількість зареєстро</w:t>
            </w:r>
            <w:r w:rsidR="008800C2" w:rsidRPr="002E56FC">
              <w:rPr>
                <w:rFonts w:cs="Times New Roman"/>
                <w:color w:val="auto"/>
                <w:lang w:val="uk-UA"/>
              </w:rPr>
              <w:t>-</w:t>
            </w:r>
            <w:r w:rsidRPr="002E56FC">
              <w:rPr>
                <w:rFonts w:cs="Times New Roman"/>
                <w:color w:val="auto"/>
                <w:lang w:val="uk-UA"/>
              </w:rPr>
              <w:t>ваних крим. правопо</w:t>
            </w:r>
            <w:r w:rsidR="008800C2" w:rsidRPr="002E56FC">
              <w:rPr>
                <w:rFonts w:cs="Times New Roman"/>
                <w:color w:val="auto"/>
                <w:lang w:val="uk-UA"/>
              </w:rPr>
              <w:t>-</w:t>
            </w:r>
            <w:r w:rsidRPr="002E56FC">
              <w:rPr>
                <w:rFonts w:cs="Times New Roman"/>
                <w:color w:val="auto"/>
                <w:lang w:val="uk-UA"/>
              </w:rPr>
              <w:t>рушень</w:t>
            </w:r>
          </w:p>
        </w:tc>
        <w:tc>
          <w:tcPr>
            <w:tcW w:w="1314" w:type="dxa"/>
            <w:tcBorders>
              <w:top w:val="single" w:sz="4" w:space="0" w:color="000000"/>
              <w:left w:val="single" w:sz="4" w:space="0" w:color="000000"/>
              <w:bottom w:val="single" w:sz="4" w:space="0" w:color="000000"/>
              <w:right w:val="single" w:sz="4" w:space="0" w:color="000000"/>
            </w:tcBorders>
            <w:shd w:val="clear" w:color="auto" w:fill="auto"/>
            <w:tcMar>
              <w:top w:w="80" w:type="dxa"/>
              <w:left w:w="193" w:type="dxa"/>
              <w:bottom w:w="80" w:type="dxa"/>
              <w:right w:w="193" w:type="dxa"/>
            </w:tcMar>
            <w:vAlign w:val="center"/>
          </w:tcPr>
          <w:p w:rsidR="00010372" w:rsidRPr="002E56FC" w:rsidRDefault="00684153" w:rsidP="004C6291">
            <w:pPr>
              <w:tabs>
                <w:tab w:val="left" w:pos="720"/>
                <w:tab w:val="left" w:pos="8848"/>
              </w:tabs>
              <w:spacing w:line="360" w:lineRule="auto"/>
              <w:ind w:right="113"/>
              <w:jc w:val="center"/>
              <w:rPr>
                <w:rFonts w:cs="Times New Roman"/>
                <w:color w:val="auto"/>
                <w:lang w:val="uk-UA"/>
              </w:rPr>
            </w:pPr>
            <w:r w:rsidRPr="002E56FC">
              <w:rPr>
                <w:rFonts w:cs="Times New Roman"/>
                <w:color w:val="auto"/>
                <w:lang w:val="uk-UA"/>
              </w:rPr>
              <w:t>Показник у %</w:t>
            </w:r>
          </w:p>
        </w:tc>
        <w:tc>
          <w:tcPr>
            <w:tcW w:w="1167" w:type="dxa"/>
            <w:tcBorders>
              <w:top w:val="single" w:sz="4" w:space="0" w:color="000000"/>
              <w:left w:val="single" w:sz="4" w:space="0" w:color="000000"/>
              <w:bottom w:val="single" w:sz="4" w:space="0" w:color="000000"/>
              <w:right w:val="single" w:sz="4" w:space="0" w:color="000000"/>
            </w:tcBorders>
            <w:shd w:val="clear" w:color="auto" w:fill="auto"/>
            <w:tcMar>
              <w:top w:w="80" w:type="dxa"/>
              <w:left w:w="193" w:type="dxa"/>
              <w:bottom w:w="80" w:type="dxa"/>
              <w:right w:w="193" w:type="dxa"/>
            </w:tcMar>
            <w:vAlign w:val="center"/>
          </w:tcPr>
          <w:p w:rsidR="00010372" w:rsidRPr="002E56FC" w:rsidRDefault="00684153" w:rsidP="004C6291">
            <w:pPr>
              <w:tabs>
                <w:tab w:val="left" w:pos="720"/>
                <w:tab w:val="left" w:pos="8848"/>
              </w:tabs>
              <w:spacing w:line="360" w:lineRule="auto"/>
              <w:ind w:right="113"/>
              <w:jc w:val="center"/>
              <w:rPr>
                <w:rFonts w:cs="Times New Roman"/>
                <w:color w:val="auto"/>
                <w:lang w:val="uk-UA"/>
              </w:rPr>
            </w:pPr>
            <w:r w:rsidRPr="002E56FC">
              <w:rPr>
                <w:rFonts w:cs="Times New Roman"/>
                <w:color w:val="auto"/>
                <w:lang w:val="uk-UA"/>
              </w:rPr>
              <w:t>Кількість обвинувальних вироків</w:t>
            </w:r>
          </w:p>
        </w:tc>
        <w:tc>
          <w:tcPr>
            <w:tcW w:w="1020" w:type="dxa"/>
            <w:tcBorders>
              <w:top w:val="single" w:sz="4" w:space="0" w:color="000000"/>
              <w:left w:val="single" w:sz="4" w:space="0" w:color="000000"/>
              <w:bottom w:val="single" w:sz="4" w:space="0" w:color="000000"/>
              <w:right w:val="single" w:sz="4" w:space="0" w:color="000000"/>
            </w:tcBorders>
            <w:shd w:val="clear" w:color="auto" w:fill="auto"/>
            <w:tcMar>
              <w:top w:w="80" w:type="dxa"/>
              <w:left w:w="193" w:type="dxa"/>
              <w:bottom w:w="80" w:type="dxa"/>
              <w:right w:w="193" w:type="dxa"/>
            </w:tcMar>
            <w:vAlign w:val="center"/>
          </w:tcPr>
          <w:p w:rsidR="00010372" w:rsidRPr="002E56FC" w:rsidRDefault="00684153" w:rsidP="004C6291">
            <w:pPr>
              <w:tabs>
                <w:tab w:val="left" w:pos="720"/>
                <w:tab w:val="left" w:pos="8848"/>
              </w:tabs>
              <w:spacing w:line="360" w:lineRule="auto"/>
              <w:ind w:right="113"/>
              <w:jc w:val="center"/>
              <w:rPr>
                <w:rFonts w:cs="Times New Roman"/>
                <w:color w:val="auto"/>
                <w:lang w:val="uk-UA"/>
              </w:rPr>
            </w:pPr>
            <w:r w:rsidRPr="002E56FC">
              <w:rPr>
                <w:rFonts w:cs="Times New Roman"/>
                <w:color w:val="auto"/>
                <w:lang w:val="uk-UA"/>
              </w:rPr>
              <w:t>Показник у %</w:t>
            </w:r>
          </w:p>
        </w:tc>
        <w:tc>
          <w:tcPr>
            <w:tcW w:w="1203" w:type="dxa"/>
            <w:tcBorders>
              <w:top w:val="single" w:sz="4" w:space="0" w:color="000000"/>
              <w:left w:val="single" w:sz="4" w:space="0" w:color="000000"/>
              <w:bottom w:val="single" w:sz="4" w:space="0" w:color="000000"/>
              <w:right w:val="single" w:sz="4" w:space="0" w:color="000000"/>
            </w:tcBorders>
            <w:shd w:val="clear" w:color="auto" w:fill="auto"/>
            <w:tcMar>
              <w:top w:w="80" w:type="dxa"/>
              <w:left w:w="193" w:type="dxa"/>
              <w:bottom w:w="80" w:type="dxa"/>
              <w:right w:w="193" w:type="dxa"/>
            </w:tcMar>
          </w:tcPr>
          <w:p w:rsidR="00010372" w:rsidRPr="002E56FC" w:rsidRDefault="00684153" w:rsidP="004C6291">
            <w:pPr>
              <w:tabs>
                <w:tab w:val="left" w:pos="720"/>
                <w:tab w:val="left" w:pos="8848"/>
              </w:tabs>
              <w:spacing w:line="360" w:lineRule="auto"/>
              <w:ind w:right="113"/>
              <w:jc w:val="center"/>
              <w:rPr>
                <w:rFonts w:cs="Times New Roman"/>
                <w:color w:val="auto"/>
                <w:lang w:val="uk-UA"/>
              </w:rPr>
            </w:pPr>
            <w:r w:rsidRPr="002E56FC">
              <w:rPr>
                <w:rFonts w:cs="Times New Roman"/>
                <w:color w:val="auto"/>
                <w:lang w:val="uk-UA"/>
              </w:rPr>
              <w:t>Заходи кримінально-правового характеру щодо юр. осіб</w:t>
            </w:r>
          </w:p>
        </w:tc>
      </w:tr>
      <w:tr w:rsidR="00010372" w:rsidRPr="002E56FC" w:rsidTr="008800C2">
        <w:trPr>
          <w:trHeight w:val="792"/>
        </w:trPr>
        <w:tc>
          <w:tcPr>
            <w:tcW w:w="509" w:type="dxa"/>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tcPr>
          <w:p w:rsidR="00010372" w:rsidRPr="002E56FC" w:rsidRDefault="00684153" w:rsidP="004C6291">
            <w:pPr>
              <w:tabs>
                <w:tab w:val="left" w:pos="720"/>
                <w:tab w:val="left" w:pos="8848"/>
              </w:tabs>
              <w:spacing w:line="360" w:lineRule="auto"/>
              <w:jc w:val="both"/>
              <w:rPr>
                <w:rFonts w:cs="Times New Roman"/>
                <w:color w:val="auto"/>
                <w:lang w:val="uk-UA"/>
              </w:rPr>
            </w:pPr>
            <w:r w:rsidRPr="002E56FC">
              <w:rPr>
                <w:rFonts w:cs="Times New Roman"/>
                <w:color w:val="auto"/>
                <w:lang w:val="uk-UA"/>
              </w:rPr>
              <w:t>1</w:t>
            </w:r>
          </w:p>
        </w:tc>
        <w:tc>
          <w:tcPr>
            <w:tcW w:w="2740" w:type="dxa"/>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tcPr>
          <w:p w:rsidR="00010372" w:rsidRPr="002E56FC" w:rsidRDefault="00684153" w:rsidP="004C6291">
            <w:pPr>
              <w:tabs>
                <w:tab w:val="left" w:pos="720"/>
                <w:tab w:val="left" w:pos="8848"/>
              </w:tabs>
              <w:spacing w:line="360" w:lineRule="auto"/>
              <w:jc w:val="both"/>
              <w:rPr>
                <w:rFonts w:cs="Times New Roman"/>
                <w:color w:val="auto"/>
                <w:lang w:val="uk-UA"/>
              </w:rPr>
            </w:pPr>
            <w:r w:rsidRPr="002E56FC">
              <w:rPr>
                <w:rFonts w:cs="Times New Roman"/>
                <w:color w:val="auto"/>
                <w:lang w:val="uk-UA"/>
              </w:rPr>
              <w:t>Загальна кількість злочинів</w:t>
            </w:r>
          </w:p>
        </w:tc>
        <w:tc>
          <w:tcPr>
            <w:tcW w:w="1684" w:type="dxa"/>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tcPr>
          <w:p w:rsidR="00010372" w:rsidRPr="002E56FC" w:rsidRDefault="00684153" w:rsidP="004C6291">
            <w:pPr>
              <w:tabs>
                <w:tab w:val="left" w:pos="720"/>
                <w:tab w:val="left" w:pos="8848"/>
              </w:tabs>
              <w:spacing w:line="360" w:lineRule="auto"/>
              <w:jc w:val="both"/>
              <w:rPr>
                <w:rFonts w:cs="Times New Roman"/>
                <w:color w:val="auto"/>
                <w:lang w:val="uk-UA"/>
              </w:rPr>
            </w:pPr>
            <w:r w:rsidRPr="002E56FC">
              <w:rPr>
                <w:rFonts w:cs="Times New Roman"/>
                <w:color w:val="auto"/>
                <w:lang w:val="uk-UA"/>
              </w:rPr>
              <w:t>958 256</w:t>
            </w:r>
          </w:p>
        </w:tc>
        <w:tc>
          <w:tcPr>
            <w:tcW w:w="1314" w:type="dxa"/>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tcPr>
          <w:p w:rsidR="00010372" w:rsidRPr="002E56FC" w:rsidRDefault="00684153" w:rsidP="004C6291">
            <w:pPr>
              <w:tabs>
                <w:tab w:val="left" w:pos="720"/>
                <w:tab w:val="left" w:pos="8848"/>
              </w:tabs>
              <w:spacing w:line="360" w:lineRule="auto"/>
              <w:jc w:val="both"/>
              <w:rPr>
                <w:rFonts w:cs="Times New Roman"/>
                <w:color w:val="auto"/>
                <w:lang w:val="uk-UA"/>
              </w:rPr>
            </w:pPr>
            <w:r w:rsidRPr="002E56FC">
              <w:rPr>
                <w:rFonts w:cs="Times New Roman"/>
                <w:color w:val="auto"/>
                <w:lang w:val="uk-UA"/>
              </w:rPr>
              <w:t xml:space="preserve">100 </w:t>
            </w:r>
          </w:p>
        </w:tc>
        <w:tc>
          <w:tcPr>
            <w:tcW w:w="1167" w:type="dxa"/>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tcPr>
          <w:p w:rsidR="00010372" w:rsidRPr="002E56FC" w:rsidRDefault="00684153" w:rsidP="004C6291">
            <w:pPr>
              <w:tabs>
                <w:tab w:val="left" w:pos="720"/>
                <w:tab w:val="left" w:pos="8848"/>
              </w:tabs>
              <w:spacing w:line="360" w:lineRule="auto"/>
              <w:jc w:val="both"/>
              <w:rPr>
                <w:rFonts w:cs="Times New Roman"/>
                <w:color w:val="auto"/>
                <w:lang w:val="uk-UA"/>
              </w:rPr>
            </w:pPr>
            <w:r w:rsidRPr="002E56FC">
              <w:rPr>
                <w:rFonts w:cs="Times New Roman"/>
                <w:color w:val="auto"/>
                <w:lang w:val="uk-UA"/>
              </w:rPr>
              <w:t>153 973</w:t>
            </w:r>
          </w:p>
        </w:tc>
        <w:tc>
          <w:tcPr>
            <w:tcW w:w="1020" w:type="dxa"/>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tcPr>
          <w:p w:rsidR="00010372" w:rsidRPr="002E56FC" w:rsidRDefault="00684153" w:rsidP="004C6291">
            <w:pPr>
              <w:tabs>
                <w:tab w:val="left" w:pos="720"/>
                <w:tab w:val="left" w:pos="8848"/>
              </w:tabs>
              <w:spacing w:line="360" w:lineRule="auto"/>
              <w:jc w:val="both"/>
              <w:rPr>
                <w:rFonts w:cs="Times New Roman"/>
                <w:color w:val="auto"/>
                <w:lang w:val="uk-UA"/>
              </w:rPr>
            </w:pPr>
            <w:r w:rsidRPr="002E56FC">
              <w:rPr>
                <w:rFonts w:cs="Times New Roman"/>
                <w:color w:val="auto"/>
                <w:lang w:val="uk-UA"/>
              </w:rPr>
              <w:t>100</w:t>
            </w:r>
          </w:p>
        </w:tc>
        <w:tc>
          <w:tcPr>
            <w:tcW w:w="1203" w:type="dxa"/>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tcPr>
          <w:p w:rsidR="00010372" w:rsidRPr="002E56FC" w:rsidRDefault="00684153" w:rsidP="004C6291">
            <w:pPr>
              <w:tabs>
                <w:tab w:val="left" w:pos="720"/>
                <w:tab w:val="left" w:pos="8848"/>
              </w:tabs>
              <w:spacing w:line="360" w:lineRule="auto"/>
              <w:jc w:val="both"/>
              <w:rPr>
                <w:rFonts w:cs="Times New Roman"/>
                <w:color w:val="auto"/>
                <w:lang w:val="uk-UA"/>
              </w:rPr>
            </w:pPr>
            <w:r w:rsidRPr="002E56FC">
              <w:rPr>
                <w:rFonts w:cs="Times New Roman"/>
                <w:color w:val="auto"/>
                <w:lang w:val="uk-UA"/>
              </w:rPr>
              <w:t>0</w:t>
            </w:r>
          </w:p>
        </w:tc>
      </w:tr>
      <w:tr w:rsidR="00010372" w:rsidRPr="002E56FC" w:rsidTr="00F33E8A">
        <w:trPr>
          <w:trHeight w:val="1190"/>
        </w:trPr>
        <w:tc>
          <w:tcPr>
            <w:tcW w:w="5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10372" w:rsidRPr="002E56FC" w:rsidRDefault="00684153" w:rsidP="004C6291">
            <w:pPr>
              <w:tabs>
                <w:tab w:val="left" w:pos="720"/>
                <w:tab w:val="left" w:pos="8848"/>
              </w:tabs>
              <w:spacing w:line="360" w:lineRule="auto"/>
              <w:jc w:val="both"/>
              <w:rPr>
                <w:rFonts w:cs="Times New Roman"/>
                <w:color w:val="auto"/>
                <w:lang w:val="uk-UA"/>
              </w:rPr>
            </w:pPr>
            <w:r w:rsidRPr="002E56FC">
              <w:rPr>
                <w:rFonts w:cs="Times New Roman"/>
                <w:color w:val="auto"/>
                <w:lang w:val="uk-UA"/>
              </w:rPr>
              <w:t>2</w:t>
            </w:r>
          </w:p>
        </w:tc>
        <w:tc>
          <w:tcPr>
            <w:tcW w:w="27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10372" w:rsidRPr="002E56FC" w:rsidRDefault="00684153" w:rsidP="004C6291">
            <w:pPr>
              <w:tabs>
                <w:tab w:val="left" w:pos="720"/>
                <w:tab w:val="left" w:pos="8848"/>
              </w:tabs>
              <w:spacing w:line="360" w:lineRule="auto"/>
              <w:jc w:val="both"/>
              <w:rPr>
                <w:rFonts w:cs="Times New Roman"/>
                <w:color w:val="auto"/>
                <w:lang w:val="uk-UA"/>
              </w:rPr>
            </w:pPr>
            <w:r w:rsidRPr="002E56FC">
              <w:rPr>
                <w:rFonts w:cs="Times New Roman"/>
                <w:color w:val="auto"/>
                <w:lang w:val="uk-UA"/>
              </w:rPr>
              <w:t>Злочини проти основ національної безпеки України (ст</w:t>
            </w:r>
            <w:r w:rsidR="00F33E8A" w:rsidRPr="002E56FC">
              <w:rPr>
                <w:rFonts w:cs="Times New Roman"/>
                <w:color w:val="auto"/>
                <w:lang w:val="uk-UA"/>
              </w:rPr>
              <w:t>атті</w:t>
            </w:r>
            <w:r w:rsidRPr="002E56FC">
              <w:rPr>
                <w:rFonts w:cs="Times New Roman"/>
                <w:color w:val="auto"/>
                <w:lang w:val="uk-UA"/>
              </w:rPr>
              <w:t xml:space="preserve"> 109, 110, 113)</w:t>
            </w:r>
          </w:p>
        </w:tc>
        <w:tc>
          <w:tcPr>
            <w:tcW w:w="16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10372" w:rsidRPr="002E56FC" w:rsidRDefault="00684153" w:rsidP="004C6291">
            <w:pPr>
              <w:tabs>
                <w:tab w:val="left" w:pos="720"/>
                <w:tab w:val="left" w:pos="8848"/>
              </w:tabs>
              <w:spacing w:line="360" w:lineRule="auto"/>
              <w:jc w:val="both"/>
              <w:rPr>
                <w:rFonts w:cs="Times New Roman"/>
                <w:color w:val="auto"/>
                <w:lang w:val="uk-UA"/>
              </w:rPr>
            </w:pPr>
            <w:r w:rsidRPr="002E56FC">
              <w:rPr>
                <w:rFonts w:cs="Times New Roman"/>
                <w:color w:val="auto"/>
                <w:lang w:val="uk-UA"/>
              </w:rPr>
              <w:t>127</w:t>
            </w:r>
          </w:p>
        </w:tc>
        <w:tc>
          <w:tcPr>
            <w:tcW w:w="13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10372" w:rsidRPr="002E56FC" w:rsidRDefault="00684153" w:rsidP="004C6291">
            <w:pPr>
              <w:tabs>
                <w:tab w:val="left" w:pos="720"/>
                <w:tab w:val="left" w:pos="8848"/>
              </w:tabs>
              <w:spacing w:line="360" w:lineRule="auto"/>
              <w:jc w:val="both"/>
              <w:rPr>
                <w:rFonts w:cs="Times New Roman"/>
                <w:color w:val="auto"/>
                <w:lang w:val="uk-UA"/>
              </w:rPr>
            </w:pPr>
            <w:r w:rsidRPr="002E56FC">
              <w:rPr>
                <w:rFonts w:cs="Times New Roman"/>
                <w:color w:val="auto"/>
                <w:lang w:val="uk-UA"/>
              </w:rPr>
              <w:t>0,013</w:t>
            </w:r>
          </w:p>
        </w:tc>
        <w:tc>
          <w:tcPr>
            <w:tcW w:w="11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10372" w:rsidRPr="002E56FC" w:rsidRDefault="00684153" w:rsidP="004C6291">
            <w:pPr>
              <w:tabs>
                <w:tab w:val="left" w:pos="720"/>
                <w:tab w:val="left" w:pos="8848"/>
              </w:tabs>
              <w:spacing w:line="360" w:lineRule="auto"/>
              <w:jc w:val="both"/>
              <w:rPr>
                <w:rFonts w:cs="Times New Roman"/>
                <w:color w:val="auto"/>
                <w:lang w:val="uk-UA"/>
              </w:rPr>
            </w:pPr>
            <w:r w:rsidRPr="002E56FC">
              <w:rPr>
                <w:rFonts w:cs="Times New Roman"/>
                <w:color w:val="auto"/>
                <w:lang w:val="uk-UA"/>
              </w:rPr>
              <w:t>27</w:t>
            </w:r>
          </w:p>
        </w:tc>
        <w:tc>
          <w:tcPr>
            <w:tcW w:w="10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10372" w:rsidRPr="002E56FC" w:rsidRDefault="00684153" w:rsidP="004C6291">
            <w:pPr>
              <w:tabs>
                <w:tab w:val="left" w:pos="720"/>
                <w:tab w:val="left" w:pos="8848"/>
              </w:tabs>
              <w:spacing w:line="360" w:lineRule="auto"/>
              <w:jc w:val="both"/>
              <w:rPr>
                <w:rFonts w:cs="Times New Roman"/>
                <w:color w:val="auto"/>
                <w:lang w:val="uk-UA"/>
              </w:rPr>
            </w:pPr>
            <w:r w:rsidRPr="002E56FC">
              <w:rPr>
                <w:rFonts w:cs="Times New Roman"/>
                <w:color w:val="auto"/>
                <w:lang w:val="uk-UA"/>
              </w:rPr>
              <w:t>0,175</w:t>
            </w:r>
          </w:p>
        </w:tc>
        <w:tc>
          <w:tcPr>
            <w:tcW w:w="12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10372" w:rsidRPr="002E56FC" w:rsidRDefault="00684153" w:rsidP="004C6291">
            <w:pPr>
              <w:tabs>
                <w:tab w:val="left" w:pos="720"/>
                <w:tab w:val="left" w:pos="8848"/>
              </w:tabs>
              <w:spacing w:line="360" w:lineRule="auto"/>
              <w:jc w:val="both"/>
              <w:rPr>
                <w:rFonts w:cs="Times New Roman"/>
                <w:color w:val="auto"/>
                <w:lang w:val="uk-UA"/>
              </w:rPr>
            </w:pPr>
            <w:r w:rsidRPr="002E56FC">
              <w:rPr>
                <w:rFonts w:cs="Times New Roman"/>
                <w:color w:val="auto"/>
                <w:lang w:val="uk-UA"/>
              </w:rPr>
              <w:t>0</w:t>
            </w:r>
          </w:p>
        </w:tc>
      </w:tr>
      <w:tr w:rsidR="00010372" w:rsidRPr="002E56FC" w:rsidTr="00F33E8A">
        <w:trPr>
          <w:trHeight w:val="968"/>
        </w:trPr>
        <w:tc>
          <w:tcPr>
            <w:tcW w:w="509" w:type="dxa"/>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tcPr>
          <w:p w:rsidR="00010372" w:rsidRPr="002E56FC" w:rsidRDefault="00684153" w:rsidP="004C6291">
            <w:pPr>
              <w:tabs>
                <w:tab w:val="left" w:pos="720"/>
                <w:tab w:val="left" w:pos="8848"/>
              </w:tabs>
              <w:spacing w:line="360" w:lineRule="auto"/>
              <w:jc w:val="both"/>
              <w:rPr>
                <w:rFonts w:cs="Times New Roman"/>
                <w:color w:val="auto"/>
                <w:lang w:val="uk-UA"/>
              </w:rPr>
            </w:pPr>
            <w:r w:rsidRPr="002E56FC">
              <w:rPr>
                <w:rFonts w:cs="Times New Roman"/>
                <w:color w:val="auto"/>
                <w:lang w:val="uk-UA"/>
              </w:rPr>
              <w:t>3</w:t>
            </w:r>
          </w:p>
        </w:tc>
        <w:tc>
          <w:tcPr>
            <w:tcW w:w="2740" w:type="dxa"/>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tcPr>
          <w:p w:rsidR="00010372" w:rsidRPr="002E56FC" w:rsidRDefault="00684153" w:rsidP="004C6291">
            <w:pPr>
              <w:tabs>
                <w:tab w:val="left" w:pos="720"/>
                <w:tab w:val="left" w:pos="8848"/>
              </w:tabs>
              <w:spacing w:line="360" w:lineRule="auto"/>
              <w:jc w:val="both"/>
              <w:rPr>
                <w:rFonts w:cs="Times New Roman"/>
                <w:color w:val="auto"/>
                <w:lang w:val="uk-UA"/>
              </w:rPr>
            </w:pPr>
            <w:r w:rsidRPr="002E56FC">
              <w:rPr>
                <w:rFonts w:cs="Times New Roman"/>
                <w:color w:val="auto"/>
                <w:lang w:val="uk-UA"/>
              </w:rPr>
              <w:t>Злочини проти волі, честі та гідності особи (ст</w:t>
            </w:r>
            <w:r w:rsidR="00F33E8A" w:rsidRPr="002E56FC">
              <w:rPr>
                <w:rFonts w:cs="Times New Roman"/>
                <w:color w:val="auto"/>
                <w:lang w:val="uk-UA"/>
              </w:rPr>
              <w:t>атті</w:t>
            </w:r>
            <w:r w:rsidRPr="002E56FC">
              <w:rPr>
                <w:rFonts w:cs="Times New Roman"/>
                <w:color w:val="auto"/>
                <w:lang w:val="uk-UA"/>
              </w:rPr>
              <w:t xml:space="preserve"> 146, 147)</w:t>
            </w:r>
          </w:p>
        </w:tc>
        <w:tc>
          <w:tcPr>
            <w:tcW w:w="1684" w:type="dxa"/>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tcPr>
          <w:p w:rsidR="00010372" w:rsidRPr="002E56FC" w:rsidRDefault="00684153" w:rsidP="004C6291">
            <w:pPr>
              <w:tabs>
                <w:tab w:val="left" w:pos="720"/>
                <w:tab w:val="left" w:pos="8848"/>
              </w:tabs>
              <w:spacing w:line="360" w:lineRule="auto"/>
              <w:jc w:val="both"/>
              <w:rPr>
                <w:rFonts w:cs="Times New Roman"/>
                <w:color w:val="auto"/>
                <w:lang w:val="uk-UA"/>
              </w:rPr>
            </w:pPr>
            <w:r w:rsidRPr="002E56FC">
              <w:rPr>
                <w:rFonts w:cs="Times New Roman"/>
                <w:color w:val="auto"/>
                <w:lang w:val="uk-UA"/>
              </w:rPr>
              <w:t>154</w:t>
            </w:r>
          </w:p>
        </w:tc>
        <w:tc>
          <w:tcPr>
            <w:tcW w:w="1314" w:type="dxa"/>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tcPr>
          <w:p w:rsidR="00010372" w:rsidRPr="002E56FC" w:rsidRDefault="00684153" w:rsidP="004C6291">
            <w:pPr>
              <w:tabs>
                <w:tab w:val="left" w:pos="720"/>
                <w:tab w:val="left" w:pos="8848"/>
              </w:tabs>
              <w:spacing w:line="360" w:lineRule="auto"/>
              <w:jc w:val="both"/>
              <w:rPr>
                <w:rFonts w:cs="Times New Roman"/>
                <w:color w:val="auto"/>
                <w:lang w:val="uk-UA"/>
              </w:rPr>
            </w:pPr>
            <w:r w:rsidRPr="002E56FC">
              <w:rPr>
                <w:rFonts w:cs="Times New Roman"/>
                <w:color w:val="auto"/>
                <w:lang w:val="uk-UA"/>
              </w:rPr>
              <w:t>0,016</w:t>
            </w:r>
          </w:p>
        </w:tc>
        <w:tc>
          <w:tcPr>
            <w:tcW w:w="1167" w:type="dxa"/>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tcPr>
          <w:p w:rsidR="00010372" w:rsidRPr="002E56FC" w:rsidRDefault="00684153" w:rsidP="004C6291">
            <w:pPr>
              <w:tabs>
                <w:tab w:val="left" w:pos="720"/>
                <w:tab w:val="left" w:pos="8848"/>
              </w:tabs>
              <w:spacing w:line="360" w:lineRule="auto"/>
              <w:jc w:val="both"/>
              <w:rPr>
                <w:rFonts w:cs="Times New Roman"/>
                <w:color w:val="auto"/>
                <w:lang w:val="uk-UA"/>
              </w:rPr>
            </w:pPr>
            <w:r w:rsidRPr="002E56FC">
              <w:rPr>
                <w:rFonts w:cs="Times New Roman"/>
                <w:color w:val="auto"/>
                <w:lang w:val="uk-UA"/>
              </w:rPr>
              <w:t>0</w:t>
            </w:r>
          </w:p>
        </w:tc>
        <w:tc>
          <w:tcPr>
            <w:tcW w:w="1020" w:type="dxa"/>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tcPr>
          <w:p w:rsidR="00010372" w:rsidRPr="002E56FC" w:rsidRDefault="00684153" w:rsidP="004C6291">
            <w:pPr>
              <w:tabs>
                <w:tab w:val="left" w:pos="720"/>
                <w:tab w:val="left" w:pos="8848"/>
              </w:tabs>
              <w:spacing w:line="360" w:lineRule="auto"/>
              <w:jc w:val="both"/>
              <w:rPr>
                <w:rFonts w:cs="Times New Roman"/>
                <w:color w:val="auto"/>
                <w:lang w:val="uk-UA"/>
              </w:rPr>
            </w:pPr>
            <w:r w:rsidRPr="002E56FC">
              <w:rPr>
                <w:rFonts w:cs="Times New Roman"/>
                <w:color w:val="auto"/>
                <w:lang w:val="uk-UA"/>
              </w:rPr>
              <w:t>0</w:t>
            </w:r>
          </w:p>
        </w:tc>
        <w:tc>
          <w:tcPr>
            <w:tcW w:w="1203" w:type="dxa"/>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tcPr>
          <w:p w:rsidR="00010372" w:rsidRPr="002E56FC" w:rsidRDefault="00684153" w:rsidP="004C6291">
            <w:pPr>
              <w:tabs>
                <w:tab w:val="left" w:pos="720"/>
                <w:tab w:val="left" w:pos="8848"/>
              </w:tabs>
              <w:spacing w:line="360" w:lineRule="auto"/>
              <w:jc w:val="both"/>
              <w:rPr>
                <w:rFonts w:cs="Times New Roman"/>
                <w:color w:val="auto"/>
                <w:lang w:val="uk-UA"/>
              </w:rPr>
            </w:pPr>
            <w:r w:rsidRPr="002E56FC">
              <w:rPr>
                <w:rFonts w:cs="Times New Roman"/>
                <w:color w:val="auto"/>
                <w:lang w:val="uk-UA"/>
              </w:rPr>
              <w:t>0</w:t>
            </w:r>
          </w:p>
        </w:tc>
      </w:tr>
      <w:tr w:rsidR="00010372" w:rsidRPr="002E56FC" w:rsidTr="00F33E8A">
        <w:trPr>
          <w:trHeight w:val="1665"/>
        </w:trPr>
        <w:tc>
          <w:tcPr>
            <w:tcW w:w="5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10372" w:rsidRPr="002E56FC" w:rsidRDefault="00684153" w:rsidP="004C6291">
            <w:pPr>
              <w:tabs>
                <w:tab w:val="left" w:pos="720"/>
                <w:tab w:val="left" w:pos="8848"/>
              </w:tabs>
              <w:spacing w:line="360" w:lineRule="auto"/>
              <w:jc w:val="both"/>
              <w:rPr>
                <w:rFonts w:cs="Times New Roman"/>
                <w:color w:val="auto"/>
                <w:lang w:val="uk-UA"/>
              </w:rPr>
            </w:pPr>
            <w:r w:rsidRPr="002E56FC">
              <w:rPr>
                <w:rFonts w:cs="Times New Roman"/>
                <w:color w:val="auto"/>
                <w:lang w:val="uk-UA"/>
              </w:rPr>
              <w:t>4</w:t>
            </w:r>
          </w:p>
        </w:tc>
        <w:tc>
          <w:tcPr>
            <w:tcW w:w="27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10372" w:rsidRPr="002E56FC" w:rsidRDefault="00684153" w:rsidP="004C6291">
            <w:pPr>
              <w:tabs>
                <w:tab w:val="left" w:pos="720"/>
                <w:tab w:val="left" w:pos="8848"/>
              </w:tabs>
              <w:spacing w:line="360" w:lineRule="auto"/>
              <w:jc w:val="both"/>
              <w:rPr>
                <w:rFonts w:cs="Times New Roman"/>
                <w:color w:val="auto"/>
                <w:lang w:val="uk-UA"/>
              </w:rPr>
            </w:pPr>
            <w:r w:rsidRPr="002E56FC">
              <w:rPr>
                <w:rFonts w:cs="Times New Roman"/>
                <w:color w:val="auto"/>
                <w:lang w:val="uk-UA"/>
              </w:rPr>
              <w:t>Злочини проти виборчих, трудових та інших особистих прав та свобод людини і громадянина (ст</w:t>
            </w:r>
            <w:r w:rsidR="00F33E8A" w:rsidRPr="002E56FC">
              <w:rPr>
                <w:rFonts w:cs="Times New Roman"/>
                <w:color w:val="auto"/>
                <w:lang w:val="uk-UA"/>
              </w:rPr>
              <w:t>атті </w:t>
            </w:r>
            <w:r w:rsidRPr="002E56FC">
              <w:rPr>
                <w:rFonts w:cs="Times New Roman"/>
                <w:color w:val="auto"/>
                <w:lang w:val="uk-UA"/>
              </w:rPr>
              <w:t xml:space="preserve"> 159-1, 160)</w:t>
            </w:r>
          </w:p>
        </w:tc>
        <w:tc>
          <w:tcPr>
            <w:tcW w:w="16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10372" w:rsidRPr="002E56FC" w:rsidRDefault="00684153" w:rsidP="004C6291">
            <w:pPr>
              <w:tabs>
                <w:tab w:val="left" w:pos="720"/>
                <w:tab w:val="left" w:pos="8848"/>
              </w:tabs>
              <w:spacing w:line="360" w:lineRule="auto"/>
              <w:jc w:val="both"/>
              <w:rPr>
                <w:rFonts w:cs="Times New Roman"/>
                <w:color w:val="auto"/>
                <w:lang w:val="uk-UA"/>
              </w:rPr>
            </w:pPr>
            <w:r w:rsidRPr="002E56FC">
              <w:rPr>
                <w:rFonts w:cs="Times New Roman"/>
                <w:color w:val="auto"/>
                <w:lang w:val="uk-UA"/>
              </w:rPr>
              <w:t>0</w:t>
            </w:r>
          </w:p>
        </w:tc>
        <w:tc>
          <w:tcPr>
            <w:tcW w:w="13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10372" w:rsidRPr="002E56FC" w:rsidRDefault="00684153" w:rsidP="004C6291">
            <w:pPr>
              <w:tabs>
                <w:tab w:val="left" w:pos="720"/>
                <w:tab w:val="left" w:pos="8848"/>
              </w:tabs>
              <w:spacing w:line="360" w:lineRule="auto"/>
              <w:jc w:val="both"/>
              <w:rPr>
                <w:rFonts w:cs="Times New Roman"/>
                <w:color w:val="auto"/>
                <w:lang w:val="uk-UA"/>
              </w:rPr>
            </w:pPr>
            <w:r w:rsidRPr="002E56FC">
              <w:rPr>
                <w:rFonts w:cs="Times New Roman"/>
                <w:color w:val="auto"/>
                <w:lang w:val="uk-UA"/>
              </w:rPr>
              <w:t>0</w:t>
            </w:r>
          </w:p>
        </w:tc>
        <w:tc>
          <w:tcPr>
            <w:tcW w:w="11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10372" w:rsidRPr="002E56FC" w:rsidRDefault="00684153" w:rsidP="004C6291">
            <w:pPr>
              <w:tabs>
                <w:tab w:val="left" w:pos="720"/>
                <w:tab w:val="left" w:pos="8848"/>
              </w:tabs>
              <w:spacing w:line="360" w:lineRule="auto"/>
              <w:jc w:val="both"/>
              <w:rPr>
                <w:rFonts w:cs="Times New Roman"/>
                <w:color w:val="auto"/>
                <w:lang w:val="uk-UA"/>
              </w:rPr>
            </w:pPr>
            <w:r w:rsidRPr="002E56FC">
              <w:rPr>
                <w:rFonts w:cs="Times New Roman"/>
                <w:color w:val="auto"/>
                <w:lang w:val="uk-UA"/>
              </w:rPr>
              <w:t>0</w:t>
            </w:r>
          </w:p>
        </w:tc>
        <w:tc>
          <w:tcPr>
            <w:tcW w:w="10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10372" w:rsidRPr="002E56FC" w:rsidRDefault="00684153" w:rsidP="004C6291">
            <w:pPr>
              <w:tabs>
                <w:tab w:val="left" w:pos="720"/>
                <w:tab w:val="left" w:pos="8848"/>
              </w:tabs>
              <w:spacing w:line="360" w:lineRule="auto"/>
              <w:jc w:val="both"/>
              <w:rPr>
                <w:rFonts w:cs="Times New Roman"/>
                <w:color w:val="auto"/>
                <w:lang w:val="uk-UA"/>
              </w:rPr>
            </w:pPr>
            <w:r w:rsidRPr="002E56FC">
              <w:rPr>
                <w:rFonts w:cs="Times New Roman"/>
                <w:color w:val="auto"/>
                <w:lang w:val="uk-UA"/>
              </w:rPr>
              <w:t>0</w:t>
            </w:r>
          </w:p>
        </w:tc>
        <w:tc>
          <w:tcPr>
            <w:tcW w:w="12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10372" w:rsidRPr="002E56FC" w:rsidRDefault="00684153" w:rsidP="004C6291">
            <w:pPr>
              <w:tabs>
                <w:tab w:val="left" w:pos="720"/>
                <w:tab w:val="left" w:pos="8848"/>
              </w:tabs>
              <w:spacing w:line="360" w:lineRule="auto"/>
              <w:jc w:val="both"/>
              <w:rPr>
                <w:rFonts w:cs="Times New Roman"/>
                <w:color w:val="auto"/>
                <w:lang w:val="uk-UA"/>
              </w:rPr>
            </w:pPr>
            <w:r w:rsidRPr="002E56FC">
              <w:rPr>
                <w:rFonts w:cs="Times New Roman"/>
                <w:color w:val="auto"/>
                <w:lang w:val="uk-UA"/>
              </w:rPr>
              <w:t>0</w:t>
            </w:r>
          </w:p>
        </w:tc>
      </w:tr>
      <w:tr w:rsidR="00010372" w:rsidRPr="002E56FC" w:rsidTr="008800C2">
        <w:trPr>
          <w:trHeight w:val="792"/>
        </w:trPr>
        <w:tc>
          <w:tcPr>
            <w:tcW w:w="509" w:type="dxa"/>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tcPr>
          <w:p w:rsidR="00010372" w:rsidRPr="002E56FC" w:rsidRDefault="00684153" w:rsidP="004C6291">
            <w:pPr>
              <w:tabs>
                <w:tab w:val="left" w:pos="720"/>
                <w:tab w:val="left" w:pos="8848"/>
              </w:tabs>
              <w:spacing w:line="360" w:lineRule="auto"/>
              <w:jc w:val="both"/>
              <w:rPr>
                <w:rFonts w:cs="Times New Roman"/>
                <w:color w:val="auto"/>
                <w:lang w:val="uk-UA"/>
              </w:rPr>
            </w:pPr>
            <w:r w:rsidRPr="002E56FC">
              <w:rPr>
                <w:rFonts w:cs="Times New Roman"/>
                <w:color w:val="auto"/>
                <w:lang w:val="uk-UA"/>
              </w:rPr>
              <w:t>5</w:t>
            </w:r>
          </w:p>
        </w:tc>
        <w:tc>
          <w:tcPr>
            <w:tcW w:w="2740" w:type="dxa"/>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tcPr>
          <w:p w:rsidR="00010372" w:rsidRPr="002E56FC" w:rsidRDefault="00684153" w:rsidP="004C6291">
            <w:pPr>
              <w:tabs>
                <w:tab w:val="left" w:pos="720"/>
                <w:tab w:val="left" w:pos="8848"/>
              </w:tabs>
              <w:spacing w:line="360" w:lineRule="auto"/>
              <w:jc w:val="both"/>
              <w:rPr>
                <w:rFonts w:cs="Times New Roman"/>
                <w:color w:val="auto"/>
                <w:lang w:val="uk-UA"/>
              </w:rPr>
            </w:pPr>
            <w:r w:rsidRPr="002E56FC">
              <w:rPr>
                <w:rFonts w:cs="Times New Roman"/>
                <w:color w:val="auto"/>
                <w:lang w:val="uk-UA"/>
              </w:rPr>
              <w:t>Злочини проти власності (ст. 209)</w:t>
            </w:r>
          </w:p>
        </w:tc>
        <w:tc>
          <w:tcPr>
            <w:tcW w:w="1684" w:type="dxa"/>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tcPr>
          <w:p w:rsidR="00010372" w:rsidRPr="002E56FC" w:rsidRDefault="00684153" w:rsidP="004C6291">
            <w:pPr>
              <w:tabs>
                <w:tab w:val="left" w:pos="720"/>
                <w:tab w:val="left" w:pos="8848"/>
              </w:tabs>
              <w:spacing w:line="360" w:lineRule="auto"/>
              <w:jc w:val="both"/>
              <w:rPr>
                <w:rFonts w:cs="Times New Roman"/>
                <w:color w:val="auto"/>
                <w:lang w:val="uk-UA"/>
              </w:rPr>
            </w:pPr>
            <w:r w:rsidRPr="002E56FC">
              <w:rPr>
                <w:rFonts w:cs="Times New Roman"/>
                <w:color w:val="auto"/>
                <w:lang w:val="uk-UA"/>
              </w:rPr>
              <w:t>350</w:t>
            </w:r>
          </w:p>
        </w:tc>
        <w:tc>
          <w:tcPr>
            <w:tcW w:w="1314" w:type="dxa"/>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tcPr>
          <w:p w:rsidR="00010372" w:rsidRPr="002E56FC" w:rsidRDefault="00684153" w:rsidP="004C6291">
            <w:pPr>
              <w:tabs>
                <w:tab w:val="left" w:pos="720"/>
                <w:tab w:val="left" w:pos="8848"/>
              </w:tabs>
              <w:spacing w:line="360" w:lineRule="auto"/>
              <w:jc w:val="both"/>
              <w:rPr>
                <w:rFonts w:cs="Times New Roman"/>
                <w:color w:val="auto"/>
                <w:lang w:val="uk-UA"/>
              </w:rPr>
            </w:pPr>
            <w:r w:rsidRPr="002E56FC">
              <w:rPr>
                <w:rFonts w:cs="Times New Roman"/>
                <w:color w:val="auto"/>
                <w:lang w:val="uk-UA"/>
              </w:rPr>
              <w:t>0,036</w:t>
            </w:r>
          </w:p>
        </w:tc>
        <w:tc>
          <w:tcPr>
            <w:tcW w:w="1167" w:type="dxa"/>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tcPr>
          <w:p w:rsidR="00010372" w:rsidRPr="002E56FC" w:rsidRDefault="00684153" w:rsidP="004C6291">
            <w:pPr>
              <w:tabs>
                <w:tab w:val="left" w:pos="720"/>
                <w:tab w:val="left" w:pos="8848"/>
              </w:tabs>
              <w:spacing w:line="360" w:lineRule="auto"/>
              <w:jc w:val="both"/>
              <w:rPr>
                <w:rFonts w:cs="Times New Roman"/>
                <w:color w:val="auto"/>
                <w:lang w:val="uk-UA"/>
              </w:rPr>
            </w:pPr>
            <w:r w:rsidRPr="002E56FC">
              <w:rPr>
                <w:rFonts w:cs="Times New Roman"/>
                <w:color w:val="auto"/>
                <w:lang w:val="uk-UA"/>
              </w:rPr>
              <w:t>115</w:t>
            </w:r>
          </w:p>
        </w:tc>
        <w:tc>
          <w:tcPr>
            <w:tcW w:w="1020" w:type="dxa"/>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tcPr>
          <w:p w:rsidR="00010372" w:rsidRPr="002E56FC" w:rsidRDefault="00684153" w:rsidP="004C6291">
            <w:pPr>
              <w:tabs>
                <w:tab w:val="left" w:pos="720"/>
                <w:tab w:val="left" w:pos="8848"/>
              </w:tabs>
              <w:spacing w:line="360" w:lineRule="auto"/>
              <w:jc w:val="both"/>
              <w:rPr>
                <w:rFonts w:cs="Times New Roman"/>
                <w:color w:val="auto"/>
                <w:lang w:val="uk-UA"/>
              </w:rPr>
            </w:pPr>
            <w:r w:rsidRPr="002E56FC">
              <w:rPr>
                <w:rFonts w:cs="Times New Roman"/>
                <w:color w:val="auto"/>
                <w:lang w:val="uk-UA"/>
              </w:rPr>
              <w:t>0,074</w:t>
            </w:r>
          </w:p>
        </w:tc>
        <w:tc>
          <w:tcPr>
            <w:tcW w:w="1203" w:type="dxa"/>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tcPr>
          <w:p w:rsidR="00010372" w:rsidRPr="002E56FC" w:rsidRDefault="00684153" w:rsidP="004C6291">
            <w:pPr>
              <w:tabs>
                <w:tab w:val="left" w:pos="720"/>
                <w:tab w:val="left" w:pos="8848"/>
              </w:tabs>
              <w:spacing w:line="360" w:lineRule="auto"/>
              <w:jc w:val="both"/>
              <w:rPr>
                <w:rFonts w:cs="Times New Roman"/>
                <w:color w:val="auto"/>
                <w:lang w:val="uk-UA"/>
              </w:rPr>
            </w:pPr>
            <w:r w:rsidRPr="002E56FC">
              <w:rPr>
                <w:rFonts w:cs="Times New Roman"/>
                <w:color w:val="auto"/>
                <w:lang w:val="uk-UA"/>
              </w:rPr>
              <w:t>0</w:t>
            </w:r>
          </w:p>
        </w:tc>
      </w:tr>
      <w:tr w:rsidR="00010372" w:rsidRPr="002E56FC" w:rsidTr="00F33E8A">
        <w:trPr>
          <w:trHeight w:val="1138"/>
        </w:trPr>
        <w:tc>
          <w:tcPr>
            <w:tcW w:w="5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10372" w:rsidRPr="002E56FC" w:rsidRDefault="00684153" w:rsidP="004C6291">
            <w:pPr>
              <w:tabs>
                <w:tab w:val="left" w:pos="720"/>
                <w:tab w:val="left" w:pos="8848"/>
              </w:tabs>
              <w:spacing w:line="360" w:lineRule="auto"/>
              <w:jc w:val="both"/>
              <w:rPr>
                <w:rFonts w:cs="Times New Roman"/>
                <w:color w:val="auto"/>
                <w:lang w:val="uk-UA"/>
              </w:rPr>
            </w:pPr>
            <w:r w:rsidRPr="002E56FC">
              <w:rPr>
                <w:rFonts w:cs="Times New Roman"/>
                <w:color w:val="auto"/>
                <w:lang w:val="uk-UA"/>
              </w:rPr>
              <w:t>6</w:t>
            </w:r>
          </w:p>
        </w:tc>
        <w:tc>
          <w:tcPr>
            <w:tcW w:w="27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10372" w:rsidRPr="002E56FC" w:rsidRDefault="00684153" w:rsidP="004C6291">
            <w:pPr>
              <w:tabs>
                <w:tab w:val="left" w:pos="720"/>
                <w:tab w:val="left" w:pos="8848"/>
              </w:tabs>
              <w:spacing w:line="360" w:lineRule="auto"/>
              <w:jc w:val="both"/>
              <w:rPr>
                <w:rFonts w:cs="Times New Roman"/>
                <w:color w:val="auto"/>
                <w:lang w:val="uk-UA"/>
              </w:rPr>
            </w:pPr>
            <w:r w:rsidRPr="002E56FC">
              <w:rPr>
                <w:rFonts w:cs="Times New Roman"/>
                <w:color w:val="auto"/>
                <w:lang w:val="uk-UA"/>
              </w:rPr>
              <w:t>Злочини проти громадської безпеки (ст</w:t>
            </w:r>
            <w:r w:rsidR="00F33E8A" w:rsidRPr="002E56FC">
              <w:rPr>
                <w:rFonts w:cs="Times New Roman"/>
                <w:color w:val="auto"/>
                <w:lang w:val="uk-UA"/>
              </w:rPr>
              <w:t>атті </w:t>
            </w:r>
            <w:r w:rsidRPr="002E56FC">
              <w:rPr>
                <w:rFonts w:cs="Times New Roman"/>
                <w:color w:val="auto"/>
                <w:lang w:val="uk-UA"/>
              </w:rPr>
              <w:t>258–258-5, 260, 262)</w:t>
            </w:r>
          </w:p>
        </w:tc>
        <w:tc>
          <w:tcPr>
            <w:tcW w:w="16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10372" w:rsidRPr="002E56FC" w:rsidRDefault="00684153" w:rsidP="004C6291">
            <w:pPr>
              <w:tabs>
                <w:tab w:val="left" w:pos="720"/>
                <w:tab w:val="left" w:pos="8848"/>
              </w:tabs>
              <w:spacing w:line="360" w:lineRule="auto"/>
              <w:jc w:val="both"/>
              <w:rPr>
                <w:rFonts w:cs="Times New Roman"/>
                <w:color w:val="auto"/>
                <w:lang w:val="uk-UA"/>
              </w:rPr>
            </w:pPr>
            <w:r w:rsidRPr="002E56FC">
              <w:rPr>
                <w:rFonts w:cs="Times New Roman"/>
                <w:color w:val="auto"/>
                <w:lang w:val="uk-UA"/>
              </w:rPr>
              <w:t>135</w:t>
            </w:r>
          </w:p>
        </w:tc>
        <w:tc>
          <w:tcPr>
            <w:tcW w:w="13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10372" w:rsidRPr="002E56FC" w:rsidRDefault="00684153" w:rsidP="004C6291">
            <w:pPr>
              <w:tabs>
                <w:tab w:val="left" w:pos="720"/>
                <w:tab w:val="left" w:pos="8848"/>
              </w:tabs>
              <w:spacing w:line="360" w:lineRule="auto"/>
              <w:jc w:val="both"/>
              <w:rPr>
                <w:rFonts w:cs="Times New Roman"/>
                <w:color w:val="auto"/>
                <w:lang w:val="uk-UA"/>
              </w:rPr>
            </w:pPr>
            <w:r w:rsidRPr="002E56FC">
              <w:rPr>
                <w:rFonts w:cs="Times New Roman"/>
                <w:color w:val="auto"/>
                <w:lang w:val="uk-UA"/>
              </w:rPr>
              <w:t>0,014</w:t>
            </w:r>
          </w:p>
        </w:tc>
        <w:tc>
          <w:tcPr>
            <w:tcW w:w="11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10372" w:rsidRPr="002E56FC" w:rsidRDefault="00684153" w:rsidP="004C6291">
            <w:pPr>
              <w:tabs>
                <w:tab w:val="left" w:pos="720"/>
                <w:tab w:val="left" w:pos="8848"/>
              </w:tabs>
              <w:spacing w:line="360" w:lineRule="auto"/>
              <w:jc w:val="both"/>
              <w:rPr>
                <w:rFonts w:cs="Times New Roman"/>
                <w:color w:val="auto"/>
                <w:lang w:val="uk-UA"/>
              </w:rPr>
            </w:pPr>
            <w:r w:rsidRPr="002E56FC">
              <w:rPr>
                <w:rFonts w:cs="Times New Roman"/>
                <w:color w:val="auto"/>
                <w:lang w:val="uk-UA"/>
              </w:rPr>
              <w:t>64</w:t>
            </w:r>
          </w:p>
        </w:tc>
        <w:tc>
          <w:tcPr>
            <w:tcW w:w="10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10372" w:rsidRPr="002E56FC" w:rsidRDefault="00684153" w:rsidP="004C6291">
            <w:pPr>
              <w:tabs>
                <w:tab w:val="left" w:pos="720"/>
                <w:tab w:val="left" w:pos="8848"/>
              </w:tabs>
              <w:spacing w:line="360" w:lineRule="auto"/>
              <w:jc w:val="both"/>
              <w:rPr>
                <w:rFonts w:cs="Times New Roman"/>
                <w:color w:val="auto"/>
                <w:lang w:val="uk-UA"/>
              </w:rPr>
            </w:pPr>
            <w:r w:rsidRPr="002E56FC">
              <w:rPr>
                <w:rFonts w:cs="Times New Roman"/>
                <w:color w:val="auto"/>
                <w:lang w:val="uk-UA"/>
              </w:rPr>
              <w:t>0,041</w:t>
            </w:r>
          </w:p>
        </w:tc>
        <w:tc>
          <w:tcPr>
            <w:tcW w:w="12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10372" w:rsidRPr="002E56FC" w:rsidRDefault="00684153" w:rsidP="004C6291">
            <w:pPr>
              <w:tabs>
                <w:tab w:val="left" w:pos="720"/>
                <w:tab w:val="left" w:pos="8848"/>
              </w:tabs>
              <w:spacing w:line="360" w:lineRule="auto"/>
              <w:jc w:val="both"/>
              <w:rPr>
                <w:rFonts w:cs="Times New Roman"/>
                <w:color w:val="auto"/>
                <w:lang w:val="uk-UA"/>
              </w:rPr>
            </w:pPr>
            <w:r w:rsidRPr="002E56FC">
              <w:rPr>
                <w:rFonts w:cs="Times New Roman"/>
                <w:color w:val="auto"/>
                <w:lang w:val="uk-UA"/>
              </w:rPr>
              <w:t>0</w:t>
            </w:r>
          </w:p>
        </w:tc>
      </w:tr>
      <w:tr w:rsidR="00010372" w:rsidRPr="002E56FC" w:rsidTr="00F33E8A">
        <w:trPr>
          <w:trHeight w:val="2049"/>
        </w:trPr>
        <w:tc>
          <w:tcPr>
            <w:tcW w:w="509" w:type="dxa"/>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tcPr>
          <w:p w:rsidR="00010372" w:rsidRPr="002E56FC" w:rsidRDefault="00684153" w:rsidP="004C6291">
            <w:pPr>
              <w:tabs>
                <w:tab w:val="left" w:pos="720"/>
                <w:tab w:val="left" w:pos="8848"/>
              </w:tabs>
              <w:spacing w:line="360" w:lineRule="auto"/>
              <w:jc w:val="both"/>
              <w:rPr>
                <w:rFonts w:cs="Times New Roman"/>
                <w:color w:val="auto"/>
                <w:lang w:val="uk-UA"/>
              </w:rPr>
            </w:pPr>
            <w:r w:rsidRPr="002E56FC">
              <w:rPr>
                <w:rFonts w:cs="Times New Roman"/>
                <w:color w:val="auto"/>
                <w:lang w:val="uk-UA"/>
              </w:rPr>
              <w:t>7</w:t>
            </w:r>
          </w:p>
        </w:tc>
        <w:tc>
          <w:tcPr>
            <w:tcW w:w="2740" w:type="dxa"/>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tcPr>
          <w:p w:rsidR="00010372" w:rsidRPr="002E56FC" w:rsidRDefault="00684153" w:rsidP="004C6291">
            <w:pPr>
              <w:tabs>
                <w:tab w:val="left" w:pos="720"/>
                <w:tab w:val="left" w:pos="8848"/>
              </w:tabs>
              <w:spacing w:line="360" w:lineRule="auto"/>
              <w:jc w:val="both"/>
              <w:rPr>
                <w:rFonts w:cs="Times New Roman"/>
                <w:color w:val="auto"/>
                <w:lang w:val="uk-UA"/>
              </w:rPr>
            </w:pPr>
            <w:r w:rsidRPr="002E56FC">
              <w:rPr>
                <w:rFonts w:cs="Times New Roman"/>
                <w:color w:val="auto"/>
                <w:lang w:val="uk-UA"/>
              </w:rPr>
              <w:t>Злочини у сфері обігу наркотичних засобів, психотропних речовин, їх аналогів та прекурсорів та інші злочини проти здоров</w:t>
            </w:r>
            <w:r w:rsidR="00F33E8A" w:rsidRPr="002E56FC">
              <w:rPr>
                <w:rFonts w:cs="Times New Roman"/>
                <w:color w:val="auto"/>
                <w:lang w:val="uk-UA"/>
              </w:rPr>
              <w:t>’</w:t>
            </w:r>
            <w:r w:rsidRPr="002E56FC">
              <w:rPr>
                <w:rFonts w:cs="Times New Roman"/>
                <w:color w:val="auto"/>
                <w:lang w:val="uk-UA"/>
              </w:rPr>
              <w:t>я населення (ст. 306)</w:t>
            </w:r>
          </w:p>
        </w:tc>
        <w:tc>
          <w:tcPr>
            <w:tcW w:w="1684" w:type="dxa"/>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tcPr>
          <w:p w:rsidR="00010372" w:rsidRPr="002E56FC" w:rsidRDefault="00684153" w:rsidP="004C6291">
            <w:pPr>
              <w:tabs>
                <w:tab w:val="left" w:pos="720"/>
                <w:tab w:val="left" w:pos="8848"/>
              </w:tabs>
              <w:spacing w:line="360" w:lineRule="auto"/>
              <w:jc w:val="both"/>
              <w:rPr>
                <w:rFonts w:cs="Times New Roman"/>
                <w:color w:val="auto"/>
                <w:lang w:val="uk-UA"/>
              </w:rPr>
            </w:pPr>
            <w:r w:rsidRPr="002E56FC">
              <w:rPr>
                <w:rFonts w:cs="Times New Roman"/>
                <w:color w:val="auto"/>
                <w:lang w:val="uk-UA"/>
              </w:rPr>
              <w:t>97</w:t>
            </w:r>
          </w:p>
        </w:tc>
        <w:tc>
          <w:tcPr>
            <w:tcW w:w="1314" w:type="dxa"/>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tcPr>
          <w:p w:rsidR="00010372" w:rsidRPr="002E56FC" w:rsidRDefault="00684153" w:rsidP="004C6291">
            <w:pPr>
              <w:tabs>
                <w:tab w:val="left" w:pos="720"/>
                <w:tab w:val="left" w:pos="8848"/>
              </w:tabs>
              <w:spacing w:line="360" w:lineRule="auto"/>
              <w:jc w:val="both"/>
              <w:rPr>
                <w:rFonts w:cs="Times New Roman"/>
                <w:color w:val="auto"/>
                <w:lang w:val="uk-UA"/>
              </w:rPr>
            </w:pPr>
            <w:r w:rsidRPr="002E56FC">
              <w:rPr>
                <w:rFonts w:cs="Times New Roman"/>
                <w:color w:val="auto"/>
                <w:lang w:val="uk-UA"/>
              </w:rPr>
              <w:t>0,01</w:t>
            </w:r>
          </w:p>
        </w:tc>
        <w:tc>
          <w:tcPr>
            <w:tcW w:w="1167" w:type="dxa"/>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tcPr>
          <w:p w:rsidR="00010372" w:rsidRPr="002E56FC" w:rsidRDefault="00684153" w:rsidP="004C6291">
            <w:pPr>
              <w:tabs>
                <w:tab w:val="left" w:pos="720"/>
                <w:tab w:val="left" w:pos="8848"/>
              </w:tabs>
              <w:spacing w:line="360" w:lineRule="auto"/>
              <w:jc w:val="both"/>
              <w:rPr>
                <w:rFonts w:cs="Times New Roman"/>
                <w:color w:val="auto"/>
                <w:lang w:val="uk-UA"/>
              </w:rPr>
            </w:pPr>
            <w:r w:rsidRPr="002E56FC">
              <w:rPr>
                <w:rFonts w:cs="Times New Roman"/>
                <w:color w:val="auto"/>
                <w:lang w:val="uk-UA"/>
              </w:rPr>
              <w:t>2</w:t>
            </w:r>
          </w:p>
        </w:tc>
        <w:tc>
          <w:tcPr>
            <w:tcW w:w="1020" w:type="dxa"/>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tcPr>
          <w:p w:rsidR="00010372" w:rsidRPr="002E56FC" w:rsidRDefault="00684153" w:rsidP="004C6291">
            <w:pPr>
              <w:tabs>
                <w:tab w:val="left" w:pos="720"/>
                <w:tab w:val="left" w:pos="8848"/>
              </w:tabs>
              <w:spacing w:line="360" w:lineRule="auto"/>
              <w:jc w:val="both"/>
              <w:rPr>
                <w:rFonts w:cs="Times New Roman"/>
                <w:color w:val="auto"/>
                <w:lang w:val="uk-UA"/>
              </w:rPr>
            </w:pPr>
            <w:r w:rsidRPr="002E56FC">
              <w:rPr>
                <w:rFonts w:cs="Times New Roman"/>
                <w:color w:val="auto"/>
                <w:lang w:val="uk-UA"/>
              </w:rPr>
              <w:t>0,001</w:t>
            </w:r>
          </w:p>
        </w:tc>
        <w:tc>
          <w:tcPr>
            <w:tcW w:w="1203" w:type="dxa"/>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tcPr>
          <w:p w:rsidR="00010372" w:rsidRPr="002E56FC" w:rsidRDefault="00684153" w:rsidP="004C6291">
            <w:pPr>
              <w:tabs>
                <w:tab w:val="left" w:pos="720"/>
                <w:tab w:val="left" w:pos="8848"/>
              </w:tabs>
              <w:spacing w:line="360" w:lineRule="auto"/>
              <w:jc w:val="both"/>
              <w:rPr>
                <w:rFonts w:cs="Times New Roman"/>
                <w:color w:val="auto"/>
                <w:lang w:val="uk-UA"/>
              </w:rPr>
            </w:pPr>
            <w:r w:rsidRPr="002E56FC">
              <w:rPr>
                <w:rFonts w:cs="Times New Roman"/>
                <w:color w:val="auto"/>
                <w:lang w:val="uk-UA"/>
              </w:rPr>
              <w:t>0</w:t>
            </w:r>
          </w:p>
        </w:tc>
      </w:tr>
      <w:tr w:rsidR="00010372" w:rsidRPr="002E56FC" w:rsidTr="00F33E8A">
        <w:trPr>
          <w:trHeight w:val="1513"/>
        </w:trPr>
        <w:tc>
          <w:tcPr>
            <w:tcW w:w="5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10372" w:rsidRPr="002E56FC" w:rsidRDefault="00684153" w:rsidP="004C6291">
            <w:pPr>
              <w:tabs>
                <w:tab w:val="left" w:pos="720"/>
                <w:tab w:val="left" w:pos="8848"/>
              </w:tabs>
              <w:spacing w:line="360" w:lineRule="auto"/>
              <w:jc w:val="both"/>
              <w:rPr>
                <w:rFonts w:cs="Times New Roman"/>
                <w:color w:val="auto"/>
                <w:lang w:val="uk-UA"/>
              </w:rPr>
            </w:pPr>
            <w:r w:rsidRPr="002E56FC">
              <w:rPr>
                <w:rFonts w:cs="Times New Roman"/>
                <w:color w:val="auto"/>
                <w:lang w:val="uk-UA"/>
              </w:rPr>
              <w:t>8</w:t>
            </w:r>
          </w:p>
        </w:tc>
        <w:tc>
          <w:tcPr>
            <w:tcW w:w="27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10372" w:rsidRPr="002E56FC" w:rsidRDefault="00684153" w:rsidP="004C6291">
            <w:pPr>
              <w:tabs>
                <w:tab w:val="left" w:pos="720"/>
                <w:tab w:val="left" w:pos="8848"/>
              </w:tabs>
              <w:spacing w:line="360" w:lineRule="auto"/>
              <w:jc w:val="both"/>
              <w:rPr>
                <w:rFonts w:cs="Times New Roman"/>
                <w:color w:val="auto"/>
                <w:lang w:val="uk-UA"/>
              </w:rPr>
            </w:pPr>
            <w:r w:rsidRPr="002E56FC">
              <w:rPr>
                <w:rFonts w:cs="Times New Roman"/>
                <w:color w:val="auto"/>
                <w:lang w:val="uk-UA"/>
              </w:rPr>
              <w:t>Злочини у сфері службової діяльності, пов’язаної з наданням публічних послуг (ст</w:t>
            </w:r>
            <w:r w:rsidR="00F33E8A" w:rsidRPr="002E56FC">
              <w:rPr>
                <w:rFonts w:cs="Times New Roman"/>
                <w:color w:val="auto"/>
                <w:lang w:val="uk-UA"/>
              </w:rPr>
              <w:t>атті </w:t>
            </w:r>
            <w:r w:rsidRPr="002E56FC">
              <w:rPr>
                <w:rFonts w:cs="Times New Roman"/>
                <w:color w:val="auto"/>
                <w:lang w:val="uk-UA"/>
              </w:rPr>
              <w:t>368-3, 368-4, 369, 369-2)</w:t>
            </w:r>
          </w:p>
        </w:tc>
        <w:tc>
          <w:tcPr>
            <w:tcW w:w="16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10372" w:rsidRPr="002E56FC" w:rsidRDefault="00684153" w:rsidP="004C6291">
            <w:pPr>
              <w:tabs>
                <w:tab w:val="left" w:pos="720"/>
                <w:tab w:val="left" w:pos="8848"/>
              </w:tabs>
              <w:spacing w:line="360" w:lineRule="auto"/>
              <w:jc w:val="both"/>
              <w:rPr>
                <w:rFonts w:cs="Times New Roman"/>
                <w:color w:val="auto"/>
                <w:lang w:val="uk-UA"/>
              </w:rPr>
            </w:pPr>
            <w:r w:rsidRPr="002E56FC">
              <w:rPr>
                <w:rFonts w:cs="Times New Roman"/>
                <w:color w:val="auto"/>
                <w:lang w:val="uk-UA"/>
              </w:rPr>
              <w:t>3000</w:t>
            </w:r>
          </w:p>
        </w:tc>
        <w:tc>
          <w:tcPr>
            <w:tcW w:w="13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10372" w:rsidRPr="002E56FC" w:rsidRDefault="00684153" w:rsidP="004C6291">
            <w:pPr>
              <w:tabs>
                <w:tab w:val="left" w:pos="720"/>
                <w:tab w:val="left" w:pos="8848"/>
              </w:tabs>
              <w:spacing w:line="360" w:lineRule="auto"/>
              <w:jc w:val="both"/>
              <w:rPr>
                <w:rFonts w:cs="Times New Roman"/>
                <w:color w:val="auto"/>
                <w:lang w:val="uk-UA"/>
              </w:rPr>
            </w:pPr>
            <w:r w:rsidRPr="002E56FC">
              <w:rPr>
                <w:rFonts w:cs="Times New Roman"/>
                <w:color w:val="auto"/>
                <w:lang w:val="uk-UA"/>
              </w:rPr>
              <w:t>0,31</w:t>
            </w:r>
          </w:p>
        </w:tc>
        <w:tc>
          <w:tcPr>
            <w:tcW w:w="11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10372" w:rsidRPr="002E56FC" w:rsidRDefault="00684153" w:rsidP="004C6291">
            <w:pPr>
              <w:tabs>
                <w:tab w:val="left" w:pos="720"/>
                <w:tab w:val="left" w:pos="8848"/>
              </w:tabs>
              <w:spacing w:line="360" w:lineRule="auto"/>
              <w:jc w:val="both"/>
              <w:rPr>
                <w:rFonts w:cs="Times New Roman"/>
                <w:color w:val="auto"/>
                <w:lang w:val="uk-UA"/>
              </w:rPr>
            </w:pPr>
            <w:r w:rsidRPr="002E56FC">
              <w:rPr>
                <w:rFonts w:cs="Times New Roman"/>
                <w:color w:val="auto"/>
                <w:lang w:val="uk-UA"/>
              </w:rPr>
              <w:t>30</w:t>
            </w:r>
          </w:p>
        </w:tc>
        <w:tc>
          <w:tcPr>
            <w:tcW w:w="10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10372" w:rsidRPr="002E56FC" w:rsidRDefault="00684153" w:rsidP="004C6291">
            <w:pPr>
              <w:tabs>
                <w:tab w:val="left" w:pos="720"/>
                <w:tab w:val="left" w:pos="8848"/>
              </w:tabs>
              <w:spacing w:line="360" w:lineRule="auto"/>
              <w:jc w:val="both"/>
              <w:rPr>
                <w:rFonts w:cs="Times New Roman"/>
                <w:color w:val="auto"/>
                <w:lang w:val="uk-UA"/>
              </w:rPr>
            </w:pPr>
            <w:r w:rsidRPr="002E56FC">
              <w:rPr>
                <w:rFonts w:cs="Times New Roman"/>
                <w:color w:val="auto"/>
                <w:lang w:val="uk-UA"/>
              </w:rPr>
              <w:t>0,019</w:t>
            </w:r>
          </w:p>
        </w:tc>
        <w:tc>
          <w:tcPr>
            <w:tcW w:w="12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10372" w:rsidRPr="002E56FC" w:rsidRDefault="00684153" w:rsidP="004C6291">
            <w:pPr>
              <w:tabs>
                <w:tab w:val="left" w:pos="720"/>
                <w:tab w:val="left" w:pos="8848"/>
              </w:tabs>
              <w:spacing w:line="360" w:lineRule="auto"/>
              <w:jc w:val="both"/>
              <w:rPr>
                <w:rFonts w:cs="Times New Roman"/>
                <w:color w:val="auto"/>
                <w:lang w:val="uk-UA"/>
              </w:rPr>
            </w:pPr>
            <w:r w:rsidRPr="002E56FC">
              <w:rPr>
                <w:rFonts w:cs="Times New Roman"/>
                <w:color w:val="auto"/>
                <w:lang w:val="uk-UA"/>
              </w:rPr>
              <w:t>0</w:t>
            </w:r>
          </w:p>
        </w:tc>
      </w:tr>
      <w:tr w:rsidR="00010372" w:rsidRPr="002E56FC" w:rsidTr="00F33E8A">
        <w:trPr>
          <w:trHeight w:val="1678"/>
        </w:trPr>
        <w:tc>
          <w:tcPr>
            <w:tcW w:w="509" w:type="dxa"/>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tcPr>
          <w:p w:rsidR="00010372" w:rsidRPr="002E56FC" w:rsidRDefault="00684153" w:rsidP="004C6291">
            <w:pPr>
              <w:tabs>
                <w:tab w:val="left" w:pos="720"/>
                <w:tab w:val="left" w:pos="8848"/>
              </w:tabs>
              <w:spacing w:line="360" w:lineRule="auto"/>
              <w:jc w:val="both"/>
              <w:rPr>
                <w:rFonts w:cs="Times New Roman"/>
                <w:color w:val="auto"/>
                <w:lang w:val="uk-UA"/>
              </w:rPr>
            </w:pPr>
            <w:r w:rsidRPr="002E56FC">
              <w:rPr>
                <w:rFonts w:cs="Times New Roman"/>
                <w:color w:val="auto"/>
                <w:lang w:val="uk-UA"/>
              </w:rPr>
              <w:t>9</w:t>
            </w:r>
          </w:p>
        </w:tc>
        <w:tc>
          <w:tcPr>
            <w:tcW w:w="2740" w:type="dxa"/>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tcPr>
          <w:p w:rsidR="00010372" w:rsidRPr="002E56FC" w:rsidRDefault="00684153" w:rsidP="004C6291">
            <w:pPr>
              <w:tabs>
                <w:tab w:val="left" w:pos="720"/>
                <w:tab w:val="left" w:pos="8848"/>
              </w:tabs>
              <w:spacing w:line="360" w:lineRule="auto"/>
              <w:jc w:val="both"/>
              <w:rPr>
                <w:rFonts w:cs="Times New Roman"/>
                <w:color w:val="auto"/>
                <w:lang w:val="uk-UA"/>
              </w:rPr>
            </w:pPr>
            <w:r w:rsidRPr="002E56FC">
              <w:rPr>
                <w:rFonts w:cs="Times New Roman"/>
                <w:color w:val="auto"/>
                <w:lang w:val="uk-UA"/>
              </w:rPr>
              <w:t>Злочини проти миру, безпеки людства та міжнародного правопорядку (ст</w:t>
            </w:r>
            <w:r w:rsidR="00F33E8A" w:rsidRPr="002E56FC">
              <w:rPr>
                <w:rFonts w:cs="Times New Roman"/>
                <w:color w:val="auto"/>
                <w:lang w:val="uk-UA"/>
              </w:rPr>
              <w:t>атті </w:t>
            </w:r>
            <w:r w:rsidRPr="002E56FC">
              <w:rPr>
                <w:rFonts w:cs="Times New Roman"/>
                <w:color w:val="auto"/>
                <w:lang w:val="uk-UA"/>
              </w:rPr>
              <w:t>436, 437, 438, 442, 444, 447).</w:t>
            </w:r>
          </w:p>
        </w:tc>
        <w:tc>
          <w:tcPr>
            <w:tcW w:w="1684" w:type="dxa"/>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tcPr>
          <w:p w:rsidR="00010372" w:rsidRPr="002E56FC" w:rsidRDefault="00684153" w:rsidP="004C6291">
            <w:pPr>
              <w:tabs>
                <w:tab w:val="left" w:pos="720"/>
                <w:tab w:val="left" w:pos="8848"/>
              </w:tabs>
              <w:spacing w:line="360" w:lineRule="auto"/>
              <w:jc w:val="both"/>
              <w:rPr>
                <w:rFonts w:cs="Times New Roman"/>
                <w:color w:val="auto"/>
                <w:lang w:val="uk-UA"/>
              </w:rPr>
            </w:pPr>
            <w:r w:rsidRPr="002E56FC">
              <w:rPr>
                <w:rFonts w:cs="Times New Roman"/>
                <w:color w:val="auto"/>
                <w:lang w:val="uk-UA"/>
              </w:rPr>
              <w:t>52</w:t>
            </w:r>
          </w:p>
        </w:tc>
        <w:tc>
          <w:tcPr>
            <w:tcW w:w="1314" w:type="dxa"/>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tcPr>
          <w:p w:rsidR="00010372" w:rsidRPr="002E56FC" w:rsidRDefault="00684153" w:rsidP="004C6291">
            <w:pPr>
              <w:tabs>
                <w:tab w:val="left" w:pos="720"/>
                <w:tab w:val="left" w:pos="8848"/>
              </w:tabs>
              <w:spacing w:line="360" w:lineRule="auto"/>
              <w:jc w:val="both"/>
              <w:rPr>
                <w:rFonts w:cs="Times New Roman"/>
                <w:color w:val="auto"/>
                <w:lang w:val="uk-UA"/>
              </w:rPr>
            </w:pPr>
            <w:r w:rsidRPr="002E56FC">
              <w:rPr>
                <w:rFonts w:cs="Times New Roman"/>
                <w:color w:val="auto"/>
                <w:lang w:val="uk-UA"/>
              </w:rPr>
              <w:t>0,005</w:t>
            </w:r>
          </w:p>
        </w:tc>
        <w:tc>
          <w:tcPr>
            <w:tcW w:w="1167" w:type="dxa"/>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tcPr>
          <w:p w:rsidR="00010372" w:rsidRPr="002E56FC" w:rsidRDefault="00684153" w:rsidP="004C6291">
            <w:pPr>
              <w:tabs>
                <w:tab w:val="left" w:pos="720"/>
                <w:tab w:val="left" w:pos="8848"/>
              </w:tabs>
              <w:spacing w:line="360" w:lineRule="auto"/>
              <w:jc w:val="both"/>
              <w:rPr>
                <w:rFonts w:cs="Times New Roman"/>
                <w:color w:val="auto"/>
                <w:lang w:val="uk-UA"/>
              </w:rPr>
            </w:pPr>
            <w:r w:rsidRPr="002E56FC">
              <w:rPr>
                <w:rFonts w:cs="Times New Roman"/>
                <w:color w:val="auto"/>
                <w:lang w:val="uk-UA"/>
              </w:rPr>
              <w:t>15</w:t>
            </w:r>
          </w:p>
        </w:tc>
        <w:tc>
          <w:tcPr>
            <w:tcW w:w="1020" w:type="dxa"/>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tcPr>
          <w:p w:rsidR="00010372" w:rsidRPr="002E56FC" w:rsidRDefault="00684153" w:rsidP="004C6291">
            <w:pPr>
              <w:tabs>
                <w:tab w:val="left" w:pos="720"/>
                <w:tab w:val="left" w:pos="8848"/>
              </w:tabs>
              <w:spacing w:line="360" w:lineRule="auto"/>
              <w:jc w:val="both"/>
              <w:rPr>
                <w:rFonts w:cs="Times New Roman"/>
                <w:color w:val="auto"/>
                <w:lang w:val="uk-UA"/>
              </w:rPr>
            </w:pPr>
            <w:r w:rsidRPr="002E56FC">
              <w:rPr>
                <w:rFonts w:cs="Times New Roman"/>
                <w:color w:val="auto"/>
                <w:lang w:val="uk-UA"/>
              </w:rPr>
              <w:t>0,009</w:t>
            </w:r>
          </w:p>
        </w:tc>
        <w:tc>
          <w:tcPr>
            <w:tcW w:w="1203" w:type="dxa"/>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tcPr>
          <w:p w:rsidR="00010372" w:rsidRPr="002E56FC" w:rsidRDefault="00684153" w:rsidP="004C6291">
            <w:pPr>
              <w:tabs>
                <w:tab w:val="left" w:pos="720"/>
                <w:tab w:val="left" w:pos="8848"/>
              </w:tabs>
              <w:spacing w:line="360" w:lineRule="auto"/>
              <w:jc w:val="both"/>
              <w:rPr>
                <w:rFonts w:cs="Times New Roman"/>
                <w:color w:val="auto"/>
                <w:lang w:val="uk-UA"/>
              </w:rPr>
            </w:pPr>
            <w:r w:rsidRPr="002E56FC">
              <w:rPr>
                <w:rFonts w:cs="Times New Roman"/>
                <w:color w:val="auto"/>
                <w:lang w:val="uk-UA"/>
              </w:rPr>
              <w:t>0</w:t>
            </w:r>
          </w:p>
        </w:tc>
      </w:tr>
    </w:tbl>
    <w:p w:rsidR="00010372" w:rsidRPr="0081307A" w:rsidRDefault="00684153" w:rsidP="004C6291">
      <w:pPr>
        <w:tabs>
          <w:tab w:val="left" w:pos="592"/>
          <w:tab w:val="left" w:pos="993"/>
          <w:tab w:val="left" w:pos="1418"/>
          <w:tab w:val="left" w:pos="2127"/>
          <w:tab w:val="left" w:pos="2836"/>
          <w:tab w:val="left" w:pos="3545"/>
          <w:tab w:val="left" w:pos="4254"/>
          <w:tab w:val="left" w:pos="4963"/>
          <w:tab w:val="left" w:pos="5672"/>
          <w:tab w:val="left" w:pos="6381"/>
          <w:tab w:val="left" w:pos="7090"/>
          <w:tab w:val="left" w:pos="7799"/>
          <w:tab w:val="left" w:pos="8508"/>
          <w:tab w:val="left" w:pos="8848"/>
        </w:tabs>
        <w:spacing w:line="360" w:lineRule="auto"/>
        <w:ind w:firstLine="709"/>
        <w:jc w:val="both"/>
        <w:rPr>
          <w:rFonts w:cs="Times New Roman"/>
          <w:color w:val="auto"/>
          <w:sz w:val="28"/>
          <w:szCs w:val="28"/>
          <w:lang w:val="uk-UA"/>
        </w:rPr>
      </w:pPr>
      <w:r w:rsidRPr="0081307A">
        <w:rPr>
          <w:rFonts w:cs="Times New Roman"/>
          <w:color w:val="auto"/>
          <w:sz w:val="28"/>
          <w:szCs w:val="28"/>
          <w:lang w:val="uk-UA"/>
        </w:rPr>
        <w:t xml:space="preserve">З викладених даних </w:t>
      </w:r>
      <w:r w:rsidR="00F33E8A" w:rsidRPr="0081307A">
        <w:rPr>
          <w:rFonts w:cs="Times New Roman"/>
          <w:color w:val="auto"/>
          <w:sz w:val="28"/>
          <w:szCs w:val="28"/>
          <w:lang w:val="uk-UA"/>
        </w:rPr>
        <w:t>у</w:t>
      </w:r>
      <w:r w:rsidRPr="0081307A">
        <w:rPr>
          <w:rFonts w:cs="Times New Roman"/>
          <w:color w:val="auto"/>
          <w:sz w:val="28"/>
          <w:szCs w:val="28"/>
          <w:lang w:val="uk-UA"/>
        </w:rPr>
        <w:t xml:space="preserve">бачається, що сьогодні кількість злочинів, за вчинення яких передбачена </w:t>
      </w:r>
      <w:r w:rsidR="002E56FC">
        <w:rPr>
          <w:rFonts w:cs="Times New Roman"/>
          <w:color w:val="auto"/>
          <w:sz w:val="28"/>
          <w:szCs w:val="28"/>
          <w:lang w:val="uk-UA"/>
        </w:rPr>
        <w:t xml:space="preserve">кримінальна </w:t>
      </w:r>
      <w:r w:rsidRPr="0081307A">
        <w:rPr>
          <w:rFonts w:cs="Times New Roman"/>
          <w:color w:val="auto"/>
          <w:sz w:val="28"/>
          <w:szCs w:val="28"/>
          <w:lang w:val="uk-UA"/>
        </w:rPr>
        <w:t>відповідальність юридичних осіб</w:t>
      </w:r>
      <w:r w:rsidR="009E5AD7" w:rsidRPr="0081307A">
        <w:rPr>
          <w:rFonts w:cs="Times New Roman"/>
          <w:color w:val="auto"/>
          <w:sz w:val="28"/>
          <w:szCs w:val="28"/>
          <w:lang w:val="uk-UA"/>
        </w:rPr>
        <w:t>,</w:t>
      </w:r>
      <w:r w:rsidRPr="0081307A">
        <w:rPr>
          <w:rFonts w:cs="Times New Roman"/>
          <w:color w:val="auto"/>
          <w:sz w:val="28"/>
          <w:szCs w:val="28"/>
          <w:lang w:val="uk-UA"/>
        </w:rPr>
        <w:t xml:space="preserve"> достатньо значна, однак, на жаль, практика застосування заходів кримінально-правового характеру щодо юридичних осіб не поширена. </w:t>
      </w:r>
    </w:p>
    <w:p w:rsidR="00010372" w:rsidRPr="0081307A" w:rsidRDefault="00684153" w:rsidP="004C6291">
      <w:pPr>
        <w:tabs>
          <w:tab w:val="left" w:pos="592"/>
          <w:tab w:val="left" w:pos="993"/>
          <w:tab w:val="left" w:pos="1418"/>
          <w:tab w:val="left" w:pos="2127"/>
          <w:tab w:val="left" w:pos="2836"/>
          <w:tab w:val="left" w:pos="3545"/>
          <w:tab w:val="left" w:pos="4254"/>
          <w:tab w:val="left" w:pos="4963"/>
          <w:tab w:val="left" w:pos="5672"/>
          <w:tab w:val="left" w:pos="6381"/>
          <w:tab w:val="left" w:pos="7090"/>
          <w:tab w:val="left" w:pos="7799"/>
          <w:tab w:val="left" w:pos="8508"/>
          <w:tab w:val="left" w:pos="8848"/>
        </w:tabs>
        <w:spacing w:line="360" w:lineRule="auto"/>
        <w:ind w:firstLine="709"/>
        <w:jc w:val="both"/>
        <w:rPr>
          <w:rFonts w:cs="Times New Roman"/>
          <w:color w:val="auto"/>
          <w:sz w:val="28"/>
          <w:szCs w:val="28"/>
          <w:lang w:val="uk-UA"/>
        </w:rPr>
      </w:pPr>
      <w:r w:rsidRPr="0081307A">
        <w:rPr>
          <w:rFonts w:cs="Times New Roman"/>
          <w:color w:val="auto"/>
          <w:sz w:val="28"/>
          <w:szCs w:val="28"/>
          <w:lang w:val="uk-UA"/>
        </w:rPr>
        <w:t xml:space="preserve">Так, відповідно до Єдиного державного реєстру судових рішень на сьогодні існує лише декілька кримінальних проваджень, </w:t>
      </w:r>
      <w:r w:rsidR="007B5012" w:rsidRPr="0081307A">
        <w:rPr>
          <w:rFonts w:cs="Times New Roman"/>
          <w:color w:val="auto"/>
          <w:sz w:val="28"/>
          <w:szCs w:val="28"/>
          <w:lang w:val="uk-UA"/>
        </w:rPr>
        <w:t>у</w:t>
      </w:r>
      <w:r w:rsidRPr="0081307A">
        <w:rPr>
          <w:rFonts w:cs="Times New Roman"/>
          <w:color w:val="auto"/>
          <w:sz w:val="28"/>
          <w:szCs w:val="28"/>
          <w:lang w:val="uk-UA"/>
        </w:rPr>
        <w:t xml:space="preserve"> межах яких було порушено питання стосовно обрання запобіжного заходу у ви</w:t>
      </w:r>
      <w:r w:rsidR="007B5012" w:rsidRPr="0081307A">
        <w:rPr>
          <w:rFonts w:cs="Times New Roman"/>
          <w:color w:val="auto"/>
          <w:sz w:val="28"/>
          <w:szCs w:val="28"/>
          <w:lang w:val="uk-UA"/>
        </w:rPr>
        <w:t>гля</w:t>
      </w:r>
      <w:r w:rsidRPr="0081307A">
        <w:rPr>
          <w:rFonts w:cs="Times New Roman"/>
          <w:color w:val="auto"/>
          <w:sz w:val="28"/>
          <w:szCs w:val="28"/>
          <w:lang w:val="uk-UA"/>
        </w:rPr>
        <w:t>ді наклад</w:t>
      </w:r>
      <w:r w:rsidR="007B5012" w:rsidRPr="0081307A">
        <w:rPr>
          <w:rFonts w:cs="Times New Roman"/>
          <w:color w:val="auto"/>
          <w:sz w:val="28"/>
          <w:szCs w:val="28"/>
          <w:lang w:val="uk-UA"/>
        </w:rPr>
        <w:t>е</w:t>
      </w:r>
      <w:r w:rsidRPr="0081307A">
        <w:rPr>
          <w:rFonts w:cs="Times New Roman"/>
          <w:color w:val="auto"/>
          <w:sz w:val="28"/>
          <w:szCs w:val="28"/>
          <w:lang w:val="uk-UA"/>
        </w:rPr>
        <w:t xml:space="preserve">ння арешту на майно юридичних осіб в порядку ч. 5 ст. 170 КПК України. </w:t>
      </w:r>
    </w:p>
    <w:p w:rsidR="00010372" w:rsidRPr="0081307A" w:rsidRDefault="00684153" w:rsidP="002E56FC">
      <w:pPr>
        <w:tabs>
          <w:tab w:val="left" w:pos="592"/>
          <w:tab w:val="left" w:pos="993"/>
          <w:tab w:val="left" w:pos="1418"/>
          <w:tab w:val="left" w:pos="2127"/>
          <w:tab w:val="left" w:pos="2836"/>
          <w:tab w:val="left" w:pos="3545"/>
          <w:tab w:val="left" w:pos="4254"/>
          <w:tab w:val="left" w:pos="4963"/>
          <w:tab w:val="left" w:pos="5672"/>
          <w:tab w:val="left" w:pos="6381"/>
          <w:tab w:val="left" w:pos="7090"/>
          <w:tab w:val="left" w:pos="7799"/>
          <w:tab w:val="left" w:pos="8508"/>
          <w:tab w:val="left" w:pos="8848"/>
        </w:tabs>
        <w:spacing w:line="360" w:lineRule="auto"/>
        <w:ind w:firstLine="709"/>
        <w:jc w:val="both"/>
        <w:rPr>
          <w:rStyle w:val="Hyperlink4"/>
          <w:rFonts w:cs="Times New Roman"/>
          <w:lang w:val="uk-UA"/>
        </w:rPr>
      </w:pPr>
      <w:r w:rsidRPr="0081307A">
        <w:rPr>
          <w:rFonts w:cs="Times New Roman"/>
          <w:sz w:val="28"/>
          <w:szCs w:val="28"/>
          <w:lang w:val="uk-UA"/>
        </w:rPr>
        <w:t xml:space="preserve">Відповідно до ч. 5 ст. 170 КПК України арешт накладається на майно підозрюваного, обвинуваченого, засудженого або юридичної особи, щодо якої здійснюється провадження, за наявності достатніх підстав вважати, що суд у випадках, передбачених </w:t>
      </w:r>
      <w:hyperlink r:id="rId61" w:history="1">
        <w:r w:rsidR="00541F13" w:rsidRPr="0081307A">
          <w:rPr>
            <w:rStyle w:val="Hyperlink4"/>
            <w:rFonts w:cs="Times New Roman"/>
            <w:lang w:val="uk-UA"/>
          </w:rPr>
          <w:t>КК України</w:t>
        </w:r>
      </w:hyperlink>
      <w:r w:rsidRPr="0081307A">
        <w:rPr>
          <w:rStyle w:val="Hyperlink4"/>
          <w:rFonts w:cs="Times New Roman"/>
          <w:lang w:val="uk-UA"/>
        </w:rPr>
        <w:t>, може призначити покарання у ви</w:t>
      </w:r>
      <w:r w:rsidR="007B5012" w:rsidRPr="0081307A">
        <w:rPr>
          <w:rStyle w:val="Hyperlink4"/>
          <w:rFonts w:cs="Times New Roman"/>
          <w:lang w:val="uk-UA"/>
        </w:rPr>
        <w:t>гля</w:t>
      </w:r>
      <w:r w:rsidRPr="0081307A">
        <w:rPr>
          <w:rStyle w:val="Hyperlink4"/>
          <w:rFonts w:cs="Times New Roman"/>
          <w:lang w:val="uk-UA"/>
        </w:rPr>
        <w:t>ді конфіскації майна або застосувати до юридичної особи захід кримінально-правового характеру у ви</w:t>
      </w:r>
      <w:r w:rsidR="007B5012" w:rsidRPr="0081307A">
        <w:rPr>
          <w:rStyle w:val="Hyperlink4"/>
          <w:rFonts w:cs="Times New Roman"/>
          <w:lang w:val="uk-UA"/>
        </w:rPr>
        <w:t>гля</w:t>
      </w:r>
      <w:r w:rsidRPr="0081307A">
        <w:rPr>
          <w:rStyle w:val="Hyperlink4"/>
          <w:rFonts w:cs="Times New Roman"/>
          <w:lang w:val="uk-UA"/>
        </w:rPr>
        <w:t>ді конфіскації майна.</w:t>
      </w:r>
      <w:r w:rsidR="002E56FC">
        <w:rPr>
          <w:rStyle w:val="Hyperlink4"/>
          <w:rFonts w:cs="Times New Roman"/>
          <w:lang w:val="uk-UA"/>
        </w:rPr>
        <w:t xml:space="preserve"> </w:t>
      </w:r>
      <w:r w:rsidRPr="0081307A">
        <w:rPr>
          <w:rStyle w:val="Hyperlink4"/>
          <w:rFonts w:cs="Times New Roman"/>
          <w:lang w:val="uk-UA"/>
        </w:rPr>
        <w:t>Згідно з проаналізовано</w:t>
      </w:r>
      <w:r w:rsidR="007B5012" w:rsidRPr="0081307A">
        <w:rPr>
          <w:rStyle w:val="Hyperlink4"/>
          <w:rFonts w:cs="Times New Roman"/>
          <w:lang w:val="uk-UA"/>
        </w:rPr>
        <w:t>ю</w:t>
      </w:r>
      <w:r w:rsidRPr="0081307A">
        <w:rPr>
          <w:rStyle w:val="Hyperlink4"/>
          <w:rFonts w:cs="Times New Roman"/>
          <w:lang w:val="uk-UA"/>
        </w:rPr>
        <w:t xml:space="preserve"> практик</w:t>
      </w:r>
      <w:r w:rsidR="007B5012" w:rsidRPr="0081307A">
        <w:rPr>
          <w:rStyle w:val="Hyperlink4"/>
          <w:rFonts w:cs="Times New Roman"/>
          <w:lang w:val="uk-UA"/>
        </w:rPr>
        <w:t>ою</w:t>
      </w:r>
      <w:r w:rsidRPr="0081307A">
        <w:rPr>
          <w:rStyle w:val="Hyperlink4"/>
          <w:rFonts w:cs="Times New Roman"/>
          <w:lang w:val="uk-UA"/>
        </w:rPr>
        <w:t xml:space="preserve"> судом у двох з трьох випадків було відмовлено у задоволенні заявленого клопотання</w:t>
      </w:r>
      <w:r w:rsidR="002E56FC">
        <w:rPr>
          <w:rStyle w:val="Hyperlink4"/>
          <w:rFonts w:cs="Times New Roman"/>
          <w:lang w:val="uk-UA"/>
        </w:rPr>
        <w:t xml:space="preserve"> про арешт майна</w:t>
      </w:r>
      <w:r w:rsidRPr="0081307A">
        <w:rPr>
          <w:rStyle w:val="Hyperlink4"/>
          <w:rFonts w:cs="Times New Roman"/>
          <w:lang w:val="uk-UA"/>
        </w:rPr>
        <w:t>.</w:t>
      </w:r>
    </w:p>
    <w:p w:rsidR="00010372" w:rsidRPr="0081307A" w:rsidRDefault="00684153" w:rsidP="002E56FC">
      <w:pPr>
        <w:tabs>
          <w:tab w:val="left" w:pos="592"/>
          <w:tab w:val="left" w:pos="993"/>
          <w:tab w:val="left" w:pos="1418"/>
          <w:tab w:val="left" w:pos="2127"/>
          <w:tab w:val="left" w:pos="2836"/>
          <w:tab w:val="left" w:pos="3545"/>
          <w:tab w:val="left" w:pos="4254"/>
          <w:tab w:val="left" w:pos="4963"/>
          <w:tab w:val="left" w:pos="5672"/>
          <w:tab w:val="left" w:pos="6381"/>
          <w:tab w:val="left" w:pos="7090"/>
          <w:tab w:val="left" w:pos="7799"/>
          <w:tab w:val="left" w:pos="8508"/>
          <w:tab w:val="left" w:pos="8848"/>
        </w:tabs>
        <w:spacing w:line="360" w:lineRule="auto"/>
        <w:ind w:firstLine="709"/>
        <w:jc w:val="both"/>
        <w:rPr>
          <w:rStyle w:val="Hyperlink4"/>
          <w:rFonts w:cs="Times New Roman"/>
          <w:lang w:val="uk-UA"/>
        </w:rPr>
      </w:pPr>
      <w:r w:rsidRPr="0081307A">
        <w:rPr>
          <w:rStyle w:val="Hyperlink4"/>
          <w:rFonts w:cs="Times New Roman"/>
          <w:lang w:val="uk-UA"/>
        </w:rPr>
        <w:t>Так, відповідно до фактичних обставин справи Головним слідчим управлінням МВС України розслідується кримінальне провадження № Х за фактом розтрати державного майна службовими особами групи юридичних осіб Y, Z та Q, в особливо великому розмірі, шляхом зловживання службовим становищем, за ознаками кримінального правопорушення, передбаченого ч. 5 ст. 191 КК</w:t>
      </w:r>
      <w:r w:rsidR="00F034C0" w:rsidRPr="0081307A">
        <w:rPr>
          <w:rStyle w:val="Hyperlink4"/>
          <w:rFonts w:cs="Times New Roman"/>
          <w:lang w:val="uk-UA"/>
        </w:rPr>
        <w:t xml:space="preserve"> </w:t>
      </w:r>
      <w:r w:rsidRPr="0081307A">
        <w:rPr>
          <w:rStyle w:val="Hyperlink4"/>
          <w:rFonts w:cs="Times New Roman"/>
          <w:lang w:val="uk-UA"/>
        </w:rPr>
        <w:t>У</w:t>
      </w:r>
      <w:r w:rsidR="00F034C0" w:rsidRPr="0081307A">
        <w:rPr>
          <w:rStyle w:val="Hyperlink4"/>
          <w:rFonts w:cs="Times New Roman"/>
          <w:lang w:val="uk-UA"/>
        </w:rPr>
        <w:t>країни</w:t>
      </w:r>
      <w:r w:rsidRPr="0081307A">
        <w:rPr>
          <w:rStyle w:val="Hyperlink4"/>
          <w:rFonts w:cs="Times New Roman"/>
          <w:lang w:val="uk-UA"/>
        </w:rPr>
        <w:t xml:space="preserve">. З метою забезпечення здійснення кримінального провадження було накладено арешт на майно </w:t>
      </w:r>
      <w:r w:rsidR="002E56FC">
        <w:rPr>
          <w:rStyle w:val="Hyperlink4"/>
          <w:rFonts w:cs="Times New Roman"/>
          <w:lang w:val="uk-UA"/>
        </w:rPr>
        <w:t>вказаних юридичних осіб</w:t>
      </w:r>
      <w:r w:rsidRPr="0081307A">
        <w:rPr>
          <w:rStyle w:val="Hyperlink4"/>
          <w:rFonts w:cs="Times New Roman"/>
          <w:lang w:val="uk-UA"/>
        </w:rPr>
        <w:t>.</w:t>
      </w:r>
      <w:r w:rsidR="002E56FC">
        <w:rPr>
          <w:rStyle w:val="Hyperlink4"/>
          <w:rFonts w:cs="Times New Roman"/>
          <w:lang w:val="uk-UA"/>
        </w:rPr>
        <w:t xml:space="preserve"> </w:t>
      </w:r>
      <w:r w:rsidRPr="0081307A">
        <w:rPr>
          <w:rStyle w:val="Hyperlink4"/>
          <w:rFonts w:cs="Times New Roman"/>
          <w:lang w:val="uk-UA"/>
        </w:rPr>
        <w:t xml:space="preserve">Однак на підставі поданого клопотання </w:t>
      </w:r>
      <w:r w:rsidR="002E56FC">
        <w:rPr>
          <w:rStyle w:val="Hyperlink4"/>
          <w:rFonts w:cs="Times New Roman"/>
          <w:lang w:val="uk-UA"/>
        </w:rPr>
        <w:t>представником однієї з юридичних осіб,</w:t>
      </w:r>
      <w:r w:rsidRPr="0081307A">
        <w:rPr>
          <w:rStyle w:val="Hyperlink4"/>
          <w:rFonts w:cs="Times New Roman"/>
          <w:lang w:val="uk-UA"/>
        </w:rPr>
        <w:t xml:space="preserve"> с</w:t>
      </w:r>
      <w:r w:rsidR="002E56FC">
        <w:rPr>
          <w:rStyle w:val="Hyperlink4"/>
          <w:rFonts w:cs="Times New Roman"/>
          <w:lang w:val="uk-UA"/>
        </w:rPr>
        <w:t>лідчий суддя скасував накладення</w:t>
      </w:r>
      <w:r w:rsidRPr="0081307A">
        <w:rPr>
          <w:rStyle w:val="Hyperlink4"/>
          <w:rFonts w:cs="Times New Roman"/>
          <w:lang w:val="uk-UA"/>
        </w:rPr>
        <w:t xml:space="preserve"> арешт</w:t>
      </w:r>
      <w:r w:rsidR="002E56FC">
        <w:rPr>
          <w:rStyle w:val="Hyperlink4"/>
          <w:rFonts w:cs="Times New Roman"/>
          <w:lang w:val="uk-UA"/>
        </w:rPr>
        <w:t>у,</w:t>
      </w:r>
      <w:r w:rsidRPr="0081307A">
        <w:rPr>
          <w:rStyle w:val="Hyperlink4"/>
          <w:rFonts w:cs="Times New Roman"/>
          <w:lang w:val="uk-UA"/>
        </w:rPr>
        <w:t xml:space="preserve"> у зв</w:t>
      </w:r>
      <w:r w:rsidR="00F034C0" w:rsidRPr="0081307A">
        <w:rPr>
          <w:rStyle w:val="Hyperlink4"/>
          <w:rFonts w:cs="Times New Roman"/>
          <w:lang w:val="uk-UA"/>
        </w:rPr>
        <w:t>’</w:t>
      </w:r>
      <w:r w:rsidRPr="0081307A">
        <w:rPr>
          <w:rStyle w:val="Hyperlink4"/>
          <w:rFonts w:cs="Times New Roman"/>
          <w:lang w:val="uk-UA"/>
        </w:rPr>
        <w:t xml:space="preserve">язку з відсутністю на те процесуальних </w:t>
      </w:r>
      <w:r w:rsidR="00F034C0" w:rsidRPr="0081307A">
        <w:rPr>
          <w:rStyle w:val="Hyperlink4"/>
          <w:rFonts w:cs="Times New Roman"/>
          <w:lang w:val="uk-UA"/>
        </w:rPr>
        <w:t>і</w:t>
      </w:r>
      <w:r w:rsidRPr="0081307A">
        <w:rPr>
          <w:rStyle w:val="Hyperlink4"/>
          <w:rFonts w:cs="Times New Roman"/>
          <w:lang w:val="uk-UA"/>
        </w:rPr>
        <w:t xml:space="preserve"> матеріальних підстав: юридична особа</w:t>
      </w:r>
      <w:r w:rsidR="00E53446" w:rsidRPr="0081307A">
        <w:rPr>
          <w:rStyle w:val="Hyperlink4"/>
          <w:rFonts w:cs="Times New Roman"/>
          <w:lang w:val="uk-UA"/>
        </w:rPr>
        <w:t>,</w:t>
      </w:r>
      <w:r w:rsidRPr="0081307A">
        <w:rPr>
          <w:rStyle w:val="Hyperlink4"/>
          <w:rFonts w:cs="Times New Roman"/>
          <w:lang w:val="uk-UA"/>
        </w:rPr>
        <w:t xml:space="preserve"> щодо якої застосовано запобіжний захід у ви</w:t>
      </w:r>
      <w:r w:rsidR="00F034C0" w:rsidRPr="0081307A">
        <w:rPr>
          <w:rStyle w:val="Hyperlink4"/>
          <w:rFonts w:cs="Times New Roman"/>
          <w:lang w:val="uk-UA"/>
        </w:rPr>
        <w:t>гля</w:t>
      </w:r>
      <w:r w:rsidRPr="0081307A">
        <w:rPr>
          <w:rStyle w:val="Hyperlink4"/>
          <w:rFonts w:cs="Times New Roman"/>
          <w:lang w:val="uk-UA"/>
        </w:rPr>
        <w:t>ді арешту майна</w:t>
      </w:r>
      <w:r w:rsidR="00E53446" w:rsidRPr="0081307A">
        <w:rPr>
          <w:rStyle w:val="Hyperlink4"/>
          <w:rFonts w:cs="Times New Roman"/>
          <w:lang w:val="uk-UA"/>
        </w:rPr>
        <w:t>,</w:t>
      </w:r>
      <w:r w:rsidRPr="0081307A">
        <w:rPr>
          <w:rStyle w:val="Hyperlink4"/>
          <w:rFonts w:cs="Times New Roman"/>
          <w:lang w:val="uk-UA"/>
        </w:rPr>
        <w:t xml:space="preserve"> не є підозрюваною, обвинуваченою або іншою особою, визначеною ст</w:t>
      </w:r>
      <w:r w:rsidR="00F034C0" w:rsidRPr="0081307A">
        <w:rPr>
          <w:rStyle w:val="Hyperlink4"/>
          <w:rFonts w:cs="Times New Roman"/>
          <w:lang w:val="uk-UA"/>
        </w:rPr>
        <w:t>.</w:t>
      </w:r>
      <w:r w:rsidRPr="0081307A">
        <w:rPr>
          <w:rStyle w:val="Hyperlink4"/>
          <w:rFonts w:cs="Times New Roman"/>
          <w:lang w:val="uk-UA"/>
        </w:rPr>
        <w:t xml:space="preserve"> 170 КПК України; майно, на яке накладено арешт, не є предметом кримінального правопорушення, у тому числі пов</w:t>
      </w:r>
      <w:r w:rsidR="00F034C0" w:rsidRPr="0081307A">
        <w:rPr>
          <w:rStyle w:val="Hyperlink4"/>
          <w:rFonts w:cs="Times New Roman"/>
          <w:lang w:val="uk-UA"/>
        </w:rPr>
        <w:t>’</w:t>
      </w:r>
      <w:r w:rsidRPr="0081307A">
        <w:rPr>
          <w:rStyle w:val="Hyperlink4"/>
          <w:rFonts w:cs="Times New Roman"/>
          <w:lang w:val="uk-UA"/>
        </w:rPr>
        <w:t>язаного з незаконним обігом, тобто таким, що не відповідає вимогам ч. 2 ст. 167 КПК</w:t>
      </w:r>
      <w:r w:rsidR="00F034C0" w:rsidRPr="0081307A">
        <w:rPr>
          <w:rStyle w:val="Hyperlink4"/>
          <w:rFonts w:cs="Times New Roman"/>
          <w:lang w:val="uk-UA"/>
        </w:rPr>
        <w:t xml:space="preserve"> </w:t>
      </w:r>
      <w:r w:rsidRPr="0081307A">
        <w:rPr>
          <w:rStyle w:val="Hyperlink4"/>
          <w:rFonts w:cs="Times New Roman"/>
          <w:lang w:val="uk-UA"/>
        </w:rPr>
        <w:t>У</w:t>
      </w:r>
      <w:r w:rsidR="00F034C0" w:rsidRPr="0081307A">
        <w:rPr>
          <w:rStyle w:val="Hyperlink4"/>
          <w:rFonts w:cs="Times New Roman"/>
          <w:lang w:val="uk-UA"/>
        </w:rPr>
        <w:t>країни</w:t>
      </w:r>
      <w:r w:rsidRPr="0081307A">
        <w:rPr>
          <w:rStyle w:val="Hyperlink4"/>
          <w:rFonts w:cs="Times New Roman"/>
          <w:lang w:val="uk-UA"/>
        </w:rPr>
        <w:t>; злочин, передбачений ч.</w:t>
      </w:r>
      <w:r w:rsidR="00F034C0" w:rsidRPr="0081307A">
        <w:rPr>
          <w:rStyle w:val="Hyperlink4"/>
          <w:rFonts w:cs="Times New Roman"/>
          <w:lang w:val="uk-UA"/>
        </w:rPr>
        <w:t> </w:t>
      </w:r>
      <w:r w:rsidRPr="0081307A">
        <w:rPr>
          <w:rStyle w:val="Hyperlink4"/>
          <w:rFonts w:cs="Times New Roman"/>
          <w:lang w:val="uk-UA"/>
        </w:rPr>
        <w:t>5 ст. 191 КК</w:t>
      </w:r>
      <w:r w:rsidR="00F034C0" w:rsidRPr="0081307A">
        <w:rPr>
          <w:rStyle w:val="Hyperlink4"/>
          <w:rFonts w:cs="Times New Roman"/>
          <w:lang w:val="uk-UA"/>
        </w:rPr>
        <w:t xml:space="preserve"> </w:t>
      </w:r>
      <w:r w:rsidRPr="0081307A">
        <w:rPr>
          <w:rStyle w:val="Hyperlink4"/>
          <w:rFonts w:cs="Times New Roman"/>
          <w:lang w:val="uk-UA"/>
        </w:rPr>
        <w:t>У</w:t>
      </w:r>
      <w:r w:rsidR="00F034C0" w:rsidRPr="0081307A">
        <w:rPr>
          <w:rStyle w:val="Hyperlink4"/>
          <w:rFonts w:cs="Times New Roman"/>
          <w:lang w:val="uk-UA"/>
        </w:rPr>
        <w:t>країни</w:t>
      </w:r>
      <w:r w:rsidRPr="0081307A">
        <w:rPr>
          <w:rStyle w:val="Hyperlink4"/>
          <w:rFonts w:cs="Times New Roman"/>
          <w:lang w:val="uk-UA"/>
        </w:rPr>
        <w:t>, за яким розслідується кримінальне провадження, не належить до переліку злочинів, визначених ст. 96-3 КК</w:t>
      </w:r>
      <w:r w:rsidR="00F034C0" w:rsidRPr="0081307A">
        <w:rPr>
          <w:rStyle w:val="Hyperlink4"/>
          <w:rFonts w:cs="Times New Roman"/>
          <w:lang w:val="uk-UA"/>
        </w:rPr>
        <w:t xml:space="preserve"> </w:t>
      </w:r>
      <w:r w:rsidRPr="0081307A">
        <w:rPr>
          <w:rStyle w:val="Hyperlink4"/>
          <w:rFonts w:cs="Times New Roman"/>
          <w:lang w:val="uk-UA"/>
        </w:rPr>
        <w:t>У</w:t>
      </w:r>
      <w:r w:rsidR="00F034C0" w:rsidRPr="0081307A">
        <w:rPr>
          <w:rStyle w:val="Hyperlink4"/>
          <w:rFonts w:cs="Times New Roman"/>
          <w:lang w:val="uk-UA"/>
        </w:rPr>
        <w:t>країни</w:t>
      </w:r>
      <w:r w:rsidRPr="0081307A">
        <w:rPr>
          <w:rStyle w:val="Hyperlink4"/>
          <w:rFonts w:cs="Times New Roman"/>
          <w:lang w:val="uk-UA"/>
        </w:rPr>
        <w:t>, що регламентує підстави для застосування до юридичних осіб заходів кримінально-правового характеру. З аналогічних підстав було скасовано ухвалу Львівського суду про арешт майна юридичної особи</w:t>
      </w:r>
      <w:r w:rsidR="002E56FC">
        <w:rPr>
          <w:rStyle w:val="Hyperlink4"/>
          <w:rFonts w:cs="Times New Roman"/>
          <w:lang w:val="uk-UA"/>
        </w:rPr>
        <w:t>,</w:t>
      </w:r>
      <w:r w:rsidRPr="0081307A">
        <w:rPr>
          <w:rStyle w:val="Hyperlink4"/>
          <w:rFonts w:cs="Times New Roman"/>
          <w:lang w:val="uk-UA"/>
        </w:rPr>
        <w:t xml:space="preserve"> як запобіжного заходу</w:t>
      </w:r>
      <w:r w:rsidR="002E56FC">
        <w:rPr>
          <w:rStyle w:val="Hyperlink4"/>
          <w:rFonts w:cs="Times New Roman"/>
          <w:lang w:val="uk-UA"/>
        </w:rPr>
        <w:t>,</w:t>
      </w:r>
      <w:r w:rsidRPr="0081307A">
        <w:rPr>
          <w:rStyle w:val="Hyperlink4"/>
          <w:rFonts w:cs="Times New Roman"/>
          <w:lang w:val="uk-UA"/>
        </w:rPr>
        <w:t xml:space="preserve"> в межах </w:t>
      </w:r>
      <w:r w:rsidR="002E56FC">
        <w:rPr>
          <w:rStyle w:val="Hyperlink4"/>
          <w:rFonts w:cs="Times New Roman"/>
          <w:lang w:val="uk-UA"/>
        </w:rPr>
        <w:t xml:space="preserve">досудового </w:t>
      </w:r>
      <w:r w:rsidRPr="0081307A">
        <w:rPr>
          <w:rStyle w:val="Hyperlink4"/>
          <w:rFonts w:cs="Times New Roman"/>
          <w:lang w:val="uk-UA"/>
        </w:rPr>
        <w:t>розслідування кримінального правопорушення, передбаченого ч. 4 ст. 191 КК</w:t>
      </w:r>
      <w:r w:rsidR="00F034C0" w:rsidRPr="0081307A">
        <w:rPr>
          <w:rStyle w:val="Hyperlink4"/>
          <w:rFonts w:cs="Times New Roman"/>
          <w:lang w:val="uk-UA"/>
        </w:rPr>
        <w:t xml:space="preserve"> </w:t>
      </w:r>
      <w:r w:rsidRPr="0081307A">
        <w:rPr>
          <w:rStyle w:val="Hyperlink4"/>
          <w:rFonts w:cs="Times New Roman"/>
          <w:lang w:val="uk-UA"/>
        </w:rPr>
        <w:t>У</w:t>
      </w:r>
      <w:r w:rsidR="00F034C0" w:rsidRPr="0081307A">
        <w:rPr>
          <w:rStyle w:val="Hyperlink4"/>
          <w:rFonts w:cs="Times New Roman"/>
          <w:lang w:val="uk-UA"/>
        </w:rPr>
        <w:t>країни</w:t>
      </w:r>
      <w:r w:rsidRPr="0081307A">
        <w:rPr>
          <w:rStyle w:val="Hyperlink4"/>
          <w:rFonts w:cs="Times New Roman"/>
          <w:lang w:val="uk-UA"/>
        </w:rPr>
        <w:t>.</w:t>
      </w:r>
    </w:p>
    <w:p w:rsidR="00010372" w:rsidRPr="0081307A" w:rsidRDefault="00684153" w:rsidP="004C6291">
      <w:pPr>
        <w:tabs>
          <w:tab w:val="left" w:pos="592"/>
          <w:tab w:val="left" w:pos="993"/>
          <w:tab w:val="left" w:pos="1418"/>
          <w:tab w:val="left" w:pos="2127"/>
          <w:tab w:val="left" w:pos="2836"/>
          <w:tab w:val="left" w:pos="3545"/>
          <w:tab w:val="left" w:pos="4254"/>
          <w:tab w:val="left" w:pos="4963"/>
          <w:tab w:val="left" w:pos="5672"/>
          <w:tab w:val="left" w:pos="6381"/>
          <w:tab w:val="left" w:pos="7090"/>
          <w:tab w:val="left" w:pos="7799"/>
          <w:tab w:val="left" w:pos="8508"/>
          <w:tab w:val="left" w:pos="8848"/>
        </w:tabs>
        <w:spacing w:line="360" w:lineRule="auto"/>
        <w:ind w:firstLine="709"/>
        <w:jc w:val="both"/>
        <w:rPr>
          <w:rStyle w:val="Hyperlink4"/>
          <w:rFonts w:cs="Times New Roman"/>
          <w:lang w:val="uk-UA"/>
        </w:rPr>
      </w:pPr>
      <w:r w:rsidRPr="0081307A">
        <w:rPr>
          <w:rStyle w:val="Hyperlink4"/>
          <w:rFonts w:cs="Times New Roman"/>
          <w:lang w:val="uk-UA"/>
        </w:rPr>
        <w:t xml:space="preserve">Аналіз даних, отриманих з Єдиного державного реєстру судових рішень, дав лише один позитивний результат щодо практики застосування заходів кримінально-правового характеру щодо юридичних осіб. </w:t>
      </w:r>
      <w:r w:rsidR="002E56FC">
        <w:rPr>
          <w:rStyle w:val="Hyperlink4"/>
          <w:rFonts w:cs="Times New Roman"/>
          <w:lang w:val="uk-UA"/>
        </w:rPr>
        <w:t xml:space="preserve">Так, </w:t>
      </w:r>
      <w:r w:rsidRPr="0081307A">
        <w:rPr>
          <w:rStyle w:val="Hyperlink4"/>
          <w:rFonts w:cs="Times New Roman"/>
          <w:lang w:val="uk-UA"/>
        </w:rPr>
        <w:t>Ухвалою Донецького суду було задоволено клопотання слідчого та накладено арешт на майно юридичної особи в порядку ч. 5 ст. 170 КПК України. Однак слідство триває, у зв’</w:t>
      </w:r>
      <w:r w:rsidR="00130AA4" w:rsidRPr="0081307A">
        <w:rPr>
          <w:rStyle w:val="Hyperlink4"/>
          <w:rFonts w:cs="Times New Roman"/>
          <w:lang w:val="uk-UA"/>
        </w:rPr>
        <w:t>я</w:t>
      </w:r>
      <w:r w:rsidRPr="0081307A">
        <w:rPr>
          <w:rStyle w:val="Hyperlink4"/>
          <w:rFonts w:cs="Times New Roman"/>
          <w:lang w:val="uk-UA"/>
        </w:rPr>
        <w:t>зку з чим остаточного рішення щодо застосування заходів кримінально-пра</w:t>
      </w:r>
      <w:r w:rsidR="00130AA4" w:rsidRPr="0081307A">
        <w:rPr>
          <w:rStyle w:val="Hyperlink4"/>
          <w:rFonts w:cs="Times New Roman"/>
          <w:lang w:val="uk-UA"/>
        </w:rPr>
        <w:t>в</w:t>
      </w:r>
      <w:r w:rsidRPr="0081307A">
        <w:rPr>
          <w:rStyle w:val="Hyperlink4"/>
          <w:rFonts w:cs="Times New Roman"/>
          <w:lang w:val="uk-UA"/>
        </w:rPr>
        <w:t xml:space="preserve">ового характеру до юридичної особи </w:t>
      </w:r>
      <w:r w:rsidR="00130AA4" w:rsidRPr="0081307A">
        <w:rPr>
          <w:rStyle w:val="Hyperlink4"/>
          <w:rFonts w:cs="Times New Roman"/>
          <w:lang w:val="uk-UA"/>
        </w:rPr>
        <w:t>немає</w:t>
      </w:r>
      <w:r w:rsidRPr="0081307A">
        <w:rPr>
          <w:rStyle w:val="Hyperlink4"/>
          <w:rFonts w:cs="Times New Roman"/>
          <w:lang w:val="uk-UA"/>
        </w:rPr>
        <w:t xml:space="preserve">. </w:t>
      </w:r>
    </w:p>
    <w:p w:rsidR="005453A9" w:rsidRPr="0081307A" w:rsidRDefault="00684153" w:rsidP="004C6291">
      <w:pPr>
        <w:tabs>
          <w:tab w:val="left" w:pos="592"/>
          <w:tab w:val="left" w:pos="993"/>
          <w:tab w:val="left" w:pos="1418"/>
          <w:tab w:val="left" w:pos="2127"/>
          <w:tab w:val="left" w:pos="2836"/>
          <w:tab w:val="left" w:pos="3545"/>
          <w:tab w:val="left" w:pos="4254"/>
          <w:tab w:val="left" w:pos="4963"/>
          <w:tab w:val="left" w:pos="5672"/>
          <w:tab w:val="left" w:pos="6381"/>
          <w:tab w:val="left" w:pos="7090"/>
          <w:tab w:val="left" w:pos="7799"/>
          <w:tab w:val="left" w:pos="8508"/>
          <w:tab w:val="left" w:pos="8848"/>
        </w:tabs>
        <w:spacing w:line="360" w:lineRule="auto"/>
        <w:ind w:firstLine="709"/>
        <w:jc w:val="both"/>
        <w:rPr>
          <w:rStyle w:val="af0"/>
          <w:rFonts w:cs="Times New Roman"/>
          <w:sz w:val="28"/>
          <w:szCs w:val="28"/>
          <w:lang w:val="uk-UA"/>
        </w:rPr>
      </w:pPr>
      <w:r w:rsidRPr="0081307A">
        <w:rPr>
          <w:rStyle w:val="af0"/>
          <w:rFonts w:cs="Times New Roman"/>
          <w:sz w:val="28"/>
          <w:szCs w:val="28"/>
          <w:lang w:val="uk-UA"/>
        </w:rPr>
        <w:t xml:space="preserve">Отже, майже повна відсутність судової практики дає підстави для висновків щодо неефективності існуючого інституту заходів кримінально-правового характеру щодо юридичних осіб, у зв’язку з чим має місце невиконання основних завдань </w:t>
      </w:r>
      <w:r w:rsidR="002E56FC">
        <w:rPr>
          <w:rStyle w:val="af0"/>
          <w:rFonts w:cs="Times New Roman"/>
          <w:sz w:val="28"/>
          <w:szCs w:val="28"/>
          <w:lang w:val="uk-UA"/>
        </w:rPr>
        <w:t>КК</w:t>
      </w:r>
      <w:r w:rsidRPr="0081307A">
        <w:rPr>
          <w:rStyle w:val="af0"/>
          <w:rFonts w:cs="Times New Roman"/>
          <w:sz w:val="28"/>
          <w:szCs w:val="28"/>
          <w:lang w:val="uk-UA"/>
        </w:rPr>
        <w:t xml:space="preserve"> України</w:t>
      </w:r>
      <w:r w:rsidR="00500D26" w:rsidRPr="0081307A">
        <w:rPr>
          <w:rStyle w:val="af0"/>
          <w:rFonts w:cs="Times New Roman"/>
          <w:sz w:val="28"/>
          <w:szCs w:val="28"/>
          <w:lang w:val="uk-UA"/>
        </w:rPr>
        <w:t xml:space="preserve"> </w:t>
      </w:r>
      <w:r w:rsidRPr="0081307A">
        <w:rPr>
          <w:rStyle w:val="af0"/>
          <w:rFonts w:cs="Times New Roman"/>
          <w:sz w:val="28"/>
          <w:szCs w:val="28"/>
          <w:lang w:val="uk-UA"/>
        </w:rPr>
        <w:t>та звернення до практики зарубі</w:t>
      </w:r>
      <w:r w:rsidR="005453A9" w:rsidRPr="0081307A">
        <w:rPr>
          <w:rStyle w:val="af0"/>
          <w:rFonts w:cs="Times New Roman"/>
          <w:sz w:val="28"/>
          <w:szCs w:val="28"/>
          <w:lang w:val="uk-UA"/>
        </w:rPr>
        <w:t>ж</w:t>
      </w:r>
      <w:r w:rsidRPr="0081307A">
        <w:rPr>
          <w:rStyle w:val="af0"/>
          <w:rFonts w:cs="Times New Roman"/>
          <w:sz w:val="28"/>
          <w:szCs w:val="28"/>
          <w:lang w:val="uk-UA"/>
        </w:rPr>
        <w:t>них держав</w:t>
      </w:r>
      <w:r w:rsidR="005453A9" w:rsidRPr="0081307A">
        <w:rPr>
          <w:rStyle w:val="af0"/>
          <w:rFonts w:cs="Times New Roman"/>
          <w:sz w:val="28"/>
          <w:szCs w:val="28"/>
          <w:lang w:val="uk-UA"/>
        </w:rPr>
        <w:t xml:space="preserve"> (</w:t>
      </w:r>
      <w:r w:rsidR="005453A9" w:rsidRPr="0081307A">
        <w:rPr>
          <w:rStyle w:val="af0"/>
          <w:rFonts w:cs="Times New Roman"/>
          <w:i/>
          <w:sz w:val="28"/>
          <w:szCs w:val="28"/>
          <w:lang w:val="uk-UA"/>
        </w:rPr>
        <w:t>табл. 2</w:t>
      </w:r>
      <w:r w:rsidR="005453A9" w:rsidRPr="0081307A">
        <w:rPr>
          <w:rStyle w:val="af0"/>
          <w:rFonts w:cs="Times New Roman"/>
          <w:sz w:val="28"/>
          <w:szCs w:val="28"/>
          <w:lang w:val="uk-UA"/>
        </w:rPr>
        <w:t>)</w:t>
      </w:r>
      <w:r w:rsidRPr="0081307A">
        <w:rPr>
          <w:rStyle w:val="af0"/>
          <w:rFonts w:cs="Times New Roman"/>
          <w:sz w:val="28"/>
          <w:szCs w:val="28"/>
          <w:lang w:val="uk-UA"/>
        </w:rPr>
        <w:t>.</w:t>
      </w:r>
    </w:p>
    <w:p w:rsidR="00010372" w:rsidRPr="0081307A" w:rsidRDefault="00684153" w:rsidP="004C6291">
      <w:pPr>
        <w:tabs>
          <w:tab w:val="left" w:pos="592"/>
          <w:tab w:val="left" w:pos="993"/>
          <w:tab w:val="left" w:pos="1418"/>
          <w:tab w:val="left" w:pos="2127"/>
          <w:tab w:val="left" w:pos="2836"/>
          <w:tab w:val="left" w:pos="3545"/>
          <w:tab w:val="left" w:pos="4254"/>
          <w:tab w:val="left" w:pos="4963"/>
          <w:tab w:val="left" w:pos="5672"/>
          <w:tab w:val="left" w:pos="6381"/>
          <w:tab w:val="left" w:pos="7090"/>
          <w:tab w:val="left" w:pos="7799"/>
          <w:tab w:val="left" w:pos="8508"/>
          <w:tab w:val="left" w:pos="8848"/>
        </w:tabs>
        <w:spacing w:line="360" w:lineRule="auto"/>
        <w:ind w:firstLine="567"/>
        <w:jc w:val="both"/>
        <w:rPr>
          <w:rStyle w:val="af0"/>
          <w:rFonts w:cs="Times New Roman"/>
          <w:sz w:val="28"/>
          <w:szCs w:val="28"/>
          <w:lang w:val="uk-UA"/>
        </w:rPr>
      </w:pPr>
      <w:r w:rsidRPr="0081307A">
        <w:rPr>
          <w:rStyle w:val="af0"/>
          <w:rFonts w:cs="Times New Roman"/>
          <w:sz w:val="28"/>
          <w:szCs w:val="28"/>
          <w:lang w:val="uk-UA"/>
        </w:rPr>
        <w:t xml:space="preserve"> </w:t>
      </w:r>
    </w:p>
    <w:p w:rsidR="00010372" w:rsidRPr="0081307A" w:rsidRDefault="00684153" w:rsidP="004C6291">
      <w:pPr>
        <w:tabs>
          <w:tab w:val="left" w:pos="993"/>
          <w:tab w:val="left" w:pos="1418"/>
          <w:tab w:val="left" w:pos="2127"/>
          <w:tab w:val="left" w:pos="2836"/>
          <w:tab w:val="left" w:pos="3545"/>
          <w:tab w:val="left" w:pos="4254"/>
          <w:tab w:val="left" w:pos="4963"/>
          <w:tab w:val="left" w:pos="5672"/>
          <w:tab w:val="left" w:pos="6381"/>
          <w:tab w:val="left" w:pos="7090"/>
          <w:tab w:val="left" w:pos="7799"/>
          <w:tab w:val="left" w:pos="8508"/>
          <w:tab w:val="left" w:pos="8848"/>
        </w:tabs>
        <w:spacing w:line="360" w:lineRule="auto"/>
        <w:ind w:firstLine="567"/>
        <w:jc w:val="both"/>
        <w:rPr>
          <w:rStyle w:val="af0"/>
          <w:rFonts w:cs="Times New Roman"/>
          <w:b/>
          <w:i/>
          <w:iCs/>
          <w:sz w:val="28"/>
          <w:szCs w:val="28"/>
          <w:lang w:val="uk-UA"/>
        </w:rPr>
      </w:pPr>
      <w:r w:rsidRPr="0081307A">
        <w:rPr>
          <w:rStyle w:val="af0"/>
          <w:rFonts w:cs="Times New Roman"/>
          <w:b/>
          <w:i/>
          <w:iCs/>
          <w:sz w:val="28"/>
          <w:szCs w:val="28"/>
          <w:lang w:val="uk-UA"/>
        </w:rPr>
        <w:t xml:space="preserve">Таблиця 2. </w:t>
      </w:r>
      <w:r w:rsidRPr="0081307A">
        <w:rPr>
          <w:rStyle w:val="af0"/>
          <w:rFonts w:cs="Times New Roman"/>
          <w:b/>
          <w:iCs/>
          <w:sz w:val="28"/>
          <w:szCs w:val="28"/>
          <w:lang w:val="uk-UA"/>
        </w:rPr>
        <w:t xml:space="preserve">Кількість юридичних осіб, </w:t>
      </w:r>
      <w:r w:rsidR="005453A9" w:rsidRPr="0081307A">
        <w:rPr>
          <w:rStyle w:val="af0"/>
          <w:rFonts w:cs="Times New Roman"/>
          <w:b/>
          <w:iCs/>
          <w:sz w:val="28"/>
          <w:szCs w:val="28"/>
          <w:lang w:val="uk-UA"/>
        </w:rPr>
        <w:t>стосовно</w:t>
      </w:r>
      <w:r w:rsidRPr="0081307A">
        <w:rPr>
          <w:rStyle w:val="af0"/>
          <w:rFonts w:cs="Times New Roman"/>
          <w:b/>
          <w:iCs/>
          <w:sz w:val="28"/>
          <w:szCs w:val="28"/>
          <w:lang w:val="uk-UA"/>
        </w:rPr>
        <w:t xml:space="preserve"> яких здійснювалось переслідування в кримінальному провадженні протягом 2010–2013 р</w:t>
      </w:r>
      <w:r w:rsidR="005453A9" w:rsidRPr="0081307A">
        <w:rPr>
          <w:rStyle w:val="af0"/>
          <w:rFonts w:cs="Times New Roman"/>
          <w:b/>
          <w:iCs/>
          <w:sz w:val="28"/>
          <w:szCs w:val="28"/>
          <w:lang w:val="uk-UA"/>
        </w:rPr>
        <w:t>оків</w:t>
      </w:r>
      <w:r w:rsidRPr="0081307A">
        <w:rPr>
          <w:rStyle w:val="af0"/>
          <w:rFonts w:cs="Times New Roman"/>
          <w:b/>
          <w:iCs/>
          <w:sz w:val="28"/>
          <w:szCs w:val="28"/>
          <w:lang w:val="uk-UA"/>
        </w:rPr>
        <w:t xml:space="preserve"> </w:t>
      </w:r>
      <w:r w:rsidR="005453A9" w:rsidRPr="0081307A">
        <w:rPr>
          <w:rStyle w:val="af0"/>
          <w:rFonts w:cs="Times New Roman"/>
          <w:b/>
          <w:iCs/>
          <w:sz w:val="28"/>
          <w:szCs w:val="28"/>
          <w:lang w:val="uk-UA"/>
        </w:rPr>
        <w:t>у</w:t>
      </w:r>
      <w:r w:rsidRPr="0081307A">
        <w:rPr>
          <w:rStyle w:val="af0"/>
          <w:rFonts w:cs="Times New Roman"/>
          <w:b/>
          <w:iCs/>
          <w:sz w:val="28"/>
          <w:szCs w:val="28"/>
          <w:lang w:val="uk-UA"/>
        </w:rPr>
        <w:t xml:space="preserve"> країнах Східної Європи</w:t>
      </w:r>
      <w:r w:rsidRPr="0081307A">
        <w:rPr>
          <w:rStyle w:val="af0"/>
          <w:rFonts w:cs="Times New Roman"/>
          <w:b/>
          <w:i/>
          <w:iCs/>
          <w:sz w:val="28"/>
          <w:szCs w:val="28"/>
          <w:lang w:val="uk-UA"/>
        </w:rPr>
        <w:t xml:space="preserve"> </w:t>
      </w:r>
    </w:p>
    <w:p w:rsidR="00010372" w:rsidRPr="0081307A" w:rsidRDefault="00010372" w:rsidP="004C6291">
      <w:pPr>
        <w:tabs>
          <w:tab w:val="left" w:pos="993"/>
          <w:tab w:val="left" w:pos="1418"/>
          <w:tab w:val="left" w:pos="2127"/>
          <w:tab w:val="left" w:pos="2836"/>
          <w:tab w:val="left" w:pos="3545"/>
          <w:tab w:val="left" w:pos="4254"/>
          <w:tab w:val="left" w:pos="4963"/>
          <w:tab w:val="left" w:pos="5672"/>
          <w:tab w:val="left" w:pos="6381"/>
          <w:tab w:val="left" w:pos="7090"/>
          <w:tab w:val="left" w:pos="7799"/>
          <w:tab w:val="left" w:pos="8508"/>
          <w:tab w:val="left" w:pos="8848"/>
        </w:tabs>
        <w:spacing w:line="360" w:lineRule="auto"/>
        <w:ind w:firstLine="567"/>
        <w:jc w:val="both"/>
        <w:rPr>
          <w:rFonts w:cs="Times New Roman"/>
          <w:sz w:val="28"/>
          <w:szCs w:val="28"/>
          <w:lang w:val="uk-UA"/>
        </w:rPr>
      </w:pPr>
    </w:p>
    <w:tbl>
      <w:tblPr>
        <w:tblStyle w:val="TableNormal"/>
        <w:tblW w:w="9923" w:type="dxa"/>
        <w:tblInd w:w="51"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759"/>
        <w:gridCol w:w="1594"/>
        <w:gridCol w:w="1882"/>
        <w:gridCol w:w="1853"/>
        <w:gridCol w:w="1407"/>
        <w:gridCol w:w="1428"/>
      </w:tblGrid>
      <w:tr w:rsidR="00010372" w:rsidRPr="00E25994" w:rsidTr="00500D26">
        <w:trPr>
          <w:trHeight w:val="2613"/>
        </w:trPr>
        <w:tc>
          <w:tcPr>
            <w:tcW w:w="1759" w:type="dxa"/>
            <w:tcBorders>
              <w:top w:val="single" w:sz="4" w:space="0" w:color="000000"/>
              <w:left w:val="single" w:sz="4" w:space="0" w:color="000000"/>
              <w:bottom w:val="single" w:sz="4" w:space="0" w:color="000000"/>
              <w:right w:val="single" w:sz="4" w:space="0" w:color="000000"/>
            </w:tcBorders>
            <w:shd w:val="clear" w:color="auto" w:fill="auto"/>
            <w:tcMar>
              <w:top w:w="80" w:type="dxa"/>
              <w:left w:w="193" w:type="dxa"/>
              <w:bottom w:w="80" w:type="dxa"/>
              <w:right w:w="193" w:type="dxa"/>
            </w:tcMar>
          </w:tcPr>
          <w:p w:rsidR="00010372" w:rsidRPr="002E56FC" w:rsidRDefault="00684153" w:rsidP="004C6291">
            <w:pPr>
              <w:tabs>
                <w:tab w:val="left" w:pos="993"/>
                <w:tab w:val="left" w:pos="1418"/>
              </w:tabs>
              <w:spacing w:line="360" w:lineRule="auto"/>
              <w:ind w:right="113"/>
              <w:jc w:val="both"/>
              <w:rPr>
                <w:rFonts w:cs="Times New Roman"/>
                <w:lang w:val="uk-UA"/>
              </w:rPr>
            </w:pPr>
            <w:r w:rsidRPr="002E56FC">
              <w:rPr>
                <w:rStyle w:val="af0"/>
                <w:rFonts w:cs="Times New Roman"/>
                <w:lang w:val="uk-UA"/>
              </w:rPr>
              <w:t>Країна</w:t>
            </w:r>
          </w:p>
        </w:tc>
        <w:tc>
          <w:tcPr>
            <w:tcW w:w="1594" w:type="dxa"/>
            <w:tcBorders>
              <w:top w:val="single" w:sz="4" w:space="0" w:color="000000"/>
              <w:left w:val="single" w:sz="4" w:space="0" w:color="000000"/>
              <w:bottom w:val="single" w:sz="4" w:space="0" w:color="000000"/>
              <w:right w:val="single" w:sz="4" w:space="0" w:color="000000"/>
            </w:tcBorders>
            <w:shd w:val="clear" w:color="auto" w:fill="auto"/>
            <w:tcMar>
              <w:top w:w="80" w:type="dxa"/>
              <w:left w:w="193" w:type="dxa"/>
              <w:bottom w:w="80" w:type="dxa"/>
              <w:right w:w="193" w:type="dxa"/>
            </w:tcMar>
          </w:tcPr>
          <w:p w:rsidR="00010372" w:rsidRPr="002E56FC" w:rsidRDefault="00684153" w:rsidP="004C6291">
            <w:pPr>
              <w:tabs>
                <w:tab w:val="left" w:pos="993"/>
                <w:tab w:val="left" w:pos="1418"/>
              </w:tabs>
              <w:spacing w:line="360" w:lineRule="auto"/>
              <w:ind w:right="113"/>
              <w:jc w:val="both"/>
              <w:rPr>
                <w:rFonts w:cs="Times New Roman"/>
                <w:lang w:val="uk-UA"/>
              </w:rPr>
            </w:pPr>
            <w:r w:rsidRPr="002E56FC">
              <w:rPr>
                <w:rStyle w:val="af0"/>
                <w:rFonts w:cs="Times New Roman"/>
                <w:lang w:val="uk-UA"/>
              </w:rPr>
              <w:t>Кіль</w:t>
            </w:r>
            <w:r w:rsidR="00802EEB" w:rsidRPr="002E56FC">
              <w:rPr>
                <w:rStyle w:val="af0"/>
                <w:rFonts w:cs="Times New Roman"/>
                <w:lang w:val="uk-UA"/>
              </w:rPr>
              <w:t>-</w:t>
            </w:r>
            <w:r w:rsidRPr="002E56FC">
              <w:rPr>
                <w:rStyle w:val="af0"/>
                <w:rFonts w:cs="Times New Roman"/>
                <w:lang w:val="uk-UA"/>
              </w:rPr>
              <w:t>кість зареєст</w:t>
            </w:r>
            <w:r w:rsidR="00802EEB" w:rsidRPr="002E56FC">
              <w:rPr>
                <w:rStyle w:val="af0"/>
                <w:rFonts w:cs="Times New Roman"/>
                <w:lang w:val="uk-UA"/>
              </w:rPr>
              <w:t>-</w:t>
            </w:r>
            <w:r w:rsidRPr="002E56FC">
              <w:rPr>
                <w:rStyle w:val="af0"/>
                <w:rFonts w:cs="Times New Roman"/>
                <w:lang w:val="uk-UA"/>
              </w:rPr>
              <w:t xml:space="preserve">рованих крим. </w:t>
            </w:r>
            <w:r w:rsidR="00802EEB" w:rsidRPr="002E56FC">
              <w:rPr>
                <w:rStyle w:val="af0"/>
                <w:rFonts w:cs="Times New Roman"/>
                <w:lang w:val="uk-UA"/>
              </w:rPr>
              <w:t>п</w:t>
            </w:r>
            <w:r w:rsidRPr="002E56FC">
              <w:rPr>
                <w:rStyle w:val="af0"/>
                <w:rFonts w:cs="Times New Roman"/>
                <w:lang w:val="uk-UA"/>
              </w:rPr>
              <w:t>раво</w:t>
            </w:r>
            <w:r w:rsidR="00802EEB" w:rsidRPr="002E56FC">
              <w:rPr>
                <w:rStyle w:val="af0"/>
                <w:rFonts w:cs="Times New Roman"/>
                <w:lang w:val="uk-UA"/>
              </w:rPr>
              <w:t>-</w:t>
            </w:r>
            <w:r w:rsidRPr="002E56FC">
              <w:rPr>
                <w:rStyle w:val="af0"/>
                <w:rFonts w:cs="Times New Roman"/>
                <w:lang w:val="uk-UA"/>
              </w:rPr>
              <w:t xml:space="preserve"> поруш.</w:t>
            </w:r>
          </w:p>
        </w:tc>
        <w:tc>
          <w:tcPr>
            <w:tcW w:w="1882" w:type="dxa"/>
            <w:tcBorders>
              <w:top w:val="single" w:sz="4" w:space="0" w:color="000000"/>
              <w:left w:val="single" w:sz="4" w:space="0" w:color="000000"/>
              <w:bottom w:val="single" w:sz="4" w:space="0" w:color="000000"/>
              <w:right w:val="single" w:sz="4" w:space="0" w:color="000000"/>
            </w:tcBorders>
            <w:shd w:val="clear" w:color="auto" w:fill="auto"/>
            <w:tcMar>
              <w:top w:w="80" w:type="dxa"/>
              <w:left w:w="193" w:type="dxa"/>
              <w:bottom w:w="80" w:type="dxa"/>
              <w:right w:w="193" w:type="dxa"/>
            </w:tcMar>
          </w:tcPr>
          <w:p w:rsidR="00010372" w:rsidRPr="002E56FC" w:rsidRDefault="00684153" w:rsidP="004C6291">
            <w:pPr>
              <w:tabs>
                <w:tab w:val="left" w:pos="993"/>
                <w:tab w:val="left" w:pos="1418"/>
              </w:tabs>
              <w:spacing w:line="360" w:lineRule="auto"/>
              <w:ind w:right="113"/>
              <w:jc w:val="both"/>
              <w:rPr>
                <w:rFonts w:cs="Times New Roman"/>
                <w:lang w:val="uk-UA"/>
              </w:rPr>
            </w:pPr>
            <w:r w:rsidRPr="002E56FC">
              <w:rPr>
                <w:rStyle w:val="af0"/>
                <w:rFonts w:cs="Times New Roman"/>
                <w:lang w:val="uk-UA"/>
              </w:rPr>
              <w:t>Кількість обвинува</w:t>
            </w:r>
            <w:r w:rsidR="00802EEB" w:rsidRPr="002E56FC">
              <w:rPr>
                <w:rStyle w:val="af0"/>
                <w:rFonts w:cs="Times New Roman"/>
                <w:lang w:val="uk-UA"/>
              </w:rPr>
              <w:t>-</w:t>
            </w:r>
            <w:r w:rsidRPr="002E56FC">
              <w:rPr>
                <w:rStyle w:val="af0"/>
                <w:rFonts w:cs="Times New Roman"/>
                <w:lang w:val="uk-UA"/>
              </w:rPr>
              <w:t>льних вироків</w:t>
            </w:r>
          </w:p>
        </w:tc>
        <w:tc>
          <w:tcPr>
            <w:tcW w:w="1853" w:type="dxa"/>
            <w:tcBorders>
              <w:top w:val="single" w:sz="4" w:space="0" w:color="000000"/>
              <w:left w:val="single" w:sz="4" w:space="0" w:color="000000"/>
              <w:bottom w:val="single" w:sz="4" w:space="0" w:color="000000"/>
              <w:right w:val="single" w:sz="4" w:space="0" w:color="000000"/>
            </w:tcBorders>
            <w:shd w:val="clear" w:color="auto" w:fill="auto"/>
            <w:tcMar>
              <w:top w:w="80" w:type="dxa"/>
              <w:left w:w="193" w:type="dxa"/>
              <w:bottom w:w="80" w:type="dxa"/>
              <w:right w:w="193" w:type="dxa"/>
            </w:tcMar>
          </w:tcPr>
          <w:p w:rsidR="00010372" w:rsidRPr="002E56FC" w:rsidRDefault="00684153" w:rsidP="004C6291">
            <w:pPr>
              <w:tabs>
                <w:tab w:val="left" w:pos="993"/>
                <w:tab w:val="left" w:pos="1418"/>
              </w:tabs>
              <w:spacing w:line="360" w:lineRule="auto"/>
              <w:ind w:right="113"/>
              <w:jc w:val="both"/>
              <w:rPr>
                <w:rFonts w:cs="Times New Roman"/>
                <w:lang w:val="uk-UA"/>
              </w:rPr>
            </w:pPr>
            <w:r w:rsidRPr="002E56FC">
              <w:rPr>
                <w:rStyle w:val="af0"/>
                <w:rFonts w:cs="Times New Roman"/>
                <w:lang w:val="uk-UA"/>
              </w:rPr>
              <w:t>Кількість виправдо</w:t>
            </w:r>
            <w:r w:rsidR="00802EEB" w:rsidRPr="002E56FC">
              <w:rPr>
                <w:rStyle w:val="af0"/>
                <w:rFonts w:cs="Times New Roman"/>
                <w:lang w:val="uk-UA"/>
              </w:rPr>
              <w:t>-</w:t>
            </w:r>
            <w:r w:rsidRPr="002E56FC">
              <w:rPr>
                <w:rStyle w:val="af0"/>
                <w:rFonts w:cs="Times New Roman"/>
                <w:lang w:val="uk-UA"/>
              </w:rPr>
              <w:t>вувальних вироків</w:t>
            </w:r>
          </w:p>
        </w:tc>
        <w:tc>
          <w:tcPr>
            <w:tcW w:w="1407" w:type="dxa"/>
            <w:tcBorders>
              <w:top w:val="single" w:sz="4" w:space="0" w:color="000000"/>
              <w:left w:val="single" w:sz="4" w:space="0" w:color="000000"/>
              <w:bottom w:val="single" w:sz="4" w:space="0" w:color="000000"/>
              <w:right w:val="single" w:sz="4" w:space="0" w:color="000000"/>
            </w:tcBorders>
            <w:shd w:val="clear" w:color="auto" w:fill="auto"/>
            <w:tcMar>
              <w:top w:w="80" w:type="dxa"/>
              <w:left w:w="193" w:type="dxa"/>
              <w:bottom w:w="80" w:type="dxa"/>
              <w:right w:w="193" w:type="dxa"/>
            </w:tcMar>
          </w:tcPr>
          <w:p w:rsidR="00010372" w:rsidRPr="002E56FC" w:rsidRDefault="00684153" w:rsidP="004C6291">
            <w:pPr>
              <w:tabs>
                <w:tab w:val="left" w:pos="993"/>
              </w:tabs>
              <w:spacing w:line="360" w:lineRule="auto"/>
              <w:ind w:right="113"/>
              <w:jc w:val="both"/>
              <w:rPr>
                <w:rFonts w:cs="Times New Roman"/>
                <w:lang w:val="uk-UA"/>
              </w:rPr>
            </w:pPr>
            <w:r w:rsidRPr="002E56FC">
              <w:rPr>
                <w:rStyle w:val="af0"/>
                <w:rFonts w:cs="Times New Roman"/>
                <w:lang w:val="uk-UA"/>
              </w:rPr>
              <w:t>На</w:t>
            </w:r>
            <w:r w:rsidR="00802EEB" w:rsidRPr="002E56FC">
              <w:rPr>
                <w:rStyle w:val="af0"/>
                <w:rFonts w:cs="Times New Roman"/>
                <w:lang w:val="uk-UA"/>
              </w:rPr>
              <w:t>-</w:t>
            </w:r>
            <w:r w:rsidRPr="002E56FC">
              <w:rPr>
                <w:rStyle w:val="af0"/>
                <w:rFonts w:cs="Times New Roman"/>
                <w:lang w:val="uk-UA"/>
              </w:rPr>
              <w:t>селен</w:t>
            </w:r>
            <w:r w:rsidR="00802EEB" w:rsidRPr="002E56FC">
              <w:rPr>
                <w:rStyle w:val="af0"/>
                <w:rFonts w:cs="Times New Roman"/>
                <w:lang w:val="uk-UA"/>
              </w:rPr>
              <w:t>-</w:t>
            </w:r>
            <w:r w:rsidRPr="002E56FC">
              <w:rPr>
                <w:rStyle w:val="af0"/>
                <w:rFonts w:cs="Times New Roman"/>
                <w:lang w:val="uk-UA"/>
              </w:rPr>
              <w:t xml:space="preserve">ня в млн. </w:t>
            </w:r>
            <w:r w:rsidR="00802EEB" w:rsidRPr="002E56FC">
              <w:rPr>
                <w:rStyle w:val="af0"/>
                <w:rFonts w:cs="Times New Roman"/>
                <w:lang w:val="uk-UA"/>
              </w:rPr>
              <w:t>осіб</w:t>
            </w:r>
          </w:p>
        </w:tc>
        <w:tc>
          <w:tcPr>
            <w:tcW w:w="1428" w:type="dxa"/>
            <w:tcBorders>
              <w:top w:val="single" w:sz="4" w:space="0" w:color="000000"/>
              <w:left w:val="single" w:sz="4" w:space="0" w:color="000000"/>
              <w:bottom w:val="single" w:sz="4" w:space="0" w:color="000000"/>
              <w:right w:val="single" w:sz="4" w:space="0" w:color="000000"/>
            </w:tcBorders>
            <w:shd w:val="clear" w:color="auto" w:fill="auto"/>
            <w:tcMar>
              <w:top w:w="80" w:type="dxa"/>
              <w:left w:w="193" w:type="dxa"/>
              <w:bottom w:w="80" w:type="dxa"/>
              <w:right w:w="193" w:type="dxa"/>
            </w:tcMar>
          </w:tcPr>
          <w:p w:rsidR="00010372" w:rsidRPr="002E56FC" w:rsidRDefault="00684153" w:rsidP="004C6291">
            <w:pPr>
              <w:tabs>
                <w:tab w:val="left" w:pos="993"/>
              </w:tabs>
              <w:spacing w:line="360" w:lineRule="auto"/>
              <w:ind w:right="113"/>
              <w:jc w:val="both"/>
              <w:rPr>
                <w:rFonts w:cs="Times New Roman"/>
                <w:lang w:val="uk-UA"/>
              </w:rPr>
            </w:pPr>
            <w:r w:rsidRPr="002E56FC">
              <w:rPr>
                <w:rStyle w:val="af0"/>
                <w:rFonts w:cs="Times New Roman"/>
                <w:lang w:val="uk-UA"/>
              </w:rPr>
              <w:t>Від</w:t>
            </w:r>
            <w:r w:rsidR="00802EEB" w:rsidRPr="002E56FC">
              <w:rPr>
                <w:rStyle w:val="af0"/>
                <w:rFonts w:cs="Times New Roman"/>
                <w:lang w:val="uk-UA"/>
              </w:rPr>
              <w:t>-</w:t>
            </w:r>
            <w:r w:rsidRPr="002E56FC">
              <w:rPr>
                <w:rStyle w:val="af0"/>
                <w:rFonts w:cs="Times New Roman"/>
                <w:lang w:val="uk-UA"/>
              </w:rPr>
              <w:t>пові</w:t>
            </w:r>
            <w:r w:rsidR="00802EEB" w:rsidRPr="002E56FC">
              <w:rPr>
                <w:rStyle w:val="af0"/>
                <w:rFonts w:cs="Times New Roman"/>
                <w:lang w:val="uk-UA"/>
              </w:rPr>
              <w:t>-</w:t>
            </w:r>
            <w:r w:rsidRPr="002E56FC">
              <w:rPr>
                <w:rStyle w:val="af0"/>
                <w:rFonts w:cs="Times New Roman"/>
                <w:lang w:val="uk-UA"/>
              </w:rPr>
              <w:t>даль</w:t>
            </w:r>
            <w:r w:rsidR="00802EEB" w:rsidRPr="002E56FC">
              <w:rPr>
                <w:rStyle w:val="af0"/>
                <w:rFonts w:cs="Times New Roman"/>
                <w:lang w:val="uk-UA"/>
              </w:rPr>
              <w:t>-</w:t>
            </w:r>
            <w:r w:rsidRPr="002E56FC">
              <w:rPr>
                <w:rStyle w:val="af0"/>
                <w:rFonts w:cs="Times New Roman"/>
                <w:lang w:val="uk-UA"/>
              </w:rPr>
              <w:t xml:space="preserve">ність юр. </w:t>
            </w:r>
            <w:r w:rsidR="00802EEB" w:rsidRPr="002E56FC">
              <w:rPr>
                <w:rStyle w:val="af0"/>
                <w:rFonts w:cs="Times New Roman"/>
                <w:lang w:val="uk-UA"/>
              </w:rPr>
              <w:t>о</w:t>
            </w:r>
            <w:r w:rsidRPr="002E56FC">
              <w:rPr>
                <w:rStyle w:val="af0"/>
                <w:rFonts w:cs="Times New Roman"/>
                <w:lang w:val="uk-UA"/>
              </w:rPr>
              <w:t>сіб введе</w:t>
            </w:r>
            <w:r w:rsidR="00802EEB" w:rsidRPr="002E56FC">
              <w:rPr>
                <w:rStyle w:val="af0"/>
                <w:rFonts w:cs="Times New Roman"/>
                <w:lang w:val="uk-UA"/>
              </w:rPr>
              <w:t>-</w:t>
            </w:r>
            <w:r w:rsidRPr="002E56FC">
              <w:rPr>
                <w:rStyle w:val="af0"/>
                <w:rFonts w:cs="Times New Roman"/>
                <w:lang w:val="uk-UA"/>
              </w:rPr>
              <w:t>на з</w:t>
            </w:r>
          </w:p>
        </w:tc>
      </w:tr>
      <w:tr w:rsidR="00010372" w:rsidRPr="002E56FC" w:rsidTr="00500D26">
        <w:trPr>
          <w:trHeight w:val="328"/>
        </w:trPr>
        <w:tc>
          <w:tcPr>
            <w:tcW w:w="1759" w:type="dxa"/>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tcPr>
          <w:p w:rsidR="00010372" w:rsidRPr="002E56FC" w:rsidRDefault="00684153" w:rsidP="004C6291">
            <w:pPr>
              <w:tabs>
                <w:tab w:val="left" w:pos="993"/>
                <w:tab w:val="left" w:pos="1418"/>
              </w:tabs>
              <w:spacing w:line="360" w:lineRule="auto"/>
              <w:jc w:val="both"/>
              <w:rPr>
                <w:rFonts w:cs="Times New Roman"/>
                <w:lang w:val="uk-UA"/>
              </w:rPr>
            </w:pPr>
            <w:r w:rsidRPr="002E56FC">
              <w:rPr>
                <w:rStyle w:val="af0"/>
                <w:rFonts w:cs="Times New Roman"/>
                <w:lang w:val="uk-UA"/>
              </w:rPr>
              <w:t>Грузія</w:t>
            </w:r>
          </w:p>
        </w:tc>
        <w:tc>
          <w:tcPr>
            <w:tcW w:w="1594" w:type="dxa"/>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tcPr>
          <w:p w:rsidR="00010372" w:rsidRPr="002E56FC" w:rsidRDefault="00684153" w:rsidP="004C6291">
            <w:pPr>
              <w:tabs>
                <w:tab w:val="left" w:pos="993"/>
                <w:tab w:val="left" w:pos="1418"/>
              </w:tabs>
              <w:spacing w:line="360" w:lineRule="auto"/>
              <w:jc w:val="both"/>
              <w:rPr>
                <w:rFonts w:cs="Times New Roman"/>
                <w:lang w:val="uk-UA"/>
              </w:rPr>
            </w:pPr>
            <w:r w:rsidRPr="002E56FC">
              <w:rPr>
                <w:rStyle w:val="af0"/>
                <w:rFonts w:cs="Times New Roman"/>
                <w:lang w:val="uk-UA"/>
              </w:rPr>
              <w:t>2</w:t>
            </w:r>
          </w:p>
        </w:tc>
        <w:tc>
          <w:tcPr>
            <w:tcW w:w="1882" w:type="dxa"/>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tcPr>
          <w:p w:rsidR="00010372" w:rsidRPr="002E56FC" w:rsidRDefault="00684153" w:rsidP="004C6291">
            <w:pPr>
              <w:tabs>
                <w:tab w:val="left" w:pos="993"/>
                <w:tab w:val="left" w:pos="1418"/>
              </w:tabs>
              <w:spacing w:line="360" w:lineRule="auto"/>
              <w:jc w:val="both"/>
              <w:rPr>
                <w:rFonts w:cs="Times New Roman"/>
                <w:lang w:val="uk-UA"/>
              </w:rPr>
            </w:pPr>
            <w:r w:rsidRPr="002E56FC">
              <w:rPr>
                <w:rStyle w:val="af0"/>
                <w:rFonts w:cs="Times New Roman"/>
                <w:lang w:val="uk-UA"/>
              </w:rPr>
              <w:t>2</w:t>
            </w:r>
          </w:p>
        </w:tc>
        <w:tc>
          <w:tcPr>
            <w:tcW w:w="1853" w:type="dxa"/>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tcPr>
          <w:p w:rsidR="00010372" w:rsidRPr="002E56FC" w:rsidRDefault="00684153" w:rsidP="004C6291">
            <w:pPr>
              <w:tabs>
                <w:tab w:val="left" w:pos="993"/>
                <w:tab w:val="left" w:pos="1418"/>
              </w:tabs>
              <w:spacing w:line="360" w:lineRule="auto"/>
              <w:jc w:val="both"/>
              <w:rPr>
                <w:rFonts w:cs="Times New Roman"/>
                <w:lang w:val="uk-UA"/>
              </w:rPr>
            </w:pPr>
            <w:r w:rsidRPr="002E56FC">
              <w:rPr>
                <w:rStyle w:val="af0"/>
                <w:rFonts w:cs="Times New Roman"/>
                <w:lang w:val="uk-UA"/>
              </w:rPr>
              <w:t>0</w:t>
            </w:r>
          </w:p>
        </w:tc>
        <w:tc>
          <w:tcPr>
            <w:tcW w:w="1407" w:type="dxa"/>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tcPr>
          <w:p w:rsidR="00010372" w:rsidRPr="002E56FC" w:rsidRDefault="00684153" w:rsidP="004C6291">
            <w:pPr>
              <w:tabs>
                <w:tab w:val="left" w:pos="993"/>
              </w:tabs>
              <w:spacing w:line="360" w:lineRule="auto"/>
              <w:jc w:val="both"/>
              <w:rPr>
                <w:rFonts w:cs="Times New Roman"/>
                <w:lang w:val="uk-UA"/>
              </w:rPr>
            </w:pPr>
            <w:r w:rsidRPr="002E56FC">
              <w:rPr>
                <w:rStyle w:val="af0"/>
                <w:rFonts w:cs="Times New Roman"/>
                <w:lang w:val="uk-UA"/>
              </w:rPr>
              <w:t>4,93</w:t>
            </w:r>
          </w:p>
        </w:tc>
        <w:tc>
          <w:tcPr>
            <w:tcW w:w="1428" w:type="dxa"/>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tcPr>
          <w:p w:rsidR="00010372" w:rsidRPr="002E56FC" w:rsidRDefault="00684153" w:rsidP="004C6291">
            <w:pPr>
              <w:tabs>
                <w:tab w:val="left" w:pos="993"/>
              </w:tabs>
              <w:spacing w:line="360" w:lineRule="auto"/>
              <w:jc w:val="both"/>
              <w:rPr>
                <w:rFonts w:cs="Times New Roman"/>
                <w:lang w:val="uk-UA"/>
              </w:rPr>
            </w:pPr>
            <w:r w:rsidRPr="002E56FC">
              <w:rPr>
                <w:rStyle w:val="af0"/>
                <w:rFonts w:cs="Times New Roman"/>
                <w:lang w:val="uk-UA"/>
              </w:rPr>
              <w:t>2006</w:t>
            </w:r>
          </w:p>
        </w:tc>
      </w:tr>
      <w:tr w:rsidR="00010372" w:rsidRPr="002E56FC" w:rsidTr="00500D26">
        <w:trPr>
          <w:trHeight w:val="328"/>
        </w:trPr>
        <w:tc>
          <w:tcPr>
            <w:tcW w:w="1759" w:type="dxa"/>
            <w:tcBorders>
              <w:top w:val="single" w:sz="4" w:space="0" w:color="000000"/>
              <w:left w:val="single" w:sz="4" w:space="0" w:color="000000"/>
              <w:bottom w:val="single" w:sz="4" w:space="0" w:color="000000"/>
              <w:right w:val="single" w:sz="4" w:space="0" w:color="000000"/>
            </w:tcBorders>
            <w:shd w:val="clear" w:color="auto" w:fill="FEFB66"/>
            <w:tcMar>
              <w:top w:w="80" w:type="dxa"/>
              <w:left w:w="80" w:type="dxa"/>
              <w:bottom w:w="80" w:type="dxa"/>
              <w:right w:w="80" w:type="dxa"/>
            </w:tcMar>
          </w:tcPr>
          <w:p w:rsidR="00010372" w:rsidRPr="002E56FC" w:rsidRDefault="00684153" w:rsidP="004C6291">
            <w:pPr>
              <w:tabs>
                <w:tab w:val="left" w:pos="993"/>
                <w:tab w:val="left" w:pos="1418"/>
              </w:tabs>
              <w:spacing w:line="360" w:lineRule="auto"/>
              <w:jc w:val="both"/>
              <w:rPr>
                <w:rFonts w:cs="Times New Roman"/>
                <w:lang w:val="uk-UA"/>
              </w:rPr>
            </w:pPr>
            <w:r w:rsidRPr="002E56FC">
              <w:rPr>
                <w:rStyle w:val="af0"/>
                <w:rFonts w:cs="Times New Roman"/>
                <w:lang w:val="uk-UA"/>
              </w:rPr>
              <w:t>Латвія</w:t>
            </w:r>
          </w:p>
        </w:tc>
        <w:tc>
          <w:tcPr>
            <w:tcW w:w="1594" w:type="dxa"/>
            <w:tcBorders>
              <w:top w:val="single" w:sz="4" w:space="0" w:color="000000"/>
              <w:left w:val="single" w:sz="4" w:space="0" w:color="000000"/>
              <w:bottom w:val="single" w:sz="4" w:space="0" w:color="000000"/>
              <w:right w:val="single" w:sz="4" w:space="0" w:color="000000"/>
            </w:tcBorders>
            <w:shd w:val="clear" w:color="auto" w:fill="FEFB66"/>
            <w:tcMar>
              <w:top w:w="80" w:type="dxa"/>
              <w:left w:w="80" w:type="dxa"/>
              <w:bottom w:w="80" w:type="dxa"/>
              <w:right w:w="80" w:type="dxa"/>
            </w:tcMar>
          </w:tcPr>
          <w:p w:rsidR="00010372" w:rsidRPr="002E56FC" w:rsidRDefault="00684153" w:rsidP="004C6291">
            <w:pPr>
              <w:tabs>
                <w:tab w:val="left" w:pos="993"/>
                <w:tab w:val="left" w:pos="1418"/>
              </w:tabs>
              <w:spacing w:line="360" w:lineRule="auto"/>
              <w:jc w:val="both"/>
              <w:rPr>
                <w:rFonts w:cs="Times New Roman"/>
                <w:lang w:val="uk-UA"/>
              </w:rPr>
            </w:pPr>
            <w:r w:rsidRPr="002E56FC">
              <w:rPr>
                <w:rStyle w:val="af0"/>
                <w:rFonts w:cs="Times New Roman"/>
                <w:lang w:val="uk-UA"/>
              </w:rPr>
              <w:t>13</w:t>
            </w:r>
          </w:p>
        </w:tc>
        <w:tc>
          <w:tcPr>
            <w:tcW w:w="1882" w:type="dxa"/>
            <w:tcBorders>
              <w:top w:val="single" w:sz="4" w:space="0" w:color="000000"/>
              <w:left w:val="single" w:sz="4" w:space="0" w:color="000000"/>
              <w:bottom w:val="single" w:sz="4" w:space="0" w:color="000000"/>
              <w:right w:val="single" w:sz="4" w:space="0" w:color="000000"/>
            </w:tcBorders>
            <w:shd w:val="clear" w:color="auto" w:fill="FEFB66"/>
            <w:tcMar>
              <w:top w:w="80" w:type="dxa"/>
              <w:left w:w="80" w:type="dxa"/>
              <w:bottom w:w="80" w:type="dxa"/>
              <w:right w:w="80" w:type="dxa"/>
            </w:tcMar>
          </w:tcPr>
          <w:p w:rsidR="00010372" w:rsidRPr="002E56FC" w:rsidRDefault="00684153" w:rsidP="004C6291">
            <w:pPr>
              <w:tabs>
                <w:tab w:val="left" w:pos="993"/>
                <w:tab w:val="left" w:pos="1418"/>
              </w:tabs>
              <w:spacing w:line="360" w:lineRule="auto"/>
              <w:jc w:val="both"/>
              <w:rPr>
                <w:rFonts w:cs="Times New Roman"/>
                <w:lang w:val="uk-UA"/>
              </w:rPr>
            </w:pPr>
            <w:r w:rsidRPr="002E56FC">
              <w:rPr>
                <w:rStyle w:val="af0"/>
                <w:rFonts w:cs="Times New Roman"/>
                <w:lang w:val="uk-UA"/>
              </w:rPr>
              <w:t>1</w:t>
            </w:r>
          </w:p>
        </w:tc>
        <w:tc>
          <w:tcPr>
            <w:tcW w:w="1853" w:type="dxa"/>
            <w:tcBorders>
              <w:top w:val="single" w:sz="4" w:space="0" w:color="000000"/>
              <w:left w:val="single" w:sz="4" w:space="0" w:color="000000"/>
              <w:bottom w:val="single" w:sz="4" w:space="0" w:color="000000"/>
              <w:right w:val="single" w:sz="4" w:space="0" w:color="000000"/>
            </w:tcBorders>
            <w:shd w:val="clear" w:color="auto" w:fill="FEFB66"/>
            <w:tcMar>
              <w:top w:w="80" w:type="dxa"/>
              <w:left w:w="80" w:type="dxa"/>
              <w:bottom w:w="80" w:type="dxa"/>
              <w:right w:w="80" w:type="dxa"/>
            </w:tcMar>
          </w:tcPr>
          <w:p w:rsidR="00010372" w:rsidRPr="002E56FC" w:rsidRDefault="00684153" w:rsidP="004C6291">
            <w:pPr>
              <w:tabs>
                <w:tab w:val="left" w:pos="993"/>
                <w:tab w:val="left" w:pos="1418"/>
              </w:tabs>
              <w:spacing w:line="360" w:lineRule="auto"/>
              <w:jc w:val="both"/>
              <w:rPr>
                <w:rFonts w:cs="Times New Roman"/>
                <w:lang w:val="uk-UA"/>
              </w:rPr>
            </w:pPr>
            <w:r w:rsidRPr="002E56FC">
              <w:rPr>
                <w:rStyle w:val="af0"/>
                <w:rFonts w:cs="Times New Roman"/>
                <w:lang w:val="uk-UA"/>
              </w:rPr>
              <w:t>0</w:t>
            </w:r>
          </w:p>
        </w:tc>
        <w:tc>
          <w:tcPr>
            <w:tcW w:w="1407" w:type="dxa"/>
            <w:tcBorders>
              <w:top w:val="single" w:sz="4" w:space="0" w:color="000000"/>
              <w:left w:val="single" w:sz="4" w:space="0" w:color="000000"/>
              <w:bottom w:val="single" w:sz="4" w:space="0" w:color="000000"/>
              <w:right w:val="single" w:sz="4" w:space="0" w:color="000000"/>
            </w:tcBorders>
            <w:shd w:val="clear" w:color="auto" w:fill="FEFB66"/>
            <w:tcMar>
              <w:top w:w="80" w:type="dxa"/>
              <w:left w:w="80" w:type="dxa"/>
              <w:bottom w:w="80" w:type="dxa"/>
              <w:right w:w="80" w:type="dxa"/>
            </w:tcMar>
          </w:tcPr>
          <w:p w:rsidR="00010372" w:rsidRPr="002E56FC" w:rsidRDefault="00684153" w:rsidP="004C6291">
            <w:pPr>
              <w:tabs>
                <w:tab w:val="left" w:pos="993"/>
              </w:tabs>
              <w:spacing w:line="360" w:lineRule="auto"/>
              <w:jc w:val="both"/>
              <w:rPr>
                <w:rFonts w:cs="Times New Roman"/>
                <w:lang w:val="uk-UA"/>
              </w:rPr>
            </w:pPr>
            <w:r w:rsidRPr="002E56FC">
              <w:rPr>
                <w:rStyle w:val="af0"/>
                <w:rFonts w:cs="Times New Roman"/>
                <w:lang w:val="uk-UA"/>
              </w:rPr>
              <w:t>2,24</w:t>
            </w:r>
          </w:p>
        </w:tc>
        <w:tc>
          <w:tcPr>
            <w:tcW w:w="1428" w:type="dxa"/>
            <w:tcBorders>
              <w:top w:val="single" w:sz="4" w:space="0" w:color="000000"/>
              <w:left w:val="single" w:sz="4" w:space="0" w:color="000000"/>
              <w:bottom w:val="single" w:sz="4" w:space="0" w:color="000000"/>
              <w:right w:val="single" w:sz="4" w:space="0" w:color="000000"/>
            </w:tcBorders>
            <w:shd w:val="clear" w:color="auto" w:fill="FEFB66"/>
            <w:tcMar>
              <w:top w:w="80" w:type="dxa"/>
              <w:left w:w="80" w:type="dxa"/>
              <w:bottom w:w="80" w:type="dxa"/>
              <w:right w:w="80" w:type="dxa"/>
            </w:tcMar>
          </w:tcPr>
          <w:p w:rsidR="00010372" w:rsidRPr="002E56FC" w:rsidRDefault="00684153" w:rsidP="004C6291">
            <w:pPr>
              <w:tabs>
                <w:tab w:val="left" w:pos="993"/>
              </w:tabs>
              <w:spacing w:line="360" w:lineRule="auto"/>
              <w:jc w:val="both"/>
              <w:rPr>
                <w:rFonts w:cs="Times New Roman"/>
                <w:lang w:val="uk-UA"/>
              </w:rPr>
            </w:pPr>
            <w:r w:rsidRPr="002E56FC">
              <w:rPr>
                <w:rStyle w:val="af0"/>
                <w:rFonts w:cs="Times New Roman"/>
                <w:lang w:val="uk-UA"/>
              </w:rPr>
              <w:t>2005</w:t>
            </w:r>
          </w:p>
        </w:tc>
      </w:tr>
      <w:tr w:rsidR="00010372" w:rsidRPr="002E56FC" w:rsidTr="00500D26">
        <w:trPr>
          <w:trHeight w:val="328"/>
        </w:trPr>
        <w:tc>
          <w:tcPr>
            <w:tcW w:w="1759" w:type="dxa"/>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tcPr>
          <w:p w:rsidR="00010372" w:rsidRPr="002E56FC" w:rsidRDefault="00684153" w:rsidP="004C6291">
            <w:pPr>
              <w:tabs>
                <w:tab w:val="left" w:pos="993"/>
                <w:tab w:val="left" w:pos="1418"/>
              </w:tabs>
              <w:spacing w:line="360" w:lineRule="auto"/>
              <w:jc w:val="both"/>
              <w:rPr>
                <w:rFonts w:cs="Times New Roman"/>
                <w:lang w:val="uk-UA"/>
              </w:rPr>
            </w:pPr>
            <w:r w:rsidRPr="002E56FC">
              <w:rPr>
                <w:rStyle w:val="af0"/>
                <w:rFonts w:cs="Times New Roman"/>
                <w:lang w:val="uk-UA"/>
              </w:rPr>
              <w:t>Литва</w:t>
            </w:r>
          </w:p>
        </w:tc>
        <w:tc>
          <w:tcPr>
            <w:tcW w:w="1594" w:type="dxa"/>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tcPr>
          <w:p w:rsidR="00010372" w:rsidRPr="002E56FC" w:rsidRDefault="00684153" w:rsidP="004C6291">
            <w:pPr>
              <w:tabs>
                <w:tab w:val="left" w:pos="993"/>
                <w:tab w:val="left" w:pos="1418"/>
              </w:tabs>
              <w:spacing w:line="360" w:lineRule="auto"/>
              <w:jc w:val="both"/>
              <w:rPr>
                <w:rFonts w:cs="Times New Roman"/>
                <w:lang w:val="uk-UA"/>
              </w:rPr>
            </w:pPr>
            <w:r w:rsidRPr="002E56FC">
              <w:rPr>
                <w:rStyle w:val="af0"/>
                <w:rFonts w:cs="Times New Roman"/>
                <w:lang w:val="uk-UA"/>
              </w:rPr>
              <w:t>323</w:t>
            </w:r>
          </w:p>
        </w:tc>
        <w:tc>
          <w:tcPr>
            <w:tcW w:w="1882" w:type="dxa"/>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tcPr>
          <w:p w:rsidR="00010372" w:rsidRPr="002E56FC" w:rsidRDefault="00684153" w:rsidP="004C6291">
            <w:pPr>
              <w:tabs>
                <w:tab w:val="left" w:pos="993"/>
                <w:tab w:val="left" w:pos="1418"/>
              </w:tabs>
              <w:spacing w:line="360" w:lineRule="auto"/>
              <w:jc w:val="both"/>
              <w:rPr>
                <w:rFonts w:cs="Times New Roman"/>
                <w:lang w:val="uk-UA"/>
              </w:rPr>
            </w:pPr>
            <w:r w:rsidRPr="002E56FC">
              <w:rPr>
                <w:rStyle w:val="af0"/>
                <w:rFonts w:cs="Times New Roman"/>
                <w:lang w:val="uk-UA"/>
              </w:rPr>
              <w:t>185</w:t>
            </w:r>
          </w:p>
        </w:tc>
        <w:tc>
          <w:tcPr>
            <w:tcW w:w="1853" w:type="dxa"/>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tcPr>
          <w:p w:rsidR="00010372" w:rsidRPr="002E56FC" w:rsidRDefault="00684153" w:rsidP="004C6291">
            <w:pPr>
              <w:tabs>
                <w:tab w:val="left" w:pos="993"/>
                <w:tab w:val="left" w:pos="1418"/>
              </w:tabs>
              <w:spacing w:line="360" w:lineRule="auto"/>
              <w:jc w:val="both"/>
              <w:rPr>
                <w:rFonts w:cs="Times New Roman"/>
                <w:lang w:val="uk-UA"/>
              </w:rPr>
            </w:pPr>
            <w:r w:rsidRPr="002E56FC">
              <w:rPr>
                <w:rStyle w:val="af0"/>
                <w:rFonts w:cs="Times New Roman"/>
                <w:lang w:val="uk-UA"/>
              </w:rPr>
              <w:t>21</w:t>
            </w:r>
          </w:p>
        </w:tc>
        <w:tc>
          <w:tcPr>
            <w:tcW w:w="1407" w:type="dxa"/>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tcPr>
          <w:p w:rsidR="00010372" w:rsidRPr="002E56FC" w:rsidRDefault="00684153" w:rsidP="004C6291">
            <w:pPr>
              <w:tabs>
                <w:tab w:val="left" w:pos="993"/>
              </w:tabs>
              <w:spacing w:line="360" w:lineRule="auto"/>
              <w:jc w:val="both"/>
              <w:rPr>
                <w:rFonts w:cs="Times New Roman"/>
                <w:lang w:val="uk-UA"/>
              </w:rPr>
            </w:pPr>
            <w:r w:rsidRPr="002E56FC">
              <w:rPr>
                <w:rStyle w:val="af0"/>
                <w:rFonts w:cs="Times New Roman"/>
                <w:lang w:val="uk-UA"/>
              </w:rPr>
              <w:t>3,33</w:t>
            </w:r>
          </w:p>
        </w:tc>
        <w:tc>
          <w:tcPr>
            <w:tcW w:w="1428" w:type="dxa"/>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tcPr>
          <w:p w:rsidR="00010372" w:rsidRPr="002E56FC" w:rsidRDefault="00684153" w:rsidP="004C6291">
            <w:pPr>
              <w:tabs>
                <w:tab w:val="left" w:pos="993"/>
              </w:tabs>
              <w:spacing w:line="360" w:lineRule="auto"/>
              <w:jc w:val="both"/>
              <w:rPr>
                <w:rFonts w:cs="Times New Roman"/>
                <w:lang w:val="uk-UA"/>
              </w:rPr>
            </w:pPr>
            <w:r w:rsidRPr="002E56FC">
              <w:rPr>
                <w:rStyle w:val="af0"/>
                <w:rFonts w:cs="Times New Roman"/>
                <w:lang w:val="uk-UA"/>
              </w:rPr>
              <w:t>2002</w:t>
            </w:r>
          </w:p>
        </w:tc>
      </w:tr>
      <w:tr w:rsidR="00010372" w:rsidRPr="002E56FC" w:rsidTr="00500D26">
        <w:trPr>
          <w:trHeight w:val="328"/>
        </w:trPr>
        <w:tc>
          <w:tcPr>
            <w:tcW w:w="17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10372" w:rsidRPr="002E56FC" w:rsidRDefault="00684153" w:rsidP="004C6291">
            <w:pPr>
              <w:tabs>
                <w:tab w:val="left" w:pos="993"/>
                <w:tab w:val="left" w:pos="1418"/>
              </w:tabs>
              <w:spacing w:line="360" w:lineRule="auto"/>
              <w:jc w:val="both"/>
              <w:rPr>
                <w:rFonts w:cs="Times New Roman"/>
                <w:lang w:val="uk-UA"/>
              </w:rPr>
            </w:pPr>
            <w:r w:rsidRPr="002E56FC">
              <w:rPr>
                <w:rStyle w:val="af0"/>
                <w:rFonts w:cs="Times New Roman"/>
                <w:lang w:val="uk-UA"/>
              </w:rPr>
              <w:t>Румунія</w:t>
            </w:r>
          </w:p>
        </w:tc>
        <w:tc>
          <w:tcPr>
            <w:tcW w:w="15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10372" w:rsidRPr="002E56FC" w:rsidRDefault="00684153" w:rsidP="004C6291">
            <w:pPr>
              <w:tabs>
                <w:tab w:val="left" w:pos="993"/>
                <w:tab w:val="left" w:pos="1418"/>
              </w:tabs>
              <w:spacing w:line="360" w:lineRule="auto"/>
              <w:jc w:val="both"/>
              <w:rPr>
                <w:rFonts w:cs="Times New Roman"/>
                <w:lang w:val="uk-UA"/>
              </w:rPr>
            </w:pPr>
            <w:r w:rsidRPr="002E56FC">
              <w:rPr>
                <w:rStyle w:val="af0"/>
                <w:rFonts w:cs="Times New Roman"/>
                <w:lang w:val="uk-UA"/>
              </w:rPr>
              <w:t>477</w:t>
            </w:r>
          </w:p>
        </w:tc>
        <w:tc>
          <w:tcPr>
            <w:tcW w:w="18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10372" w:rsidRPr="002E56FC" w:rsidRDefault="00684153" w:rsidP="004C6291">
            <w:pPr>
              <w:tabs>
                <w:tab w:val="left" w:pos="993"/>
                <w:tab w:val="left" w:pos="1418"/>
              </w:tabs>
              <w:spacing w:line="360" w:lineRule="auto"/>
              <w:jc w:val="both"/>
              <w:rPr>
                <w:rFonts w:cs="Times New Roman"/>
                <w:lang w:val="uk-UA"/>
              </w:rPr>
            </w:pPr>
            <w:r w:rsidRPr="002E56FC">
              <w:rPr>
                <w:rStyle w:val="af0"/>
                <w:rFonts w:cs="Times New Roman"/>
                <w:lang w:val="uk-UA"/>
              </w:rPr>
              <w:t>1</w:t>
            </w:r>
          </w:p>
        </w:tc>
        <w:tc>
          <w:tcPr>
            <w:tcW w:w="185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10372" w:rsidRPr="002E56FC" w:rsidRDefault="00500D26" w:rsidP="004C6291">
            <w:pPr>
              <w:tabs>
                <w:tab w:val="left" w:pos="993"/>
                <w:tab w:val="left" w:pos="1418"/>
              </w:tabs>
              <w:spacing w:line="360" w:lineRule="auto"/>
              <w:jc w:val="both"/>
              <w:rPr>
                <w:rFonts w:cs="Times New Roman"/>
                <w:lang w:val="uk-UA"/>
              </w:rPr>
            </w:pPr>
            <w:r w:rsidRPr="002E56FC">
              <w:rPr>
                <w:rStyle w:val="af0"/>
                <w:rFonts w:cs="Times New Roman"/>
                <w:lang w:val="uk-UA"/>
              </w:rPr>
              <w:t>–</w:t>
            </w:r>
          </w:p>
        </w:tc>
        <w:tc>
          <w:tcPr>
            <w:tcW w:w="14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10372" w:rsidRPr="002E56FC" w:rsidRDefault="00684153" w:rsidP="004C6291">
            <w:pPr>
              <w:tabs>
                <w:tab w:val="left" w:pos="993"/>
              </w:tabs>
              <w:spacing w:line="360" w:lineRule="auto"/>
              <w:jc w:val="both"/>
              <w:rPr>
                <w:rFonts w:cs="Times New Roman"/>
                <w:lang w:val="uk-UA"/>
              </w:rPr>
            </w:pPr>
            <w:r w:rsidRPr="002E56FC">
              <w:rPr>
                <w:rStyle w:val="af0"/>
                <w:rFonts w:cs="Times New Roman"/>
                <w:lang w:val="uk-UA"/>
              </w:rPr>
              <w:t>21,43</w:t>
            </w:r>
          </w:p>
        </w:tc>
        <w:tc>
          <w:tcPr>
            <w:tcW w:w="14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10372" w:rsidRPr="002E56FC" w:rsidRDefault="00684153" w:rsidP="004C6291">
            <w:pPr>
              <w:tabs>
                <w:tab w:val="left" w:pos="993"/>
              </w:tabs>
              <w:spacing w:line="360" w:lineRule="auto"/>
              <w:jc w:val="both"/>
              <w:rPr>
                <w:rFonts w:cs="Times New Roman"/>
                <w:lang w:val="uk-UA"/>
              </w:rPr>
            </w:pPr>
            <w:r w:rsidRPr="002E56FC">
              <w:rPr>
                <w:rStyle w:val="af0"/>
                <w:rFonts w:cs="Times New Roman"/>
                <w:lang w:val="uk-UA"/>
              </w:rPr>
              <w:t>2006</w:t>
            </w:r>
          </w:p>
        </w:tc>
      </w:tr>
      <w:tr w:rsidR="00010372" w:rsidRPr="002E56FC" w:rsidTr="00500D26">
        <w:trPr>
          <w:trHeight w:val="328"/>
        </w:trPr>
        <w:tc>
          <w:tcPr>
            <w:tcW w:w="1759" w:type="dxa"/>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tcPr>
          <w:p w:rsidR="00010372" w:rsidRPr="002E56FC" w:rsidRDefault="00684153" w:rsidP="004C6291">
            <w:pPr>
              <w:tabs>
                <w:tab w:val="left" w:pos="993"/>
                <w:tab w:val="left" w:pos="1418"/>
              </w:tabs>
              <w:spacing w:line="360" w:lineRule="auto"/>
              <w:jc w:val="both"/>
              <w:rPr>
                <w:rFonts w:cs="Times New Roman"/>
                <w:lang w:val="uk-UA"/>
              </w:rPr>
            </w:pPr>
            <w:r w:rsidRPr="002E56FC">
              <w:rPr>
                <w:rStyle w:val="af0"/>
                <w:rFonts w:cs="Times New Roman"/>
                <w:lang w:val="uk-UA"/>
              </w:rPr>
              <w:t>Сербія</w:t>
            </w:r>
          </w:p>
        </w:tc>
        <w:tc>
          <w:tcPr>
            <w:tcW w:w="1594" w:type="dxa"/>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tcPr>
          <w:p w:rsidR="00010372" w:rsidRPr="002E56FC" w:rsidRDefault="00684153" w:rsidP="004C6291">
            <w:pPr>
              <w:tabs>
                <w:tab w:val="left" w:pos="993"/>
                <w:tab w:val="left" w:pos="1418"/>
              </w:tabs>
              <w:spacing w:line="360" w:lineRule="auto"/>
              <w:jc w:val="both"/>
              <w:rPr>
                <w:rFonts w:cs="Times New Roman"/>
                <w:lang w:val="uk-UA"/>
              </w:rPr>
            </w:pPr>
            <w:r w:rsidRPr="002E56FC">
              <w:rPr>
                <w:rStyle w:val="af0"/>
                <w:rFonts w:cs="Times New Roman"/>
                <w:lang w:val="uk-UA"/>
              </w:rPr>
              <w:t>31</w:t>
            </w:r>
          </w:p>
        </w:tc>
        <w:tc>
          <w:tcPr>
            <w:tcW w:w="1882" w:type="dxa"/>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tcPr>
          <w:p w:rsidR="00010372" w:rsidRPr="002E56FC" w:rsidRDefault="00500D26" w:rsidP="004C6291">
            <w:pPr>
              <w:tabs>
                <w:tab w:val="left" w:pos="993"/>
                <w:tab w:val="left" w:pos="1418"/>
              </w:tabs>
              <w:spacing w:line="360" w:lineRule="auto"/>
              <w:jc w:val="both"/>
              <w:rPr>
                <w:rFonts w:cs="Times New Roman"/>
                <w:lang w:val="uk-UA"/>
              </w:rPr>
            </w:pPr>
            <w:r w:rsidRPr="002E56FC">
              <w:rPr>
                <w:rStyle w:val="af0"/>
                <w:rFonts w:cs="Times New Roman"/>
                <w:lang w:val="uk-UA"/>
              </w:rPr>
              <w:t xml:space="preserve"> –</w:t>
            </w:r>
          </w:p>
        </w:tc>
        <w:tc>
          <w:tcPr>
            <w:tcW w:w="1853" w:type="dxa"/>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tcPr>
          <w:p w:rsidR="00010372" w:rsidRPr="002E56FC" w:rsidRDefault="00500D26" w:rsidP="004C6291">
            <w:pPr>
              <w:tabs>
                <w:tab w:val="left" w:pos="993"/>
                <w:tab w:val="left" w:pos="1418"/>
              </w:tabs>
              <w:spacing w:line="360" w:lineRule="auto"/>
              <w:jc w:val="both"/>
              <w:rPr>
                <w:rFonts w:cs="Times New Roman"/>
                <w:lang w:val="uk-UA"/>
              </w:rPr>
            </w:pPr>
            <w:r w:rsidRPr="002E56FC">
              <w:rPr>
                <w:rStyle w:val="af0"/>
                <w:rFonts w:cs="Times New Roman"/>
                <w:lang w:val="uk-UA"/>
              </w:rPr>
              <w:t>–</w:t>
            </w:r>
          </w:p>
        </w:tc>
        <w:tc>
          <w:tcPr>
            <w:tcW w:w="1407" w:type="dxa"/>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tcPr>
          <w:p w:rsidR="00010372" w:rsidRPr="002E56FC" w:rsidRDefault="00684153" w:rsidP="004C6291">
            <w:pPr>
              <w:tabs>
                <w:tab w:val="left" w:pos="993"/>
              </w:tabs>
              <w:spacing w:line="360" w:lineRule="auto"/>
              <w:jc w:val="both"/>
              <w:rPr>
                <w:rFonts w:cs="Times New Roman"/>
                <w:lang w:val="uk-UA"/>
              </w:rPr>
            </w:pPr>
            <w:r w:rsidRPr="002E56FC">
              <w:rPr>
                <w:rStyle w:val="af0"/>
                <w:rFonts w:cs="Times New Roman"/>
                <w:lang w:val="uk-UA"/>
              </w:rPr>
              <w:t>7,38</w:t>
            </w:r>
          </w:p>
        </w:tc>
        <w:tc>
          <w:tcPr>
            <w:tcW w:w="1428" w:type="dxa"/>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tcPr>
          <w:p w:rsidR="00010372" w:rsidRPr="002E56FC" w:rsidRDefault="00684153" w:rsidP="004C6291">
            <w:pPr>
              <w:tabs>
                <w:tab w:val="left" w:pos="993"/>
              </w:tabs>
              <w:spacing w:line="360" w:lineRule="auto"/>
              <w:jc w:val="both"/>
              <w:rPr>
                <w:rFonts w:cs="Times New Roman"/>
                <w:lang w:val="uk-UA"/>
              </w:rPr>
            </w:pPr>
            <w:r w:rsidRPr="002E56FC">
              <w:rPr>
                <w:rStyle w:val="af0"/>
                <w:rFonts w:cs="Times New Roman"/>
                <w:lang w:val="uk-UA"/>
              </w:rPr>
              <w:t>2008</w:t>
            </w:r>
          </w:p>
        </w:tc>
      </w:tr>
      <w:tr w:rsidR="00010372" w:rsidRPr="002E56FC" w:rsidTr="00500D26">
        <w:trPr>
          <w:trHeight w:val="328"/>
        </w:trPr>
        <w:tc>
          <w:tcPr>
            <w:tcW w:w="17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10372" w:rsidRPr="002E56FC" w:rsidRDefault="00684153" w:rsidP="004C6291">
            <w:pPr>
              <w:tabs>
                <w:tab w:val="left" w:pos="993"/>
                <w:tab w:val="left" w:pos="1418"/>
              </w:tabs>
              <w:spacing w:line="360" w:lineRule="auto"/>
              <w:jc w:val="both"/>
              <w:rPr>
                <w:rFonts w:cs="Times New Roman"/>
                <w:lang w:val="uk-UA"/>
              </w:rPr>
            </w:pPr>
            <w:r w:rsidRPr="002E56FC">
              <w:rPr>
                <w:rStyle w:val="af0"/>
                <w:rFonts w:cs="Times New Roman"/>
                <w:lang w:val="uk-UA"/>
              </w:rPr>
              <w:t>Словенія</w:t>
            </w:r>
          </w:p>
        </w:tc>
        <w:tc>
          <w:tcPr>
            <w:tcW w:w="15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10372" w:rsidRPr="002E56FC" w:rsidRDefault="00684153" w:rsidP="004C6291">
            <w:pPr>
              <w:tabs>
                <w:tab w:val="left" w:pos="993"/>
                <w:tab w:val="left" w:pos="1418"/>
              </w:tabs>
              <w:spacing w:line="360" w:lineRule="auto"/>
              <w:jc w:val="both"/>
              <w:rPr>
                <w:rFonts w:cs="Times New Roman"/>
                <w:lang w:val="uk-UA"/>
              </w:rPr>
            </w:pPr>
            <w:r w:rsidRPr="002E56FC">
              <w:rPr>
                <w:rStyle w:val="af0"/>
                <w:rFonts w:cs="Times New Roman"/>
                <w:lang w:val="uk-UA"/>
              </w:rPr>
              <w:t>536</w:t>
            </w:r>
          </w:p>
        </w:tc>
        <w:tc>
          <w:tcPr>
            <w:tcW w:w="18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10372" w:rsidRPr="002E56FC" w:rsidRDefault="00684153" w:rsidP="004C6291">
            <w:pPr>
              <w:tabs>
                <w:tab w:val="left" w:pos="993"/>
                <w:tab w:val="left" w:pos="1418"/>
              </w:tabs>
              <w:spacing w:line="360" w:lineRule="auto"/>
              <w:jc w:val="both"/>
              <w:rPr>
                <w:rFonts w:cs="Times New Roman"/>
                <w:lang w:val="uk-UA"/>
              </w:rPr>
            </w:pPr>
            <w:r w:rsidRPr="002E56FC">
              <w:rPr>
                <w:rStyle w:val="af0"/>
                <w:rFonts w:cs="Times New Roman"/>
                <w:lang w:val="uk-UA"/>
              </w:rPr>
              <w:t>82</w:t>
            </w:r>
          </w:p>
        </w:tc>
        <w:tc>
          <w:tcPr>
            <w:tcW w:w="185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10372" w:rsidRPr="002E56FC" w:rsidRDefault="00684153" w:rsidP="004C6291">
            <w:pPr>
              <w:tabs>
                <w:tab w:val="left" w:pos="993"/>
                <w:tab w:val="left" w:pos="1418"/>
              </w:tabs>
              <w:spacing w:line="360" w:lineRule="auto"/>
              <w:jc w:val="both"/>
              <w:rPr>
                <w:rFonts w:cs="Times New Roman"/>
                <w:lang w:val="uk-UA"/>
              </w:rPr>
            </w:pPr>
            <w:r w:rsidRPr="002E56FC">
              <w:rPr>
                <w:rStyle w:val="af0"/>
                <w:rFonts w:cs="Times New Roman"/>
                <w:lang w:val="uk-UA"/>
              </w:rPr>
              <w:t>19</w:t>
            </w:r>
          </w:p>
        </w:tc>
        <w:tc>
          <w:tcPr>
            <w:tcW w:w="14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10372" w:rsidRPr="002E56FC" w:rsidRDefault="00684153" w:rsidP="004C6291">
            <w:pPr>
              <w:tabs>
                <w:tab w:val="left" w:pos="993"/>
              </w:tabs>
              <w:spacing w:line="360" w:lineRule="auto"/>
              <w:jc w:val="both"/>
              <w:rPr>
                <w:rFonts w:cs="Times New Roman"/>
                <w:lang w:val="uk-UA"/>
              </w:rPr>
            </w:pPr>
            <w:r w:rsidRPr="002E56FC">
              <w:rPr>
                <w:rStyle w:val="af0"/>
                <w:rFonts w:cs="Times New Roman"/>
                <w:lang w:val="uk-UA"/>
              </w:rPr>
              <w:t>2,03</w:t>
            </w:r>
          </w:p>
        </w:tc>
        <w:tc>
          <w:tcPr>
            <w:tcW w:w="14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10372" w:rsidRPr="002E56FC" w:rsidRDefault="00684153" w:rsidP="004C6291">
            <w:pPr>
              <w:tabs>
                <w:tab w:val="left" w:pos="993"/>
              </w:tabs>
              <w:spacing w:line="360" w:lineRule="auto"/>
              <w:jc w:val="both"/>
              <w:rPr>
                <w:rFonts w:cs="Times New Roman"/>
                <w:lang w:val="uk-UA"/>
              </w:rPr>
            </w:pPr>
            <w:r w:rsidRPr="002E56FC">
              <w:rPr>
                <w:rStyle w:val="af0"/>
                <w:rFonts w:cs="Times New Roman"/>
                <w:lang w:val="uk-UA"/>
              </w:rPr>
              <w:t>1999</w:t>
            </w:r>
          </w:p>
        </w:tc>
      </w:tr>
      <w:tr w:rsidR="00010372" w:rsidRPr="002E56FC" w:rsidTr="00500D26">
        <w:trPr>
          <w:trHeight w:val="328"/>
        </w:trPr>
        <w:tc>
          <w:tcPr>
            <w:tcW w:w="1759" w:type="dxa"/>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tcPr>
          <w:p w:rsidR="00010372" w:rsidRPr="002E56FC" w:rsidRDefault="00684153" w:rsidP="004C6291">
            <w:pPr>
              <w:tabs>
                <w:tab w:val="left" w:pos="993"/>
                <w:tab w:val="left" w:pos="1418"/>
              </w:tabs>
              <w:spacing w:line="360" w:lineRule="auto"/>
              <w:jc w:val="both"/>
              <w:rPr>
                <w:rFonts w:cs="Times New Roman"/>
                <w:lang w:val="uk-UA"/>
              </w:rPr>
            </w:pPr>
            <w:r w:rsidRPr="002E56FC">
              <w:rPr>
                <w:rStyle w:val="af0"/>
                <w:rFonts w:cs="Times New Roman"/>
                <w:lang w:val="uk-UA"/>
              </w:rPr>
              <w:t>Чорногорія</w:t>
            </w:r>
          </w:p>
        </w:tc>
        <w:tc>
          <w:tcPr>
            <w:tcW w:w="1594" w:type="dxa"/>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tcPr>
          <w:p w:rsidR="00010372" w:rsidRPr="002E56FC" w:rsidRDefault="00684153" w:rsidP="004C6291">
            <w:pPr>
              <w:tabs>
                <w:tab w:val="left" w:pos="993"/>
                <w:tab w:val="left" w:pos="1418"/>
              </w:tabs>
              <w:spacing w:line="360" w:lineRule="auto"/>
              <w:jc w:val="both"/>
              <w:rPr>
                <w:rFonts w:cs="Times New Roman"/>
                <w:lang w:val="uk-UA"/>
              </w:rPr>
            </w:pPr>
            <w:r w:rsidRPr="002E56FC">
              <w:rPr>
                <w:rStyle w:val="af0"/>
                <w:rFonts w:cs="Times New Roman"/>
                <w:lang w:val="uk-UA"/>
              </w:rPr>
              <w:t>81</w:t>
            </w:r>
          </w:p>
        </w:tc>
        <w:tc>
          <w:tcPr>
            <w:tcW w:w="1882" w:type="dxa"/>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tcPr>
          <w:p w:rsidR="00010372" w:rsidRPr="002E56FC" w:rsidRDefault="00684153" w:rsidP="004C6291">
            <w:pPr>
              <w:tabs>
                <w:tab w:val="left" w:pos="993"/>
                <w:tab w:val="left" w:pos="1418"/>
              </w:tabs>
              <w:spacing w:line="360" w:lineRule="auto"/>
              <w:jc w:val="both"/>
              <w:rPr>
                <w:rFonts w:cs="Times New Roman"/>
                <w:lang w:val="uk-UA"/>
              </w:rPr>
            </w:pPr>
            <w:r w:rsidRPr="002E56FC">
              <w:rPr>
                <w:rStyle w:val="af0"/>
                <w:rFonts w:cs="Times New Roman"/>
                <w:lang w:val="uk-UA"/>
              </w:rPr>
              <w:t>50</w:t>
            </w:r>
          </w:p>
        </w:tc>
        <w:tc>
          <w:tcPr>
            <w:tcW w:w="1853" w:type="dxa"/>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tcPr>
          <w:p w:rsidR="00010372" w:rsidRPr="002E56FC" w:rsidRDefault="00500D26" w:rsidP="004C6291">
            <w:pPr>
              <w:tabs>
                <w:tab w:val="left" w:pos="993"/>
                <w:tab w:val="left" w:pos="1418"/>
              </w:tabs>
              <w:spacing w:line="360" w:lineRule="auto"/>
              <w:jc w:val="both"/>
              <w:rPr>
                <w:rFonts w:cs="Times New Roman"/>
                <w:lang w:val="uk-UA"/>
              </w:rPr>
            </w:pPr>
            <w:r w:rsidRPr="002E56FC">
              <w:rPr>
                <w:rStyle w:val="af0"/>
                <w:rFonts w:cs="Times New Roman"/>
                <w:lang w:val="uk-UA"/>
              </w:rPr>
              <w:t>–</w:t>
            </w:r>
          </w:p>
        </w:tc>
        <w:tc>
          <w:tcPr>
            <w:tcW w:w="1407" w:type="dxa"/>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tcPr>
          <w:p w:rsidR="00010372" w:rsidRPr="002E56FC" w:rsidRDefault="00684153" w:rsidP="004C6291">
            <w:pPr>
              <w:tabs>
                <w:tab w:val="left" w:pos="993"/>
              </w:tabs>
              <w:spacing w:line="360" w:lineRule="auto"/>
              <w:jc w:val="both"/>
              <w:rPr>
                <w:rFonts w:cs="Times New Roman"/>
                <w:lang w:val="uk-UA"/>
              </w:rPr>
            </w:pPr>
            <w:r w:rsidRPr="002E56FC">
              <w:rPr>
                <w:rStyle w:val="af0"/>
                <w:rFonts w:cs="Times New Roman"/>
                <w:lang w:val="uk-UA"/>
              </w:rPr>
              <w:t>0,63</w:t>
            </w:r>
          </w:p>
        </w:tc>
        <w:tc>
          <w:tcPr>
            <w:tcW w:w="1428" w:type="dxa"/>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tcPr>
          <w:p w:rsidR="00010372" w:rsidRPr="002E56FC" w:rsidRDefault="00684153" w:rsidP="004C6291">
            <w:pPr>
              <w:tabs>
                <w:tab w:val="left" w:pos="993"/>
              </w:tabs>
              <w:spacing w:line="360" w:lineRule="auto"/>
              <w:jc w:val="both"/>
              <w:rPr>
                <w:rFonts w:cs="Times New Roman"/>
                <w:lang w:val="uk-UA"/>
              </w:rPr>
            </w:pPr>
            <w:r w:rsidRPr="002E56FC">
              <w:rPr>
                <w:rStyle w:val="af0"/>
                <w:rFonts w:cs="Times New Roman"/>
                <w:lang w:val="uk-UA"/>
              </w:rPr>
              <w:t>2007</w:t>
            </w:r>
          </w:p>
        </w:tc>
      </w:tr>
      <w:tr w:rsidR="00010372" w:rsidRPr="002E56FC" w:rsidTr="00500D26">
        <w:trPr>
          <w:trHeight w:val="328"/>
        </w:trPr>
        <w:tc>
          <w:tcPr>
            <w:tcW w:w="17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10372" w:rsidRPr="002E56FC" w:rsidRDefault="00684153" w:rsidP="004C6291">
            <w:pPr>
              <w:tabs>
                <w:tab w:val="left" w:pos="993"/>
                <w:tab w:val="left" w:pos="1418"/>
              </w:tabs>
              <w:spacing w:line="360" w:lineRule="auto"/>
              <w:jc w:val="both"/>
              <w:rPr>
                <w:rFonts w:cs="Times New Roman"/>
                <w:lang w:val="uk-UA"/>
              </w:rPr>
            </w:pPr>
            <w:r w:rsidRPr="002E56FC">
              <w:rPr>
                <w:rStyle w:val="af0"/>
                <w:rFonts w:cs="Times New Roman"/>
                <w:lang w:val="uk-UA"/>
              </w:rPr>
              <w:t>Естонія</w:t>
            </w:r>
          </w:p>
        </w:tc>
        <w:tc>
          <w:tcPr>
            <w:tcW w:w="15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10372" w:rsidRPr="002E56FC" w:rsidRDefault="00684153" w:rsidP="004C6291">
            <w:pPr>
              <w:tabs>
                <w:tab w:val="left" w:pos="993"/>
                <w:tab w:val="left" w:pos="1418"/>
              </w:tabs>
              <w:spacing w:line="360" w:lineRule="auto"/>
              <w:jc w:val="both"/>
              <w:rPr>
                <w:rFonts w:cs="Times New Roman"/>
                <w:lang w:val="uk-UA"/>
              </w:rPr>
            </w:pPr>
            <w:r w:rsidRPr="002E56FC">
              <w:rPr>
                <w:rStyle w:val="af0"/>
                <w:rFonts w:cs="Times New Roman"/>
                <w:lang w:val="uk-UA"/>
              </w:rPr>
              <w:t>227</w:t>
            </w:r>
          </w:p>
        </w:tc>
        <w:tc>
          <w:tcPr>
            <w:tcW w:w="18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10372" w:rsidRPr="002E56FC" w:rsidRDefault="00684153" w:rsidP="004C6291">
            <w:pPr>
              <w:tabs>
                <w:tab w:val="left" w:pos="993"/>
                <w:tab w:val="left" w:pos="1418"/>
              </w:tabs>
              <w:spacing w:line="360" w:lineRule="auto"/>
              <w:jc w:val="both"/>
              <w:rPr>
                <w:rFonts w:cs="Times New Roman"/>
                <w:lang w:val="uk-UA"/>
              </w:rPr>
            </w:pPr>
            <w:r w:rsidRPr="002E56FC">
              <w:rPr>
                <w:rStyle w:val="af0"/>
                <w:rFonts w:cs="Times New Roman"/>
                <w:lang w:val="uk-UA"/>
              </w:rPr>
              <w:t>262</w:t>
            </w:r>
          </w:p>
        </w:tc>
        <w:tc>
          <w:tcPr>
            <w:tcW w:w="185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10372" w:rsidRPr="002E56FC" w:rsidRDefault="00684153" w:rsidP="004C6291">
            <w:pPr>
              <w:tabs>
                <w:tab w:val="left" w:pos="993"/>
                <w:tab w:val="left" w:pos="1418"/>
              </w:tabs>
              <w:spacing w:line="360" w:lineRule="auto"/>
              <w:jc w:val="both"/>
              <w:rPr>
                <w:rFonts w:cs="Times New Roman"/>
                <w:lang w:val="uk-UA"/>
              </w:rPr>
            </w:pPr>
            <w:r w:rsidRPr="002E56FC">
              <w:rPr>
                <w:rStyle w:val="af0"/>
                <w:rFonts w:cs="Times New Roman"/>
                <w:lang w:val="uk-UA"/>
              </w:rPr>
              <w:t>20</w:t>
            </w:r>
          </w:p>
        </w:tc>
        <w:tc>
          <w:tcPr>
            <w:tcW w:w="14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10372" w:rsidRPr="002E56FC" w:rsidRDefault="00684153" w:rsidP="004C6291">
            <w:pPr>
              <w:tabs>
                <w:tab w:val="left" w:pos="993"/>
              </w:tabs>
              <w:spacing w:line="360" w:lineRule="auto"/>
              <w:jc w:val="both"/>
              <w:rPr>
                <w:rFonts w:cs="Times New Roman"/>
                <w:lang w:val="uk-UA"/>
              </w:rPr>
            </w:pPr>
            <w:r w:rsidRPr="002E56FC">
              <w:rPr>
                <w:rStyle w:val="af0"/>
                <w:rFonts w:cs="Times New Roman"/>
                <w:lang w:val="uk-UA"/>
              </w:rPr>
              <w:t>1,33</w:t>
            </w:r>
          </w:p>
        </w:tc>
        <w:tc>
          <w:tcPr>
            <w:tcW w:w="14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10372" w:rsidRPr="002E56FC" w:rsidRDefault="00684153" w:rsidP="004C6291">
            <w:pPr>
              <w:tabs>
                <w:tab w:val="left" w:pos="993"/>
              </w:tabs>
              <w:spacing w:line="360" w:lineRule="auto"/>
              <w:jc w:val="both"/>
              <w:rPr>
                <w:rFonts w:cs="Times New Roman"/>
                <w:lang w:val="uk-UA"/>
              </w:rPr>
            </w:pPr>
            <w:r w:rsidRPr="002E56FC">
              <w:rPr>
                <w:rStyle w:val="af0"/>
                <w:rFonts w:cs="Times New Roman"/>
                <w:lang w:val="uk-UA"/>
              </w:rPr>
              <w:t>2002</w:t>
            </w:r>
          </w:p>
        </w:tc>
      </w:tr>
      <w:tr w:rsidR="00010372" w:rsidRPr="002E56FC" w:rsidTr="001D4D5F">
        <w:trPr>
          <w:trHeight w:val="828"/>
        </w:trPr>
        <w:tc>
          <w:tcPr>
            <w:tcW w:w="1759" w:type="dxa"/>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tcPr>
          <w:p w:rsidR="00010372" w:rsidRPr="002E56FC" w:rsidRDefault="00684153" w:rsidP="004C6291">
            <w:pPr>
              <w:pStyle w:val="B"/>
              <w:tabs>
                <w:tab w:val="left" w:pos="993"/>
                <w:tab w:val="left" w:pos="1418"/>
              </w:tabs>
              <w:spacing w:line="360" w:lineRule="auto"/>
              <w:jc w:val="both"/>
              <w:rPr>
                <w:rFonts w:ascii="Times New Roman" w:hAnsi="Times New Roman" w:cs="Times New Roman"/>
                <w:sz w:val="24"/>
                <w:szCs w:val="24"/>
                <w:lang w:val="uk-UA"/>
              </w:rPr>
            </w:pPr>
            <w:r w:rsidRPr="002E56FC">
              <w:rPr>
                <w:rStyle w:val="af0"/>
                <w:rFonts w:ascii="Times New Roman" w:hAnsi="Times New Roman" w:cs="Times New Roman"/>
                <w:sz w:val="24"/>
                <w:szCs w:val="24"/>
                <w:lang w:val="uk-UA"/>
              </w:rPr>
              <w:t>Боснія і Герц</w:t>
            </w:r>
            <w:r w:rsidR="00D35E01" w:rsidRPr="002E56FC">
              <w:rPr>
                <w:rStyle w:val="af0"/>
                <w:rFonts w:ascii="Times New Roman" w:hAnsi="Times New Roman" w:cs="Times New Roman"/>
                <w:sz w:val="24"/>
                <w:szCs w:val="24"/>
                <w:lang w:val="uk-UA"/>
              </w:rPr>
              <w:t>е</w:t>
            </w:r>
            <w:r w:rsidRPr="002E56FC">
              <w:rPr>
                <w:rStyle w:val="af0"/>
                <w:rFonts w:ascii="Times New Roman" w:hAnsi="Times New Roman" w:cs="Times New Roman"/>
                <w:sz w:val="24"/>
                <w:szCs w:val="24"/>
                <w:lang w:val="uk-UA"/>
              </w:rPr>
              <w:t>говина</w:t>
            </w:r>
          </w:p>
        </w:tc>
        <w:tc>
          <w:tcPr>
            <w:tcW w:w="1594" w:type="dxa"/>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tcPr>
          <w:p w:rsidR="00010372" w:rsidRPr="002E56FC" w:rsidRDefault="00684153" w:rsidP="004C6291">
            <w:pPr>
              <w:pStyle w:val="B"/>
              <w:tabs>
                <w:tab w:val="left" w:pos="993"/>
                <w:tab w:val="left" w:pos="1418"/>
              </w:tabs>
              <w:spacing w:line="360" w:lineRule="auto"/>
              <w:jc w:val="both"/>
              <w:rPr>
                <w:rFonts w:ascii="Times New Roman" w:hAnsi="Times New Roman" w:cs="Times New Roman"/>
                <w:sz w:val="24"/>
                <w:szCs w:val="24"/>
                <w:lang w:val="uk-UA"/>
              </w:rPr>
            </w:pPr>
            <w:r w:rsidRPr="002E56FC">
              <w:rPr>
                <w:rStyle w:val="af0"/>
                <w:rFonts w:ascii="Times New Roman" w:hAnsi="Times New Roman" w:cs="Times New Roman"/>
                <w:sz w:val="24"/>
                <w:szCs w:val="24"/>
                <w:lang w:val="uk-UA"/>
              </w:rPr>
              <w:t>0</w:t>
            </w:r>
          </w:p>
        </w:tc>
        <w:tc>
          <w:tcPr>
            <w:tcW w:w="1882" w:type="dxa"/>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tcPr>
          <w:p w:rsidR="00010372" w:rsidRPr="002E56FC" w:rsidRDefault="00684153" w:rsidP="004C6291">
            <w:pPr>
              <w:pStyle w:val="B"/>
              <w:tabs>
                <w:tab w:val="left" w:pos="993"/>
                <w:tab w:val="left" w:pos="1418"/>
              </w:tabs>
              <w:spacing w:line="360" w:lineRule="auto"/>
              <w:jc w:val="both"/>
              <w:rPr>
                <w:rFonts w:ascii="Times New Roman" w:hAnsi="Times New Roman" w:cs="Times New Roman"/>
                <w:sz w:val="24"/>
                <w:szCs w:val="24"/>
                <w:lang w:val="uk-UA"/>
              </w:rPr>
            </w:pPr>
            <w:r w:rsidRPr="002E56FC">
              <w:rPr>
                <w:rStyle w:val="af0"/>
                <w:rFonts w:ascii="Times New Roman" w:hAnsi="Times New Roman" w:cs="Times New Roman"/>
                <w:sz w:val="24"/>
                <w:szCs w:val="24"/>
                <w:lang w:val="uk-UA"/>
              </w:rPr>
              <w:t>0</w:t>
            </w:r>
          </w:p>
        </w:tc>
        <w:tc>
          <w:tcPr>
            <w:tcW w:w="1853" w:type="dxa"/>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tcPr>
          <w:p w:rsidR="00010372" w:rsidRPr="002E56FC" w:rsidRDefault="00684153" w:rsidP="004C6291">
            <w:pPr>
              <w:tabs>
                <w:tab w:val="left" w:pos="993"/>
                <w:tab w:val="left" w:pos="1418"/>
              </w:tabs>
              <w:spacing w:line="360" w:lineRule="auto"/>
              <w:jc w:val="both"/>
              <w:rPr>
                <w:rFonts w:cs="Times New Roman"/>
                <w:lang w:val="uk-UA"/>
              </w:rPr>
            </w:pPr>
            <w:r w:rsidRPr="002E56FC">
              <w:rPr>
                <w:rStyle w:val="af0"/>
                <w:rFonts w:cs="Times New Roman"/>
                <w:lang w:val="uk-UA"/>
              </w:rPr>
              <w:t>0</w:t>
            </w:r>
          </w:p>
        </w:tc>
        <w:tc>
          <w:tcPr>
            <w:tcW w:w="1407" w:type="dxa"/>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tcPr>
          <w:p w:rsidR="00010372" w:rsidRPr="002E56FC" w:rsidRDefault="00684153" w:rsidP="004C6291">
            <w:pPr>
              <w:pStyle w:val="B"/>
              <w:tabs>
                <w:tab w:val="left" w:pos="993"/>
              </w:tabs>
              <w:spacing w:line="360" w:lineRule="auto"/>
              <w:jc w:val="both"/>
              <w:rPr>
                <w:rFonts w:ascii="Times New Roman" w:hAnsi="Times New Roman" w:cs="Times New Roman"/>
                <w:sz w:val="24"/>
                <w:szCs w:val="24"/>
                <w:lang w:val="uk-UA"/>
              </w:rPr>
            </w:pPr>
            <w:r w:rsidRPr="002E56FC">
              <w:rPr>
                <w:rStyle w:val="af0"/>
                <w:rFonts w:ascii="Times New Roman" w:hAnsi="Times New Roman" w:cs="Times New Roman"/>
                <w:sz w:val="24"/>
                <w:szCs w:val="24"/>
                <w:lang w:val="uk-UA"/>
              </w:rPr>
              <w:t>3,51</w:t>
            </w:r>
          </w:p>
        </w:tc>
        <w:tc>
          <w:tcPr>
            <w:tcW w:w="1428" w:type="dxa"/>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tcPr>
          <w:p w:rsidR="00010372" w:rsidRPr="002E56FC" w:rsidRDefault="00684153" w:rsidP="004C6291">
            <w:pPr>
              <w:pStyle w:val="B"/>
              <w:tabs>
                <w:tab w:val="left" w:pos="993"/>
              </w:tabs>
              <w:spacing w:line="360" w:lineRule="auto"/>
              <w:jc w:val="both"/>
              <w:rPr>
                <w:rFonts w:ascii="Times New Roman" w:hAnsi="Times New Roman" w:cs="Times New Roman"/>
                <w:sz w:val="24"/>
                <w:szCs w:val="24"/>
                <w:lang w:val="uk-UA"/>
              </w:rPr>
            </w:pPr>
            <w:r w:rsidRPr="002E56FC">
              <w:rPr>
                <w:rStyle w:val="af0"/>
                <w:rFonts w:ascii="Times New Roman" w:hAnsi="Times New Roman" w:cs="Times New Roman"/>
                <w:sz w:val="24"/>
                <w:szCs w:val="24"/>
                <w:lang w:val="uk-UA"/>
              </w:rPr>
              <w:t>2008</w:t>
            </w:r>
          </w:p>
        </w:tc>
      </w:tr>
      <w:tr w:rsidR="00010372" w:rsidRPr="002E56FC" w:rsidTr="001D4D5F">
        <w:trPr>
          <w:trHeight w:val="403"/>
        </w:trPr>
        <w:tc>
          <w:tcPr>
            <w:tcW w:w="1759" w:type="dxa"/>
            <w:tcBorders>
              <w:top w:val="single" w:sz="4" w:space="0" w:color="000000"/>
              <w:left w:val="single" w:sz="4" w:space="0" w:color="000000"/>
              <w:bottom w:val="single" w:sz="4" w:space="0" w:color="000000"/>
              <w:right w:val="single" w:sz="4" w:space="0" w:color="000000"/>
            </w:tcBorders>
            <w:shd w:val="clear" w:color="auto" w:fill="FEFB66"/>
            <w:tcMar>
              <w:top w:w="80" w:type="dxa"/>
              <w:left w:w="80" w:type="dxa"/>
              <w:bottom w:w="80" w:type="dxa"/>
              <w:right w:w="80" w:type="dxa"/>
            </w:tcMar>
          </w:tcPr>
          <w:p w:rsidR="00010372" w:rsidRPr="002E56FC" w:rsidRDefault="00684153" w:rsidP="004C6291">
            <w:pPr>
              <w:pStyle w:val="B"/>
              <w:tabs>
                <w:tab w:val="left" w:pos="993"/>
                <w:tab w:val="left" w:pos="1418"/>
              </w:tabs>
              <w:spacing w:line="360" w:lineRule="auto"/>
              <w:jc w:val="both"/>
              <w:rPr>
                <w:rFonts w:ascii="Times New Roman" w:hAnsi="Times New Roman" w:cs="Times New Roman"/>
                <w:sz w:val="24"/>
                <w:szCs w:val="24"/>
                <w:lang w:val="uk-UA"/>
              </w:rPr>
            </w:pPr>
            <w:r w:rsidRPr="002E56FC">
              <w:rPr>
                <w:rStyle w:val="af0"/>
                <w:rFonts w:ascii="Times New Roman" w:hAnsi="Times New Roman" w:cs="Times New Roman"/>
                <w:sz w:val="24"/>
                <w:szCs w:val="24"/>
                <w:lang w:val="uk-UA"/>
              </w:rPr>
              <w:t>Азербай</w:t>
            </w:r>
            <w:r w:rsidR="00802EEB" w:rsidRPr="002E56FC">
              <w:rPr>
                <w:rStyle w:val="af0"/>
                <w:rFonts w:ascii="Times New Roman" w:hAnsi="Times New Roman" w:cs="Times New Roman"/>
                <w:sz w:val="24"/>
                <w:szCs w:val="24"/>
                <w:lang w:val="uk-UA"/>
              </w:rPr>
              <w:t>-</w:t>
            </w:r>
            <w:r w:rsidRPr="002E56FC">
              <w:rPr>
                <w:rStyle w:val="af0"/>
                <w:rFonts w:ascii="Times New Roman" w:hAnsi="Times New Roman" w:cs="Times New Roman"/>
                <w:sz w:val="24"/>
                <w:szCs w:val="24"/>
                <w:lang w:val="uk-UA"/>
              </w:rPr>
              <w:t>джан</w:t>
            </w:r>
          </w:p>
        </w:tc>
        <w:tc>
          <w:tcPr>
            <w:tcW w:w="1594" w:type="dxa"/>
            <w:tcBorders>
              <w:top w:val="single" w:sz="4" w:space="0" w:color="000000"/>
              <w:left w:val="single" w:sz="4" w:space="0" w:color="000000"/>
              <w:bottom w:val="single" w:sz="4" w:space="0" w:color="000000"/>
              <w:right w:val="single" w:sz="4" w:space="0" w:color="000000"/>
            </w:tcBorders>
            <w:shd w:val="clear" w:color="auto" w:fill="FEFB66"/>
            <w:tcMar>
              <w:top w:w="80" w:type="dxa"/>
              <w:left w:w="80" w:type="dxa"/>
              <w:bottom w:w="80" w:type="dxa"/>
              <w:right w:w="80" w:type="dxa"/>
            </w:tcMar>
          </w:tcPr>
          <w:p w:rsidR="00010372" w:rsidRPr="002E56FC" w:rsidRDefault="00684153" w:rsidP="004C6291">
            <w:pPr>
              <w:pStyle w:val="B"/>
              <w:tabs>
                <w:tab w:val="left" w:pos="993"/>
                <w:tab w:val="left" w:pos="1418"/>
              </w:tabs>
              <w:spacing w:line="360" w:lineRule="auto"/>
              <w:jc w:val="both"/>
              <w:rPr>
                <w:rFonts w:ascii="Times New Roman" w:hAnsi="Times New Roman" w:cs="Times New Roman"/>
                <w:sz w:val="24"/>
                <w:szCs w:val="24"/>
                <w:lang w:val="uk-UA"/>
              </w:rPr>
            </w:pPr>
            <w:r w:rsidRPr="002E56FC">
              <w:rPr>
                <w:rStyle w:val="af0"/>
                <w:rFonts w:ascii="Times New Roman" w:hAnsi="Times New Roman" w:cs="Times New Roman"/>
                <w:sz w:val="24"/>
                <w:szCs w:val="24"/>
                <w:lang w:val="uk-UA"/>
              </w:rPr>
              <w:t>0</w:t>
            </w:r>
          </w:p>
        </w:tc>
        <w:tc>
          <w:tcPr>
            <w:tcW w:w="1882" w:type="dxa"/>
            <w:tcBorders>
              <w:top w:val="single" w:sz="4" w:space="0" w:color="000000"/>
              <w:left w:val="single" w:sz="4" w:space="0" w:color="000000"/>
              <w:bottom w:val="single" w:sz="4" w:space="0" w:color="000000"/>
              <w:right w:val="single" w:sz="4" w:space="0" w:color="000000"/>
            </w:tcBorders>
            <w:shd w:val="clear" w:color="auto" w:fill="FEFB66"/>
            <w:tcMar>
              <w:top w:w="80" w:type="dxa"/>
              <w:left w:w="80" w:type="dxa"/>
              <w:bottom w:w="80" w:type="dxa"/>
              <w:right w:w="80" w:type="dxa"/>
            </w:tcMar>
          </w:tcPr>
          <w:p w:rsidR="00010372" w:rsidRPr="002E56FC" w:rsidRDefault="00684153" w:rsidP="004C6291">
            <w:pPr>
              <w:pStyle w:val="B"/>
              <w:tabs>
                <w:tab w:val="left" w:pos="993"/>
                <w:tab w:val="left" w:pos="1418"/>
              </w:tabs>
              <w:spacing w:line="360" w:lineRule="auto"/>
              <w:jc w:val="both"/>
              <w:rPr>
                <w:rFonts w:ascii="Times New Roman" w:hAnsi="Times New Roman" w:cs="Times New Roman"/>
                <w:sz w:val="24"/>
                <w:szCs w:val="24"/>
                <w:lang w:val="uk-UA"/>
              </w:rPr>
            </w:pPr>
            <w:r w:rsidRPr="002E56FC">
              <w:rPr>
                <w:rStyle w:val="af0"/>
                <w:rFonts w:ascii="Times New Roman" w:hAnsi="Times New Roman" w:cs="Times New Roman"/>
                <w:sz w:val="24"/>
                <w:szCs w:val="24"/>
                <w:lang w:val="uk-UA"/>
              </w:rPr>
              <w:t>0</w:t>
            </w:r>
          </w:p>
        </w:tc>
        <w:tc>
          <w:tcPr>
            <w:tcW w:w="1853" w:type="dxa"/>
            <w:tcBorders>
              <w:top w:val="single" w:sz="4" w:space="0" w:color="000000"/>
              <w:left w:val="single" w:sz="4" w:space="0" w:color="000000"/>
              <w:bottom w:val="single" w:sz="4" w:space="0" w:color="000000"/>
              <w:right w:val="single" w:sz="4" w:space="0" w:color="000000"/>
            </w:tcBorders>
            <w:shd w:val="clear" w:color="auto" w:fill="FEFB66"/>
            <w:tcMar>
              <w:top w:w="80" w:type="dxa"/>
              <w:left w:w="80" w:type="dxa"/>
              <w:bottom w:w="80" w:type="dxa"/>
              <w:right w:w="80" w:type="dxa"/>
            </w:tcMar>
          </w:tcPr>
          <w:p w:rsidR="00010372" w:rsidRPr="002E56FC" w:rsidRDefault="00684153" w:rsidP="004C6291">
            <w:pPr>
              <w:tabs>
                <w:tab w:val="left" w:pos="993"/>
                <w:tab w:val="left" w:pos="1418"/>
              </w:tabs>
              <w:spacing w:line="360" w:lineRule="auto"/>
              <w:jc w:val="both"/>
              <w:rPr>
                <w:rFonts w:cs="Times New Roman"/>
                <w:lang w:val="uk-UA"/>
              </w:rPr>
            </w:pPr>
            <w:r w:rsidRPr="002E56FC">
              <w:rPr>
                <w:rStyle w:val="af0"/>
                <w:rFonts w:cs="Times New Roman"/>
                <w:lang w:val="uk-UA"/>
              </w:rPr>
              <w:t>0</w:t>
            </w:r>
          </w:p>
        </w:tc>
        <w:tc>
          <w:tcPr>
            <w:tcW w:w="1407" w:type="dxa"/>
            <w:tcBorders>
              <w:top w:val="single" w:sz="4" w:space="0" w:color="000000"/>
              <w:left w:val="single" w:sz="4" w:space="0" w:color="000000"/>
              <w:bottom w:val="single" w:sz="4" w:space="0" w:color="000000"/>
              <w:right w:val="single" w:sz="4" w:space="0" w:color="000000"/>
            </w:tcBorders>
            <w:shd w:val="clear" w:color="auto" w:fill="FEFB66"/>
            <w:tcMar>
              <w:top w:w="80" w:type="dxa"/>
              <w:left w:w="80" w:type="dxa"/>
              <w:bottom w:w="80" w:type="dxa"/>
              <w:right w:w="80" w:type="dxa"/>
            </w:tcMar>
          </w:tcPr>
          <w:p w:rsidR="00010372" w:rsidRPr="002E56FC" w:rsidRDefault="00684153" w:rsidP="004C6291">
            <w:pPr>
              <w:pStyle w:val="B"/>
              <w:tabs>
                <w:tab w:val="left" w:pos="993"/>
              </w:tabs>
              <w:spacing w:line="360" w:lineRule="auto"/>
              <w:jc w:val="both"/>
              <w:rPr>
                <w:rFonts w:ascii="Times New Roman" w:hAnsi="Times New Roman" w:cs="Times New Roman"/>
                <w:sz w:val="24"/>
                <w:szCs w:val="24"/>
                <w:lang w:val="uk-UA"/>
              </w:rPr>
            </w:pPr>
            <w:r w:rsidRPr="002E56FC">
              <w:rPr>
                <w:rStyle w:val="af0"/>
                <w:rFonts w:ascii="Times New Roman" w:hAnsi="Times New Roman" w:cs="Times New Roman"/>
                <w:sz w:val="24"/>
                <w:szCs w:val="24"/>
                <w:lang w:val="uk-UA"/>
              </w:rPr>
              <w:t>9,76</w:t>
            </w:r>
          </w:p>
        </w:tc>
        <w:tc>
          <w:tcPr>
            <w:tcW w:w="1428" w:type="dxa"/>
            <w:tcBorders>
              <w:top w:val="single" w:sz="4" w:space="0" w:color="000000"/>
              <w:left w:val="single" w:sz="4" w:space="0" w:color="000000"/>
              <w:bottom w:val="single" w:sz="4" w:space="0" w:color="000000"/>
              <w:right w:val="single" w:sz="4" w:space="0" w:color="000000"/>
            </w:tcBorders>
            <w:shd w:val="clear" w:color="auto" w:fill="FEFB66"/>
            <w:tcMar>
              <w:top w:w="80" w:type="dxa"/>
              <w:left w:w="80" w:type="dxa"/>
              <w:bottom w:w="80" w:type="dxa"/>
              <w:right w:w="80" w:type="dxa"/>
            </w:tcMar>
          </w:tcPr>
          <w:p w:rsidR="00010372" w:rsidRPr="002E56FC" w:rsidRDefault="00684153" w:rsidP="004C6291">
            <w:pPr>
              <w:pStyle w:val="B"/>
              <w:tabs>
                <w:tab w:val="left" w:pos="993"/>
              </w:tabs>
              <w:spacing w:line="360" w:lineRule="auto"/>
              <w:jc w:val="both"/>
              <w:rPr>
                <w:rFonts w:ascii="Times New Roman" w:hAnsi="Times New Roman" w:cs="Times New Roman"/>
                <w:sz w:val="24"/>
                <w:szCs w:val="24"/>
                <w:lang w:val="uk-UA"/>
              </w:rPr>
            </w:pPr>
            <w:r w:rsidRPr="002E56FC">
              <w:rPr>
                <w:rStyle w:val="af0"/>
                <w:rFonts w:ascii="Times New Roman" w:hAnsi="Times New Roman" w:cs="Times New Roman"/>
                <w:sz w:val="24"/>
                <w:szCs w:val="24"/>
                <w:lang w:val="uk-UA"/>
              </w:rPr>
              <w:t>2012</w:t>
            </w:r>
          </w:p>
        </w:tc>
      </w:tr>
    </w:tbl>
    <w:p w:rsidR="00010372" w:rsidRPr="0081307A" w:rsidRDefault="00684153" w:rsidP="004C6291">
      <w:pPr>
        <w:tabs>
          <w:tab w:val="left" w:pos="993"/>
          <w:tab w:val="left" w:pos="1418"/>
          <w:tab w:val="left" w:pos="2127"/>
          <w:tab w:val="left" w:pos="2836"/>
          <w:tab w:val="left" w:pos="3545"/>
          <w:tab w:val="left" w:pos="4254"/>
          <w:tab w:val="left" w:pos="4963"/>
          <w:tab w:val="left" w:pos="5672"/>
          <w:tab w:val="left" w:pos="6381"/>
          <w:tab w:val="left" w:pos="7090"/>
          <w:tab w:val="left" w:pos="7799"/>
          <w:tab w:val="left" w:pos="8508"/>
          <w:tab w:val="left" w:pos="8848"/>
        </w:tabs>
        <w:spacing w:line="360" w:lineRule="auto"/>
        <w:ind w:firstLine="709"/>
        <w:jc w:val="both"/>
        <w:rPr>
          <w:rStyle w:val="af0"/>
          <w:rFonts w:cs="Times New Roman"/>
          <w:sz w:val="28"/>
          <w:szCs w:val="28"/>
          <w:lang w:val="uk-UA"/>
        </w:rPr>
      </w:pPr>
      <w:r w:rsidRPr="0081307A">
        <w:rPr>
          <w:rStyle w:val="af0"/>
          <w:rFonts w:cs="Times New Roman"/>
          <w:sz w:val="28"/>
          <w:szCs w:val="28"/>
          <w:lang w:val="uk-UA"/>
        </w:rPr>
        <w:t xml:space="preserve">До </w:t>
      </w:r>
      <w:r w:rsidR="00DC2086" w:rsidRPr="00DC2086">
        <w:rPr>
          <w:rStyle w:val="af0"/>
          <w:rFonts w:cs="Times New Roman"/>
          <w:sz w:val="28"/>
          <w:szCs w:val="28"/>
          <w:lang w:val="uk-UA"/>
        </w:rPr>
        <w:t>проведеного аналізу</w:t>
      </w:r>
      <w:r w:rsidR="00DC2086">
        <w:rPr>
          <w:rStyle w:val="af0"/>
          <w:rFonts w:cs="Times New Roman"/>
          <w:sz w:val="28"/>
          <w:szCs w:val="28"/>
          <w:lang w:val="uk-UA"/>
        </w:rPr>
        <w:t xml:space="preserve"> </w:t>
      </w:r>
      <w:r w:rsidRPr="0081307A">
        <w:rPr>
          <w:rStyle w:val="af0"/>
          <w:rFonts w:cs="Times New Roman"/>
          <w:sz w:val="28"/>
          <w:szCs w:val="28"/>
          <w:lang w:val="uk-UA"/>
        </w:rPr>
        <w:t>увійшл</w:t>
      </w:r>
      <w:r w:rsidR="000C104F" w:rsidRPr="0081307A">
        <w:rPr>
          <w:rStyle w:val="af0"/>
          <w:rFonts w:cs="Times New Roman"/>
          <w:sz w:val="28"/>
          <w:szCs w:val="28"/>
          <w:lang w:val="uk-UA"/>
        </w:rPr>
        <w:t>а</w:t>
      </w:r>
      <w:r w:rsidRPr="0081307A">
        <w:rPr>
          <w:rStyle w:val="af0"/>
          <w:rFonts w:cs="Times New Roman"/>
          <w:sz w:val="28"/>
          <w:szCs w:val="28"/>
          <w:lang w:val="uk-UA"/>
        </w:rPr>
        <w:t xml:space="preserve"> група держав з системою класичної кримінальної відповідальності юридичних осіб: Грузія, Литва, Румунія, Сербія, Словенія, Чорногорія, Естонія, Боснія і Герц</w:t>
      </w:r>
      <w:r w:rsidR="00D35E01" w:rsidRPr="0081307A">
        <w:rPr>
          <w:rStyle w:val="af0"/>
          <w:rFonts w:cs="Times New Roman"/>
          <w:sz w:val="28"/>
          <w:szCs w:val="28"/>
          <w:lang w:val="uk-UA"/>
        </w:rPr>
        <w:t>е</w:t>
      </w:r>
      <w:r w:rsidRPr="0081307A">
        <w:rPr>
          <w:rStyle w:val="af0"/>
          <w:rFonts w:cs="Times New Roman"/>
          <w:sz w:val="28"/>
          <w:szCs w:val="28"/>
          <w:lang w:val="uk-UA"/>
        </w:rPr>
        <w:t>говина та</w:t>
      </w:r>
      <w:r w:rsidR="000C104F" w:rsidRPr="0081307A">
        <w:rPr>
          <w:rStyle w:val="af0"/>
          <w:rFonts w:cs="Times New Roman"/>
          <w:sz w:val="28"/>
          <w:szCs w:val="28"/>
          <w:lang w:val="uk-UA"/>
        </w:rPr>
        <w:t>,</w:t>
      </w:r>
      <w:r w:rsidRPr="0081307A">
        <w:rPr>
          <w:rStyle w:val="af0"/>
          <w:rFonts w:cs="Times New Roman"/>
          <w:sz w:val="28"/>
          <w:szCs w:val="28"/>
          <w:lang w:val="uk-UA"/>
        </w:rPr>
        <w:t xml:space="preserve"> відповідно, з системою застосування заходів кримінально-правового характеру щодо юридичних осіб, які не є суб</w:t>
      </w:r>
      <w:r w:rsidR="005F4BD3" w:rsidRPr="0081307A">
        <w:rPr>
          <w:rStyle w:val="af0"/>
          <w:rFonts w:cs="Times New Roman"/>
          <w:sz w:val="28"/>
          <w:szCs w:val="28"/>
          <w:lang w:val="uk-UA"/>
        </w:rPr>
        <w:t>’</w:t>
      </w:r>
      <w:r w:rsidRPr="0081307A">
        <w:rPr>
          <w:rStyle w:val="af0"/>
          <w:rFonts w:cs="Times New Roman"/>
          <w:sz w:val="28"/>
          <w:szCs w:val="28"/>
          <w:lang w:val="uk-UA"/>
        </w:rPr>
        <w:t xml:space="preserve">єктом злочину </w:t>
      </w:r>
      <w:r w:rsidR="005F4BD3" w:rsidRPr="0081307A">
        <w:rPr>
          <w:rStyle w:val="af0"/>
          <w:rFonts w:cs="Times New Roman"/>
          <w:sz w:val="28"/>
          <w:szCs w:val="28"/>
          <w:lang w:val="uk-UA"/>
        </w:rPr>
        <w:t>–</w:t>
      </w:r>
      <w:r w:rsidRPr="0081307A">
        <w:rPr>
          <w:rStyle w:val="af0"/>
          <w:rFonts w:cs="Times New Roman"/>
          <w:sz w:val="28"/>
          <w:szCs w:val="28"/>
          <w:lang w:val="uk-UA"/>
        </w:rPr>
        <w:t xml:space="preserve"> Латвія та Азербайджан</w:t>
      </w:r>
      <w:r w:rsidR="00334FE4" w:rsidRPr="0081307A">
        <w:rPr>
          <w:rStyle w:val="af0"/>
          <w:rFonts w:cs="Times New Roman"/>
          <w:sz w:val="28"/>
          <w:szCs w:val="28"/>
          <w:lang w:val="uk-UA"/>
        </w:rPr>
        <w:t xml:space="preserve"> </w:t>
      </w:r>
      <w:r w:rsidR="002E5C4B" w:rsidRPr="0081307A">
        <w:rPr>
          <w:rFonts w:cs="Times New Roman"/>
          <w:sz w:val="28"/>
          <w:szCs w:val="28"/>
          <w:lang w:val="uk-UA"/>
        </w:rPr>
        <w:t>[144</w:t>
      </w:r>
      <w:r w:rsidR="00334FE4" w:rsidRPr="0081307A">
        <w:rPr>
          <w:rFonts w:cs="Times New Roman"/>
          <w:sz w:val="28"/>
          <w:szCs w:val="28"/>
          <w:lang w:val="uk-UA"/>
        </w:rPr>
        <w:t>, с. 235]</w:t>
      </w:r>
      <w:r w:rsidRPr="0081307A">
        <w:rPr>
          <w:rStyle w:val="af0"/>
          <w:rFonts w:cs="Times New Roman"/>
          <w:sz w:val="28"/>
          <w:szCs w:val="28"/>
          <w:lang w:val="uk-UA"/>
        </w:rPr>
        <w:t>.</w:t>
      </w:r>
    </w:p>
    <w:p w:rsidR="00010372" w:rsidRPr="0081307A" w:rsidRDefault="00684153" w:rsidP="004C6291">
      <w:pPr>
        <w:tabs>
          <w:tab w:val="left" w:pos="993"/>
          <w:tab w:val="left" w:pos="1418"/>
          <w:tab w:val="left" w:pos="2127"/>
          <w:tab w:val="left" w:pos="2836"/>
          <w:tab w:val="left" w:pos="3545"/>
          <w:tab w:val="left" w:pos="4254"/>
          <w:tab w:val="left" w:pos="4963"/>
          <w:tab w:val="left" w:pos="5672"/>
          <w:tab w:val="left" w:pos="6381"/>
          <w:tab w:val="left" w:pos="7090"/>
          <w:tab w:val="left" w:pos="7799"/>
          <w:tab w:val="left" w:pos="8508"/>
          <w:tab w:val="left" w:pos="8848"/>
        </w:tabs>
        <w:spacing w:line="360" w:lineRule="auto"/>
        <w:ind w:firstLine="709"/>
        <w:jc w:val="both"/>
        <w:rPr>
          <w:rStyle w:val="af0"/>
          <w:rFonts w:cs="Times New Roman"/>
          <w:sz w:val="28"/>
          <w:szCs w:val="28"/>
          <w:lang w:val="uk-UA"/>
        </w:rPr>
      </w:pPr>
      <w:r w:rsidRPr="0081307A">
        <w:rPr>
          <w:rStyle w:val="af0"/>
          <w:rFonts w:cs="Times New Roman"/>
          <w:sz w:val="28"/>
          <w:szCs w:val="28"/>
          <w:lang w:val="uk-UA"/>
        </w:rPr>
        <w:t xml:space="preserve">З </w:t>
      </w:r>
      <w:r w:rsidR="001D75C5">
        <w:rPr>
          <w:rStyle w:val="af0"/>
          <w:rFonts w:cs="Times New Roman"/>
          <w:sz w:val="28"/>
          <w:szCs w:val="28"/>
          <w:lang w:val="uk-UA"/>
        </w:rPr>
        <w:t>вище</w:t>
      </w:r>
      <w:r w:rsidRPr="0081307A">
        <w:rPr>
          <w:rStyle w:val="af0"/>
          <w:rFonts w:cs="Times New Roman"/>
          <w:sz w:val="28"/>
          <w:szCs w:val="28"/>
          <w:lang w:val="uk-UA"/>
        </w:rPr>
        <w:t xml:space="preserve">викладеного вбачається, що до країн, </w:t>
      </w:r>
      <w:r w:rsidR="005F4BD3" w:rsidRPr="0081307A">
        <w:rPr>
          <w:rStyle w:val="af0"/>
          <w:rFonts w:cs="Times New Roman"/>
          <w:sz w:val="28"/>
          <w:szCs w:val="28"/>
          <w:lang w:val="uk-UA"/>
        </w:rPr>
        <w:t>у</w:t>
      </w:r>
      <w:r w:rsidRPr="0081307A">
        <w:rPr>
          <w:rStyle w:val="af0"/>
          <w:rFonts w:cs="Times New Roman"/>
          <w:sz w:val="28"/>
          <w:szCs w:val="28"/>
          <w:lang w:val="uk-UA"/>
        </w:rPr>
        <w:t xml:space="preserve"> яких оголошення обвинувального вироку юридичним особам є </w:t>
      </w:r>
      <w:r w:rsidR="005F4BD3" w:rsidRPr="0081307A">
        <w:rPr>
          <w:rStyle w:val="af0"/>
          <w:rFonts w:cs="Times New Roman"/>
          <w:sz w:val="28"/>
          <w:szCs w:val="28"/>
          <w:lang w:val="uk-UA"/>
        </w:rPr>
        <w:t>поширеним</w:t>
      </w:r>
      <w:r w:rsidRPr="0081307A">
        <w:rPr>
          <w:rStyle w:val="af0"/>
          <w:rFonts w:cs="Times New Roman"/>
          <w:sz w:val="28"/>
          <w:szCs w:val="28"/>
          <w:lang w:val="uk-UA"/>
        </w:rPr>
        <w:t xml:space="preserve"> явищем судової практики</w:t>
      </w:r>
      <w:r w:rsidR="005F4BD3" w:rsidRPr="0081307A">
        <w:rPr>
          <w:rStyle w:val="af0"/>
          <w:rFonts w:cs="Times New Roman"/>
          <w:sz w:val="28"/>
          <w:szCs w:val="28"/>
          <w:lang w:val="uk-UA"/>
        </w:rPr>
        <w:t>,</w:t>
      </w:r>
      <w:r w:rsidRPr="0081307A">
        <w:rPr>
          <w:rStyle w:val="af0"/>
          <w:rFonts w:cs="Times New Roman"/>
          <w:sz w:val="28"/>
          <w:szCs w:val="28"/>
          <w:lang w:val="uk-UA"/>
        </w:rPr>
        <w:t xml:space="preserve"> належать: Естонія, Литва, Румунія, Словенія, Чорногорія; держави з незначним досвідом – Латвія та Сербія; Грузія та Азербайджан </w:t>
      </w:r>
      <w:r w:rsidR="005F4BD3" w:rsidRPr="0081307A">
        <w:rPr>
          <w:rStyle w:val="af0"/>
          <w:rFonts w:cs="Times New Roman"/>
          <w:sz w:val="28"/>
          <w:szCs w:val="28"/>
          <w:lang w:val="uk-UA"/>
        </w:rPr>
        <w:t>–</w:t>
      </w:r>
      <w:r w:rsidRPr="0081307A">
        <w:rPr>
          <w:rStyle w:val="af0"/>
          <w:rFonts w:cs="Times New Roman"/>
          <w:sz w:val="28"/>
          <w:szCs w:val="28"/>
          <w:lang w:val="uk-UA"/>
        </w:rPr>
        <w:t xml:space="preserve"> країни на початковому етапі впровадження та застосування відповідальності юридичних осіб</w:t>
      </w:r>
      <w:r w:rsidR="00334FE4" w:rsidRPr="0081307A">
        <w:rPr>
          <w:rStyle w:val="af0"/>
          <w:rFonts w:cs="Times New Roman"/>
          <w:sz w:val="28"/>
          <w:szCs w:val="28"/>
          <w:lang w:val="uk-UA"/>
        </w:rPr>
        <w:t xml:space="preserve"> </w:t>
      </w:r>
      <w:r w:rsidR="002E5C4B" w:rsidRPr="0081307A">
        <w:rPr>
          <w:rFonts w:cs="Times New Roman"/>
          <w:sz w:val="28"/>
          <w:szCs w:val="28"/>
          <w:lang w:val="uk-UA"/>
        </w:rPr>
        <w:t>[144</w:t>
      </w:r>
      <w:r w:rsidR="00334FE4" w:rsidRPr="0081307A">
        <w:rPr>
          <w:rFonts w:cs="Times New Roman"/>
          <w:sz w:val="28"/>
          <w:szCs w:val="28"/>
          <w:lang w:val="uk-UA"/>
        </w:rPr>
        <w:t>, с. 235]</w:t>
      </w:r>
      <w:r w:rsidRPr="0081307A">
        <w:rPr>
          <w:rStyle w:val="af0"/>
          <w:rFonts w:cs="Times New Roman"/>
          <w:sz w:val="28"/>
          <w:szCs w:val="28"/>
          <w:lang w:val="uk-UA"/>
        </w:rPr>
        <w:t>.</w:t>
      </w:r>
    </w:p>
    <w:p w:rsidR="00010372" w:rsidRPr="0081307A" w:rsidRDefault="00684153" w:rsidP="004C6291">
      <w:pPr>
        <w:tabs>
          <w:tab w:val="left" w:pos="993"/>
          <w:tab w:val="left" w:pos="1418"/>
          <w:tab w:val="left" w:pos="2127"/>
          <w:tab w:val="left" w:pos="2836"/>
          <w:tab w:val="left" w:pos="3545"/>
          <w:tab w:val="left" w:pos="4254"/>
          <w:tab w:val="left" w:pos="4963"/>
          <w:tab w:val="left" w:pos="5672"/>
          <w:tab w:val="left" w:pos="6381"/>
          <w:tab w:val="left" w:pos="7090"/>
          <w:tab w:val="left" w:pos="7799"/>
          <w:tab w:val="left" w:pos="8508"/>
          <w:tab w:val="left" w:pos="8848"/>
        </w:tabs>
        <w:spacing w:line="360" w:lineRule="auto"/>
        <w:ind w:firstLine="709"/>
        <w:jc w:val="both"/>
        <w:rPr>
          <w:rStyle w:val="af0"/>
          <w:rFonts w:cs="Times New Roman"/>
          <w:sz w:val="28"/>
          <w:szCs w:val="28"/>
          <w:lang w:val="uk-UA"/>
        </w:rPr>
      </w:pPr>
      <w:r w:rsidRPr="0081307A">
        <w:rPr>
          <w:rStyle w:val="af0"/>
          <w:rFonts w:cs="Times New Roman"/>
          <w:sz w:val="28"/>
          <w:szCs w:val="28"/>
          <w:lang w:val="uk-UA"/>
        </w:rPr>
        <w:t>Співвіднести активність тієї чи іншої держави щодо застосування інституту відповідальності юридичних осіб вкрай важко. Можливо лише припустити, що існує зв’язок між об</w:t>
      </w:r>
      <w:r w:rsidR="005F4BD3" w:rsidRPr="0081307A">
        <w:rPr>
          <w:rStyle w:val="af0"/>
          <w:rFonts w:cs="Times New Roman"/>
          <w:sz w:val="28"/>
          <w:szCs w:val="28"/>
          <w:lang w:val="uk-UA"/>
        </w:rPr>
        <w:t>сягом</w:t>
      </w:r>
      <w:r w:rsidRPr="0081307A">
        <w:rPr>
          <w:rStyle w:val="af0"/>
          <w:rFonts w:cs="Times New Roman"/>
          <w:sz w:val="28"/>
          <w:szCs w:val="28"/>
          <w:lang w:val="uk-UA"/>
        </w:rPr>
        <w:t xml:space="preserve"> досвіду та кількістю років, протягом яких діє досліджений інститут відповідальності. </w:t>
      </w:r>
    </w:p>
    <w:p w:rsidR="00010372" w:rsidRPr="0081307A" w:rsidRDefault="00684153" w:rsidP="004C6291">
      <w:pPr>
        <w:tabs>
          <w:tab w:val="left" w:pos="993"/>
          <w:tab w:val="left" w:pos="1418"/>
          <w:tab w:val="left" w:pos="2127"/>
          <w:tab w:val="left" w:pos="2836"/>
          <w:tab w:val="left" w:pos="3545"/>
          <w:tab w:val="left" w:pos="4254"/>
          <w:tab w:val="left" w:pos="4963"/>
          <w:tab w:val="left" w:pos="5672"/>
          <w:tab w:val="left" w:pos="6381"/>
          <w:tab w:val="left" w:pos="7090"/>
          <w:tab w:val="left" w:pos="7799"/>
          <w:tab w:val="left" w:pos="8508"/>
          <w:tab w:val="left" w:pos="8848"/>
        </w:tabs>
        <w:spacing w:line="360" w:lineRule="auto"/>
        <w:ind w:firstLine="709"/>
        <w:jc w:val="both"/>
        <w:rPr>
          <w:rStyle w:val="af0"/>
          <w:rFonts w:cs="Times New Roman"/>
          <w:sz w:val="28"/>
          <w:szCs w:val="28"/>
          <w:lang w:val="uk-UA"/>
        </w:rPr>
      </w:pPr>
      <w:r w:rsidRPr="0081307A">
        <w:rPr>
          <w:rStyle w:val="af0"/>
          <w:rFonts w:cs="Times New Roman"/>
          <w:sz w:val="28"/>
          <w:szCs w:val="28"/>
          <w:lang w:val="uk-UA"/>
        </w:rPr>
        <w:t xml:space="preserve">Естонія, Литва та Словенія, що мають найвищі показники, були одними з перших держав Східної Європи, що впровадили в національне законодавство інститут кримінальної відповідальності юридичних осіб. </w:t>
      </w:r>
      <w:r w:rsidR="005F4BD3" w:rsidRPr="0081307A">
        <w:rPr>
          <w:rStyle w:val="af0"/>
          <w:rFonts w:cs="Times New Roman"/>
          <w:sz w:val="28"/>
          <w:szCs w:val="28"/>
          <w:lang w:val="uk-UA"/>
        </w:rPr>
        <w:t>Поряд</w:t>
      </w:r>
      <w:r w:rsidRPr="0081307A">
        <w:rPr>
          <w:rStyle w:val="af0"/>
          <w:rFonts w:cs="Times New Roman"/>
          <w:sz w:val="28"/>
          <w:szCs w:val="28"/>
          <w:lang w:val="uk-UA"/>
        </w:rPr>
        <w:t xml:space="preserve"> з тим, як </w:t>
      </w:r>
      <w:r w:rsidR="005F4BD3" w:rsidRPr="0081307A">
        <w:rPr>
          <w:rStyle w:val="af0"/>
          <w:rFonts w:cs="Times New Roman"/>
          <w:sz w:val="28"/>
          <w:szCs w:val="28"/>
          <w:lang w:val="uk-UA"/>
        </w:rPr>
        <w:t>у</w:t>
      </w:r>
      <w:r w:rsidRPr="0081307A">
        <w:rPr>
          <w:rStyle w:val="af0"/>
          <w:rFonts w:cs="Times New Roman"/>
          <w:sz w:val="28"/>
          <w:szCs w:val="28"/>
          <w:lang w:val="uk-UA"/>
        </w:rPr>
        <w:t xml:space="preserve">бачається, </w:t>
      </w:r>
      <w:r w:rsidR="00500D26" w:rsidRPr="0081307A">
        <w:rPr>
          <w:rStyle w:val="af0"/>
          <w:rFonts w:cs="Times New Roman"/>
          <w:sz w:val="28"/>
          <w:szCs w:val="28"/>
          <w:lang w:val="uk-UA"/>
        </w:rPr>
        <w:t xml:space="preserve">що </w:t>
      </w:r>
      <w:r w:rsidR="005F4BD3" w:rsidRPr="0081307A">
        <w:rPr>
          <w:rStyle w:val="af0"/>
          <w:rFonts w:cs="Times New Roman"/>
          <w:sz w:val="28"/>
          <w:szCs w:val="28"/>
          <w:lang w:val="uk-UA"/>
        </w:rPr>
        <w:t>у</w:t>
      </w:r>
      <w:r w:rsidRPr="0081307A">
        <w:rPr>
          <w:rStyle w:val="af0"/>
          <w:rFonts w:cs="Times New Roman"/>
          <w:sz w:val="28"/>
          <w:szCs w:val="28"/>
          <w:lang w:val="uk-UA"/>
        </w:rPr>
        <w:t xml:space="preserve"> Чорногорії закон було прийнято </w:t>
      </w:r>
      <w:r w:rsidR="005F4BD3" w:rsidRPr="0081307A">
        <w:rPr>
          <w:rStyle w:val="af0"/>
          <w:rFonts w:cs="Times New Roman"/>
          <w:sz w:val="28"/>
          <w:szCs w:val="28"/>
          <w:lang w:val="uk-UA"/>
        </w:rPr>
        <w:t xml:space="preserve">у </w:t>
      </w:r>
      <w:r w:rsidRPr="0081307A">
        <w:rPr>
          <w:rStyle w:val="af0"/>
          <w:rFonts w:cs="Times New Roman"/>
          <w:sz w:val="28"/>
          <w:szCs w:val="28"/>
          <w:lang w:val="uk-UA"/>
        </w:rPr>
        <w:t xml:space="preserve">2006 році, проте кількість порушених кримінальних проваджень стосовно юридичних осіб </w:t>
      </w:r>
      <w:r w:rsidR="005F4BD3" w:rsidRPr="0081307A">
        <w:rPr>
          <w:rStyle w:val="af0"/>
          <w:rFonts w:cs="Times New Roman"/>
          <w:sz w:val="28"/>
          <w:szCs w:val="28"/>
          <w:lang w:val="uk-UA"/>
        </w:rPr>
        <w:t>становить</w:t>
      </w:r>
      <w:r w:rsidRPr="0081307A">
        <w:rPr>
          <w:rStyle w:val="af0"/>
          <w:rFonts w:cs="Times New Roman"/>
          <w:sz w:val="28"/>
          <w:szCs w:val="28"/>
          <w:lang w:val="uk-UA"/>
        </w:rPr>
        <w:t xml:space="preserve"> 81, що є достатньо високим показником, </w:t>
      </w:r>
      <w:r w:rsidR="005F4BD3" w:rsidRPr="0081307A">
        <w:rPr>
          <w:rStyle w:val="af0"/>
          <w:rFonts w:cs="Times New Roman"/>
          <w:sz w:val="28"/>
          <w:szCs w:val="28"/>
          <w:lang w:val="uk-UA"/>
        </w:rPr>
        <w:t>у</w:t>
      </w:r>
      <w:r w:rsidRPr="0081307A">
        <w:rPr>
          <w:rStyle w:val="af0"/>
          <w:rFonts w:cs="Times New Roman"/>
          <w:sz w:val="28"/>
          <w:szCs w:val="28"/>
          <w:lang w:val="uk-UA"/>
        </w:rPr>
        <w:t xml:space="preserve"> тому числі враховуючи значно меншу кількість населення </w:t>
      </w:r>
      <w:r w:rsidR="005F4BD3" w:rsidRPr="0081307A">
        <w:rPr>
          <w:rStyle w:val="af0"/>
          <w:rFonts w:cs="Times New Roman"/>
          <w:sz w:val="28"/>
          <w:szCs w:val="28"/>
          <w:lang w:val="uk-UA"/>
        </w:rPr>
        <w:t>що</w:t>
      </w:r>
      <w:r w:rsidRPr="0081307A">
        <w:rPr>
          <w:rStyle w:val="af0"/>
          <w:rFonts w:cs="Times New Roman"/>
          <w:sz w:val="28"/>
          <w:szCs w:val="28"/>
          <w:lang w:val="uk-UA"/>
        </w:rPr>
        <w:t xml:space="preserve">до інших держав даної категорії. Щодо показників Латвії, то за кількістю населення вона перевищує показники Чорногорії, оскільки кількість зареєстрованих у Латвії кримінальних правопорушень </w:t>
      </w:r>
      <w:r w:rsidR="004F6CB8" w:rsidRPr="0081307A">
        <w:rPr>
          <w:rStyle w:val="af0"/>
          <w:rFonts w:cs="Times New Roman"/>
          <w:sz w:val="28"/>
          <w:szCs w:val="28"/>
          <w:lang w:val="uk-UA"/>
        </w:rPr>
        <w:t>стосовно</w:t>
      </w:r>
      <w:r w:rsidRPr="0081307A">
        <w:rPr>
          <w:rStyle w:val="af0"/>
          <w:rFonts w:cs="Times New Roman"/>
          <w:sz w:val="28"/>
          <w:szCs w:val="28"/>
          <w:lang w:val="uk-UA"/>
        </w:rPr>
        <w:t xml:space="preserve"> юридичних осіб складає 11 </w:t>
      </w:r>
      <w:r w:rsidR="004F6CB8" w:rsidRPr="0081307A">
        <w:rPr>
          <w:rStyle w:val="af0"/>
          <w:rFonts w:cs="Times New Roman"/>
          <w:sz w:val="28"/>
          <w:szCs w:val="28"/>
          <w:lang w:val="uk-UA"/>
        </w:rPr>
        <w:t>у</w:t>
      </w:r>
      <w:r w:rsidRPr="0081307A">
        <w:rPr>
          <w:rStyle w:val="af0"/>
          <w:rFonts w:cs="Times New Roman"/>
          <w:sz w:val="28"/>
          <w:szCs w:val="28"/>
          <w:lang w:val="uk-UA"/>
        </w:rPr>
        <w:t xml:space="preserve"> період з 2010–2013 р</w:t>
      </w:r>
      <w:r w:rsidR="004F6CB8" w:rsidRPr="0081307A">
        <w:rPr>
          <w:rStyle w:val="af0"/>
          <w:rFonts w:cs="Times New Roman"/>
          <w:sz w:val="28"/>
          <w:szCs w:val="28"/>
          <w:lang w:val="uk-UA"/>
        </w:rPr>
        <w:t>оків</w:t>
      </w:r>
      <w:r w:rsidRPr="0081307A">
        <w:rPr>
          <w:rStyle w:val="af0"/>
          <w:rFonts w:cs="Times New Roman"/>
          <w:sz w:val="28"/>
          <w:szCs w:val="28"/>
          <w:lang w:val="uk-UA"/>
        </w:rPr>
        <w:t xml:space="preserve">, хоча закон було прийнято </w:t>
      </w:r>
      <w:r w:rsidR="004F6CB8" w:rsidRPr="0081307A">
        <w:rPr>
          <w:rStyle w:val="af0"/>
          <w:rFonts w:cs="Times New Roman"/>
          <w:sz w:val="28"/>
          <w:szCs w:val="28"/>
          <w:lang w:val="uk-UA"/>
        </w:rPr>
        <w:t>у</w:t>
      </w:r>
      <w:r w:rsidRPr="0081307A">
        <w:rPr>
          <w:rStyle w:val="af0"/>
          <w:rFonts w:cs="Times New Roman"/>
          <w:sz w:val="28"/>
          <w:szCs w:val="28"/>
          <w:lang w:val="uk-UA"/>
        </w:rPr>
        <w:t xml:space="preserve"> 2005 році</w:t>
      </w:r>
      <w:r w:rsidR="00334FE4" w:rsidRPr="0081307A">
        <w:rPr>
          <w:rStyle w:val="af0"/>
          <w:rFonts w:cs="Times New Roman"/>
          <w:sz w:val="28"/>
          <w:szCs w:val="28"/>
          <w:lang w:val="uk-UA"/>
        </w:rPr>
        <w:t xml:space="preserve"> </w:t>
      </w:r>
      <w:r w:rsidR="002E5C4B" w:rsidRPr="0081307A">
        <w:rPr>
          <w:rFonts w:cs="Times New Roman"/>
          <w:sz w:val="28"/>
          <w:szCs w:val="28"/>
          <w:lang w:val="uk-UA"/>
        </w:rPr>
        <w:t>[144</w:t>
      </w:r>
      <w:r w:rsidR="00334FE4" w:rsidRPr="0081307A">
        <w:rPr>
          <w:rFonts w:cs="Times New Roman"/>
          <w:sz w:val="28"/>
          <w:szCs w:val="28"/>
          <w:lang w:val="uk-UA"/>
        </w:rPr>
        <w:t>, с. 236]</w:t>
      </w:r>
      <w:r w:rsidRPr="0081307A">
        <w:rPr>
          <w:rStyle w:val="af0"/>
          <w:rFonts w:cs="Times New Roman"/>
          <w:sz w:val="28"/>
          <w:szCs w:val="28"/>
          <w:lang w:val="uk-UA"/>
        </w:rPr>
        <w:t xml:space="preserve">. </w:t>
      </w:r>
    </w:p>
    <w:p w:rsidR="00010372" w:rsidRPr="0081307A" w:rsidRDefault="004F6CB8" w:rsidP="004C6291">
      <w:pPr>
        <w:tabs>
          <w:tab w:val="left" w:pos="993"/>
          <w:tab w:val="left" w:pos="1418"/>
          <w:tab w:val="left" w:pos="2127"/>
          <w:tab w:val="left" w:pos="2836"/>
          <w:tab w:val="left" w:pos="3545"/>
          <w:tab w:val="left" w:pos="4254"/>
          <w:tab w:val="left" w:pos="4963"/>
          <w:tab w:val="left" w:pos="5672"/>
          <w:tab w:val="left" w:pos="6381"/>
          <w:tab w:val="left" w:pos="7090"/>
          <w:tab w:val="left" w:pos="7799"/>
          <w:tab w:val="left" w:pos="8508"/>
          <w:tab w:val="left" w:pos="8848"/>
        </w:tabs>
        <w:spacing w:line="360" w:lineRule="auto"/>
        <w:ind w:firstLine="709"/>
        <w:jc w:val="both"/>
        <w:rPr>
          <w:rStyle w:val="af0"/>
          <w:rFonts w:cs="Times New Roman"/>
          <w:sz w:val="28"/>
          <w:szCs w:val="28"/>
          <w:lang w:val="uk-UA"/>
        </w:rPr>
      </w:pPr>
      <w:r w:rsidRPr="0081307A">
        <w:rPr>
          <w:rStyle w:val="af0"/>
          <w:rFonts w:cs="Times New Roman"/>
          <w:sz w:val="28"/>
          <w:szCs w:val="28"/>
          <w:lang w:val="uk-UA"/>
        </w:rPr>
        <w:t>У</w:t>
      </w:r>
      <w:r w:rsidR="00684153" w:rsidRPr="0081307A">
        <w:rPr>
          <w:rStyle w:val="af0"/>
          <w:rFonts w:cs="Times New Roman"/>
          <w:sz w:val="28"/>
          <w:szCs w:val="28"/>
          <w:lang w:val="uk-UA"/>
        </w:rPr>
        <w:t xml:space="preserve"> зазначеному контексті варто погодитися з В. </w:t>
      </w:r>
      <w:r w:rsidRPr="0081307A">
        <w:rPr>
          <w:rStyle w:val="af0"/>
          <w:rFonts w:cs="Times New Roman"/>
          <w:sz w:val="28"/>
          <w:szCs w:val="28"/>
          <w:lang w:val="uk-UA"/>
        </w:rPr>
        <w:t>Я. </w:t>
      </w:r>
      <w:r w:rsidR="00684153" w:rsidRPr="0081307A">
        <w:rPr>
          <w:rStyle w:val="af0"/>
          <w:rFonts w:cs="Times New Roman"/>
          <w:sz w:val="28"/>
          <w:szCs w:val="28"/>
          <w:lang w:val="uk-UA"/>
        </w:rPr>
        <w:t>Тацієм, В.</w:t>
      </w:r>
      <w:r w:rsidRPr="0081307A">
        <w:rPr>
          <w:rStyle w:val="af0"/>
          <w:rFonts w:cs="Times New Roman"/>
          <w:sz w:val="28"/>
          <w:szCs w:val="28"/>
          <w:lang w:val="uk-UA"/>
        </w:rPr>
        <w:t> І. </w:t>
      </w:r>
      <w:r w:rsidR="00684153" w:rsidRPr="0081307A">
        <w:rPr>
          <w:rStyle w:val="af0"/>
          <w:rFonts w:cs="Times New Roman"/>
          <w:sz w:val="28"/>
          <w:szCs w:val="28"/>
          <w:lang w:val="uk-UA"/>
        </w:rPr>
        <w:t>Борисовим та В.</w:t>
      </w:r>
      <w:r w:rsidRPr="0081307A">
        <w:rPr>
          <w:rStyle w:val="af0"/>
          <w:rFonts w:cs="Times New Roman"/>
          <w:sz w:val="28"/>
          <w:szCs w:val="28"/>
          <w:lang w:val="uk-UA"/>
        </w:rPr>
        <w:t> І. </w:t>
      </w:r>
      <w:r w:rsidR="00684153" w:rsidRPr="0081307A">
        <w:rPr>
          <w:rStyle w:val="af0"/>
          <w:rFonts w:cs="Times New Roman"/>
          <w:sz w:val="28"/>
          <w:szCs w:val="28"/>
          <w:lang w:val="uk-UA"/>
        </w:rPr>
        <w:t>Тютюгін</w:t>
      </w:r>
      <w:r w:rsidRPr="0081307A">
        <w:rPr>
          <w:rStyle w:val="af0"/>
          <w:rFonts w:cs="Times New Roman"/>
          <w:sz w:val="28"/>
          <w:szCs w:val="28"/>
          <w:lang w:val="uk-UA"/>
        </w:rPr>
        <w:t>и</w:t>
      </w:r>
      <w:r w:rsidR="00684153" w:rsidRPr="0081307A">
        <w:rPr>
          <w:rStyle w:val="af0"/>
          <w:rFonts w:cs="Times New Roman"/>
          <w:sz w:val="28"/>
          <w:szCs w:val="28"/>
          <w:lang w:val="uk-UA"/>
        </w:rPr>
        <w:t xml:space="preserve">м, що </w:t>
      </w:r>
      <w:r w:rsidR="000C104F" w:rsidRPr="0081307A">
        <w:rPr>
          <w:rStyle w:val="af0"/>
          <w:rFonts w:cs="Times New Roman"/>
          <w:sz w:val="28"/>
          <w:szCs w:val="28"/>
          <w:lang w:val="uk-UA"/>
        </w:rPr>
        <w:t>масштаби</w:t>
      </w:r>
      <w:r w:rsidR="00684153" w:rsidRPr="0081307A">
        <w:rPr>
          <w:rStyle w:val="af0"/>
          <w:rFonts w:cs="Times New Roman"/>
          <w:sz w:val="28"/>
          <w:szCs w:val="28"/>
          <w:lang w:val="uk-UA"/>
        </w:rPr>
        <w:t xml:space="preserve"> держави ма</w:t>
      </w:r>
      <w:r w:rsidR="000C104F" w:rsidRPr="0081307A">
        <w:rPr>
          <w:rStyle w:val="af0"/>
          <w:rFonts w:cs="Times New Roman"/>
          <w:sz w:val="28"/>
          <w:szCs w:val="28"/>
          <w:lang w:val="uk-UA"/>
        </w:rPr>
        <w:t>ють</w:t>
      </w:r>
      <w:r w:rsidR="00684153" w:rsidRPr="0081307A">
        <w:rPr>
          <w:rStyle w:val="af0"/>
          <w:rFonts w:cs="Times New Roman"/>
          <w:sz w:val="28"/>
          <w:szCs w:val="28"/>
          <w:lang w:val="uk-UA"/>
        </w:rPr>
        <w:t xml:space="preserve"> значення для внутрішньої політики держави, оскільки органи влади менших країн швидше адаптуються до нових законів, що пояснюється ефект</w:t>
      </w:r>
      <w:r w:rsidR="002E5C4B" w:rsidRPr="0081307A">
        <w:rPr>
          <w:rStyle w:val="af0"/>
          <w:rFonts w:cs="Times New Roman"/>
          <w:sz w:val="28"/>
          <w:szCs w:val="28"/>
          <w:lang w:val="uk-UA"/>
        </w:rPr>
        <w:t>ивнішою системою управління [168</w:t>
      </w:r>
      <w:r w:rsidR="00684153" w:rsidRPr="0081307A">
        <w:rPr>
          <w:rStyle w:val="af0"/>
          <w:rFonts w:cs="Times New Roman"/>
          <w:sz w:val="28"/>
          <w:szCs w:val="28"/>
          <w:lang w:val="uk-UA"/>
        </w:rPr>
        <w:t xml:space="preserve">, с. 4]. </w:t>
      </w:r>
    </w:p>
    <w:p w:rsidR="00010372" w:rsidRPr="0081307A" w:rsidRDefault="00684153" w:rsidP="004C6291">
      <w:pPr>
        <w:tabs>
          <w:tab w:val="left" w:pos="993"/>
          <w:tab w:val="left" w:pos="1418"/>
          <w:tab w:val="left" w:pos="2127"/>
          <w:tab w:val="left" w:pos="2836"/>
          <w:tab w:val="left" w:pos="3545"/>
          <w:tab w:val="left" w:pos="4254"/>
          <w:tab w:val="left" w:pos="4963"/>
          <w:tab w:val="left" w:pos="5672"/>
          <w:tab w:val="left" w:pos="6381"/>
          <w:tab w:val="left" w:pos="7090"/>
          <w:tab w:val="left" w:pos="7799"/>
          <w:tab w:val="left" w:pos="8508"/>
          <w:tab w:val="left" w:pos="8848"/>
        </w:tabs>
        <w:spacing w:line="360" w:lineRule="auto"/>
        <w:ind w:firstLine="709"/>
        <w:jc w:val="both"/>
        <w:rPr>
          <w:rStyle w:val="af0"/>
          <w:rFonts w:cs="Times New Roman"/>
          <w:sz w:val="28"/>
          <w:szCs w:val="28"/>
          <w:lang w:val="uk-UA"/>
        </w:rPr>
      </w:pPr>
      <w:r w:rsidRPr="0081307A">
        <w:rPr>
          <w:rStyle w:val="af0"/>
          <w:rFonts w:cs="Times New Roman"/>
          <w:sz w:val="28"/>
          <w:szCs w:val="28"/>
          <w:lang w:val="uk-UA"/>
        </w:rPr>
        <w:t>Щодо України, то відсутність практичного досвіду застосування заходів кримінально-правового характеру щодо юридичних осіб, який є показником ефективності дії дослідженого інституту, на нашу думку</w:t>
      </w:r>
      <w:r w:rsidR="004F6CB8" w:rsidRPr="0081307A">
        <w:rPr>
          <w:rStyle w:val="af0"/>
          <w:rFonts w:cs="Times New Roman"/>
          <w:sz w:val="28"/>
          <w:szCs w:val="28"/>
          <w:lang w:val="uk-UA"/>
        </w:rPr>
        <w:t>,</w:t>
      </w:r>
      <w:r w:rsidRPr="0081307A">
        <w:rPr>
          <w:rStyle w:val="af0"/>
          <w:rFonts w:cs="Times New Roman"/>
          <w:sz w:val="28"/>
          <w:szCs w:val="28"/>
          <w:lang w:val="uk-UA"/>
        </w:rPr>
        <w:t xml:space="preserve"> пов’язано </w:t>
      </w:r>
      <w:r w:rsidR="004F6CB8" w:rsidRPr="0081307A">
        <w:rPr>
          <w:rStyle w:val="af0"/>
          <w:rFonts w:cs="Times New Roman"/>
          <w:sz w:val="28"/>
          <w:szCs w:val="28"/>
          <w:lang w:val="uk-UA"/>
        </w:rPr>
        <w:t>передусім</w:t>
      </w:r>
      <w:r w:rsidRPr="0081307A">
        <w:rPr>
          <w:rStyle w:val="af0"/>
          <w:rFonts w:cs="Times New Roman"/>
          <w:sz w:val="28"/>
          <w:szCs w:val="28"/>
          <w:lang w:val="uk-UA"/>
        </w:rPr>
        <w:t xml:space="preserve"> зі специфікою обраної моделі регулювання та сформованих підстав, порядку застосування дослідженого виду відповідальності</w:t>
      </w:r>
      <w:r w:rsidR="00334FE4" w:rsidRPr="0081307A">
        <w:rPr>
          <w:rStyle w:val="af0"/>
          <w:rFonts w:cs="Times New Roman"/>
          <w:sz w:val="28"/>
          <w:szCs w:val="28"/>
          <w:lang w:val="uk-UA"/>
        </w:rPr>
        <w:t xml:space="preserve">  </w:t>
      </w:r>
      <w:r w:rsidR="002E5C4B" w:rsidRPr="0081307A">
        <w:rPr>
          <w:rFonts w:cs="Times New Roman"/>
          <w:sz w:val="28"/>
          <w:szCs w:val="28"/>
          <w:lang w:val="uk-UA"/>
        </w:rPr>
        <w:t>[144</w:t>
      </w:r>
      <w:r w:rsidR="00334FE4" w:rsidRPr="0081307A">
        <w:rPr>
          <w:rFonts w:cs="Times New Roman"/>
          <w:sz w:val="28"/>
          <w:szCs w:val="28"/>
          <w:lang w:val="uk-UA"/>
        </w:rPr>
        <w:t>, с. 236]</w:t>
      </w:r>
      <w:r w:rsidRPr="0081307A">
        <w:rPr>
          <w:rStyle w:val="af0"/>
          <w:rFonts w:cs="Times New Roman"/>
          <w:sz w:val="28"/>
          <w:szCs w:val="28"/>
          <w:lang w:val="uk-UA"/>
        </w:rPr>
        <w:t xml:space="preserve">. </w:t>
      </w:r>
    </w:p>
    <w:p w:rsidR="00010372" w:rsidRPr="0081307A" w:rsidRDefault="00E96598" w:rsidP="004C6291">
      <w:pPr>
        <w:tabs>
          <w:tab w:val="left" w:pos="993"/>
          <w:tab w:val="left" w:pos="1418"/>
          <w:tab w:val="left" w:pos="2127"/>
          <w:tab w:val="left" w:pos="2836"/>
          <w:tab w:val="left" w:pos="3545"/>
          <w:tab w:val="left" w:pos="4254"/>
          <w:tab w:val="left" w:pos="4963"/>
          <w:tab w:val="left" w:pos="5672"/>
          <w:tab w:val="left" w:pos="6381"/>
          <w:tab w:val="left" w:pos="7090"/>
          <w:tab w:val="left" w:pos="7799"/>
          <w:tab w:val="left" w:pos="8508"/>
          <w:tab w:val="left" w:pos="8848"/>
        </w:tabs>
        <w:spacing w:line="360" w:lineRule="auto"/>
        <w:ind w:firstLine="709"/>
        <w:jc w:val="both"/>
        <w:rPr>
          <w:rStyle w:val="af0"/>
          <w:rFonts w:cs="Times New Roman"/>
          <w:sz w:val="28"/>
          <w:szCs w:val="28"/>
          <w:lang w:val="uk-UA"/>
        </w:rPr>
      </w:pPr>
      <w:r w:rsidRPr="0081307A">
        <w:rPr>
          <w:rStyle w:val="af0"/>
          <w:rFonts w:cs="Times New Roman"/>
          <w:sz w:val="28"/>
          <w:szCs w:val="28"/>
          <w:lang w:val="uk-UA"/>
        </w:rPr>
        <w:t>Щодо</w:t>
      </w:r>
      <w:r w:rsidR="00684153" w:rsidRPr="0081307A">
        <w:rPr>
          <w:rStyle w:val="af0"/>
          <w:rFonts w:cs="Times New Roman"/>
          <w:sz w:val="28"/>
          <w:szCs w:val="28"/>
          <w:lang w:val="uk-UA"/>
        </w:rPr>
        <w:t xml:space="preserve"> цього висловлюють свою думку В.</w:t>
      </w:r>
      <w:r w:rsidRPr="0081307A">
        <w:rPr>
          <w:rStyle w:val="af0"/>
          <w:rFonts w:cs="Times New Roman"/>
          <w:sz w:val="28"/>
          <w:szCs w:val="28"/>
          <w:lang w:val="uk-UA"/>
        </w:rPr>
        <w:t> </w:t>
      </w:r>
      <w:r w:rsidR="00684153" w:rsidRPr="0081307A">
        <w:rPr>
          <w:rStyle w:val="af0"/>
          <w:rFonts w:cs="Times New Roman"/>
          <w:sz w:val="28"/>
          <w:szCs w:val="28"/>
          <w:lang w:val="uk-UA"/>
        </w:rPr>
        <w:t>К.</w:t>
      </w:r>
      <w:r w:rsidRPr="0081307A">
        <w:rPr>
          <w:rStyle w:val="af0"/>
          <w:rFonts w:cs="Times New Roman"/>
          <w:sz w:val="28"/>
          <w:szCs w:val="28"/>
          <w:lang w:val="uk-UA"/>
        </w:rPr>
        <w:t> </w:t>
      </w:r>
      <w:r w:rsidR="00684153" w:rsidRPr="0081307A">
        <w:rPr>
          <w:rStyle w:val="af0"/>
          <w:rFonts w:cs="Times New Roman"/>
          <w:sz w:val="28"/>
          <w:szCs w:val="28"/>
          <w:lang w:val="uk-UA"/>
        </w:rPr>
        <w:t xml:space="preserve">Грищук </w:t>
      </w:r>
      <w:r w:rsidRPr="0081307A">
        <w:rPr>
          <w:rStyle w:val="af0"/>
          <w:rFonts w:cs="Times New Roman"/>
          <w:sz w:val="28"/>
          <w:szCs w:val="28"/>
          <w:lang w:val="uk-UA"/>
        </w:rPr>
        <w:t>і</w:t>
      </w:r>
      <w:r w:rsidR="00684153" w:rsidRPr="0081307A">
        <w:rPr>
          <w:rStyle w:val="af0"/>
          <w:rFonts w:cs="Times New Roman"/>
          <w:sz w:val="28"/>
          <w:szCs w:val="28"/>
          <w:lang w:val="uk-UA"/>
        </w:rPr>
        <w:t xml:space="preserve"> О.</w:t>
      </w:r>
      <w:r w:rsidRPr="0081307A">
        <w:rPr>
          <w:rStyle w:val="af0"/>
          <w:rFonts w:cs="Times New Roman"/>
          <w:sz w:val="28"/>
          <w:szCs w:val="28"/>
          <w:lang w:val="uk-UA"/>
        </w:rPr>
        <w:t> </w:t>
      </w:r>
      <w:r w:rsidR="00684153" w:rsidRPr="0081307A">
        <w:rPr>
          <w:rStyle w:val="af0"/>
          <w:rFonts w:cs="Times New Roman"/>
          <w:sz w:val="28"/>
          <w:szCs w:val="28"/>
          <w:lang w:val="uk-UA"/>
        </w:rPr>
        <w:t>Ф.</w:t>
      </w:r>
      <w:r w:rsidRPr="0081307A">
        <w:rPr>
          <w:rStyle w:val="af0"/>
          <w:rFonts w:cs="Times New Roman"/>
          <w:sz w:val="28"/>
          <w:szCs w:val="28"/>
          <w:lang w:val="uk-UA"/>
        </w:rPr>
        <w:t> </w:t>
      </w:r>
      <w:r w:rsidR="00684153" w:rsidRPr="0081307A">
        <w:rPr>
          <w:rStyle w:val="af0"/>
          <w:rFonts w:cs="Times New Roman"/>
          <w:sz w:val="28"/>
          <w:szCs w:val="28"/>
          <w:lang w:val="uk-UA"/>
        </w:rPr>
        <w:t>Пасєка: «Позиція вітчизняного законодавця щодо обрання моделі кримінально-правового реагування на суспільно небезпечні посягання юридичних осіб є до</w:t>
      </w:r>
      <w:r w:rsidRPr="0081307A">
        <w:rPr>
          <w:rStyle w:val="af0"/>
          <w:rFonts w:cs="Times New Roman"/>
          <w:sz w:val="28"/>
          <w:szCs w:val="28"/>
          <w:lang w:val="uk-UA"/>
        </w:rPr>
        <w:t>волі</w:t>
      </w:r>
      <w:r w:rsidR="00684153" w:rsidRPr="0081307A">
        <w:rPr>
          <w:rStyle w:val="af0"/>
          <w:rFonts w:cs="Times New Roman"/>
          <w:sz w:val="28"/>
          <w:szCs w:val="28"/>
          <w:lang w:val="uk-UA"/>
        </w:rPr>
        <w:t xml:space="preserve"> суперечливою, оскільки не зрозуміло</w:t>
      </w:r>
      <w:r w:rsidRPr="0081307A">
        <w:rPr>
          <w:rStyle w:val="af0"/>
          <w:rFonts w:cs="Times New Roman"/>
          <w:sz w:val="28"/>
          <w:szCs w:val="28"/>
          <w:lang w:val="uk-UA"/>
        </w:rPr>
        <w:t>,</w:t>
      </w:r>
      <w:r w:rsidR="00684153" w:rsidRPr="0081307A">
        <w:rPr>
          <w:rStyle w:val="af0"/>
          <w:rFonts w:cs="Times New Roman"/>
          <w:sz w:val="28"/>
          <w:szCs w:val="28"/>
          <w:lang w:val="uk-UA"/>
        </w:rPr>
        <w:t xml:space="preserve"> чи є вони (заходи кримінально-правового характеру) окремою формою реалізації кримінальної відповідальності, чи взагалі це абсолютно окреме правове явище. У зв’язку з </w:t>
      </w:r>
      <w:r w:rsidRPr="0081307A">
        <w:rPr>
          <w:rStyle w:val="af0"/>
          <w:rFonts w:cs="Times New Roman"/>
          <w:sz w:val="28"/>
          <w:szCs w:val="28"/>
          <w:lang w:val="uk-UA"/>
        </w:rPr>
        <w:t>ц</w:t>
      </w:r>
      <w:r w:rsidR="00684153" w:rsidRPr="0081307A">
        <w:rPr>
          <w:rStyle w:val="af0"/>
          <w:rFonts w:cs="Times New Roman"/>
          <w:sz w:val="28"/>
          <w:szCs w:val="28"/>
          <w:lang w:val="uk-UA"/>
        </w:rPr>
        <w:t>им, враховуючи історично складені традиції доктрини кримінального права України, доречнішим було б визнати за юридичною особою статус суб’єкта злочину та приведення у відповідність до цього усіх інших інст</w:t>
      </w:r>
      <w:r w:rsidR="002E5C4B" w:rsidRPr="0081307A">
        <w:rPr>
          <w:rStyle w:val="af0"/>
          <w:rFonts w:cs="Times New Roman"/>
          <w:sz w:val="28"/>
          <w:szCs w:val="28"/>
          <w:lang w:val="uk-UA"/>
        </w:rPr>
        <w:t>итутів та понять КК України» [47</w:t>
      </w:r>
      <w:r w:rsidR="00684153" w:rsidRPr="0081307A">
        <w:rPr>
          <w:rStyle w:val="af0"/>
          <w:rFonts w:cs="Times New Roman"/>
          <w:sz w:val="28"/>
          <w:szCs w:val="28"/>
          <w:lang w:val="uk-UA"/>
        </w:rPr>
        <w:t>, с. 145].</w:t>
      </w:r>
    </w:p>
    <w:p w:rsidR="00010372" w:rsidRPr="0081307A" w:rsidRDefault="00684153" w:rsidP="004C6291">
      <w:pPr>
        <w:tabs>
          <w:tab w:val="left" w:pos="993"/>
          <w:tab w:val="left" w:pos="1418"/>
          <w:tab w:val="left" w:pos="2127"/>
          <w:tab w:val="left" w:pos="2836"/>
          <w:tab w:val="left" w:pos="3545"/>
          <w:tab w:val="left" w:pos="4254"/>
          <w:tab w:val="left" w:pos="4963"/>
          <w:tab w:val="left" w:pos="5672"/>
          <w:tab w:val="left" w:pos="6381"/>
          <w:tab w:val="left" w:pos="7090"/>
          <w:tab w:val="left" w:pos="7799"/>
          <w:tab w:val="left" w:pos="8508"/>
          <w:tab w:val="left" w:pos="8848"/>
        </w:tabs>
        <w:spacing w:line="360" w:lineRule="auto"/>
        <w:ind w:firstLine="709"/>
        <w:jc w:val="both"/>
        <w:rPr>
          <w:rStyle w:val="af0"/>
          <w:rFonts w:cs="Times New Roman"/>
          <w:sz w:val="28"/>
          <w:szCs w:val="28"/>
          <w:lang w:val="uk-UA"/>
        </w:rPr>
      </w:pPr>
      <w:r w:rsidRPr="0081307A">
        <w:rPr>
          <w:rStyle w:val="af0"/>
          <w:rFonts w:cs="Times New Roman"/>
          <w:sz w:val="28"/>
          <w:szCs w:val="28"/>
          <w:lang w:val="uk-UA"/>
        </w:rPr>
        <w:t xml:space="preserve">Ми можемо погодитися з наведеною позицією вчених частково, оскільки: по-перше, нами було встановлено, що заходи кримінально-правового характеру щодо юридичних осіб за своїм змістом є специфічною формою кримінальної відповідальності, </w:t>
      </w:r>
      <w:r w:rsidR="00E96598" w:rsidRPr="0081307A">
        <w:rPr>
          <w:rStyle w:val="af0"/>
          <w:rFonts w:cs="Times New Roman"/>
          <w:sz w:val="28"/>
          <w:szCs w:val="28"/>
          <w:lang w:val="uk-UA"/>
        </w:rPr>
        <w:t>за</w:t>
      </w:r>
      <w:r w:rsidRPr="0081307A">
        <w:rPr>
          <w:rStyle w:val="af0"/>
          <w:rFonts w:cs="Times New Roman"/>
          <w:sz w:val="28"/>
          <w:szCs w:val="28"/>
          <w:lang w:val="uk-UA"/>
        </w:rPr>
        <w:t xml:space="preserve"> як</w:t>
      </w:r>
      <w:r w:rsidR="00E96598" w:rsidRPr="0081307A">
        <w:rPr>
          <w:rStyle w:val="af0"/>
          <w:rFonts w:cs="Times New Roman"/>
          <w:sz w:val="28"/>
          <w:szCs w:val="28"/>
          <w:lang w:val="uk-UA"/>
        </w:rPr>
        <w:t>ої</w:t>
      </w:r>
      <w:r w:rsidRPr="0081307A">
        <w:rPr>
          <w:rStyle w:val="af0"/>
          <w:rFonts w:cs="Times New Roman"/>
          <w:sz w:val="28"/>
          <w:szCs w:val="28"/>
          <w:lang w:val="uk-UA"/>
        </w:rPr>
        <w:t xml:space="preserve"> юридична особа визнається не суб</w:t>
      </w:r>
      <w:r w:rsidR="00E96598" w:rsidRPr="0081307A">
        <w:rPr>
          <w:rStyle w:val="af0"/>
          <w:rFonts w:cs="Times New Roman"/>
          <w:sz w:val="28"/>
          <w:szCs w:val="28"/>
          <w:lang w:val="uk-UA"/>
        </w:rPr>
        <w:t>’</w:t>
      </w:r>
      <w:r w:rsidRPr="0081307A">
        <w:rPr>
          <w:rStyle w:val="af0"/>
          <w:rFonts w:cs="Times New Roman"/>
          <w:sz w:val="28"/>
          <w:szCs w:val="28"/>
          <w:lang w:val="uk-UA"/>
        </w:rPr>
        <w:t>єктом злочину, а суб</w:t>
      </w:r>
      <w:r w:rsidR="00E96598" w:rsidRPr="0081307A">
        <w:rPr>
          <w:rStyle w:val="af0"/>
          <w:rFonts w:cs="Times New Roman"/>
          <w:sz w:val="28"/>
          <w:szCs w:val="28"/>
          <w:lang w:val="uk-UA"/>
        </w:rPr>
        <w:t>’</w:t>
      </w:r>
      <w:r w:rsidRPr="0081307A">
        <w:rPr>
          <w:rStyle w:val="af0"/>
          <w:rFonts w:cs="Times New Roman"/>
          <w:sz w:val="28"/>
          <w:szCs w:val="28"/>
          <w:lang w:val="uk-UA"/>
        </w:rPr>
        <w:t>єктом кримінальної відповідальності; по-друге, визнання юридичної особи суб</w:t>
      </w:r>
      <w:r w:rsidR="00E96598" w:rsidRPr="0081307A">
        <w:rPr>
          <w:rStyle w:val="af0"/>
          <w:rFonts w:cs="Times New Roman"/>
          <w:sz w:val="28"/>
          <w:szCs w:val="28"/>
          <w:lang w:val="uk-UA"/>
        </w:rPr>
        <w:t>’</w:t>
      </w:r>
      <w:r w:rsidRPr="0081307A">
        <w:rPr>
          <w:rStyle w:val="af0"/>
          <w:rFonts w:cs="Times New Roman"/>
          <w:sz w:val="28"/>
          <w:szCs w:val="28"/>
          <w:lang w:val="uk-UA"/>
        </w:rPr>
        <w:t xml:space="preserve">єктом кримінальної відповідальності не суперечить установленим у національній кримінально-правовій доктрині концепції особистої відповідальності і вини. При цьому дослідження правових підстав застосування заходів кримінально-правового характеру щодо юридичних осіб, визначених </w:t>
      </w:r>
      <w:r w:rsidR="00E96598" w:rsidRPr="0081307A">
        <w:rPr>
          <w:rStyle w:val="af0"/>
          <w:rFonts w:cs="Times New Roman"/>
          <w:sz w:val="28"/>
          <w:szCs w:val="28"/>
          <w:lang w:val="uk-UA"/>
        </w:rPr>
        <w:t>у</w:t>
      </w:r>
      <w:r w:rsidRPr="0081307A">
        <w:rPr>
          <w:rStyle w:val="af0"/>
          <w:rFonts w:cs="Times New Roman"/>
          <w:sz w:val="28"/>
          <w:szCs w:val="28"/>
          <w:lang w:val="uk-UA"/>
        </w:rPr>
        <w:t xml:space="preserve"> п. 1, 2 ч. 1 ст. 96-3 КК</w:t>
      </w:r>
      <w:r w:rsidR="00E96598" w:rsidRPr="0081307A">
        <w:rPr>
          <w:rStyle w:val="af0"/>
          <w:rFonts w:cs="Times New Roman"/>
          <w:sz w:val="28"/>
          <w:szCs w:val="28"/>
          <w:lang w:val="uk-UA"/>
        </w:rPr>
        <w:t xml:space="preserve"> </w:t>
      </w:r>
      <w:r w:rsidRPr="0081307A">
        <w:rPr>
          <w:rStyle w:val="af0"/>
          <w:rFonts w:cs="Times New Roman"/>
          <w:sz w:val="28"/>
          <w:szCs w:val="28"/>
          <w:lang w:val="uk-UA"/>
        </w:rPr>
        <w:t>У</w:t>
      </w:r>
      <w:r w:rsidR="00E96598" w:rsidRPr="0081307A">
        <w:rPr>
          <w:rStyle w:val="af0"/>
          <w:rFonts w:cs="Times New Roman"/>
          <w:sz w:val="28"/>
          <w:szCs w:val="28"/>
          <w:lang w:val="uk-UA"/>
        </w:rPr>
        <w:t>країни</w:t>
      </w:r>
      <w:r w:rsidRPr="0081307A">
        <w:rPr>
          <w:rStyle w:val="af0"/>
          <w:rFonts w:cs="Times New Roman"/>
          <w:sz w:val="28"/>
          <w:szCs w:val="28"/>
          <w:lang w:val="uk-UA"/>
        </w:rPr>
        <w:t>, показало, що вина юридичної особи визначається як шляхом ототожнення з виною уповноваженої фізичної особи, яка діяла від її імені та в інтересах, так і шляхом встановлення факту того, що юридична особа не забезпечила в минулому виконання покладених на її уповноважену особу законом або установчим документом обов’язків щодо вжиття заходів із запобігання корупції, що призвело до вчинення конкретно визначених п. 2 ч. 1 ст. 96-3 КК</w:t>
      </w:r>
      <w:r w:rsidR="00AC670E" w:rsidRPr="0081307A">
        <w:rPr>
          <w:rStyle w:val="af0"/>
          <w:rFonts w:cs="Times New Roman"/>
          <w:sz w:val="28"/>
          <w:szCs w:val="28"/>
          <w:lang w:val="uk-UA"/>
        </w:rPr>
        <w:t xml:space="preserve"> </w:t>
      </w:r>
      <w:r w:rsidRPr="0081307A">
        <w:rPr>
          <w:rStyle w:val="af0"/>
          <w:rFonts w:cs="Times New Roman"/>
          <w:sz w:val="28"/>
          <w:szCs w:val="28"/>
          <w:lang w:val="uk-UA"/>
        </w:rPr>
        <w:t>У</w:t>
      </w:r>
      <w:r w:rsidR="00AC670E" w:rsidRPr="0081307A">
        <w:rPr>
          <w:rStyle w:val="af0"/>
          <w:rFonts w:cs="Times New Roman"/>
          <w:sz w:val="28"/>
          <w:szCs w:val="28"/>
          <w:lang w:val="uk-UA"/>
        </w:rPr>
        <w:t>країни</w:t>
      </w:r>
      <w:r w:rsidRPr="0081307A">
        <w:rPr>
          <w:rStyle w:val="af0"/>
          <w:rFonts w:cs="Times New Roman"/>
          <w:sz w:val="28"/>
          <w:szCs w:val="28"/>
          <w:lang w:val="uk-UA"/>
        </w:rPr>
        <w:t xml:space="preserve"> злочинів </w:t>
      </w:r>
      <w:r w:rsidR="00AC670E" w:rsidRPr="0081307A">
        <w:rPr>
          <w:rStyle w:val="af0"/>
          <w:rFonts w:cs="Times New Roman"/>
          <w:sz w:val="28"/>
          <w:szCs w:val="28"/>
          <w:lang w:val="uk-UA"/>
        </w:rPr>
        <w:t>у</w:t>
      </w:r>
      <w:r w:rsidRPr="0081307A">
        <w:rPr>
          <w:rStyle w:val="af0"/>
          <w:rFonts w:cs="Times New Roman"/>
          <w:sz w:val="28"/>
          <w:szCs w:val="28"/>
          <w:lang w:val="uk-UA"/>
        </w:rPr>
        <w:t xml:space="preserve"> майбутньому. Тобто важливою умовою кримінальної відповідальності юридичної особи є наявність прямого причинного зв’язку між діяннями фізичної особи, її виною, функціонуванням юридичної особи та шкідливими наслідками.</w:t>
      </w:r>
    </w:p>
    <w:p w:rsidR="00010372" w:rsidRPr="0081307A" w:rsidRDefault="00AC670E" w:rsidP="004C6291">
      <w:pPr>
        <w:tabs>
          <w:tab w:val="left" w:pos="993"/>
          <w:tab w:val="left" w:pos="1418"/>
          <w:tab w:val="left" w:pos="2127"/>
          <w:tab w:val="left" w:pos="2836"/>
          <w:tab w:val="left" w:pos="3545"/>
          <w:tab w:val="left" w:pos="4254"/>
          <w:tab w:val="left" w:pos="4963"/>
          <w:tab w:val="left" w:pos="5672"/>
          <w:tab w:val="left" w:pos="6381"/>
          <w:tab w:val="left" w:pos="7090"/>
          <w:tab w:val="left" w:pos="7799"/>
          <w:tab w:val="left" w:pos="8508"/>
          <w:tab w:val="left" w:pos="8848"/>
        </w:tabs>
        <w:spacing w:line="360" w:lineRule="auto"/>
        <w:ind w:firstLine="709"/>
        <w:jc w:val="both"/>
        <w:rPr>
          <w:rStyle w:val="af0"/>
          <w:rFonts w:cs="Times New Roman"/>
          <w:sz w:val="28"/>
          <w:szCs w:val="28"/>
          <w:lang w:val="uk-UA"/>
        </w:rPr>
      </w:pPr>
      <w:r w:rsidRPr="0081307A">
        <w:rPr>
          <w:rStyle w:val="af0"/>
          <w:rFonts w:cs="Times New Roman"/>
          <w:sz w:val="28"/>
          <w:szCs w:val="28"/>
          <w:lang w:val="uk-UA"/>
        </w:rPr>
        <w:t>У</w:t>
      </w:r>
      <w:r w:rsidR="00684153" w:rsidRPr="0081307A">
        <w:rPr>
          <w:rStyle w:val="af0"/>
          <w:rFonts w:cs="Times New Roman"/>
          <w:sz w:val="28"/>
          <w:szCs w:val="28"/>
          <w:lang w:val="uk-UA"/>
        </w:rPr>
        <w:t xml:space="preserve"> цьому контексті висловив свою </w:t>
      </w:r>
      <w:r w:rsidRPr="0081307A">
        <w:rPr>
          <w:rStyle w:val="af0"/>
          <w:rFonts w:cs="Times New Roman"/>
          <w:sz w:val="28"/>
          <w:szCs w:val="28"/>
          <w:lang w:val="uk-UA"/>
        </w:rPr>
        <w:t xml:space="preserve">слушну </w:t>
      </w:r>
      <w:r w:rsidR="00684153" w:rsidRPr="0081307A">
        <w:rPr>
          <w:rStyle w:val="af0"/>
          <w:rFonts w:cs="Times New Roman"/>
          <w:sz w:val="28"/>
          <w:szCs w:val="28"/>
          <w:lang w:val="uk-UA"/>
        </w:rPr>
        <w:t>позиці</w:t>
      </w:r>
      <w:r w:rsidRPr="0081307A">
        <w:rPr>
          <w:rStyle w:val="af0"/>
          <w:rFonts w:cs="Times New Roman"/>
          <w:sz w:val="28"/>
          <w:szCs w:val="28"/>
          <w:lang w:val="uk-UA"/>
        </w:rPr>
        <w:t>ю</w:t>
      </w:r>
      <w:r w:rsidR="00684153" w:rsidRPr="0081307A">
        <w:rPr>
          <w:rStyle w:val="af0"/>
          <w:rFonts w:cs="Times New Roman"/>
          <w:sz w:val="28"/>
          <w:szCs w:val="28"/>
          <w:lang w:val="uk-UA"/>
        </w:rPr>
        <w:t xml:space="preserve"> П.</w:t>
      </w:r>
      <w:r w:rsidRPr="0081307A">
        <w:rPr>
          <w:rStyle w:val="af0"/>
          <w:rFonts w:cs="Times New Roman"/>
          <w:sz w:val="28"/>
          <w:szCs w:val="28"/>
          <w:lang w:val="uk-UA"/>
        </w:rPr>
        <w:t> </w:t>
      </w:r>
      <w:r w:rsidR="00684153" w:rsidRPr="0081307A">
        <w:rPr>
          <w:rStyle w:val="af0"/>
          <w:rFonts w:cs="Times New Roman"/>
          <w:sz w:val="28"/>
          <w:szCs w:val="28"/>
          <w:lang w:val="uk-UA"/>
        </w:rPr>
        <w:t>Л.</w:t>
      </w:r>
      <w:r w:rsidRPr="0081307A">
        <w:rPr>
          <w:rStyle w:val="af0"/>
          <w:rFonts w:cs="Times New Roman"/>
          <w:sz w:val="28"/>
          <w:szCs w:val="28"/>
          <w:lang w:val="uk-UA"/>
        </w:rPr>
        <w:t> </w:t>
      </w:r>
      <w:r w:rsidR="00684153" w:rsidRPr="0081307A">
        <w:rPr>
          <w:rStyle w:val="af0"/>
          <w:rFonts w:cs="Times New Roman"/>
          <w:sz w:val="28"/>
          <w:szCs w:val="28"/>
          <w:lang w:val="uk-UA"/>
        </w:rPr>
        <w:t xml:space="preserve">Фріс, зазначивши, що вести мову про вину юридичної особи </w:t>
      </w:r>
      <w:r w:rsidRPr="0081307A">
        <w:rPr>
          <w:rStyle w:val="af0"/>
          <w:rFonts w:cs="Times New Roman"/>
          <w:sz w:val="28"/>
          <w:szCs w:val="28"/>
          <w:lang w:val="uk-UA"/>
        </w:rPr>
        <w:t>за</w:t>
      </w:r>
      <w:r w:rsidR="00684153" w:rsidRPr="0081307A">
        <w:rPr>
          <w:rStyle w:val="af0"/>
          <w:rFonts w:cs="Times New Roman"/>
          <w:sz w:val="28"/>
          <w:szCs w:val="28"/>
          <w:lang w:val="uk-UA"/>
        </w:rPr>
        <w:t xml:space="preserve"> наявності загальноприйнятої у доктрині кримінального права концепції вини</w:t>
      </w:r>
      <w:r w:rsidR="00F642B0">
        <w:rPr>
          <w:rStyle w:val="af0"/>
          <w:rFonts w:cs="Times New Roman"/>
          <w:sz w:val="28"/>
          <w:szCs w:val="28"/>
          <w:lang w:val="uk-UA"/>
        </w:rPr>
        <w:t>,</w:t>
      </w:r>
      <w:r w:rsidR="00684153" w:rsidRPr="0081307A">
        <w:rPr>
          <w:rStyle w:val="af0"/>
          <w:rFonts w:cs="Times New Roman"/>
          <w:sz w:val="28"/>
          <w:szCs w:val="28"/>
          <w:lang w:val="uk-UA"/>
        </w:rPr>
        <w:t xml:space="preserve"> як психічного ставлення особи до вчиненої дії або бездіяльності та її наслідків (ст.</w:t>
      </w:r>
      <w:r w:rsidRPr="0081307A">
        <w:rPr>
          <w:rStyle w:val="af0"/>
          <w:rFonts w:cs="Times New Roman"/>
          <w:sz w:val="28"/>
          <w:szCs w:val="28"/>
          <w:lang w:val="uk-UA"/>
        </w:rPr>
        <w:t> </w:t>
      </w:r>
      <w:r w:rsidR="00684153" w:rsidRPr="0081307A">
        <w:rPr>
          <w:rStyle w:val="af0"/>
          <w:rFonts w:cs="Times New Roman"/>
          <w:sz w:val="28"/>
          <w:szCs w:val="28"/>
          <w:lang w:val="uk-UA"/>
        </w:rPr>
        <w:t>23 КК</w:t>
      </w:r>
      <w:r w:rsidRPr="0081307A">
        <w:rPr>
          <w:rStyle w:val="af0"/>
          <w:rFonts w:cs="Times New Roman"/>
          <w:sz w:val="28"/>
          <w:szCs w:val="28"/>
          <w:lang w:val="uk-UA"/>
        </w:rPr>
        <w:t xml:space="preserve"> </w:t>
      </w:r>
      <w:r w:rsidR="00684153" w:rsidRPr="0081307A">
        <w:rPr>
          <w:rStyle w:val="af0"/>
          <w:rFonts w:cs="Times New Roman"/>
          <w:sz w:val="28"/>
          <w:szCs w:val="28"/>
          <w:lang w:val="uk-UA"/>
        </w:rPr>
        <w:t>У</w:t>
      </w:r>
      <w:r w:rsidRPr="0081307A">
        <w:rPr>
          <w:rStyle w:val="af0"/>
          <w:rFonts w:cs="Times New Roman"/>
          <w:sz w:val="28"/>
          <w:szCs w:val="28"/>
          <w:lang w:val="uk-UA"/>
        </w:rPr>
        <w:t>країни</w:t>
      </w:r>
      <w:r w:rsidR="00684153" w:rsidRPr="0081307A">
        <w:rPr>
          <w:rStyle w:val="af0"/>
          <w:rFonts w:cs="Times New Roman"/>
          <w:sz w:val="28"/>
          <w:szCs w:val="28"/>
          <w:lang w:val="uk-UA"/>
        </w:rPr>
        <w:t>)</w:t>
      </w:r>
      <w:r w:rsidR="00F642B0">
        <w:rPr>
          <w:rStyle w:val="af0"/>
          <w:rFonts w:cs="Times New Roman"/>
          <w:sz w:val="28"/>
          <w:szCs w:val="28"/>
          <w:lang w:val="uk-UA"/>
        </w:rPr>
        <w:t>,</w:t>
      </w:r>
      <w:r w:rsidR="00684153" w:rsidRPr="0081307A">
        <w:rPr>
          <w:rStyle w:val="af0"/>
          <w:rFonts w:cs="Times New Roman"/>
          <w:sz w:val="28"/>
          <w:szCs w:val="28"/>
          <w:lang w:val="uk-UA"/>
        </w:rPr>
        <w:t xml:space="preserve"> неможливо. Слід одразу зазначити, що протиставляти відповідальність фізичної і юридичної особи було б і неправильним, і антинауковим. Концепція визнання юридичної особи суб</w:t>
      </w:r>
      <w:r w:rsidRPr="0081307A">
        <w:rPr>
          <w:rStyle w:val="af0"/>
          <w:rFonts w:cs="Times New Roman"/>
          <w:sz w:val="28"/>
          <w:szCs w:val="28"/>
          <w:lang w:val="uk-UA"/>
        </w:rPr>
        <w:t>’</w:t>
      </w:r>
      <w:r w:rsidR="00684153" w:rsidRPr="0081307A">
        <w:rPr>
          <w:rStyle w:val="af0"/>
          <w:rFonts w:cs="Times New Roman"/>
          <w:sz w:val="28"/>
          <w:szCs w:val="28"/>
          <w:lang w:val="uk-UA"/>
        </w:rPr>
        <w:t>єктом кримінальної відповідальності жодним чином не заперечує концепції персональної винної відповідальності фізичних осіб і не суперечить їй. Службова особа юридичної особи несе відповідальність за фактично вчинену нею дію або бездіяльність, які пов’язані з</w:t>
      </w:r>
      <w:r w:rsidRPr="0081307A">
        <w:rPr>
          <w:rStyle w:val="af0"/>
          <w:rFonts w:cs="Times New Roman"/>
          <w:sz w:val="28"/>
          <w:szCs w:val="28"/>
          <w:lang w:val="uk-UA"/>
        </w:rPr>
        <w:t>і</w:t>
      </w:r>
      <w:r w:rsidR="00684153" w:rsidRPr="0081307A">
        <w:rPr>
          <w:rStyle w:val="af0"/>
          <w:rFonts w:cs="Times New Roman"/>
          <w:sz w:val="28"/>
          <w:szCs w:val="28"/>
          <w:lang w:val="uk-UA"/>
        </w:rPr>
        <w:t xml:space="preserve"> злочинним наслідком, що наст</w:t>
      </w:r>
      <w:r w:rsidRPr="0081307A">
        <w:rPr>
          <w:rStyle w:val="af0"/>
          <w:rFonts w:cs="Times New Roman"/>
          <w:sz w:val="28"/>
          <w:szCs w:val="28"/>
          <w:lang w:val="uk-UA"/>
        </w:rPr>
        <w:t>а</w:t>
      </w:r>
      <w:r w:rsidR="00684153" w:rsidRPr="0081307A">
        <w:rPr>
          <w:rStyle w:val="af0"/>
          <w:rFonts w:cs="Times New Roman"/>
          <w:sz w:val="28"/>
          <w:szCs w:val="28"/>
          <w:lang w:val="uk-UA"/>
        </w:rPr>
        <w:t>в. Можна сказати, що існує, так би мовити, трансмісія вини, яка переходить від фізичної до юридичної особи. При цьому жодним чином це не слід розуміти, що йде</w:t>
      </w:r>
      <w:r w:rsidRPr="0081307A">
        <w:rPr>
          <w:rStyle w:val="af0"/>
          <w:rFonts w:cs="Times New Roman"/>
          <w:sz w:val="28"/>
          <w:szCs w:val="28"/>
          <w:lang w:val="uk-UA"/>
        </w:rPr>
        <w:t>ться</w:t>
      </w:r>
      <w:r w:rsidR="00684153" w:rsidRPr="0081307A">
        <w:rPr>
          <w:rStyle w:val="af0"/>
          <w:rFonts w:cs="Times New Roman"/>
          <w:sz w:val="28"/>
          <w:szCs w:val="28"/>
          <w:lang w:val="uk-UA"/>
        </w:rPr>
        <w:t xml:space="preserve"> про вину юридичної особи як юридичну категорію. Відповідальність юридичної особи є вторинною від від</w:t>
      </w:r>
      <w:r w:rsidR="002E5C4B" w:rsidRPr="0081307A">
        <w:rPr>
          <w:rStyle w:val="af0"/>
          <w:rFonts w:cs="Times New Roman"/>
          <w:sz w:val="28"/>
          <w:szCs w:val="28"/>
          <w:lang w:val="uk-UA"/>
        </w:rPr>
        <w:t>повідальності фізичних осіб [184</w:t>
      </w:r>
      <w:r w:rsidR="00684153" w:rsidRPr="0081307A">
        <w:rPr>
          <w:rStyle w:val="af0"/>
          <w:rFonts w:cs="Times New Roman"/>
          <w:sz w:val="28"/>
          <w:szCs w:val="28"/>
          <w:lang w:val="uk-UA"/>
        </w:rPr>
        <w:t xml:space="preserve">, с. 152]. </w:t>
      </w:r>
    </w:p>
    <w:p w:rsidR="00010372" w:rsidRPr="0081307A" w:rsidRDefault="00B72AD5" w:rsidP="004C6291">
      <w:pPr>
        <w:tabs>
          <w:tab w:val="left" w:pos="993"/>
          <w:tab w:val="left" w:pos="1418"/>
          <w:tab w:val="left" w:pos="2127"/>
          <w:tab w:val="left" w:pos="2836"/>
          <w:tab w:val="left" w:pos="3545"/>
          <w:tab w:val="left" w:pos="4254"/>
          <w:tab w:val="left" w:pos="4963"/>
          <w:tab w:val="left" w:pos="5672"/>
          <w:tab w:val="left" w:pos="6381"/>
          <w:tab w:val="left" w:pos="7090"/>
          <w:tab w:val="left" w:pos="7799"/>
          <w:tab w:val="left" w:pos="8508"/>
          <w:tab w:val="left" w:pos="8848"/>
        </w:tabs>
        <w:spacing w:line="360" w:lineRule="auto"/>
        <w:ind w:firstLine="709"/>
        <w:jc w:val="both"/>
        <w:rPr>
          <w:rStyle w:val="af0"/>
          <w:rFonts w:cs="Times New Roman"/>
          <w:sz w:val="28"/>
          <w:szCs w:val="28"/>
          <w:lang w:val="uk-UA"/>
        </w:rPr>
      </w:pPr>
      <w:r w:rsidRPr="0081307A">
        <w:rPr>
          <w:rStyle w:val="af0"/>
          <w:rFonts w:cs="Times New Roman"/>
          <w:sz w:val="28"/>
          <w:szCs w:val="28"/>
          <w:lang w:val="uk-UA"/>
        </w:rPr>
        <w:t>Водночас</w:t>
      </w:r>
      <w:r w:rsidR="00684153" w:rsidRPr="0081307A">
        <w:rPr>
          <w:rStyle w:val="af0"/>
          <w:rFonts w:cs="Times New Roman"/>
          <w:sz w:val="28"/>
          <w:szCs w:val="28"/>
          <w:lang w:val="uk-UA"/>
        </w:rPr>
        <w:t>, спираючись на статистичні дані щодо непоширеності практики застосування заходів кримінально-правового характеру щодо юридичних осіб та проведене в розділі 2 дослідження підстав ї</w:t>
      </w:r>
      <w:r w:rsidR="00F642B0">
        <w:rPr>
          <w:rStyle w:val="af0"/>
          <w:rFonts w:cs="Times New Roman"/>
          <w:sz w:val="28"/>
          <w:szCs w:val="28"/>
          <w:lang w:val="uk-UA"/>
        </w:rPr>
        <w:t>х застосування,</w:t>
      </w:r>
      <w:r w:rsidR="00684153" w:rsidRPr="0081307A">
        <w:rPr>
          <w:rStyle w:val="af0"/>
          <w:rFonts w:cs="Times New Roman"/>
          <w:sz w:val="28"/>
          <w:szCs w:val="28"/>
          <w:lang w:val="uk-UA"/>
        </w:rPr>
        <w:t xml:space="preserve"> можна припустити, що проблеми правозастосовної практики кримінально-правових норм розділу XIV-1 КК</w:t>
      </w:r>
      <w:r w:rsidRPr="0081307A">
        <w:rPr>
          <w:rStyle w:val="af0"/>
          <w:rFonts w:cs="Times New Roman"/>
          <w:sz w:val="28"/>
          <w:szCs w:val="28"/>
          <w:lang w:val="uk-UA"/>
        </w:rPr>
        <w:t xml:space="preserve"> </w:t>
      </w:r>
      <w:r w:rsidR="00684153" w:rsidRPr="0081307A">
        <w:rPr>
          <w:rStyle w:val="af0"/>
          <w:rFonts w:cs="Times New Roman"/>
          <w:sz w:val="28"/>
          <w:szCs w:val="28"/>
          <w:lang w:val="uk-UA"/>
        </w:rPr>
        <w:t>У</w:t>
      </w:r>
      <w:r w:rsidRPr="0081307A">
        <w:rPr>
          <w:rStyle w:val="af0"/>
          <w:rFonts w:cs="Times New Roman"/>
          <w:sz w:val="28"/>
          <w:szCs w:val="28"/>
          <w:lang w:val="uk-UA"/>
        </w:rPr>
        <w:t>країни</w:t>
      </w:r>
      <w:r w:rsidR="00684153" w:rsidRPr="0081307A">
        <w:rPr>
          <w:rStyle w:val="af0"/>
          <w:rFonts w:cs="Times New Roman"/>
          <w:sz w:val="28"/>
          <w:szCs w:val="28"/>
          <w:lang w:val="uk-UA"/>
        </w:rPr>
        <w:t xml:space="preserve"> пов’язані з відсутністю в ньому загального визначення вини юридичної особи як підстави кримінальної відповідальності. </w:t>
      </w:r>
    </w:p>
    <w:p w:rsidR="00987ABC" w:rsidRPr="0081307A" w:rsidRDefault="00987ABC" w:rsidP="004C6291">
      <w:pPr>
        <w:tabs>
          <w:tab w:val="left" w:pos="993"/>
          <w:tab w:val="left" w:pos="1418"/>
          <w:tab w:val="left" w:pos="2127"/>
          <w:tab w:val="left" w:pos="2836"/>
          <w:tab w:val="left" w:pos="3545"/>
          <w:tab w:val="left" w:pos="4254"/>
          <w:tab w:val="left" w:pos="4963"/>
          <w:tab w:val="left" w:pos="5672"/>
          <w:tab w:val="left" w:pos="6381"/>
          <w:tab w:val="left" w:pos="7090"/>
          <w:tab w:val="left" w:pos="7799"/>
          <w:tab w:val="left" w:pos="8508"/>
          <w:tab w:val="left" w:pos="8848"/>
        </w:tabs>
        <w:spacing w:line="360" w:lineRule="auto"/>
        <w:ind w:firstLine="709"/>
        <w:jc w:val="both"/>
        <w:rPr>
          <w:rStyle w:val="af0"/>
          <w:rFonts w:cs="Times New Roman"/>
          <w:sz w:val="28"/>
          <w:szCs w:val="28"/>
          <w:lang w:val="uk-UA"/>
        </w:rPr>
      </w:pPr>
    </w:p>
    <w:p w:rsidR="00987ABC" w:rsidRPr="0081307A" w:rsidRDefault="00987ABC" w:rsidP="004C6291">
      <w:pPr>
        <w:tabs>
          <w:tab w:val="left" w:pos="993"/>
          <w:tab w:val="left" w:pos="1418"/>
          <w:tab w:val="left" w:pos="2127"/>
          <w:tab w:val="left" w:pos="2836"/>
          <w:tab w:val="left" w:pos="3545"/>
          <w:tab w:val="left" w:pos="4254"/>
          <w:tab w:val="left" w:pos="4963"/>
          <w:tab w:val="left" w:pos="5672"/>
          <w:tab w:val="left" w:pos="6381"/>
          <w:tab w:val="left" w:pos="7090"/>
          <w:tab w:val="left" w:pos="7799"/>
          <w:tab w:val="left" w:pos="8508"/>
          <w:tab w:val="left" w:pos="8848"/>
        </w:tabs>
        <w:spacing w:line="360" w:lineRule="auto"/>
        <w:ind w:firstLine="709"/>
        <w:jc w:val="both"/>
        <w:rPr>
          <w:rStyle w:val="af0"/>
          <w:rFonts w:cs="Times New Roman"/>
          <w:sz w:val="28"/>
          <w:szCs w:val="28"/>
          <w:lang w:val="uk-UA"/>
        </w:rPr>
      </w:pPr>
    </w:p>
    <w:p w:rsidR="00987ABC" w:rsidRPr="0081307A" w:rsidRDefault="00987ABC" w:rsidP="004C6291">
      <w:pPr>
        <w:tabs>
          <w:tab w:val="left" w:pos="993"/>
          <w:tab w:val="left" w:pos="1418"/>
          <w:tab w:val="left" w:pos="2127"/>
          <w:tab w:val="left" w:pos="2836"/>
          <w:tab w:val="left" w:pos="3545"/>
          <w:tab w:val="left" w:pos="4254"/>
          <w:tab w:val="left" w:pos="4963"/>
          <w:tab w:val="left" w:pos="5672"/>
          <w:tab w:val="left" w:pos="6381"/>
          <w:tab w:val="left" w:pos="7090"/>
          <w:tab w:val="left" w:pos="7799"/>
          <w:tab w:val="left" w:pos="8508"/>
          <w:tab w:val="left" w:pos="8848"/>
        </w:tabs>
        <w:spacing w:line="360" w:lineRule="auto"/>
        <w:ind w:firstLine="709"/>
        <w:jc w:val="both"/>
        <w:rPr>
          <w:rStyle w:val="af0"/>
          <w:rFonts w:cs="Times New Roman"/>
          <w:b/>
          <w:sz w:val="28"/>
          <w:szCs w:val="28"/>
          <w:lang w:val="uk-UA"/>
        </w:rPr>
      </w:pPr>
      <w:r w:rsidRPr="0081307A">
        <w:rPr>
          <w:rStyle w:val="af0"/>
          <w:rFonts w:cs="Times New Roman"/>
          <w:b/>
          <w:sz w:val="28"/>
          <w:szCs w:val="28"/>
          <w:lang w:val="uk-UA"/>
        </w:rPr>
        <w:t xml:space="preserve">3.2 </w:t>
      </w:r>
      <w:r w:rsidR="00F66E4F" w:rsidRPr="0081307A">
        <w:rPr>
          <w:rStyle w:val="af0"/>
          <w:rFonts w:cs="Times New Roman"/>
          <w:b/>
          <w:sz w:val="28"/>
          <w:szCs w:val="28"/>
          <w:lang w:val="uk-UA"/>
        </w:rPr>
        <w:t>Пропозиції з</w:t>
      </w:r>
      <w:r w:rsidRPr="0081307A">
        <w:rPr>
          <w:rStyle w:val="af0"/>
          <w:rFonts w:cs="Times New Roman"/>
          <w:b/>
          <w:sz w:val="28"/>
          <w:szCs w:val="28"/>
          <w:lang w:val="uk-UA"/>
        </w:rPr>
        <w:t xml:space="preserve"> удосконалення норм чинного вітчизняного законодавства щодо застосування заходів кримінально-правового характеру </w:t>
      </w:r>
      <w:r w:rsidR="00B72AD5" w:rsidRPr="0081307A">
        <w:rPr>
          <w:rStyle w:val="af0"/>
          <w:rFonts w:cs="Times New Roman"/>
          <w:b/>
          <w:sz w:val="28"/>
          <w:szCs w:val="28"/>
          <w:lang w:val="uk-UA"/>
        </w:rPr>
        <w:t>стосовно</w:t>
      </w:r>
      <w:r w:rsidRPr="0081307A">
        <w:rPr>
          <w:rStyle w:val="af0"/>
          <w:rFonts w:cs="Times New Roman"/>
          <w:b/>
          <w:sz w:val="28"/>
          <w:szCs w:val="28"/>
          <w:lang w:val="uk-UA"/>
        </w:rPr>
        <w:t xml:space="preserve"> юридичних осіб</w:t>
      </w:r>
    </w:p>
    <w:p w:rsidR="00987ABC" w:rsidRPr="0081307A" w:rsidRDefault="00987ABC" w:rsidP="004C6291">
      <w:pPr>
        <w:tabs>
          <w:tab w:val="left" w:pos="993"/>
          <w:tab w:val="left" w:pos="1418"/>
          <w:tab w:val="left" w:pos="2127"/>
          <w:tab w:val="left" w:pos="2836"/>
          <w:tab w:val="left" w:pos="3545"/>
          <w:tab w:val="left" w:pos="4254"/>
          <w:tab w:val="left" w:pos="4963"/>
          <w:tab w:val="left" w:pos="5672"/>
          <w:tab w:val="left" w:pos="6381"/>
          <w:tab w:val="left" w:pos="7090"/>
          <w:tab w:val="left" w:pos="7799"/>
          <w:tab w:val="left" w:pos="8508"/>
          <w:tab w:val="left" w:pos="8848"/>
        </w:tabs>
        <w:spacing w:line="360" w:lineRule="auto"/>
        <w:ind w:firstLine="709"/>
        <w:jc w:val="both"/>
        <w:rPr>
          <w:rStyle w:val="af0"/>
          <w:rFonts w:cs="Times New Roman"/>
          <w:sz w:val="28"/>
          <w:szCs w:val="28"/>
          <w:lang w:val="uk-UA"/>
        </w:rPr>
      </w:pPr>
    </w:p>
    <w:p w:rsidR="00010372" w:rsidRPr="0081307A" w:rsidRDefault="00684153" w:rsidP="006309CE">
      <w:pPr>
        <w:tabs>
          <w:tab w:val="left" w:pos="993"/>
          <w:tab w:val="left" w:pos="1418"/>
          <w:tab w:val="left" w:pos="2127"/>
          <w:tab w:val="left" w:pos="2836"/>
          <w:tab w:val="left" w:pos="3545"/>
          <w:tab w:val="left" w:pos="4254"/>
          <w:tab w:val="left" w:pos="4963"/>
          <w:tab w:val="left" w:pos="5672"/>
          <w:tab w:val="left" w:pos="6381"/>
          <w:tab w:val="left" w:pos="7090"/>
          <w:tab w:val="left" w:pos="7799"/>
          <w:tab w:val="left" w:pos="8508"/>
          <w:tab w:val="left" w:pos="8848"/>
        </w:tabs>
        <w:spacing w:line="360" w:lineRule="auto"/>
        <w:ind w:firstLine="709"/>
        <w:jc w:val="both"/>
        <w:rPr>
          <w:rStyle w:val="af0"/>
          <w:rFonts w:cs="Times New Roman"/>
          <w:sz w:val="28"/>
          <w:szCs w:val="28"/>
          <w:lang w:val="uk-UA"/>
        </w:rPr>
      </w:pPr>
      <w:r w:rsidRPr="0081307A">
        <w:rPr>
          <w:rStyle w:val="af0"/>
          <w:rFonts w:cs="Times New Roman"/>
          <w:sz w:val="28"/>
          <w:szCs w:val="28"/>
          <w:lang w:val="uk-UA"/>
        </w:rPr>
        <w:t>Аналіз пунктів 1 та 2 ч. 1 ст. 96-3 КК</w:t>
      </w:r>
      <w:r w:rsidR="00B72AD5" w:rsidRPr="0081307A">
        <w:rPr>
          <w:rStyle w:val="af0"/>
          <w:rFonts w:cs="Times New Roman"/>
          <w:sz w:val="28"/>
          <w:szCs w:val="28"/>
          <w:lang w:val="uk-UA"/>
        </w:rPr>
        <w:t xml:space="preserve"> </w:t>
      </w:r>
      <w:r w:rsidRPr="0081307A">
        <w:rPr>
          <w:rStyle w:val="af0"/>
          <w:rFonts w:cs="Times New Roman"/>
          <w:sz w:val="28"/>
          <w:szCs w:val="28"/>
          <w:lang w:val="uk-UA"/>
        </w:rPr>
        <w:t>У</w:t>
      </w:r>
      <w:r w:rsidR="00B72AD5" w:rsidRPr="0081307A">
        <w:rPr>
          <w:rStyle w:val="af0"/>
          <w:rFonts w:cs="Times New Roman"/>
          <w:sz w:val="28"/>
          <w:szCs w:val="28"/>
          <w:lang w:val="uk-UA"/>
        </w:rPr>
        <w:t>країни</w:t>
      </w:r>
      <w:r w:rsidRPr="0081307A">
        <w:rPr>
          <w:rStyle w:val="af0"/>
          <w:rFonts w:cs="Times New Roman"/>
          <w:sz w:val="28"/>
          <w:szCs w:val="28"/>
          <w:lang w:val="uk-UA"/>
        </w:rPr>
        <w:t xml:space="preserve"> </w:t>
      </w:r>
      <w:r w:rsidR="00B72AD5" w:rsidRPr="0081307A">
        <w:rPr>
          <w:rStyle w:val="af0"/>
          <w:rFonts w:cs="Times New Roman"/>
          <w:sz w:val="28"/>
          <w:szCs w:val="28"/>
          <w:lang w:val="uk-UA"/>
        </w:rPr>
        <w:t>засвідчує</w:t>
      </w:r>
      <w:r w:rsidRPr="0081307A">
        <w:rPr>
          <w:rStyle w:val="af0"/>
          <w:rFonts w:cs="Times New Roman"/>
          <w:sz w:val="28"/>
          <w:szCs w:val="28"/>
          <w:lang w:val="uk-UA"/>
        </w:rPr>
        <w:t>, що сьогодні в К</w:t>
      </w:r>
      <w:r w:rsidR="00B72AD5" w:rsidRPr="0081307A">
        <w:rPr>
          <w:rStyle w:val="af0"/>
          <w:rFonts w:cs="Times New Roman"/>
          <w:sz w:val="28"/>
          <w:szCs w:val="28"/>
          <w:lang w:val="uk-UA"/>
        </w:rPr>
        <w:t>одексі</w:t>
      </w:r>
      <w:r w:rsidRPr="0081307A">
        <w:rPr>
          <w:rStyle w:val="af0"/>
          <w:rFonts w:cs="Times New Roman"/>
          <w:sz w:val="28"/>
          <w:szCs w:val="28"/>
          <w:lang w:val="uk-UA"/>
        </w:rPr>
        <w:t xml:space="preserve"> діють дві різні концепції вини юридичної особи:</w:t>
      </w:r>
      <w:r w:rsidR="006309CE" w:rsidRPr="006309CE">
        <w:rPr>
          <w:rStyle w:val="af0"/>
          <w:rFonts w:cs="Times New Roman"/>
          <w:sz w:val="28"/>
          <w:szCs w:val="28"/>
          <w:lang w:val="uk-UA"/>
        </w:rPr>
        <w:t xml:space="preserve"> </w:t>
      </w:r>
      <w:r w:rsidRPr="0081307A">
        <w:rPr>
          <w:rStyle w:val="af0"/>
          <w:rFonts w:cs="Times New Roman"/>
          <w:sz w:val="28"/>
          <w:szCs w:val="28"/>
          <w:lang w:val="uk-UA"/>
        </w:rPr>
        <w:t>а</w:t>
      </w:r>
      <w:r w:rsidR="006309CE">
        <w:rPr>
          <w:rStyle w:val="af0"/>
          <w:rFonts w:cs="Times New Roman"/>
          <w:sz w:val="28"/>
          <w:szCs w:val="28"/>
          <w:lang w:val="uk-UA"/>
        </w:rPr>
        <w:t>)</w:t>
      </w:r>
      <w:r w:rsidRPr="0081307A">
        <w:rPr>
          <w:rStyle w:val="af0"/>
          <w:rFonts w:cs="Times New Roman"/>
          <w:sz w:val="28"/>
          <w:szCs w:val="28"/>
          <w:lang w:val="uk-UA"/>
        </w:rPr>
        <w:t xml:space="preserve"> концепція суб’єктивного ставлення вини (теорія ототожнення). Відповідно до п. 1 ч.</w:t>
      </w:r>
      <w:r w:rsidR="00273005" w:rsidRPr="0081307A">
        <w:rPr>
          <w:rStyle w:val="af0"/>
          <w:rFonts w:cs="Times New Roman"/>
          <w:sz w:val="28"/>
          <w:szCs w:val="28"/>
          <w:lang w:val="uk-UA"/>
        </w:rPr>
        <w:t> </w:t>
      </w:r>
      <w:r w:rsidRPr="0081307A">
        <w:rPr>
          <w:rStyle w:val="af0"/>
          <w:rFonts w:cs="Times New Roman"/>
          <w:sz w:val="28"/>
          <w:szCs w:val="28"/>
          <w:lang w:val="uk-UA"/>
        </w:rPr>
        <w:t>1 ст. 96-3 КК</w:t>
      </w:r>
      <w:r w:rsidR="00273005" w:rsidRPr="0081307A">
        <w:rPr>
          <w:rStyle w:val="af0"/>
          <w:rFonts w:cs="Times New Roman"/>
          <w:sz w:val="28"/>
          <w:szCs w:val="28"/>
          <w:lang w:val="uk-UA"/>
        </w:rPr>
        <w:t xml:space="preserve"> </w:t>
      </w:r>
      <w:r w:rsidRPr="0081307A">
        <w:rPr>
          <w:rStyle w:val="af0"/>
          <w:rFonts w:cs="Times New Roman"/>
          <w:sz w:val="28"/>
          <w:szCs w:val="28"/>
          <w:lang w:val="uk-UA"/>
        </w:rPr>
        <w:t>У</w:t>
      </w:r>
      <w:r w:rsidR="00273005" w:rsidRPr="0081307A">
        <w:rPr>
          <w:rStyle w:val="af0"/>
          <w:rFonts w:cs="Times New Roman"/>
          <w:sz w:val="28"/>
          <w:szCs w:val="28"/>
          <w:lang w:val="uk-UA"/>
        </w:rPr>
        <w:t xml:space="preserve">країни </w:t>
      </w:r>
      <w:r w:rsidRPr="0081307A">
        <w:rPr>
          <w:rStyle w:val="af0"/>
          <w:rFonts w:cs="Times New Roman"/>
          <w:sz w:val="28"/>
          <w:szCs w:val="28"/>
          <w:lang w:val="uk-UA"/>
        </w:rPr>
        <w:t>вина юридичної особи ототожнюється з психічною виною уповноваженої фізичної особи діяти від її імені та в інтересах;</w:t>
      </w:r>
      <w:r w:rsidR="006309CE" w:rsidRPr="006309CE">
        <w:rPr>
          <w:rStyle w:val="af0"/>
          <w:rFonts w:cs="Times New Roman"/>
          <w:sz w:val="28"/>
          <w:szCs w:val="28"/>
          <w:lang w:val="uk-UA"/>
        </w:rPr>
        <w:t xml:space="preserve"> </w:t>
      </w:r>
      <w:r w:rsidRPr="0081307A">
        <w:rPr>
          <w:rStyle w:val="af0"/>
          <w:rFonts w:cs="Times New Roman"/>
          <w:sz w:val="28"/>
          <w:szCs w:val="28"/>
          <w:lang w:val="uk-UA"/>
        </w:rPr>
        <w:t>б) концепція об’єктивного ставлення вини – відповідно до п. 2 ч. 1 ст.</w:t>
      </w:r>
      <w:r w:rsidR="00273005" w:rsidRPr="0081307A">
        <w:rPr>
          <w:rStyle w:val="af0"/>
          <w:rFonts w:cs="Times New Roman"/>
          <w:sz w:val="28"/>
          <w:szCs w:val="28"/>
          <w:lang w:val="uk-UA"/>
        </w:rPr>
        <w:t> </w:t>
      </w:r>
      <w:r w:rsidRPr="0081307A">
        <w:rPr>
          <w:rStyle w:val="af0"/>
          <w:rFonts w:cs="Times New Roman"/>
          <w:sz w:val="28"/>
          <w:szCs w:val="28"/>
          <w:lang w:val="uk-UA"/>
        </w:rPr>
        <w:t>96-3 КК</w:t>
      </w:r>
      <w:r w:rsidR="00273005" w:rsidRPr="0081307A">
        <w:rPr>
          <w:rStyle w:val="af0"/>
          <w:rFonts w:cs="Times New Roman"/>
          <w:sz w:val="28"/>
          <w:szCs w:val="28"/>
          <w:lang w:val="uk-UA"/>
        </w:rPr>
        <w:t xml:space="preserve"> </w:t>
      </w:r>
      <w:r w:rsidRPr="0081307A">
        <w:rPr>
          <w:rStyle w:val="af0"/>
          <w:rFonts w:cs="Times New Roman"/>
          <w:sz w:val="28"/>
          <w:szCs w:val="28"/>
          <w:lang w:val="uk-UA"/>
        </w:rPr>
        <w:t>У</w:t>
      </w:r>
      <w:r w:rsidR="00273005" w:rsidRPr="0081307A">
        <w:rPr>
          <w:rStyle w:val="af0"/>
          <w:rFonts w:cs="Times New Roman"/>
          <w:sz w:val="28"/>
          <w:szCs w:val="28"/>
          <w:lang w:val="uk-UA"/>
        </w:rPr>
        <w:t>країни</w:t>
      </w:r>
      <w:r w:rsidRPr="0081307A">
        <w:rPr>
          <w:rStyle w:val="af0"/>
          <w:rFonts w:cs="Times New Roman"/>
          <w:sz w:val="28"/>
          <w:szCs w:val="28"/>
          <w:lang w:val="uk-UA"/>
        </w:rPr>
        <w:t xml:space="preserve"> юридична особа визнається винною у випадку встановлення факту недотримання вимог </w:t>
      </w:r>
      <w:r w:rsidR="00273005" w:rsidRPr="0081307A">
        <w:rPr>
          <w:rStyle w:val="af0"/>
          <w:rFonts w:cs="Times New Roman"/>
          <w:sz w:val="28"/>
          <w:szCs w:val="28"/>
          <w:lang w:val="uk-UA"/>
        </w:rPr>
        <w:t>з</w:t>
      </w:r>
      <w:r w:rsidRPr="0081307A">
        <w:rPr>
          <w:rStyle w:val="af0"/>
          <w:rFonts w:cs="Times New Roman"/>
          <w:sz w:val="28"/>
          <w:szCs w:val="28"/>
          <w:lang w:val="uk-UA"/>
        </w:rPr>
        <w:t>акону щодо запобігання корупці</w:t>
      </w:r>
      <w:r w:rsidR="00273005" w:rsidRPr="0081307A">
        <w:rPr>
          <w:rStyle w:val="af0"/>
          <w:rFonts w:cs="Times New Roman"/>
          <w:sz w:val="28"/>
          <w:szCs w:val="28"/>
          <w:lang w:val="uk-UA"/>
        </w:rPr>
        <w:t>ї</w:t>
      </w:r>
      <w:r w:rsidRPr="0081307A">
        <w:rPr>
          <w:rStyle w:val="af0"/>
          <w:rFonts w:cs="Times New Roman"/>
          <w:sz w:val="28"/>
          <w:szCs w:val="28"/>
          <w:lang w:val="uk-UA"/>
        </w:rPr>
        <w:t xml:space="preserve"> в минулому. При цьому така конструкція вини характерна виключн</w:t>
      </w:r>
      <w:r w:rsidR="006950B1" w:rsidRPr="0081307A">
        <w:rPr>
          <w:rStyle w:val="af0"/>
          <w:rFonts w:cs="Times New Roman"/>
          <w:sz w:val="28"/>
          <w:szCs w:val="28"/>
          <w:lang w:val="uk-UA"/>
        </w:rPr>
        <w:t>о</w:t>
      </w:r>
      <w:r w:rsidRPr="0081307A">
        <w:rPr>
          <w:rStyle w:val="af0"/>
          <w:rFonts w:cs="Times New Roman"/>
          <w:sz w:val="28"/>
          <w:szCs w:val="28"/>
          <w:lang w:val="uk-UA"/>
        </w:rPr>
        <w:t xml:space="preserve"> для корупційних злочинів, де обов’язковою умовою їх вчинення є наявність неправомірної вигоди.</w:t>
      </w:r>
    </w:p>
    <w:p w:rsidR="00010372" w:rsidRPr="0081307A" w:rsidRDefault="00684153" w:rsidP="006309CE">
      <w:pPr>
        <w:tabs>
          <w:tab w:val="left" w:pos="993"/>
          <w:tab w:val="left" w:pos="1418"/>
          <w:tab w:val="left" w:pos="2127"/>
          <w:tab w:val="left" w:pos="2836"/>
          <w:tab w:val="left" w:pos="3545"/>
          <w:tab w:val="left" w:pos="4254"/>
          <w:tab w:val="left" w:pos="4963"/>
          <w:tab w:val="left" w:pos="5672"/>
          <w:tab w:val="left" w:pos="6381"/>
          <w:tab w:val="left" w:pos="7090"/>
          <w:tab w:val="left" w:pos="7799"/>
          <w:tab w:val="left" w:pos="8508"/>
          <w:tab w:val="left" w:pos="8848"/>
        </w:tabs>
        <w:spacing w:line="360" w:lineRule="auto"/>
        <w:ind w:firstLine="709"/>
        <w:jc w:val="both"/>
        <w:rPr>
          <w:rStyle w:val="af0"/>
          <w:rFonts w:cs="Times New Roman"/>
          <w:sz w:val="28"/>
          <w:szCs w:val="28"/>
          <w:lang w:val="uk-UA"/>
        </w:rPr>
      </w:pPr>
      <w:r w:rsidRPr="0081307A">
        <w:rPr>
          <w:rStyle w:val="af0"/>
          <w:rFonts w:cs="Times New Roman"/>
          <w:sz w:val="28"/>
          <w:szCs w:val="28"/>
          <w:lang w:val="uk-UA"/>
        </w:rPr>
        <w:t xml:space="preserve">Відповідно до норм кримінального законодавства сучасних зарубіжних держав наявність обох форм вини юридичної особи є </w:t>
      </w:r>
      <w:r w:rsidR="00273005" w:rsidRPr="0081307A">
        <w:rPr>
          <w:rStyle w:val="af0"/>
          <w:rFonts w:cs="Times New Roman"/>
          <w:sz w:val="28"/>
          <w:szCs w:val="28"/>
          <w:lang w:val="uk-UA"/>
        </w:rPr>
        <w:t>поширеним</w:t>
      </w:r>
      <w:r w:rsidR="006309CE">
        <w:rPr>
          <w:rStyle w:val="af0"/>
          <w:rFonts w:cs="Times New Roman"/>
          <w:sz w:val="28"/>
          <w:szCs w:val="28"/>
          <w:lang w:val="uk-UA"/>
        </w:rPr>
        <w:t xml:space="preserve"> правовим явищем.</w:t>
      </w:r>
      <w:r w:rsidR="006309CE" w:rsidRPr="006309CE">
        <w:rPr>
          <w:rStyle w:val="af0"/>
          <w:rFonts w:cs="Times New Roman"/>
          <w:sz w:val="28"/>
          <w:szCs w:val="28"/>
          <w:lang w:val="ru-RU"/>
        </w:rPr>
        <w:t xml:space="preserve"> </w:t>
      </w:r>
      <w:r w:rsidRPr="0081307A">
        <w:rPr>
          <w:rStyle w:val="af0"/>
          <w:rFonts w:cs="Times New Roman"/>
          <w:sz w:val="28"/>
          <w:szCs w:val="28"/>
          <w:lang w:val="uk-UA"/>
        </w:rPr>
        <w:t>Наприклад, відповідно до параграф</w:t>
      </w:r>
      <w:r w:rsidR="00273005" w:rsidRPr="0081307A">
        <w:rPr>
          <w:rStyle w:val="af0"/>
          <w:rFonts w:cs="Times New Roman"/>
          <w:sz w:val="28"/>
          <w:szCs w:val="28"/>
          <w:lang w:val="uk-UA"/>
        </w:rPr>
        <w:t>а</w:t>
      </w:r>
      <w:r w:rsidRPr="0081307A">
        <w:rPr>
          <w:rStyle w:val="af0"/>
          <w:rFonts w:cs="Times New Roman"/>
          <w:sz w:val="28"/>
          <w:szCs w:val="28"/>
          <w:lang w:val="uk-UA"/>
        </w:rPr>
        <w:t xml:space="preserve"> 307 Кримінального кодексу штату Пенсильванія корпорації можуть нести кримінальну відповідальність</w:t>
      </w:r>
      <w:r w:rsidR="00273005" w:rsidRPr="0081307A">
        <w:rPr>
          <w:rStyle w:val="af0"/>
          <w:rFonts w:cs="Times New Roman"/>
          <w:sz w:val="28"/>
          <w:szCs w:val="28"/>
          <w:lang w:val="uk-UA"/>
        </w:rPr>
        <w:t>,</w:t>
      </w:r>
      <w:r w:rsidRPr="0081307A">
        <w:rPr>
          <w:rStyle w:val="af0"/>
          <w:rFonts w:cs="Times New Roman"/>
          <w:sz w:val="28"/>
          <w:szCs w:val="28"/>
          <w:lang w:val="uk-UA"/>
        </w:rPr>
        <w:t xml:space="preserve"> якщо: 1) злочин було вчинено представником корпорації, який діяв від її імені в межах службових повноважень, за винятком випадків, коли закон, визначаючи злочин, вказує інших представників, за поведінку яких корпорація несе відповідальність, або обставини, </w:t>
      </w:r>
      <w:r w:rsidR="00062D3E" w:rsidRPr="0081307A">
        <w:rPr>
          <w:rStyle w:val="af0"/>
          <w:rFonts w:cs="Times New Roman"/>
          <w:sz w:val="28"/>
          <w:szCs w:val="28"/>
          <w:lang w:val="uk-UA"/>
        </w:rPr>
        <w:t xml:space="preserve">за </w:t>
      </w:r>
      <w:r w:rsidRPr="0081307A">
        <w:rPr>
          <w:rStyle w:val="af0"/>
          <w:rFonts w:cs="Times New Roman"/>
          <w:sz w:val="28"/>
          <w:szCs w:val="28"/>
          <w:lang w:val="uk-UA"/>
        </w:rPr>
        <w:t>яких вона несе відповідальність. І в цих випадках застосовується дане положення; 2) злочин полягає в невиконанні спеціального обов’язку, виконання якого прямо покладено на корпорацію відповідно до закону; 3) злочинна поведінка була дозволена, наказана, виконана з необережності радою директорів або вищим представником управління, який діяв від імені корпорації в межах своїх посадових обов’язкі</w:t>
      </w:r>
      <w:r w:rsidR="002E5C4B" w:rsidRPr="0081307A">
        <w:rPr>
          <w:rStyle w:val="af0"/>
          <w:rFonts w:cs="Times New Roman"/>
          <w:sz w:val="28"/>
          <w:szCs w:val="28"/>
          <w:lang w:val="uk-UA"/>
        </w:rPr>
        <w:t>в або службової компетенції [175</w:t>
      </w:r>
      <w:r w:rsidRPr="0081307A">
        <w:rPr>
          <w:rStyle w:val="af0"/>
          <w:rFonts w:cs="Times New Roman"/>
          <w:sz w:val="28"/>
          <w:szCs w:val="28"/>
          <w:lang w:val="uk-UA"/>
        </w:rPr>
        <w:t xml:space="preserve">, с. 110]. </w:t>
      </w:r>
    </w:p>
    <w:p w:rsidR="00010372" w:rsidRPr="0081307A" w:rsidRDefault="00684153" w:rsidP="006309CE">
      <w:pPr>
        <w:tabs>
          <w:tab w:val="left" w:pos="993"/>
          <w:tab w:val="left" w:pos="1418"/>
          <w:tab w:val="left" w:pos="2127"/>
          <w:tab w:val="left" w:pos="2836"/>
          <w:tab w:val="left" w:pos="3545"/>
          <w:tab w:val="left" w:pos="4254"/>
          <w:tab w:val="left" w:pos="4963"/>
          <w:tab w:val="left" w:pos="5672"/>
          <w:tab w:val="left" w:pos="6381"/>
          <w:tab w:val="left" w:pos="7090"/>
          <w:tab w:val="left" w:pos="7799"/>
          <w:tab w:val="left" w:pos="8508"/>
          <w:tab w:val="left" w:pos="8848"/>
        </w:tabs>
        <w:spacing w:line="360" w:lineRule="auto"/>
        <w:ind w:firstLine="709"/>
        <w:jc w:val="both"/>
        <w:rPr>
          <w:rStyle w:val="af0"/>
          <w:rFonts w:cs="Times New Roman"/>
          <w:sz w:val="28"/>
          <w:szCs w:val="28"/>
          <w:lang w:val="uk-UA"/>
        </w:rPr>
      </w:pPr>
      <w:r w:rsidRPr="0081307A">
        <w:rPr>
          <w:rStyle w:val="af0"/>
          <w:rFonts w:cs="Times New Roman"/>
          <w:sz w:val="28"/>
          <w:szCs w:val="28"/>
          <w:lang w:val="uk-UA"/>
        </w:rPr>
        <w:t>Відповідно до ст. 3 Закону Хорватії «Про відповідальність юридичних осіб за злочин» юридична особа підлягає кримінальному покаранню за злочин, якщо він вч</w:t>
      </w:r>
      <w:r w:rsidR="00062D3E" w:rsidRPr="0081307A">
        <w:rPr>
          <w:rStyle w:val="af0"/>
          <w:rFonts w:cs="Times New Roman"/>
          <w:sz w:val="28"/>
          <w:szCs w:val="28"/>
          <w:lang w:val="uk-UA"/>
        </w:rPr>
        <w:t>и</w:t>
      </w:r>
      <w:r w:rsidRPr="0081307A">
        <w:rPr>
          <w:rStyle w:val="af0"/>
          <w:rFonts w:cs="Times New Roman"/>
          <w:sz w:val="28"/>
          <w:szCs w:val="28"/>
          <w:lang w:val="uk-UA"/>
        </w:rPr>
        <w:t>нений уповноважено</w:t>
      </w:r>
      <w:r w:rsidR="00062D3E" w:rsidRPr="0081307A">
        <w:rPr>
          <w:rStyle w:val="af0"/>
          <w:rFonts w:cs="Times New Roman"/>
          <w:sz w:val="28"/>
          <w:szCs w:val="28"/>
          <w:lang w:val="uk-UA"/>
        </w:rPr>
        <w:t>ю</w:t>
      </w:r>
      <w:r w:rsidRPr="0081307A">
        <w:rPr>
          <w:rStyle w:val="af0"/>
          <w:rFonts w:cs="Times New Roman"/>
          <w:sz w:val="28"/>
          <w:szCs w:val="28"/>
          <w:lang w:val="uk-UA"/>
        </w:rPr>
        <w:t xml:space="preserve"> особою та порушує будь-які обов’язки, покладені на юридичну особу, або, якщо юридична особа отримала або повинна була отримати неправомірну вигоду від злочину для себе або третьої особи. Юридична особа підлягає відповідальності за злочин, передбачений </w:t>
      </w:r>
      <w:r w:rsidR="00541F13" w:rsidRPr="0081307A">
        <w:rPr>
          <w:rStyle w:val="af0"/>
          <w:rFonts w:cs="Times New Roman"/>
          <w:sz w:val="28"/>
          <w:szCs w:val="28"/>
          <w:lang w:val="uk-UA"/>
        </w:rPr>
        <w:t>КК</w:t>
      </w:r>
      <w:r w:rsidRPr="0081307A">
        <w:rPr>
          <w:rStyle w:val="af0"/>
          <w:rFonts w:cs="Times New Roman"/>
          <w:sz w:val="28"/>
          <w:szCs w:val="28"/>
          <w:lang w:val="uk-UA"/>
        </w:rPr>
        <w:t xml:space="preserve"> та іншими законами, що визначають кримінальні злочини. Згідно з п. 1 ст. 5 Закону Хорватії вина юридичної особи є виною її уповноваженої фізичної особи, а також міститься в тих випадках, коли організація не створила юридичних </w:t>
      </w:r>
      <w:r w:rsidR="00062D3E" w:rsidRPr="0081307A">
        <w:rPr>
          <w:rStyle w:val="af0"/>
          <w:rFonts w:cs="Times New Roman"/>
          <w:sz w:val="28"/>
          <w:szCs w:val="28"/>
          <w:lang w:val="uk-UA"/>
        </w:rPr>
        <w:t>і</w:t>
      </w:r>
      <w:r w:rsidRPr="0081307A">
        <w:rPr>
          <w:rStyle w:val="af0"/>
          <w:rFonts w:cs="Times New Roman"/>
          <w:sz w:val="28"/>
          <w:szCs w:val="28"/>
          <w:lang w:val="uk-UA"/>
        </w:rPr>
        <w:t xml:space="preserve"> фактичних перешкод для вчинення злочин</w:t>
      </w:r>
      <w:r w:rsidR="002E5C4B" w:rsidRPr="0081307A">
        <w:rPr>
          <w:rStyle w:val="af0"/>
          <w:rFonts w:cs="Times New Roman"/>
          <w:sz w:val="28"/>
          <w:szCs w:val="28"/>
          <w:lang w:val="uk-UA"/>
        </w:rPr>
        <w:t>у її уповноваженими особами [175</w:t>
      </w:r>
      <w:r w:rsidRPr="0081307A">
        <w:rPr>
          <w:rStyle w:val="af0"/>
          <w:rFonts w:cs="Times New Roman"/>
          <w:sz w:val="28"/>
          <w:szCs w:val="28"/>
          <w:lang w:val="uk-UA"/>
        </w:rPr>
        <w:t>, с. 245</w:t>
      </w:r>
      <w:r w:rsidR="006309CE">
        <w:rPr>
          <w:rStyle w:val="af0"/>
          <w:rFonts w:cs="Times New Roman"/>
          <w:sz w:val="28"/>
          <w:szCs w:val="28"/>
          <w:lang w:val="uk-UA"/>
        </w:rPr>
        <w:t>].</w:t>
      </w:r>
      <w:r w:rsidR="006309CE" w:rsidRPr="006309CE">
        <w:rPr>
          <w:rStyle w:val="af0"/>
          <w:rFonts w:cs="Times New Roman"/>
          <w:sz w:val="28"/>
          <w:szCs w:val="28"/>
          <w:lang w:val="uk-UA"/>
        </w:rPr>
        <w:t xml:space="preserve"> </w:t>
      </w:r>
      <w:r w:rsidRPr="0081307A">
        <w:rPr>
          <w:rStyle w:val="af0"/>
          <w:rFonts w:cs="Times New Roman"/>
          <w:color w:val="auto"/>
          <w:sz w:val="28"/>
          <w:szCs w:val="28"/>
          <w:lang w:val="uk-UA"/>
        </w:rPr>
        <w:t>Таким чином, на нашу думку, розмежування вини юридичної особи як обов’язкової підстави застосування заходів кримінально-правового характеру може вплинути на підвищення ефективності практичного застосування дослідженого інституту у сфері запобігання злочинності</w:t>
      </w:r>
      <w:r w:rsidR="00692F0F" w:rsidRPr="0081307A">
        <w:rPr>
          <w:rStyle w:val="af0"/>
          <w:rFonts w:cs="Times New Roman"/>
          <w:color w:val="auto"/>
          <w:sz w:val="28"/>
          <w:szCs w:val="28"/>
          <w:lang w:val="uk-UA"/>
        </w:rPr>
        <w:t>,</w:t>
      </w:r>
      <w:r w:rsidRPr="0081307A">
        <w:rPr>
          <w:rStyle w:val="af0"/>
          <w:rFonts w:cs="Times New Roman"/>
          <w:color w:val="auto"/>
          <w:sz w:val="28"/>
          <w:szCs w:val="28"/>
          <w:lang w:val="uk-UA"/>
        </w:rPr>
        <w:t xml:space="preserve"> оскільки: дасть можливість </w:t>
      </w:r>
      <w:r w:rsidRPr="0081307A">
        <w:rPr>
          <w:rStyle w:val="af0"/>
          <w:rFonts w:cs="Times New Roman"/>
          <w:color w:val="auto"/>
          <w:sz w:val="28"/>
          <w:szCs w:val="28"/>
          <w:u w:color="222222"/>
          <w:lang w:val="uk-UA"/>
        </w:rPr>
        <w:t>притягнення юридичної особи до кримінальної відповідальності як  залежно від встановлення вини фізичної особи, які діял</w:t>
      </w:r>
      <w:r w:rsidR="00692F0F" w:rsidRPr="0081307A">
        <w:rPr>
          <w:rStyle w:val="af0"/>
          <w:rFonts w:cs="Times New Roman"/>
          <w:color w:val="auto"/>
          <w:sz w:val="28"/>
          <w:szCs w:val="28"/>
          <w:u w:color="222222"/>
          <w:lang w:val="uk-UA"/>
        </w:rPr>
        <w:t>и</w:t>
      </w:r>
      <w:r w:rsidRPr="0081307A">
        <w:rPr>
          <w:rStyle w:val="af0"/>
          <w:rFonts w:cs="Times New Roman"/>
          <w:color w:val="auto"/>
          <w:sz w:val="28"/>
          <w:szCs w:val="28"/>
          <w:u w:color="222222"/>
          <w:lang w:val="uk-UA"/>
        </w:rPr>
        <w:t xml:space="preserve"> від імені та в інтересах структури, так і, у визначених законом випадках,  самостійно.</w:t>
      </w:r>
      <w:r w:rsidR="006309CE" w:rsidRPr="006309CE">
        <w:rPr>
          <w:rStyle w:val="af0"/>
          <w:rFonts w:cs="Times New Roman"/>
          <w:sz w:val="28"/>
          <w:szCs w:val="28"/>
          <w:lang w:val="uk-UA"/>
        </w:rPr>
        <w:t xml:space="preserve"> </w:t>
      </w:r>
      <w:r w:rsidR="00692F0F" w:rsidRPr="0081307A">
        <w:rPr>
          <w:rStyle w:val="af0"/>
          <w:rFonts w:cs="Times New Roman"/>
          <w:sz w:val="28"/>
          <w:szCs w:val="28"/>
          <w:lang w:val="uk-UA"/>
        </w:rPr>
        <w:t>Ще одним</w:t>
      </w:r>
      <w:r w:rsidRPr="0081307A">
        <w:rPr>
          <w:rStyle w:val="af0"/>
          <w:rFonts w:cs="Times New Roman"/>
          <w:sz w:val="28"/>
          <w:szCs w:val="28"/>
          <w:lang w:val="uk-UA"/>
        </w:rPr>
        <w:t xml:space="preserve"> недоліком розділу XIV-1 КК</w:t>
      </w:r>
      <w:r w:rsidR="00692F0F" w:rsidRPr="0081307A">
        <w:rPr>
          <w:rStyle w:val="af0"/>
          <w:rFonts w:cs="Times New Roman"/>
          <w:sz w:val="28"/>
          <w:szCs w:val="28"/>
          <w:lang w:val="uk-UA"/>
        </w:rPr>
        <w:t xml:space="preserve"> </w:t>
      </w:r>
      <w:r w:rsidRPr="0081307A">
        <w:rPr>
          <w:rStyle w:val="af0"/>
          <w:rFonts w:cs="Times New Roman"/>
          <w:sz w:val="28"/>
          <w:szCs w:val="28"/>
          <w:lang w:val="uk-UA"/>
        </w:rPr>
        <w:t>У</w:t>
      </w:r>
      <w:r w:rsidR="00692F0F" w:rsidRPr="0081307A">
        <w:rPr>
          <w:rStyle w:val="af0"/>
          <w:rFonts w:cs="Times New Roman"/>
          <w:sz w:val="28"/>
          <w:szCs w:val="28"/>
          <w:lang w:val="uk-UA"/>
        </w:rPr>
        <w:t>країни</w:t>
      </w:r>
      <w:r w:rsidRPr="0081307A">
        <w:rPr>
          <w:rStyle w:val="af0"/>
          <w:rFonts w:cs="Times New Roman"/>
          <w:sz w:val="28"/>
          <w:szCs w:val="28"/>
          <w:lang w:val="uk-UA"/>
        </w:rPr>
        <w:t xml:space="preserve">, на нашу думку, є відсутність кримінально-правової норми, що встановлює відповідальність юридичної особи у </w:t>
      </w:r>
      <w:r w:rsidR="002E4984" w:rsidRPr="0081307A">
        <w:rPr>
          <w:rStyle w:val="af0"/>
          <w:rFonts w:cs="Times New Roman"/>
          <w:sz w:val="28"/>
          <w:szCs w:val="28"/>
          <w:lang w:val="uk-UA"/>
        </w:rPr>
        <w:t>разі</w:t>
      </w:r>
      <w:r w:rsidRPr="0081307A">
        <w:rPr>
          <w:rStyle w:val="af0"/>
          <w:rFonts w:cs="Times New Roman"/>
          <w:sz w:val="28"/>
          <w:szCs w:val="28"/>
          <w:lang w:val="uk-UA"/>
        </w:rPr>
        <w:t xml:space="preserve"> її спільної участі у вчиненні злочину. </w:t>
      </w:r>
    </w:p>
    <w:p w:rsidR="00010372" w:rsidRPr="0081307A" w:rsidRDefault="00684153" w:rsidP="004C6291">
      <w:pPr>
        <w:tabs>
          <w:tab w:val="left" w:pos="993"/>
          <w:tab w:val="left" w:pos="1418"/>
          <w:tab w:val="left" w:pos="2127"/>
          <w:tab w:val="left" w:pos="2836"/>
          <w:tab w:val="left" w:pos="3545"/>
          <w:tab w:val="left" w:pos="4254"/>
          <w:tab w:val="left" w:pos="4963"/>
          <w:tab w:val="left" w:pos="5672"/>
          <w:tab w:val="left" w:pos="6381"/>
          <w:tab w:val="left" w:pos="7090"/>
          <w:tab w:val="left" w:pos="7799"/>
          <w:tab w:val="left" w:pos="8508"/>
          <w:tab w:val="left" w:pos="8848"/>
        </w:tabs>
        <w:spacing w:line="360" w:lineRule="auto"/>
        <w:ind w:firstLine="709"/>
        <w:jc w:val="both"/>
        <w:rPr>
          <w:rStyle w:val="af0"/>
          <w:rFonts w:cs="Times New Roman"/>
          <w:sz w:val="28"/>
          <w:szCs w:val="28"/>
          <w:lang w:val="uk-UA"/>
        </w:rPr>
      </w:pPr>
      <w:r w:rsidRPr="0081307A">
        <w:rPr>
          <w:rStyle w:val="af0"/>
          <w:rFonts w:cs="Times New Roman"/>
          <w:sz w:val="28"/>
          <w:szCs w:val="28"/>
          <w:lang w:val="uk-UA"/>
        </w:rPr>
        <w:t xml:space="preserve">Як </w:t>
      </w:r>
      <w:r w:rsidR="00692F0F" w:rsidRPr="0081307A">
        <w:rPr>
          <w:rStyle w:val="af0"/>
          <w:rFonts w:cs="Times New Roman"/>
          <w:sz w:val="28"/>
          <w:szCs w:val="28"/>
          <w:lang w:val="uk-UA"/>
        </w:rPr>
        <w:t>у</w:t>
      </w:r>
      <w:r w:rsidRPr="0081307A">
        <w:rPr>
          <w:rStyle w:val="af0"/>
          <w:rFonts w:cs="Times New Roman"/>
          <w:sz w:val="28"/>
          <w:szCs w:val="28"/>
          <w:lang w:val="uk-UA"/>
        </w:rPr>
        <w:t>же було доведено в попередніх розділах дисертаційного дослідження, аналіз ратифікованих Україною міжнародних конвенцій показав, що однією з вимог є запровадження відповідальності юридичної особи за участь у  злочині.</w:t>
      </w:r>
    </w:p>
    <w:p w:rsidR="00010372" w:rsidRPr="0081307A" w:rsidRDefault="00684153" w:rsidP="006309CE">
      <w:pPr>
        <w:tabs>
          <w:tab w:val="left" w:pos="993"/>
          <w:tab w:val="left" w:pos="1418"/>
          <w:tab w:val="left" w:pos="2127"/>
          <w:tab w:val="left" w:pos="2836"/>
          <w:tab w:val="left" w:pos="3545"/>
          <w:tab w:val="left" w:pos="4254"/>
          <w:tab w:val="left" w:pos="4963"/>
          <w:tab w:val="left" w:pos="5672"/>
          <w:tab w:val="left" w:pos="6381"/>
          <w:tab w:val="left" w:pos="7090"/>
          <w:tab w:val="left" w:pos="7799"/>
          <w:tab w:val="left" w:pos="8508"/>
          <w:tab w:val="left" w:pos="8848"/>
        </w:tabs>
        <w:spacing w:line="360" w:lineRule="auto"/>
        <w:jc w:val="both"/>
        <w:rPr>
          <w:rStyle w:val="af0"/>
          <w:rFonts w:cs="Times New Roman"/>
          <w:sz w:val="28"/>
          <w:szCs w:val="28"/>
          <w:lang w:val="uk-UA"/>
        </w:rPr>
      </w:pPr>
      <w:r w:rsidRPr="0081307A">
        <w:rPr>
          <w:rStyle w:val="af0"/>
          <w:rFonts w:cs="Times New Roman"/>
          <w:sz w:val="28"/>
          <w:szCs w:val="28"/>
          <w:lang w:val="uk-UA"/>
        </w:rPr>
        <w:t xml:space="preserve">Актуальність питання, пов’язаного з участю юридичних осіб </w:t>
      </w:r>
      <w:r w:rsidR="002E4984" w:rsidRPr="0081307A">
        <w:rPr>
          <w:rStyle w:val="af0"/>
          <w:rFonts w:cs="Times New Roman"/>
          <w:sz w:val="28"/>
          <w:szCs w:val="28"/>
          <w:lang w:val="uk-UA"/>
        </w:rPr>
        <w:t>у</w:t>
      </w:r>
      <w:r w:rsidRPr="0081307A">
        <w:rPr>
          <w:rStyle w:val="af0"/>
          <w:rFonts w:cs="Times New Roman"/>
          <w:sz w:val="28"/>
          <w:szCs w:val="28"/>
          <w:lang w:val="uk-UA"/>
        </w:rPr>
        <w:t xml:space="preserve"> злочині, полягає в інтенсивному створенні організ</w:t>
      </w:r>
      <w:r w:rsidR="002E4984" w:rsidRPr="0081307A">
        <w:rPr>
          <w:rStyle w:val="af0"/>
          <w:rFonts w:cs="Times New Roman"/>
          <w:sz w:val="28"/>
          <w:szCs w:val="28"/>
          <w:lang w:val="uk-UA"/>
        </w:rPr>
        <w:t>о</w:t>
      </w:r>
      <w:r w:rsidRPr="0081307A">
        <w:rPr>
          <w:rStyle w:val="af0"/>
          <w:rFonts w:cs="Times New Roman"/>
          <w:sz w:val="28"/>
          <w:szCs w:val="28"/>
          <w:lang w:val="uk-UA"/>
        </w:rPr>
        <w:t>ваної злочинності, що, як слушно зауважує П.</w:t>
      </w:r>
      <w:r w:rsidR="002E4984" w:rsidRPr="0081307A">
        <w:rPr>
          <w:rStyle w:val="af0"/>
          <w:rFonts w:cs="Times New Roman"/>
          <w:sz w:val="28"/>
          <w:szCs w:val="28"/>
          <w:lang w:val="uk-UA"/>
        </w:rPr>
        <w:t> </w:t>
      </w:r>
      <w:r w:rsidRPr="0081307A">
        <w:rPr>
          <w:rStyle w:val="af0"/>
          <w:rFonts w:cs="Times New Roman"/>
          <w:sz w:val="28"/>
          <w:szCs w:val="28"/>
          <w:lang w:val="uk-UA"/>
        </w:rPr>
        <w:t>Л.</w:t>
      </w:r>
      <w:r w:rsidR="002E4984" w:rsidRPr="0081307A">
        <w:rPr>
          <w:rStyle w:val="af0"/>
          <w:rFonts w:cs="Times New Roman"/>
          <w:sz w:val="28"/>
          <w:szCs w:val="28"/>
          <w:lang w:val="uk-UA"/>
        </w:rPr>
        <w:t> </w:t>
      </w:r>
      <w:r w:rsidRPr="0081307A">
        <w:rPr>
          <w:rStyle w:val="af0"/>
          <w:rFonts w:cs="Times New Roman"/>
          <w:sz w:val="28"/>
          <w:szCs w:val="28"/>
          <w:lang w:val="uk-UA"/>
        </w:rPr>
        <w:t>Фріс, за останні десятиріччя трансформувалася від елементарного рекету до злочинни</w:t>
      </w:r>
      <w:r w:rsidR="00C90F24" w:rsidRPr="0081307A">
        <w:rPr>
          <w:rStyle w:val="af0"/>
          <w:rFonts w:cs="Times New Roman"/>
          <w:sz w:val="28"/>
          <w:szCs w:val="28"/>
          <w:lang w:val="uk-UA"/>
        </w:rPr>
        <w:t>х організацій та корпорацій [1</w:t>
      </w:r>
      <w:r w:rsidR="002E5C4B" w:rsidRPr="0081307A">
        <w:rPr>
          <w:rStyle w:val="af0"/>
          <w:rFonts w:cs="Times New Roman"/>
          <w:sz w:val="28"/>
          <w:szCs w:val="28"/>
          <w:lang w:val="uk-UA"/>
        </w:rPr>
        <w:t>84</w:t>
      </w:r>
      <w:r w:rsidRPr="0081307A">
        <w:rPr>
          <w:rStyle w:val="af0"/>
          <w:rFonts w:cs="Times New Roman"/>
          <w:sz w:val="28"/>
          <w:szCs w:val="28"/>
          <w:lang w:val="uk-UA"/>
        </w:rPr>
        <w:t>, с. 153].</w:t>
      </w:r>
    </w:p>
    <w:p w:rsidR="00010372" w:rsidRPr="0081307A" w:rsidRDefault="00684153" w:rsidP="004C6291">
      <w:pPr>
        <w:tabs>
          <w:tab w:val="left" w:pos="993"/>
          <w:tab w:val="left" w:pos="1418"/>
          <w:tab w:val="left" w:pos="2127"/>
          <w:tab w:val="left" w:pos="2836"/>
          <w:tab w:val="left" w:pos="3545"/>
          <w:tab w:val="left" w:pos="4254"/>
          <w:tab w:val="left" w:pos="4963"/>
          <w:tab w:val="left" w:pos="5672"/>
          <w:tab w:val="left" w:pos="6381"/>
          <w:tab w:val="left" w:pos="7090"/>
          <w:tab w:val="left" w:pos="7799"/>
          <w:tab w:val="left" w:pos="8508"/>
          <w:tab w:val="left" w:pos="8848"/>
        </w:tabs>
        <w:spacing w:line="360" w:lineRule="auto"/>
        <w:ind w:firstLine="709"/>
        <w:jc w:val="both"/>
        <w:rPr>
          <w:rStyle w:val="af0"/>
          <w:rFonts w:cs="Times New Roman"/>
          <w:sz w:val="28"/>
          <w:szCs w:val="28"/>
          <w:lang w:val="uk-UA"/>
        </w:rPr>
      </w:pPr>
      <w:r w:rsidRPr="0081307A">
        <w:rPr>
          <w:rStyle w:val="af0"/>
          <w:rFonts w:cs="Times New Roman"/>
          <w:sz w:val="28"/>
          <w:szCs w:val="28"/>
          <w:lang w:val="uk-UA"/>
        </w:rPr>
        <w:t>Досліджуючи актуальні проблеми створення та функціонування в Україні організованої злочинності, П.</w:t>
      </w:r>
      <w:r w:rsidR="006A232B" w:rsidRPr="0081307A">
        <w:rPr>
          <w:rStyle w:val="af0"/>
          <w:rFonts w:cs="Times New Roman"/>
          <w:sz w:val="28"/>
          <w:szCs w:val="28"/>
          <w:lang w:val="uk-UA"/>
        </w:rPr>
        <w:t> </w:t>
      </w:r>
      <w:r w:rsidRPr="0081307A">
        <w:rPr>
          <w:rStyle w:val="af0"/>
          <w:rFonts w:cs="Times New Roman"/>
          <w:sz w:val="28"/>
          <w:szCs w:val="28"/>
          <w:lang w:val="uk-UA"/>
        </w:rPr>
        <w:t xml:space="preserve">Л. Фріс виділив основні їх ознаки, які притаманні їм </w:t>
      </w:r>
      <w:r w:rsidR="006A232B" w:rsidRPr="0081307A">
        <w:rPr>
          <w:rStyle w:val="af0"/>
          <w:rFonts w:cs="Times New Roman"/>
          <w:sz w:val="28"/>
          <w:szCs w:val="28"/>
          <w:lang w:val="uk-UA"/>
        </w:rPr>
        <w:t>у</w:t>
      </w:r>
      <w:r w:rsidRPr="0081307A">
        <w:rPr>
          <w:rStyle w:val="af0"/>
          <w:rFonts w:cs="Times New Roman"/>
          <w:sz w:val="28"/>
          <w:szCs w:val="28"/>
          <w:lang w:val="uk-UA"/>
        </w:rPr>
        <w:t xml:space="preserve"> класичному вигляді і які характеризуються </w:t>
      </w:r>
      <w:r w:rsidR="006A232B" w:rsidRPr="0081307A">
        <w:rPr>
          <w:rStyle w:val="af0"/>
          <w:rFonts w:cs="Times New Roman"/>
          <w:sz w:val="28"/>
          <w:szCs w:val="28"/>
          <w:lang w:val="uk-UA"/>
        </w:rPr>
        <w:t>так</w:t>
      </w:r>
      <w:r w:rsidRPr="0081307A">
        <w:rPr>
          <w:rStyle w:val="af0"/>
          <w:rFonts w:cs="Times New Roman"/>
          <w:sz w:val="28"/>
          <w:szCs w:val="28"/>
          <w:lang w:val="uk-UA"/>
        </w:rPr>
        <w:t>ими рисами: 1) організована злочинність</w:t>
      </w:r>
      <w:r w:rsidR="006A232B" w:rsidRPr="0081307A">
        <w:rPr>
          <w:rStyle w:val="af0"/>
          <w:rFonts w:cs="Times New Roman"/>
          <w:sz w:val="28"/>
          <w:szCs w:val="28"/>
          <w:lang w:val="uk-UA"/>
        </w:rPr>
        <w:t xml:space="preserve"> </w:t>
      </w:r>
      <w:r w:rsidRPr="0081307A">
        <w:rPr>
          <w:rStyle w:val="af0"/>
          <w:rFonts w:cs="Times New Roman"/>
          <w:sz w:val="28"/>
          <w:szCs w:val="28"/>
          <w:lang w:val="uk-UA"/>
        </w:rPr>
        <w:t>– це діяльність на економічній основі. Прибуток виникає або за рахунок надання незаконних послуг або реалізаці</w:t>
      </w:r>
      <w:r w:rsidR="006A232B" w:rsidRPr="0081307A">
        <w:rPr>
          <w:rStyle w:val="af0"/>
          <w:rFonts w:cs="Times New Roman"/>
          <w:sz w:val="28"/>
          <w:szCs w:val="28"/>
          <w:lang w:val="uk-UA"/>
        </w:rPr>
        <w:t>ї</w:t>
      </w:r>
      <w:r w:rsidRPr="0081307A">
        <w:rPr>
          <w:rStyle w:val="af0"/>
          <w:rFonts w:cs="Times New Roman"/>
          <w:sz w:val="28"/>
          <w:szCs w:val="28"/>
          <w:lang w:val="uk-UA"/>
        </w:rPr>
        <w:t xml:space="preserve"> товарів, вилучених з обігу</w:t>
      </w:r>
      <w:r w:rsidR="006A232B" w:rsidRPr="0081307A">
        <w:rPr>
          <w:rStyle w:val="af0"/>
          <w:rFonts w:cs="Times New Roman"/>
          <w:sz w:val="28"/>
          <w:szCs w:val="28"/>
          <w:lang w:val="uk-UA"/>
        </w:rPr>
        <w:t>,</w:t>
      </w:r>
      <w:r w:rsidRPr="0081307A">
        <w:rPr>
          <w:rStyle w:val="af0"/>
          <w:rFonts w:cs="Times New Roman"/>
          <w:sz w:val="28"/>
          <w:szCs w:val="28"/>
          <w:lang w:val="uk-UA"/>
        </w:rPr>
        <w:t xml:space="preserve"> або шляхом надання законних послуг, або реалізації дозволених товарів, здійснюваних у незаконній фор</w:t>
      </w:r>
      <w:r w:rsidR="006A232B" w:rsidRPr="0081307A">
        <w:rPr>
          <w:rStyle w:val="af0"/>
          <w:rFonts w:cs="Times New Roman"/>
          <w:sz w:val="28"/>
          <w:szCs w:val="28"/>
          <w:lang w:val="uk-UA"/>
        </w:rPr>
        <w:t>м</w:t>
      </w:r>
      <w:r w:rsidRPr="0081307A">
        <w:rPr>
          <w:rStyle w:val="af0"/>
          <w:rFonts w:cs="Times New Roman"/>
          <w:sz w:val="28"/>
          <w:szCs w:val="28"/>
          <w:lang w:val="uk-UA"/>
        </w:rPr>
        <w:t xml:space="preserve">і; 2) </w:t>
      </w:r>
      <w:r w:rsidR="006A232B" w:rsidRPr="0081307A">
        <w:rPr>
          <w:rStyle w:val="af0"/>
          <w:rFonts w:cs="Times New Roman"/>
          <w:sz w:val="28"/>
          <w:szCs w:val="28"/>
          <w:lang w:val="uk-UA"/>
        </w:rPr>
        <w:t>організована злочинність</w:t>
      </w:r>
      <w:r w:rsidRPr="0081307A">
        <w:rPr>
          <w:rStyle w:val="af0"/>
          <w:rFonts w:cs="Times New Roman"/>
          <w:sz w:val="28"/>
          <w:szCs w:val="28"/>
          <w:lang w:val="uk-UA"/>
        </w:rPr>
        <w:t xml:space="preserve"> існує в законспірованій формі з жорсткою ієрархічною системою побудови структур, що координують і планують злочинну діяльність; 3)</w:t>
      </w:r>
      <w:r w:rsidR="006A232B" w:rsidRPr="0081307A">
        <w:rPr>
          <w:rStyle w:val="af0"/>
          <w:rFonts w:cs="Times New Roman"/>
          <w:sz w:val="28"/>
          <w:szCs w:val="28"/>
          <w:lang w:val="uk-UA"/>
        </w:rPr>
        <w:t> організована злочинність</w:t>
      </w:r>
      <w:r w:rsidRPr="0081307A">
        <w:rPr>
          <w:rStyle w:val="af0"/>
          <w:rFonts w:cs="Times New Roman"/>
          <w:sz w:val="28"/>
          <w:szCs w:val="28"/>
          <w:lang w:val="uk-UA"/>
        </w:rPr>
        <w:t xml:space="preserve"> прагне встановлення монополії у сферах, де вони здійснюють свою діяльність; 4) </w:t>
      </w:r>
      <w:r w:rsidR="006A232B" w:rsidRPr="0081307A">
        <w:rPr>
          <w:rStyle w:val="af0"/>
          <w:rFonts w:cs="Times New Roman"/>
          <w:sz w:val="28"/>
          <w:szCs w:val="28"/>
          <w:lang w:val="uk-UA"/>
        </w:rPr>
        <w:t>організована злочинність</w:t>
      </w:r>
      <w:r w:rsidRPr="0081307A">
        <w:rPr>
          <w:rStyle w:val="af0"/>
          <w:rFonts w:cs="Times New Roman"/>
          <w:sz w:val="28"/>
          <w:szCs w:val="28"/>
          <w:lang w:val="uk-UA"/>
        </w:rPr>
        <w:t xml:space="preserve"> здійснює діяльність з легалізації коштів, здобутих злочинним шляхом; 5) </w:t>
      </w:r>
      <w:r w:rsidR="00014888" w:rsidRPr="0081307A">
        <w:rPr>
          <w:rStyle w:val="af0"/>
          <w:rFonts w:cs="Times New Roman"/>
          <w:sz w:val="28"/>
          <w:szCs w:val="28"/>
          <w:lang w:val="uk-UA"/>
        </w:rPr>
        <w:t>організовані злочинці,</w:t>
      </w:r>
      <w:r w:rsidRPr="0081307A">
        <w:rPr>
          <w:rStyle w:val="af0"/>
          <w:rFonts w:cs="Times New Roman"/>
          <w:sz w:val="28"/>
          <w:szCs w:val="28"/>
          <w:lang w:val="uk-UA"/>
        </w:rPr>
        <w:t xml:space="preserve"> проникнені у сферу законного бізнесу, привносять у нього злочинні, </w:t>
      </w:r>
      <w:r w:rsidR="002E5C4B" w:rsidRPr="0081307A">
        <w:rPr>
          <w:rStyle w:val="af0"/>
          <w:rFonts w:cs="Times New Roman"/>
          <w:sz w:val="28"/>
          <w:szCs w:val="28"/>
          <w:lang w:val="uk-UA"/>
        </w:rPr>
        <w:t>незаконні методи діяльності [184</w:t>
      </w:r>
      <w:r w:rsidRPr="0081307A">
        <w:rPr>
          <w:rStyle w:val="af0"/>
          <w:rFonts w:cs="Times New Roman"/>
          <w:sz w:val="28"/>
          <w:szCs w:val="28"/>
          <w:lang w:val="uk-UA"/>
        </w:rPr>
        <w:t xml:space="preserve">, с. 153]. </w:t>
      </w:r>
    </w:p>
    <w:p w:rsidR="00010372" w:rsidRPr="0081307A" w:rsidRDefault="00684153" w:rsidP="004C6291">
      <w:pPr>
        <w:tabs>
          <w:tab w:val="left" w:pos="993"/>
          <w:tab w:val="left" w:pos="1418"/>
          <w:tab w:val="left" w:pos="2127"/>
          <w:tab w:val="left" w:pos="2836"/>
          <w:tab w:val="left" w:pos="3545"/>
          <w:tab w:val="left" w:pos="4254"/>
          <w:tab w:val="left" w:pos="4963"/>
          <w:tab w:val="left" w:pos="5672"/>
          <w:tab w:val="left" w:pos="6381"/>
          <w:tab w:val="left" w:pos="7090"/>
          <w:tab w:val="left" w:pos="7799"/>
          <w:tab w:val="left" w:pos="8508"/>
          <w:tab w:val="left" w:pos="8848"/>
        </w:tabs>
        <w:spacing w:line="360" w:lineRule="auto"/>
        <w:ind w:firstLine="709"/>
        <w:jc w:val="both"/>
        <w:rPr>
          <w:rStyle w:val="af0"/>
          <w:rFonts w:cs="Times New Roman"/>
          <w:sz w:val="28"/>
          <w:szCs w:val="28"/>
          <w:lang w:val="uk-UA"/>
        </w:rPr>
      </w:pPr>
      <w:r w:rsidRPr="0081307A">
        <w:rPr>
          <w:rStyle w:val="af0"/>
          <w:rFonts w:cs="Times New Roman"/>
          <w:sz w:val="28"/>
          <w:szCs w:val="28"/>
          <w:lang w:val="uk-UA"/>
        </w:rPr>
        <w:t xml:space="preserve">Таким чином, цілком логічно, що в такій ситуації будь-які дії, спрямовані проти фізичних осіб – лідерів організованої злочинності, не спроможні привести до позитивних наслідків, що </w:t>
      </w:r>
      <w:r w:rsidR="0079080A" w:rsidRPr="0081307A">
        <w:rPr>
          <w:rStyle w:val="af0"/>
          <w:rFonts w:cs="Times New Roman"/>
          <w:sz w:val="28"/>
          <w:szCs w:val="28"/>
          <w:lang w:val="uk-UA"/>
        </w:rPr>
        <w:t>з</w:t>
      </w:r>
      <w:r w:rsidRPr="0081307A">
        <w:rPr>
          <w:rStyle w:val="af0"/>
          <w:rFonts w:cs="Times New Roman"/>
          <w:sz w:val="28"/>
          <w:szCs w:val="28"/>
          <w:lang w:val="uk-UA"/>
        </w:rPr>
        <w:t xml:space="preserve">умовлює поширення заходів кримінально-правового впливу на відповідних юридичних осіб, створених з метою злочинної діяльності, так і забезпечення її функціонування. </w:t>
      </w:r>
    </w:p>
    <w:p w:rsidR="00010372" w:rsidRPr="0081307A" w:rsidRDefault="00684153" w:rsidP="004C6291">
      <w:pPr>
        <w:tabs>
          <w:tab w:val="left" w:pos="993"/>
          <w:tab w:val="left" w:pos="1418"/>
          <w:tab w:val="left" w:pos="2127"/>
          <w:tab w:val="left" w:pos="2836"/>
          <w:tab w:val="left" w:pos="3545"/>
          <w:tab w:val="left" w:pos="4254"/>
          <w:tab w:val="left" w:pos="4963"/>
          <w:tab w:val="left" w:pos="5672"/>
          <w:tab w:val="left" w:pos="6381"/>
          <w:tab w:val="left" w:pos="7090"/>
          <w:tab w:val="left" w:pos="7799"/>
          <w:tab w:val="left" w:pos="8508"/>
          <w:tab w:val="left" w:pos="8848"/>
        </w:tabs>
        <w:spacing w:line="360" w:lineRule="auto"/>
        <w:ind w:firstLine="709"/>
        <w:jc w:val="both"/>
        <w:rPr>
          <w:rStyle w:val="af0"/>
          <w:rFonts w:cs="Times New Roman"/>
          <w:sz w:val="28"/>
          <w:szCs w:val="28"/>
          <w:lang w:val="uk-UA"/>
        </w:rPr>
      </w:pPr>
      <w:r w:rsidRPr="0081307A">
        <w:rPr>
          <w:rStyle w:val="af0"/>
          <w:rFonts w:cs="Times New Roman"/>
          <w:sz w:val="28"/>
          <w:szCs w:val="28"/>
          <w:lang w:val="uk-UA"/>
        </w:rPr>
        <w:t>Розділом VI КК</w:t>
      </w:r>
      <w:r w:rsidR="0079080A" w:rsidRPr="0081307A">
        <w:rPr>
          <w:rStyle w:val="af0"/>
          <w:rFonts w:cs="Times New Roman"/>
          <w:sz w:val="28"/>
          <w:szCs w:val="28"/>
          <w:lang w:val="uk-UA"/>
        </w:rPr>
        <w:t xml:space="preserve"> </w:t>
      </w:r>
      <w:r w:rsidRPr="0081307A">
        <w:rPr>
          <w:rStyle w:val="af0"/>
          <w:rFonts w:cs="Times New Roman"/>
          <w:sz w:val="28"/>
          <w:szCs w:val="28"/>
          <w:lang w:val="uk-UA"/>
        </w:rPr>
        <w:t>У</w:t>
      </w:r>
      <w:r w:rsidR="0079080A" w:rsidRPr="0081307A">
        <w:rPr>
          <w:rStyle w:val="af0"/>
          <w:rFonts w:cs="Times New Roman"/>
          <w:sz w:val="28"/>
          <w:szCs w:val="28"/>
          <w:lang w:val="uk-UA"/>
        </w:rPr>
        <w:t>країни</w:t>
      </w:r>
      <w:r w:rsidRPr="0081307A">
        <w:rPr>
          <w:rStyle w:val="af0"/>
          <w:rFonts w:cs="Times New Roman"/>
          <w:sz w:val="28"/>
          <w:szCs w:val="28"/>
          <w:lang w:val="uk-UA"/>
        </w:rPr>
        <w:t xml:space="preserve"> встановлено низку норм, які регулюють питання кримінальної відповідальності за співучасть у злочині (ст</w:t>
      </w:r>
      <w:r w:rsidR="0079080A" w:rsidRPr="0081307A">
        <w:rPr>
          <w:rStyle w:val="af0"/>
          <w:rFonts w:cs="Times New Roman"/>
          <w:sz w:val="28"/>
          <w:szCs w:val="28"/>
          <w:lang w:val="uk-UA"/>
        </w:rPr>
        <w:t>атті </w:t>
      </w:r>
      <w:r w:rsidRPr="0081307A">
        <w:rPr>
          <w:rStyle w:val="af0"/>
          <w:rFonts w:cs="Times New Roman"/>
          <w:sz w:val="28"/>
          <w:szCs w:val="28"/>
          <w:lang w:val="uk-UA"/>
        </w:rPr>
        <w:t>26–31). Ці норми визначають поняття співучасті у злочині, види співучасників, форми співучасті, а також кримінальну відповідальність співучасників, і у своїй сукупності утворюють самостійний інститут кримінального права – співучасть у злочині, що має важливе як практичн</w:t>
      </w:r>
      <w:r w:rsidR="002E5C4B" w:rsidRPr="0081307A">
        <w:rPr>
          <w:rStyle w:val="af0"/>
          <w:rFonts w:cs="Times New Roman"/>
          <w:sz w:val="28"/>
          <w:szCs w:val="28"/>
          <w:lang w:val="uk-UA"/>
        </w:rPr>
        <w:t>е, так і теоретичне значення [87</w:t>
      </w:r>
      <w:r w:rsidRPr="0081307A">
        <w:rPr>
          <w:rStyle w:val="af0"/>
          <w:rFonts w:cs="Times New Roman"/>
          <w:sz w:val="28"/>
          <w:szCs w:val="28"/>
          <w:lang w:val="uk-UA"/>
        </w:rPr>
        <w:t>, с. 236].</w:t>
      </w:r>
    </w:p>
    <w:p w:rsidR="006309CE" w:rsidRPr="00E25994" w:rsidRDefault="00684153" w:rsidP="004C6291">
      <w:pPr>
        <w:tabs>
          <w:tab w:val="left" w:pos="993"/>
          <w:tab w:val="left" w:pos="1418"/>
          <w:tab w:val="left" w:pos="2127"/>
          <w:tab w:val="left" w:pos="2836"/>
          <w:tab w:val="left" w:pos="3545"/>
          <w:tab w:val="left" w:pos="4254"/>
          <w:tab w:val="left" w:pos="4963"/>
          <w:tab w:val="left" w:pos="5672"/>
          <w:tab w:val="left" w:pos="6381"/>
          <w:tab w:val="left" w:pos="7090"/>
          <w:tab w:val="left" w:pos="7799"/>
          <w:tab w:val="left" w:pos="8508"/>
          <w:tab w:val="left" w:pos="8848"/>
        </w:tabs>
        <w:spacing w:line="360" w:lineRule="auto"/>
        <w:ind w:firstLine="709"/>
        <w:jc w:val="both"/>
        <w:rPr>
          <w:rStyle w:val="af0"/>
          <w:rFonts w:cs="Times New Roman"/>
          <w:sz w:val="28"/>
          <w:szCs w:val="28"/>
          <w:lang w:val="uk-UA"/>
        </w:rPr>
      </w:pPr>
      <w:r w:rsidRPr="0081307A">
        <w:rPr>
          <w:rStyle w:val="af0"/>
          <w:rFonts w:cs="Times New Roman"/>
          <w:sz w:val="28"/>
          <w:szCs w:val="28"/>
          <w:lang w:val="uk-UA"/>
        </w:rPr>
        <w:t>Інститут співучасті д</w:t>
      </w:r>
      <w:r w:rsidR="0079080A" w:rsidRPr="0081307A">
        <w:rPr>
          <w:rStyle w:val="af0"/>
          <w:rFonts w:cs="Times New Roman"/>
          <w:sz w:val="28"/>
          <w:szCs w:val="28"/>
          <w:lang w:val="uk-UA"/>
        </w:rPr>
        <w:t>ає змогу</w:t>
      </w:r>
      <w:r w:rsidRPr="0081307A">
        <w:rPr>
          <w:rStyle w:val="af0"/>
          <w:rFonts w:cs="Times New Roman"/>
          <w:sz w:val="28"/>
          <w:szCs w:val="28"/>
          <w:lang w:val="uk-UA"/>
        </w:rPr>
        <w:t xml:space="preserve"> об</w:t>
      </w:r>
      <w:r w:rsidR="0079080A" w:rsidRPr="0081307A">
        <w:rPr>
          <w:rStyle w:val="af0"/>
          <w:rFonts w:cs="Times New Roman"/>
          <w:sz w:val="28"/>
          <w:szCs w:val="28"/>
          <w:lang w:val="uk-UA"/>
        </w:rPr>
        <w:t>ґ</w:t>
      </w:r>
      <w:r w:rsidRPr="0081307A">
        <w:rPr>
          <w:rStyle w:val="af0"/>
          <w:rFonts w:cs="Times New Roman"/>
          <w:sz w:val="28"/>
          <w:szCs w:val="28"/>
          <w:lang w:val="uk-UA"/>
        </w:rPr>
        <w:t xml:space="preserve">рунтувати кримінальну відповідальність не тільки осіб, які безпосередньо вчинили злочин (виконавців), а й осіб, які тією чи іншою мірою брали участь у вчиненні злочину, і хоча не були його виконавцями, але були організаторами, підбурювачами чи пособниками вчинення злочину. </w:t>
      </w:r>
    </w:p>
    <w:p w:rsidR="00010372" w:rsidRPr="0081307A" w:rsidRDefault="00684153" w:rsidP="006309CE">
      <w:pPr>
        <w:tabs>
          <w:tab w:val="left" w:pos="993"/>
          <w:tab w:val="left" w:pos="1418"/>
          <w:tab w:val="left" w:pos="2127"/>
          <w:tab w:val="left" w:pos="2836"/>
          <w:tab w:val="left" w:pos="3545"/>
          <w:tab w:val="left" w:pos="4254"/>
          <w:tab w:val="left" w:pos="4963"/>
          <w:tab w:val="left" w:pos="5672"/>
          <w:tab w:val="left" w:pos="6381"/>
          <w:tab w:val="left" w:pos="7090"/>
          <w:tab w:val="left" w:pos="7799"/>
          <w:tab w:val="left" w:pos="8508"/>
          <w:tab w:val="left" w:pos="8848"/>
        </w:tabs>
        <w:spacing w:line="360" w:lineRule="auto"/>
        <w:ind w:firstLine="709"/>
        <w:jc w:val="both"/>
        <w:rPr>
          <w:rStyle w:val="af0"/>
          <w:rFonts w:cs="Times New Roman"/>
          <w:sz w:val="28"/>
          <w:szCs w:val="28"/>
          <w:lang w:val="uk-UA"/>
        </w:rPr>
      </w:pPr>
      <w:r w:rsidRPr="0081307A">
        <w:rPr>
          <w:rStyle w:val="af0"/>
          <w:rFonts w:cs="Times New Roman"/>
          <w:sz w:val="28"/>
          <w:szCs w:val="28"/>
          <w:lang w:val="uk-UA"/>
        </w:rPr>
        <w:t>На відміну від України в зарубіжних державах передбачено кримінальним законодавством інститут співучасті юридичних осіб, підходи до правового регулювання якого різняться залежно від національних традицій кримінального права в цілому. Так, згідно з кримінальним законодавством Велико</w:t>
      </w:r>
      <w:r w:rsidR="0079080A" w:rsidRPr="0081307A">
        <w:rPr>
          <w:rStyle w:val="af0"/>
          <w:rFonts w:cs="Times New Roman"/>
          <w:sz w:val="28"/>
          <w:szCs w:val="28"/>
          <w:lang w:val="uk-UA"/>
        </w:rPr>
        <w:t>ї Б</w:t>
      </w:r>
      <w:r w:rsidRPr="0081307A">
        <w:rPr>
          <w:rStyle w:val="af0"/>
          <w:rFonts w:cs="Times New Roman"/>
          <w:sz w:val="28"/>
          <w:szCs w:val="28"/>
          <w:lang w:val="uk-UA"/>
        </w:rPr>
        <w:t>ританії та США допускається можливість співучасті (спільної участі у вчиненні злочину)  фізичної та юридичної особи. Проте держави континентальної Європи не допускають співучаст</w:t>
      </w:r>
      <w:r w:rsidR="0079080A" w:rsidRPr="0081307A">
        <w:rPr>
          <w:rStyle w:val="af0"/>
          <w:rFonts w:cs="Times New Roman"/>
          <w:sz w:val="28"/>
          <w:szCs w:val="28"/>
          <w:lang w:val="uk-UA"/>
        </w:rPr>
        <w:t>і</w:t>
      </w:r>
      <w:r w:rsidRPr="0081307A">
        <w:rPr>
          <w:rStyle w:val="af0"/>
          <w:rFonts w:cs="Times New Roman"/>
          <w:sz w:val="28"/>
          <w:szCs w:val="28"/>
          <w:lang w:val="uk-UA"/>
        </w:rPr>
        <w:t xml:space="preserve"> фізичних та юридичних осіб, оскільки злочин вважається вчинени</w:t>
      </w:r>
      <w:r w:rsidR="00E53446" w:rsidRPr="0081307A">
        <w:rPr>
          <w:rStyle w:val="af0"/>
          <w:rFonts w:cs="Times New Roman"/>
          <w:sz w:val="28"/>
          <w:szCs w:val="28"/>
          <w:lang w:val="uk-UA"/>
        </w:rPr>
        <w:t>м</w:t>
      </w:r>
      <w:r w:rsidRPr="0081307A">
        <w:rPr>
          <w:rStyle w:val="af0"/>
          <w:rFonts w:cs="Times New Roman"/>
          <w:sz w:val="28"/>
          <w:szCs w:val="28"/>
          <w:lang w:val="uk-UA"/>
        </w:rPr>
        <w:t xml:space="preserve"> виключно уповноважен</w:t>
      </w:r>
      <w:r w:rsidR="00E53446" w:rsidRPr="0081307A">
        <w:rPr>
          <w:rStyle w:val="af0"/>
          <w:rFonts w:cs="Times New Roman"/>
          <w:sz w:val="28"/>
          <w:szCs w:val="28"/>
          <w:lang w:val="uk-UA"/>
        </w:rPr>
        <w:t>о</w:t>
      </w:r>
      <w:r w:rsidRPr="0081307A">
        <w:rPr>
          <w:rStyle w:val="af0"/>
          <w:rFonts w:cs="Times New Roman"/>
          <w:sz w:val="28"/>
          <w:szCs w:val="28"/>
          <w:lang w:val="uk-UA"/>
        </w:rPr>
        <w:t>ю фізичною особою від імені юридичної особи, що фактичн</w:t>
      </w:r>
      <w:r w:rsidR="0079080A" w:rsidRPr="0081307A">
        <w:rPr>
          <w:rStyle w:val="af0"/>
          <w:rFonts w:cs="Times New Roman"/>
          <w:sz w:val="28"/>
          <w:szCs w:val="28"/>
          <w:lang w:val="uk-UA"/>
        </w:rPr>
        <w:t>о</w:t>
      </w:r>
      <w:r w:rsidRPr="0081307A">
        <w:rPr>
          <w:rStyle w:val="af0"/>
          <w:rFonts w:cs="Times New Roman"/>
          <w:sz w:val="28"/>
          <w:szCs w:val="28"/>
          <w:lang w:val="uk-UA"/>
        </w:rPr>
        <w:t xml:space="preserve"> не утворю</w:t>
      </w:r>
      <w:r w:rsidR="0079080A" w:rsidRPr="0081307A">
        <w:rPr>
          <w:rStyle w:val="af0"/>
          <w:rFonts w:cs="Times New Roman"/>
          <w:sz w:val="28"/>
          <w:szCs w:val="28"/>
          <w:lang w:val="uk-UA"/>
        </w:rPr>
        <w:t>є</w:t>
      </w:r>
      <w:r w:rsidRPr="0081307A">
        <w:rPr>
          <w:rStyle w:val="af0"/>
          <w:rFonts w:cs="Times New Roman"/>
          <w:sz w:val="28"/>
          <w:szCs w:val="28"/>
          <w:lang w:val="uk-UA"/>
        </w:rPr>
        <w:t xml:space="preserve"> співучасті. </w:t>
      </w:r>
      <w:r w:rsidR="006309CE">
        <w:rPr>
          <w:rStyle w:val="af0"/>
          <w:rFonts w:cs="Times New Roman"/>
          <w:sz w:val="28"/>
          <w:szCs w:val="28"/>
          <w:lang w:val="uk-UA"/>
        </w:rPr>
        <w:t>Так,</w:t>
      </w:r>
      <w:r w:rsidRPr="0081307A">
        <w:rPr>
          <w:rStyle w:val="af0"/>
          <w:rFonts w:cs="Times New Roman"/>
          <w:sz w:val="28"/>
          <w:szCs w:val="28"/>
          <w:lang w:val="uk-UA"/>
        </w:rPr>
        <w:t xml:space="preserve"> ст</w:t>
      </w:r>
      <w:r w:rsidR="006309CE">
        <w:rPr>
          <w:rStyle w:val="af0"/>
          <w:rFonts w:cs="Times New Roman"/>
          <w:sz w:val="28"/>
          <w:szCs w:val="28"/>
          <w:lang w:val="uk-UA"/>
        </w:rPr>
        <w:t>.</w:t>
      </w:r>
      <w:r w:rsidRPr="0081307A">
        <w:rPr>
          <w:rStyle w:val="af0"/>
          <w:rFonts w:cs="Times New Roman"/>
          <w:sz w:val="28"/>
          <w:szCs w:val="28"/>
          <w:lang w:val="uk-UA"/>
        </w:rPr>
        <w:t xml:space="preserve"> 121-2 КК Франції визначено, що юридичні особи, за винятком держави, підлягають кримінальній відповідальності </w:t>
      </w:r>
      <w:r w:rsidR="006309CE">
        <w:rPr>
          <w:rStyle w:val="af0"/>
          <w:rFonts w:cs="Times New Roman"/>
          <w:sz w:val="28"/>
          <w:szCs w:val="28"/>
          <w:lang w:val="uk-UA"/>
        </w:rPr>
        <w:t>згідно норм</w:t>
      </w:r>
      <w:r w:rsidRPr="0081307A">
        <w:rPr>
          <w:rStyle w:val="af0"/>
          <w:rFonts w:cs="Times New Roman"/>
          <w:sz w:val="28"/>
          <w:szCs w:val="28"/>
          <w:lang w:val="uk-UA"/>
        </w:rPr>
        <w:t xml:space="preserve"> ст</w:t>
      </w:r>
      <w:r w:rsidR="0079080A" w:rsidRPr="0081307A">
        <w:rPr>
          <w:rStyle w:val="af0"/>
          <w:rFonts w:cs="Times New Roman"/>
          <w:sz w:val="28"/>
          <w:szCs w:val="28"/>
          <w:lang w:val="uk-UA"/>
        </w:rPr>
        <w:t>атей</w:t>
      </w:r>
      <w:r w:rsidRPr="0081307A">
        <w:rPr>
          <w:rStyle w:val="af0"/>
          <w:rFonts w:cs="Times New Roman"/>
          <w:sz w:val="28"/>
          <w:szCs w:val="28"/>
          <w:lang w:val="uk-UA"/>
        </w:rPr>
        <w:t xml:space="preserve"> 121-4–121-7,</w:t>
      </w:r>
      <w:r w:rsidR="006309CE">
        <w:rPr>
          <w:rStyle w:val="af0"/>
          <w:rFonts w:cs="Times New Roman"/>
          <w:sz w:val="28"/>
          <w:szCs w:val="28"/>
          <w:lang w:val="uk-UA"/>
        </w:rPr>
        <w:t xml:space="preserve"> якими т</w:t>
      </w:r>
      <w:r w:rsidR="00EA5497">
        <w:rPr>
          <w:rStyle w:val="af0"/>
          <w:rFonts w:cs="Times New Roman"/>
          <w:sz w:val="28"/>
          <w:szCs w:val="28"/>
          <w:lang w:val="uk-UA"/>
        </w:rPr>
        <w:t xml:space="preserve">акож визначені форми співучасті </w:t>
      </w:r>
      <w:r w:rsidR="002E5C4B" w:rsidRPr="0081307A">
        <w:rPr>
          <w:rStyle w:val="af0"/>
          <w:rFonts w:cs="Times New Roman"/>
          <w:sz w:val="28"/>
          <w:szCs w:val="28"/>
          <w:lang w:val="uk-UA"/>
        </w:rPr>
        <w:t>[175</w:t>
      </w:r>
      <w:r w:rsidRPr="0081307A">
        <w:rPr>
          <w:rStyle w:val="af0"/>
          <w:rFonts w:cs="Times New Roman"/>
          <w:sz w:val="28"/>
          <w:szCs w:val="28"/>
          <w:lang w:val="uk-UA"/>
        </w:rPr>
        <w:t xml:space="preserve">, с. 167]. </w:t>
      </w:r>
    </w:p>
    <w:p w:rsidR="00EA5497" w:rsidRDefault="00684153" w:rsidP="004C6291">
      <w:pPr>
        <w:tabs>
          <w:tab w:val="left" w:pos="993"/>
          <w:tab w:val="left" w:pos="1418"/>
          <w:tab w:val="left" w:pos="2127"/>
          <w:tab w:val="left" w:pos="2836"/>
          <w:tab w:val="left" w:pos="3545"/>
          <w:tab w:val="left" w:pos="4254"/>
          <w:tab w:val="left" w:pos="4963"/>
          <w:tab w:val="left" w:pos="5672"/>
          <w:tab w:val="left" w:pos="6381"/>
          <w:tab w:val="left" w:pos="7090"/>
          <w:tab w:val="left" w:pos="7799"/>
          <w:tab w:val="left" w:pos="8508"/>
          <w:tab w:val="left" w:pos="8848"/>
        </w:tabs>
        <w:spacing w:line="360" w:lineRule="auto"/>
        <w:ind w:firstLine="709"/>
        <w:jc w:val="both"/>
        <w:rPr>
          <w:rStyle w:val="af0"/>
          <w:rFonts w:cs="Times New Roman"/>
          <w:sz w:val="28"/>
          <w:szCs w:val="28"/>
          <w:lang w:val="uk-UA"/>
        </w:rPr>
      </w:pPr>
      <w:r w:rsidRPr="0081307A">
        <w:rPr>
          <w:rStyle w:val="af0"/>
          <w:rFonts w:cs="Times New Roman"/>
          <w:sz w:val="28"/>
          <w:szCs w:val="28"/>
          <w:lang w:val="uk-UA"/>
        </w:rPr>
        <w:t xml:space="preserve">Отже, з метою запобігання організованій злочинності </w:t>
      </w:r>
      <w:r w:rsidR="00EA5497">
        <w:rPr>
          <w:rStyle w:val="af0"/>
          <w:rFonts w:cs="Times New Roman"/>
          <w:sz w:val="28"/>
          <w:szCs w:val="28"/>
          <w:lang w:val="uk-UA"/>
        </w:rPr>
        <w:t>необхідно</w:t>
      </w:r>
      <w:r w:rsidRPr="0081307A">
        <w:rPr>
          <w:rStyle w:val="af0"/>
          <w:rFonts w:cs="Times New Roman"/>
          <w:sz w:val="28"/>
          <w:szCs w:val="28"/>
          <w:lang w:val="uk-UA"/>
        </w:rPr>
        <w:t xml:space="preserve"> передбачити, в межах розділу XIV-1 КК</w:t>
      </w:r>
      <w:r w:rsidR="00EF6216" w:rsidRPr="0081307A">
        <w:rPr>
          <w:rStyle w:val="af0"/>
          <w:rFonts w:cs="Times New Roman"/>
          <w:sz w:val="28"/>
          <w:szCs w:val="28"/>
          <w:lang w:val="uk-UA"/>
        </w:rPr>
        <w:t xml:space="preserve"> </w:t>
      </w:r>
      <w:r w:rsidRPr="0081307A">
        <w:rPr>
          <w:rStyle w:val="af0"/>
          <w:rFonts w:cs="Times New Roman"/>
          <w:sz w:val="28"/>
          <w:szCs w:val="28"/>
          <w:lang w:val="uk-UA"/>
        </w:rPr>
        <w:t>У</w:t>
      </w:r>
      <w:r w:rsidR="00EF6216" w:rsidRPr="0081307A">
        <w:rPr>
          <w:rStyle w:val="af0"/>
          <w:rFonts w:cs="Times New Roman"/>
          <w:sz w:val="28"/>
          <w:szCs w:val="28"/>
          <w:lang w:val="uk-UA"/>
        </w:rPr>
        <w:t>країни</w:t>
      </w:r>
      <w:r w:rsidRPr="0081307A">
        <w:rPr>
          <w:rStyle w:val="af0"/>
          <w:rFonts w:cs="Times New Roman"/>
          <w:sz w:val="28"/>
          <w:szCs w:val="28"/>
          <w:lang w:val="uk-UA"/>
        </w:rPr>
        <w:t xml:space="preserve"> </w:t>
      </w:r>
      <w:r w:rsidR="00EA5497">
        <w:rPr>
          <w:rStyle w:val="af0"/>
          <w:rFonts w:cs="Times New Roman"/>
          <w:sz w:val="28"/>
          <w:szCs w:val="28"/>
          <w:lang w:val="uk-UA"/>
        </w:rPr>
        <w:t>норму права щодо відповідальності юридичних осіб у випадку використання</w:t>
      </w:r>
      <w:r w:rsidR="00EA5497" w:rsidRPr="00EA5497">
        <w:rPr>
          <w:lang w:val="uk-UA"/>
        </w:rPr>
        <w:t xml:space="preserve"> </w:t>
      </w:r>
      <w:r w:rsidR="00EA5497">
        <w:rPr>
          <w:rStyle w:val="af0"/>
          <w:rFonts w:cs="Times New Roman"/>
          <w:sz w:val="28"/>
          <w:szCs w:val="28"/>
          <w:lang w:val="uk-UA"/>
        </w:rPr>
        <w:t>іншої юридичної особи</w:t>
      </w:r>
      <w:r w:rsidRPr="0081307A">
        <w:rPr>
          <w:rStyle w:val="af0"/>
          <w:rFonts w:cs="Times New Roman"/>
          <w:sz w:val="28"/>
          <w:szCs w:val="28"/>
          <w:lang w:val="uk-UA"/>
        </w:rPr>
        <w:t xml:space="preserve"> для вчинення злочину</w:t>
      </w:r>
      <w:r w:rsidR="00EA5497">
        <w:rPr>
          <w:rStyle w:val="af0"/>
          <w:rFonts w:cs="Times New Roman"/>
          <w:sz w:val="28"/>
          <w:szCs w:val="28"/>
          <w:lang w:val="uk-UA"/>
        </w:rPr>
        <w:t>.</w:t>
      </w:r>
      <w:r w:rsidRPr="0081307A">
        <w:rPr>
          <w:rStyle w:val="af0"/>
          <w:rFonts w:cs="Times New Roman"/>
          <w:sz w:val="28"/>
          <w:szCs w:val="28"/>
          <w:lang w:val="uk-UA"/>
        </w:rPr>
        <w:t xml:space="preserve"> </w:t>
      </w:r>
    </w:p>
    <w:p w:rsidR="00010372" w:rsidRPr="0081307A" w:rsidRDefault="00684153" w:rsidP="004C6291">
      <w:pPr>
        <w:tabs>
          <w:tab w:val="left" w:pos="993"/>
          <w:tab w:val="left" w:pos="1418"/>
          <w:tab w:val="left" w:pos="2127"/>
          <w:tab w:val="left" w:pos="2836"/>
          <w:tab w:val="left" w:pos="3545"/>
          <w:tab w:val="left" w:pos="4254"/>
          <w:tab w:val="left" w:pos="4963"/>
          <w:tab w:val="left" w:pos="5672"/>
          <w:tab w:val="left" w:pos="6381"/>
          <w:tab w:val="left" w:pos="7090"/>
          <w:tab w:val="left" w:pos="7799"/>
          <w:tab w:val="left" w:pos="8508"/>
          <w:tab w:val="left" w:pos="8848"/>
        </w:tabs>
        <w:spacing w:line="360" w:lineRule="auto"/>
        <w:ind w:firstLine="709"/>
        <w:jc w:val="both"/>
        <w:rPr>
          <w:rStyle w:val="af0"/>
          <w:rFonts w:cs="Times New Roman"/>
          <w:sz w:val="28"/>
          <w:szCs w:val="28"/>
          <w:lang w:val="uk-UA"/>
        </w:rPr>
      </w:pPr>
      <w:r w:rsidRPr="0081307A">
        <w:rPr>
          <w:rStyle w:val="af0"/>
          <w:rFonts w:cs="Times New Roman"/>
          <w:sz w:val="28"/>
          <w:szCs w:val="28"/>
          <w:lang w:val="uk-UA"/>
        </w:rPr>
        <w:t>Дослідження в розділі 2 дисертації видів заходів кримінально-правового характеру щодо юридичних осіб, визначених ст. 96-6 КК</w:t>
      </w:r>
      <w:r w:rsidR="00EF6216" w:rsidRPr="0081307A">
        <w:rPr>
          <w:rStyle w:val="af0"/>
          <w:rFonts w:cs="Times New Roman"/>
          <w:sz w:val="28"/>
          <w:szCs w:val="28"/>
          <w:lang w:val="uk-UA"/>
        </w:rPr>
        <w:t xml:space="preserve"> </w:t>
      </w:r>
      <w:r w:rsidRPr="0081307A">
        <w:rPr>
          <w:rStyle w:val="af0"/>
          <w:rFonts w:cs="Times New Roman"/>
          <w:sz w:val="28"/>
          <w:szCs w:val="28"/>
          <w:lang w:val="uk-UA"/>
        </w:rPr>
        <w:t>У</w:t>
      </w:r>
      <w:r w:rsidR="00EF6216" w:rsidRPr="0081307A">
        <w:rPr>
          <w:rStyle w:val="af0"/>
          <w:rFonts w:cs="Times New Roman"/>
          <w:sz w:val="28"/>
          <w:szCs w:val="28"/>
          <w:lang w:val="uk-UA"/>
        </w:rPr>
        <w:t>країни</w:t>
      </w:r>
      <w:r w:rsidRPr="0081307A">
        <w:rPr>
          <w:rStyle w:val="af0"/>
          <w:rFonts w:cs="Times New Roman"/>
          <w:sz w:val="28"/>
          <w:szCs w:val="28"/>
          <w:lang w:val="uk-UA"/>
        </w:rPr>
        <w:t xml:space="preserve">, показало їхні недоліки, зокрема щодо видової обмеженості їх застосування. </w:t>
      </w:r>
    </w:p>
    <w:p w:rsidR="00010372" w:rsidRPr="0081307A" w:rsidRDefault="00EA5497" w:rsidP="004C6291">
      <w:pPr>
        <w:tabs>
          <w:tab w:val="left" w:pos="993"/>
          <w:tab w:val="left" w:pos="1418"/>
          <w:tab w:val="left" w:pos="2127"/>
          <w:tab w:val="left" w:pos="2836"/>
          <w:tab w:val="left" w:pos="3545"/>
          <w:tab w:val="left" w:pos="4254"/>
          <w:tab w:val="left" w:pos="4963"/>
          <w:tab w:val="left" w:pos="5672"/>
          <w:tab w:val="left" w:pos="6381"/>
          <w:tab w:val="left" w:pos="7090"/>
          <w:tab w:val="left" w:pos="7799"/>
          <w:tab w:val="left" w:pos="8508"/>
          <w:tab w:val="left" w:pos="8848"/>
        </w:tabs>
        <w:spacing w:line="360" w:lineRule="auto"/>
        <w:ind w:firstLine="709"/>
        <w:jc w:val="both"/>
        <w:rPr>
          <w:rStyle w:val="af0"/>
          <w:rFonts w:cs="Times New Roman"/>
          <w:sz w:val="28"/>
          <w:szCs w:val="28"/>
          <w:lang w:val="uk-UA"/>
        </w:rPr>
      </w:pPr>
      <w:r>
        <w:rPr>
          <w:rStyle w:val="af0"/>
          <w:rFonts w:cs="Times New Roman"/>
          <w:sz w:val="28"/>
          <w:szCs w:val="28"/>
          <w:lang w:val="uk-UA"/>
        </w:rPr>
        <w:t xml:space="preserve">Встановлено, що </w:t>
      </w:r>
      <w:r w:rsidR="00684153" w:rsidRPr="0081307A">
        <w:rPr>
          <w:rStyle w:val="af0"/>
          <w:rFonts w:cs="Times New Roman"/>
          <w:sz w:val="28"/>
          <w:szCs w:val="28"/>
          <w:lang w:val="uk-UA"/>
        </w:rPr>
        <w:t>призначений вид заходів кримінально-правового характеру має</w:t>
      </w:r>
      <w:r w:rsidR="00EF6216" w:rsidRPr="0081307A">
        <w:rPr>
          <w:rStyle w:val="af0"/>
          <w:rFonts w:cs="Times New Roman"/>
          <w:sz w:val="28"/>
          <w:szCs w:val="28"/>
          <w:lang w:val="uk-UA"/>
        </w:rPr>
        <w:t>,</w:t>
      </w:r>
      <w:r w:rsidR="00684153" w:rsidRPr="0081307A">
        <w:rPr>
          <w:rStyle w:val="af0"/>
          <w:rFonts w:cs="Times New Roman"/>
          <w:sz w:val="28"/>
          <w:szCs w:val="28"/>
          <w:lang w:val="uk-UA"/>
        </w:rPr>
        <w:t xml:space="preserve"> з одного боку</w:t>
      </w:r>
      <w:r w:rsidR="00EF6216" w:rsidRPr="0081307A">
        <w:rPr>
          <w:rStyle w:val="af0"/>
          <w:rFonts w:cs="Times New Roman"/>
          <w:sz w:val="28"/>
          <w:szCs w:val="28"/>
          <w:lang w:val="uk-UA"/>
        </w:rPr>
        <w:t>,</w:t>
      </w:r>
      <w:r w:rsidR="00684153" w:rsidRPr="0081307A">
        <w:rPr>
          <w:rStyle w:val="af0"/>
          <w:rFonts w:cs="Times New Roman"/>
          <w:sz w:val="28"/>
          <w:szCs w:val="28"/>
          <w:lang w:val="uk-UA"/>
        </w:rPr>
        <w:t xml:space="preserve"> </w:t>
      </w:r>
      <w:r>
        <w:rPr>
          <w:rStyle w:val="af0"/>
          <w:rFonts w:cs="Times New Roman"/>
          <w:sz w:val="28"/>
          <w:szCs w:val="28"/>
          <w:lang w:val="uk-UA"/>
        </w:rPr>
        <w:t xml:space="preserve">повинен </w:t>
      </w:r>
      <w:r w:rsidR="00684153" w:rsidRPr="0081307A">
        <w:rPr>
          <w:rStyle w:val="af0"/>
          <w:rFonts w:cs="Times New Roman"/>
          <w:sz w:val="28"/>
          <w:szCs w:val="28"/>
          <w:lang w:val="uk-UA"/>
        </w:rPr>
        <w:t>сприяти відновленню соціально</w:t>
      </w:r>
      <w:r>
        <w:rPr>
          <w:rStyle w:val="af0"/>
          <w:rFonts w:cs="Times New Roman"/>
          <w:sz w:val="28"/>
          <w:szCs w:val="28"/>
          <w:lang w:val="uk-UA"/>
        </w:rPr>
        <w:t>ї справедливості та</w:t>
      </w:r>
      <w:r w:rsidR="00684153" w:rsidRPr="0081307A">
        <w:rPr>
          <w:rStyle w:val="af0"/>
          <w:rFonts w:cs="Times New Roman"/>
          <w:sz w:val="28"/>
          <w:szCs w:val="28"/>
          <w:lang w:val="uk-UA"/>
        </w:rPr>
        <w:t xml:space="preserve"> компенсува</w:t>
      </w:r>
      <w:r>
        <w:rPr>
          <w:rStyle w:val="af0"/>
          <w:rFonts w:cs="Times New Roman"/>
          <w:sz w:val="28"/>
          <w:szCs w:val="28"/>
          <w:lang w:val="uk-UA"/>
        </w:rPr>
        <w:t>т</w:t>
      </w:r>
      <w:r w:rsidR="00684153" w:rsidRPr="0081307A">
        <w:rPr>
          <w:rStyle w:val="af0"/>
          <w:rFonts w:cs="Times New Roman"/>
          <w:sz w:val="28"/>
          <w:szCs w:val="28"/>
          <w:lang w:val="uk-UA"/>
        </w:rPr>
        <w:t xml:space="preserve">и шкоду, спричинену особі, суспільству, державі, з </w:t>
      </w:r>
      <w:r w:rsidR="00EF6216" w:rsidRPr="0081307A">
        <w:rPr>
          <w:rStyle w:val="af0"/>
          <w:rFonts w:cs="Times New Roman"/>
          <w:sz w:val="28"/>
          <w:szCs w:val="28"/>
          <w:lang w:val="uk-UA"/>
        </w:rPr>
        <w:t>другого</w:t>
      </w:r>
      <w:r w:rsidR="00684153" w:rsidRPr="0081307A">
        <w:rPr>
          <w:rStyle w:val="af0"/>
          <w:rFonts w:cs="Times New Roman"/>
          <w:sz w:val="28"/>
          <w:szCs w:val="28"/>
          <w:lang w:val="uk-UA"/>
        </w:rPr>
        <w:t xml:space="preserve"> – стримувати юридичних осіб від вчинення подібних дій. </w:t>
      </w:r>
    </w:p>
    <w:p w:rsidR="00010372" w:rsidRPr="0081307A" w:rsidRDefault="00684153" w:rsidP="004C6291">
      <w:pPr>
        <w:pStyle w:val="rvps2"/>
        <w:shd w:val="clear" w:color="auto" w:fill="FFFFFF"/>
        <w:spacing w:before="0" w:after="0" w:line="360" w:lineRule="auto"/>
        <w:ind w:firstLine="709"/>
        <w:jc w:val="both"/>
        <w:rPr>
          <w:rStyle w:val="af0"/>
          <w:rFonts w:cs="Times New Roman"/>
          <w:sz w:val="28"/>
          <w:szCs w:val="28"/>
          <w:lang w:val="uk-UA"/>
        </w:rPr>
      </w:pPr>
      <w:r w:rsidRPr="0081307A">
        <w:rPr>
          <w:rStyle w:val="af0"/>
          <w:rFonts w:cs="Times New Roman"/>
          <w:sz w:val="28"/>
          <w:szCs w:val="28"/>
          <w:lang w:val="uk-UA"/>
        </w:rPr>
        <w:t>Стат</w:t>
      </w:r>
      <w:r w:rsidR="00EF6216" w:rsidRPr="0081307A">
        <w:rPr>
          <w:rStyle w:val="af0"/>
          <w:rFonts w:cs="Times New Roman"/>
          <w:sz w:val="28"/>
          <w:szCs w:val="28"/>
          <w:lang w:val="uk-UA"/>
        </w:rPr>
        <w:t>т</w:t>
      </w:r>
      <w:r w:rsidRPr="0081307A">
        <w:rPr>
          <w:rStyle w:val="af0"/>
          <w:rFonts w:cs="Times New Roman"/>
          <w:sz w:val="28"/>
          <w:szCs w:val="28"/>
          <w:lang w:val="uk-UA"/>
        </w:rPr>
        <w:t>ею 51 КК</w:t>
      </w:r>
      <w:r w:rsidR="00EF6216" w:rsidRPr="0081307A">
        <w:rPr>
          <w:rStyle w:val="af0"/>
          <w:rFonts w:cs="Times New Roman"/>
          <w:sz w:val="28"/>
          <w:szCs w:val="28"/>
          <w:lang w:val="uk-UA"/>
        </w:rPr>
        <w:t xml:space="preserve"> </w:t>
      </w:r>
      <w:r w:rsidRPr="0081307A">
        <w:rPr>
          <w:rStyle w:val="af0"/>
          <w:rFonts w:cs="Times New Roman"/>
          <w:sz w:val="28"/>
          <w:szCs w:val="28"/>
          <w:lang w:val="uk-UA"/>
        </w:rPr>
        <w:t>У</w:t>
      </w:r>
      <w:r w:rsidR="00EF6216" w:rsidRPr="0081307A">
        <w:rPr>
          <w:rStyle w:val="af0"/>
          <w:rFonts w:cs="Times New Roman"/>
          <w:sz w:val="28"/>
          <w:szCs w:val="28"/>
          <w:lang w:val="uk-UA"/>
        </w:rPr>
        <w:t>країни</w:t>
      </w:r>
      <w:r w:rsidRPr="0081307A">
        <w:rPr>
          <w:rStyle w:val="af0"/>
          <w:rFonts w:cs="Times New Roman"/>
          <w:sz w:val="28"/>
          <w:szCs w:val="28"/>
          <w:lang w:val="uk-UA"/>
        </w:rPr>
        <w:t xml:space="preserve"> передба</w:t>
      </w:r>
      <w:r w:rsidR="00EA5497">
        <w:rPr>
          <w:rStyle w:val="af0"/>
          <w:rFonts w:cs="Times New Roman"/>
          <w:sz w:val="28"/>
          <w:szCs w:val="28"/>
          <w:lang w:val="uk-UA"/>
        </w:rPr>
        <w:t>чено вичерпний перелік покарань.</w:t>
      </w:r>
      <w:r w:rsidRPr="0081307A">
        <w:rPr>
          <w:rStyle w:val="af0"/>
          <w:rFonts w:cs="Times New Roman"/>
          <w:sz w:val="28"/>
          <w:szCs w:val="28"/>
          <w:lang w:val="uk-UA"/>
        </w:rPr>
        <w:t xml:space="preserve"> За своїм змістом покарання можуть бути поділені на основні та додаткові. </w:t>
      </w:r>
      <w:bookmarkStart w:id="8" w:name="n241"/>
      <w:bookmarkEnd w:id="8"/>
      <w:r w:rsidR="009333B0" w:rsidRPr="0081307A">
        <w:rPr>
          <w:rStyle w:val="af0"/>
          <w:rFonts w:cs="Times New Roman"/>
          <w:sz w:val="28"/>
          <w:szCs w:val="28"/>
          <w:shd w:val="clear" w:color="auto" w:fill="FFFFFF"/>
          <w:lang w:val="uk-UA"/>
        </w:rPr>
        <w:t>Водночас</w:t>
      </w:r>
      <w:r w:rsidRPr="0081307A">
        <w:rPr>
          <w:rStyle w:val="af0"/>
          <w:rFonts w:cs="Times New Roman"/>
          <w:sz w:val="28"/>
          <w:szCs w:val="28"/>
          <w:shd w:val="clear" w:color="auto" w:fill="FFFFFF"/>
          <w:lang w:val="uk-UA"/>
        </w:rPr>
        <w:t xml:space="preserve"> чинний перелік покарань передбачений для застосування до фізичних осіб, а отже, такі види покарань не можуть бути за видами та характером повністю тотожними покаранням для юридичних осіб, у зв’язку з чим доцільно звернутися до міжнародної практики. </w:t>
      </w:r>
    </w:p>
    <w:p w:rsidR="00010372" w:rsidRPr="0081307A" w:rsidRDefault="00684153" w:rsidP="004C6291">
      <w:pPr>
        <w:tabs>
          <w:tab w:val="left" w:pos="993"/>
          <w:tab w:val="left" w:pos="1418"/>
          <w:tab w:val="left" w:pos="2127"/>
          <w:tab w:val="left" w:pos="2836"/>
          <w:tab w:val="left" w:pos="3545"/>
          <w:tab w:val="left" w:pos="4254"/>
          <w:tab w:val="left" w:pos="4963"/>
          <w:tab w:val="left" w:pos="5672"/>
          <w:tab w:val="left" w:pos="6381"/>
          <w:tab w:val="left" w:pos="7090"/>
          <w:tab w:val="left" w:pos="7799"/>
          <w:tab w:val="left" w:pos="8508"/>
          <w:tab w:val="left" w:pos="8848"/>
        </w:tabs>
        <w:spacing w:line="360" w:lineRule="auto"/>
        <w:ind w:firstLine="709"/>
        <w:jc w:val="both"/>
        <w:rPr>
          <w:rStyle w:val="af0"/>
          <w:rFonts w:cs="Times New Roman"/>
          <w:sz w:val="28"/>
          <w:szCs w:val="28"/>
          <w:shd w:val="clear" w:color="auto" w:fill="FFFFFF"/>
          <w:lang w:val="uk-UA"/>
        </w:rPr>
      </w:pPr>
      <w:r w:rsidRPr="0081307A">
        <w:rPr>
          <w:rStyle w:val="af0"/>
          <w:rFonts w:cs="Times New Roman"/>
          <w:sz w:val="28"/>
          <w:szCs w:val="28"/>
          <w:shd w:val="clear" w:color="auto" w:fill="FFFFFF"/>
          <w:lang w:val="uk-UA"/>
        </w:rPr>
        <w:t xml:space="preserve">Дослідженням </w:t>
      </w:r>
      <w:r w:rsidRPr="0081307A">
        <w:rPr>
          <w:rStyle w:val="af0"/>
          <w:rFonts w:cs="Times New Roman"/>
          <w:sz w:val="28"/>
          <w:szCs w:val="28"/>
          <w:lang w:val="uk-UA"/>
        </w:rPr>
        <w:t>робочої групи Антикорупційної мережі Організації економічного співробітництва та розвитку для держав Східної</w:t>
      </w:r>
      <w:r w:rsidR="002E5C4B" w:rsidRPr="0081307A">
        <w:rPr>
          <w:rStyle w:val="af0"/>
          <w:rFonts w:cs="Times New Roman"/>
          <w:sz w:val="28"/>
          <w:szCs w:val="28"/>
          <w:lang w:val="uk-UA"/>
        </w:rPr>
        <w:t xml:space="preserve"> Європи та Центральної Азії [124</w:t>
      </w:r>
      <w:r w:rsidRPr="0081307A">
        <w:rPr>
          <w:rStyle w:val="af0"/>
          <w:rFonts w:cs="Times New Roman"/>
          <w:sz w:val="28"/>
          <w:szCs w:val="28"/>
          <w:lang w:val="uk-UA"/>
        </w:rPr>
        <w:t>] встановлено, що до видів покарань (незалежно від систем їхньої класифікації), що застосовуються в різних юрисдикціях, відн</w:t>
      </w:r>
      <w:r w:rsidR="009333B0" w:rsidRPr="0081307A">
        <w:rPr>
          <w:rStyle w:val="af0"/>
          <w:rFonts w:cs="Times New Roman"/>
          <w:sz w:val="28"/>
          <w:szCs w:val="28"/>
          <w:lang w:val="uk-UA"/>
        </w:rPr>
        <w:t>есені</w:t>
      </w:r>
      <w:r w:rsidRPr="0081307A">
        <w:rPr>
          <w:rStyle w:val="af0"/>
          <w:rFonts w:cs="Times New Roman"/>
          <w:sz w:val="28"/>
          <w:szCs w:val="28"/>
          <w:lang w:val="uk-UA"/>
        </w:rPr>
        <w:t xml:space="preserve">: 1) </w:t>
      </w:r>
      <w:r w:rsidRPr="0081307A">
        <w:rPr>
          <w:rStyle w:val="af0"/>
          <w:rFonts w:cs="Times New Roman"/>
          <w:sz w:val="28"/>
          <w:szCs w:val="28"/>
          <w:shd w:val="clear" w:color="auto" w:fill="FFFFFF"/>
          <w:lang w:val="uk-UA"/>
        </w:rPr>
        <w:t>штраф;</w:t>
      </w:r>
      <w:r w:rsidRPr="0081307A">
        <w:rPr>
          <w:rStyle w:val="af0"/>
          <w:rFonts w:cs="Times New Roman"/>
          <w:sz w:val="28"/>
          <w:szCs w:val="28"/>
          <w:lang w:val="uk-UA"/>
        </w:rPr>
        <w:t xml:space="preserve"> 2) </w:t>
      </w:r>
      <w:r w:rsidRPr="0081307A">
        <w:rPr>
          <w:rStyle w:val="af0"/>
          <w:rFonts w:cs="Times New Roman"/>
          <w:sz w:val="28"/>
          <w:szCs w:val="28"/>
          <w:shd w:val="clear" w:color="auto" w:fill="FFFFFF"/>
          <w:lang w:val="uk-UA"/>
        </w:rPr>
        <w:t xml:space="preserve">конфіскація; </w:t>
      </w:r>
      <w:r w:rsidRPr="0081307A">
        <w:rPr>
          <w:rStyle w:val="af0"/>
          <w:rFonts w:cs="Times New Roman"/>
          <w:sz w:val="28"/>
          <w:szCs w:val="28"/>
          <w:lang w:val="uk-UA"/>
        </w:rPr>
        <w:t xml:space="preserve">3) </w:t>
      </w:r>
      <w:r w:rsidRPr="0081307A">
        <w:rPr>
          <w:rStyle w:val="af0"/>
          <w:rFonts w:cs="Times New Roman"/>
          <w:sz w:val="28"/>
          <w:szCs w:val="28"/>
          <w:shd w:val="clear" w:color="auto" w:fill="FFFFFF"/>
          <w:lang w:val="uk-UA"/>
        </w:rPr>
        <w:t>ліквідація;</w:t>
      </w:r>
      <w:r w:rsidRPr="0081307A">
        <w:rPr>
          <w:rStyle w:val="af0"/>
          <w:rFonts w:cs="Times New Roman"/>
          <w:sz w:val="28"/>
          <w:szCs w:val="28"/>
          <w:lang w:val="uk-UA"/>
        </w:rPr>
        <w:t xml:space="preserve"> 4) </w:t>
      </w:r>
      <w:r w:rsidRPr="0081307A">
        <w:rPr>
          <w:rStyle w:val="af0"/>
          <w:rFonts w:cs="Times New Roman"/>
          <w:sz w:val="28"/>
          <w:szCs w:val="28"/>
          <w:shd w:val="clear" w:color="auto" w:fill="FFFFFF"/>
          <w:lang w:val="uk-UA"/>
        </w:rPr>
        <w:t xml:space="preserve">обмеження прав юридичної особи; </w:t>
      </w:r>
      <w:r w:rsidRPr="0081307A">
        <w:rPr>
          <w:rStyle w:val="af0"/>
          <w:rFonts w:cs="Times New Roman"/>
          <w:sz w:val="28"/>
          <w:szCs w:val="28"/>
          <w:lang w:val="uk-UA"/>
        </w:rPr>
        <w:t xml:space="preserve">5) </w:t>
      </w:r>
      <w:r w:rsidRPr="0081307A">
        <w:rPr>
          <w:rStyle w:val="af0"/>
          <w:rFonts w:cs="Times New Roman"/>
          <w:sz w:val="28"/>
          <w:szCs w:val="28"/>
          <w:shd w:val="clear" w:color="auto" w:fill="FFFFFF"/>
          <w:lang w:val="uk-UA"/>
        </w:rPr>
        <w:t xml:space="preserve">опублікування судового рішення в засобах масової інформації. </w:t>
      </w:r>
    </w:p>
    <w:p w:rsidR="00010372" w:rsidRPr="0081307A" w:rsidRDefault="00684153" w:rsidP="004C6291">
      <w:pPr>
        <w:pStyle w:val="ab"/>
        <w:tabs>
          <w:tab w:val="left" w:pos="993"/>
          <w:tab w:val="left" w:pos="1418"/>
          <w:tab w:val="left" w:pos="2127"/>
          <w:tab w:val="left" w:pos="2836"/>
          <w:tab w:val="left" w:pos="3545"/>
          <w:tab w:val="left" w:pos="4254"/>
          <w:tab w:val="left" w:pos="4963"/>
          <w:tab w:val="left" w:pos="5672"/>
          <w:tab w:val="left" w:pos="6381"/>
          <w:tab w:val="left" w:pos="7090"/>
          <w:tab w:val="left" w:pos="7799"/>
          <w:tab w:val="left" w:pos="8508"/>
          <w:tab w:val="left" w:pos="8848"/>
        </w:tabs>
        <w:spacing w:line="360" w:lineRule="auto"/>
        <w:ind w:left="0" w:firstLine="709"/>
        <w:jc w:val="both"/>
        <w:rPr>
          <w:rStyle w:val="af0"/>
          <w:rFonts w:cs="Times New Roman"/>
          <w:sz w:val="28"/>
          <w:szCs w:val="28"/>
          <w:shd w:val="clear" w:color="auto" w:fill="FFFFFF"/>
          <w:lang w:val="uk-UA"/>
        </w:rPr>
      </w:pPr>
      <w:r w:rsidRPr="0081307A">
        <w:rPr>
          <w:rStyle w:val="af0"/>
          <w:rFonts w:cs="Times New Roman"/>
          <w:sz w:val="28"/>
          <w:szCs w:val="28"/>
          <w:shd w:val="clear" w:color="auto" w:fill="FFFFFF"/>
          <w:lang w:val="uk-UA"/>
        </w:rPr>
        <w:t>Як зазначають В.</w:t>
      </w:r>
      <w:r w:rsidR="009333B0" w:rsidRPr="0081307A">
        <w:rPr>
          <w:rStyle w:val="af0"/>
          <w:rFonts w:cs="Times New Roman"/>
          <w:sz w:val="28"/>
          <w:szCs w:val="28"/>
          <w:shd w:val="clear" w:color="auto" w:fill="FFFFFF"/>
          <w:lang w:val="uk-UA"/>
        </w:rPr>
        <w:t> </w:t>
      </w:r>
      <w:r w:rsidRPr="0081307A">
        <w:rPr>
          <w:rStyle w:val="af0"/>
          <w:rFonts w:cs="Times New Roman"/>
          <w:sz w:val="28"/>
          <w:szCs w:val="28"/>
          <w:shd w:val="clear" w:color="auto" w:fill="FFFFFF"/>
          <w:lang w:val="uk-UA"/>
        </w:rPr>
        <w:t xml:space="preserve">К. Грищук </w:t>
      </w:r>
      <w:r w:rsidR="009333B0" w:rsidRPr="0081307A">
        <w:rPr>
          <w:rStyle w:val="af0"/>
          <w:rFonts w:cs="Times New Roman"/>
          <w:sz w:val="28"/>
          <w:szCs w:val="28"/>
          <w:shd w:val="clear" w:color="auto" w:fill="FFFFFF"/>
          <w:lang w:val="uk-UA"/>
        </w:rPr>
        <w:t>і</w:t>
      </w:r>
      <w:r w:rsidRPr="0081307A">
        <w:rPr>
          <w:rStyle w:val="af0"/>
          <w:rFonts w:cs="Times New Roman"/>
          <w:sz w:val="28"/>
          <w:szCs w:val="28"/>
          <w:shd w:val="clear" w:color="auto" w:fill="FFFFFF"/>
          <w:lang w:val="uk-UA"/>
        </w:rPr>
        <w:t xml:space="preserve"> О.</w:t>
      </w:r>
      <w:r w:rsidR="009333B0" w:rsidRPr="0081307A">
        <w:rPr>
          <w:rStyle w:val="af0"/>
          <w:rFonts w:cs="Times New Roman"/>
          <w:sz w:val="28"/>
          <w:szCs w:val="28"/>
          <w:shd w:val="clear" w:color="auto" w:fill="FFFFFF"/>
          <w:lang w:val="uk-UA"/>
        </w:rPr>
        <w:t> </w:t>
      </w:r>
      <w:r w:rsidRPr="0081307A">
        <w:rPr>
          <w:rStyle w:val="af0"/>
          <w:rFonts w:cs="Times New Roman"/>
          <w:sz w:val="28"/>
          <w:szCs w:val="28"/>
          <w:shd w:val="clear" w:color="auto" w:fill="FFFFFF"/>
          <w:lang w:val="uk-UA"/>
        </w:rPr>
        <w:t>Ф. Пасєка</w:t>
      </w:r>
      <w:r w:rsidR="009333B0" w:rsidRPr="0081307A">
        <w:rPr>
          <w:rStyle w:val="af0"/>
          <w:rFonts w:cs="Times New Roman"/>
          <w:sz w:val="28"/>
          <w:szCs w:val="28"/>
          <w:shd w:val="clear" w:color="auto" w:fill="FFFFFF"/>
          <w:lang w:val="uk-UA"/>
        </w:rPr>
        <w:t>,</w:t>
      </w:r>
      <w:r w:rsidRPr="0081307A">
        <w:rPr>
          <w:rStyle w:val="af0"/>
          <w:rFonts w:cs="Times New Roman"/>
          <w:sz w:val="28"/>
          <w:szCs w:val="28"/>
          <w:shd w:val="clear" w:color="auto" w:fill="FFFFFF"/>
          <w:lang w:val="uk-UA"/>
        </w:rPr>
        <w:t xml:space="preserve"> обмеження прав юридичної особи (або заборона займатися певною діяльністю) полягає у позбавленні юридичної особи на певний строк права вчиняти певні види правочинів, створювати філії (представництва), засновувати інші юридичні особи або бути їх учасником (акціонером), випускати акції та інші цінні папери, одержувати від держави дотації пільги, користуватися та (або) володіти й (або) розпоряджатися певним майном. Відкривати банківські рахунки за кордоном та здійснювати ті чи інші види діяльності тощо </w:t>
      </w:r>
      <w:r w:rsidR="002E5C4B" w:rsidRPr="0081307A">
        <w:rPr>
          <w:rStyle w:val="af0"/>
          <w:rFonts w:cs="Times New Roman"/>
          <w:sz w:val="28"/>
          <w:szCs w:val="28"/>
          <w:lang w:val="uk-UA"/>
        </w:rPr>
        <w:t>[47</w:t>
      </w:r>
      <w:r w:rsidRPr="0081307A">
        <w:rPr>
          <w:rStyle w:val="af0"/>
          <w:rFonts w:cs="Times New Roman"/>
          <w:sz w:val="28"/>
          <w:szCs w:val="28"/>
          <w:lang w:val="uk-UA"/>
        </w:rPr>
        <w:t>, с. 173]</w:t>
      </w:r>
      <w:r w:rsidRPr="0081307A">
        <w:rPr>
          <w:rStyle w:val="af0"/>
          <w:rFonts w:cs="Times New Roman"/>
          <w:sz w:val="28"/>
          <w:szCs w:val="28"/>
          <w:shd w:val="clear" w:color="auto" w:fill="FFFFFF"/>
          <w:lang w:val="uk-UA"/>
        </w:rPr>
        <w:t xml:space="preserve">. </w:t>
      </w:r>
    </w:p>
    <w:p w:rsidR="00010372" w:rsidRPr="0081307A" w:rsidRDefault="00684153" w:rsidP="004C6291">
      <w:pPr>
        <w:pStyle w:val="ab"/>
        <w:tabs>
          <w:tab w:val="left" w:pos="993"/>
          <w:tab w:val="left" w:pos="1418"/>
          <w:tab w:val="left" w:pos="2127"/>
          <w:tab w:val="left" w:pos="2836"/>
          <w:tab w:val="left" w:pos="3545"/>
          <w:tab w:val="left" w:pos="4254"/>
          <w:tab w:val="left" w:pos="4963"/>
          <w:tab w:val="left" w:pos="5672"/>
          <w:tab w:val="left" w:pos="6381"/>
          <w:tab w:val="left" w:pos="7090"/>
          <w:tab w:val="left" w:pos="7799"/>
          <w:tab w:val="left" w:pos="8508"/>
          <w:tab w:val="left" w:pos="8848"/>
        </w:tabs>
        <w:spacing w:line="360" w:lineRule="auto"/>
        <w:ind w:left="0" w:firstLine="709"/>
        <w:jc w:val="both"/>
        <w:rPr>
          <w:rStyle w:val="af0"/>
          <w:rFonts w:cs="Times New Roman"/>
          <w:sz w:val="28"/>
          <w:szCs w:val="28"/>
          <w:lang w:val="uk-UA"/>
        </w:rPr>
      </w:pPr>
      <w:r w:rsidRPr="0081307A">
        <w:rPr>
          <w:rStyle w:val="af0"/>
          <w:rFonts w:cs="Times New Roman"/>
          <w:sz w:val="28"/>
          <w:szCs w:val="28"/>
          <w:shd w:val="clear" w:color="auto" w:fill="FFFFFF"/>
          <w:lang w:val="uk-UA"/>
        </w:rPr>
        <w:t xml:space="preserve">Відповідно до висновку </w:t>
      </w:r>
      <w:r w:rsidRPr="0081307A">
        <w:rPr>
          <w:rStyle w:val="af0"/>
          <w:rFonts w:cs="Times New Roman"/>
          <w:sz w:val="28"/>
          <w:szCs w:val="28"/>
          <w:lang w:val="uk-UA"/>
        </w:rPr>
        <w:t>робочої групи Антикорупційної мережі Організації економічного співробітництва та розвитку для держав Східної</w:t>
      </w:r>
      <w:r w:rsidR="002E5C4B" w:rsidRPr="0081307A">
        <w:rPr>
          <w:rStyle w:val="af0"/>
          <w:rFonts w:cs="Times New Roman"/>
          <w:sz w:val="28"/>
          <w:szCs w:val="28"/>
          <w:lang w:val="uk-UA"/>
        </w:rPr>
        <w:t xml:space="preserve"> Європи та Центральної Азії [124</w:t>
      </w:r>
      <w:r w:rsidRPr="0081307A">
        <w:rPr>
          <w:rStyle w:val="af0"/>
          <w:rFonts w:cs="Times New Roman"/>
          <w:sz w:val="28"/>
          <w:szCs w:val="28"/>
          <w:lang w:val="uk-UA"/>
        </w:rPr>
        <w:t>] встановлено, що покарання юридичної особи  у ви</w:t>
      </w:r>
      <w:r w:rsidR="009333B0" w:rsidRPr="0081307A">
        <w:rPr>
          <w:rStyle w:val="af0"/>
          <w:rFonts w:cs="Times New Roman"/>
          <w:sz w:val="28"/>
          <w:szCs w:val="28"/>
          <w:lang w:val="uk-UA"/>
        </w:rPr>
        <w:t>гля</w:t>
      </w:r>
      <w:r w:rsidRPr="0081307A">
        <w:rPr>
          <w:rStyle w:val="af0"/>
          <w:rFonts w:cs="Times New Roman"/>
          <w:sz w:val="28"/>
          <w:szCs w:val="28"/>
          <w:lang w:val="uk-UA"/>
        </w:rPr>
        <w:t>ді обмеження певних прав є до</w:t>
      </w:r>
      <w:r w:rsidR="009333B0" w:rsidRPr="0081307A">
        <w:rPr>
          <w:rStyle w:val="af0"/>
          <w:rFonts w:cs="Times New Roman"/>
          <w:sz w:val="28"/>
          <w:szCs w:val="28"/>
          <w:lang w:val="uk-UA"/>
        </w:rPr>
        <w:t>волі</w:t>
      </w:r>
      <w:r w:rsidRPr="0081307A">
        <w:rPr>
          <w:rStyle w:val="af0"/>
          <w:rFonts w:cs="Times New Roman"/>
          <w:sz w:val="28"/>
          <w:szCs w:val="28"/>
          <w:lang w:val="uk-UA"/>
        </w:rPr>
        <w:t xml:space="preserve"> ефективним, оскільки умовами застосування такого обмеження  є визначення судом зловживання з боку юридичної особи своєю діяльністю або якщо є загроза вчиненню повторного злочину в майбутньому тощо. </w:t>
      </w:r>
    </w:p>
    <w:p w:rsidR="00010372" w:rsidRPr="0081307A" w:rsidRDefault="00D0592B" w:rsidP="004C6291">
      <w:pPr>
        <w:pStyle w:val="ab"/>
        <w:tabs>
          <w:tab w:val="left" w:pos="993"/>
          <w:tab w:val="left" w:pos="1418"/>
          <w:tab w:val="left" w:pos="2127"/>
          <w:tab w:val="left" w:pos="2836"/>
          <w:tab w:val="left" w:pos="3545"/>
          <w:tab w:val="left" w:pos="4254"/>
          <w:tab w:val="left" w:pos="4963"/>
          <w:tab w:val="left" w:pos="5672"/>
          <w:tab w:val="left" w:pos="6381"/>
          <w:tab w:val="left" w:pos="7090"/>
          <w:tab w:val="left" w:pos="7799"/>
          <w:tab w:val="left" w:pos="8508"/>
          <w:tab w:val="left" w:pos="8848"/>
        </w:tabs>
        <w:spacing w:line="360" w:lineRule="auto"/>
        <w:ind w:left="0" w:firstLine="709"/>
        <w:jc w:val="both"/>
        <w:rPr>
          <w:rStyle w:val="af0"/>
          <w:rFonts w:cs="Times New Roman"/>
          <w:sz w:val="28"/>
          <w:szCs w:val="28"/>
          <w:shd w:val="clear" w:color="auto" w:fill="FFFFFF"/>
          <w:lang w:val="uk-UA"/>
        </w:rPr>
      </w:pPr>
      <w:r w:rsidRPr="0081307A">
        <w:rPr>
          <w:rStyle w:val="af0"/>
          <w:rFonts w:cs="Times New Roman"/>
          <w:sz w:val="28"/>
          <w:szCs w:val="28"/>
          <w:lang w:val="uk-UA"/>
        </w:rPr>
        <w:t>Так, на думку зарубіжних вчених,</w:t>
      </w:r>
      <w:r w:rsidR="00684153" w:rsidRPr="0081307A">
        <w:rPr>
          <w:rStyle w:val="af0"/>
          <w:rFonts w:cs="Times New Roman"/>
          <w:sz w:val="28"/>
          <w:szCs w:val="28"/>
          <w:lang w:val="uk-UA"/>
        </w:rPr>
        <w:t xml:space="preserve"> </w:t>
      </w:r>
      <w:r w:rsidR="00684153" w:rsidRPr="0081307A">
        <w:rPr>
          <w:rStyle w:val="af0"/>
          <w:rFonts w:cs="Times New Roman"/>
          <w:sz w:val="28"/>
          <w:szCs w:val="28"/>
          <w:shd w:val="clear" w:color="auto" w:fill="FFFFFF"/>
          <w:lang w:val="uk-UA"/>
        </w:rPr>
        <w:t>опублікування (оприлюднення) судового рішення в ЗМІ також є до</w:t>
      </w:r>
      <w:r w:rsidR="009333B0" w:rsidRPr="0081307A">
        <w:rPr>
          <w:rStyle w:val="af0"/>
          <w:rFonts w:cs="Times New Roman"/>
          <w:sz w:val="28"/>
          <w:szCs w:val="28"/>
          <w:shd w:val="clear" w:color="auto" w:fill="FFFFFF"/>
          <w:lang w:val="uk-UA"/>
        </w:rPr>
        <w:t>волі</w:t>
      </w:r>
      <w:r w:rsidR="00684153" w:rsidRPr="0081307A">
        <w:rPr>
          <w:rStyle w:val="af0"/>
          <w:rFonts w:cs="Times New Roman"/>
          <w:sz w:val="28"/>
          <w:szCs w:val="28"/>
          <w:shd w:val="clear" w:color="auto" w:fill="FFFFFF"/>
          <w:lang w:val="uk-UA"/>
        </w:rPr>
        <w:t xml:space="preserve"> ефективним покаранням для юридичної особи</w:t>
      </w:r>
      <w:r w:rsidR="009333B0" w:rsidRPr="0081307A">
        <w:rPr>
          <w:rStyle w:val="af0"/>
          <w:rFonts w:cs="Times New Roman"/>
          <w:sz w:val="28"/>
          <w:szCs w:val="28"/>
          <w:shd w:val="clear" w:color="auto" w:fill="FFFFFF"/>
          <w:lang w:val="uk-UA"/>
        </w:rPr>
        <w:t>, о</w:t>
      </w:r>
      <w:r w:rsidR="00684153" w:rsidRPr="0081307A">
        <w:rPr>
          <w:rStyle w:val="af0"/>
          <w:rFonts w:cs="Times New Roman"/>
          <w:sz w:val="28"/>
          <w:szCs w:val="28"/>
          <w:shd w:val="clear" w:color="auto" w:fill="FFFFFF"/>
          <w:lang w:val="uk-UA"/>
        </w:rPr>
        <w:t>скільки загроза завдання діловій репутації юридичної особи значної шкоди повинна сприяти профілактиці вчиненн</w:t>
      </w:r>
      <w:r w:rsidR="009333B0" w:rsidRPr="0081307A">
        <w:rPr>
          <w:rStyle w:val="af0"/>
          <w:rFonts w:cs="Times New Roman"/>
          <w:sz w:val="28"/>
          <w:szCs w:val="28"/>
          <w:shd w:val="clear" w:color="auto" w:fill="FFFFFF"/>
          <w:lang w:val="uk-UA"/>
        </w:rPr>
        <w:t>я</w:t>
      </w:r>
      <w:r w:rsidR="00684153" w:rsidRPr="0081307A">
        <w:rPr>
          <w:rStyle w:val="af0"/>
          <w:rFonts w:cs="Times New Roman"/>
          <w:sz w:val="28"/>
          <w:szCs w:val="28"/>
          <w:shd w:val="clear" w:color="auto" w:fill="FFFFFF"/>
          <w:lang w:val="uk-UA"/>
        </w:rPr>
        <w:t xml:space="preserve"> нових злочинів </w:t>
      </w:r>
      <w:r w:rsidR="00841611" w:rsidRPr="0081307A">
        <w:rPr>
          <w:rStyle w:val="af0"/>
          <w:rFonts w:cs="Times New Roman"/>
          <w:sz w:val="28"/>
          <w:szCs w:val="28"/>
          <w:lang w:val="uk-UA"/>
        </w:rPr>
        <w:t>[160</w:t>
      </w:r>
      <w:r w:rsidR="00684153" w:rsidRPr="0081307A">
        <w:rPr>
          <w:rStyle w:val="af0"/>
          <w:rFonts w:cs="Times New Roman"/>
          <w:sz w:val="28"/>
          <w:szCs w:val="28"/>
          <w:lang w:val="uk-UA"/>
        </w:rPr>
        <w:t>, с. 96]</w:t>
      </w:r>
      <w:r w:rsidR="00684153" w:rsidRPr="0081307A">
        <w:rPr>
          <w:rStyle w:val="af0"/>
          <w:rFonts w:cs="Times New Roman"/>
          <w:sz w:val="28"/>
          <w:szCs w:val="28"/>
          <w:shd w:val="clear" w:color="auto" w:fill="FFFFFF"/>
          <w:lang w:val="uk-UA"/>
        </w:rPr>
        <w:t xml:space="preserve">. </w:t>
      </w:r>
    </w:p>
    <w:p w:rsidR="00010372" w:rsidRPr="0081307A" w:rsidRDefault="00684153" w:rsidP="004C6291">
      <w:pPr>
        <w:pStyle w:val="ab"/>
        <w:tabs>
          <w:tab w:val="left" w:pos="993"/>
          <w:tab w:val="left" w:pos="1418"/>
          <w:tab w:val="left" w:pos="2127"/>
          <w:tab w:val="left" w:pos="2836"/>
          <w:tab w:val="left" w:pos="3545"/>
          <w:tab w:val="left" w:pos="4254"/>
          <w:tab w:val="left" w:pos="4963"/>
          <w:tab w:val="left" w:pos="5672"/>
          <w:tab w:val="left" w:pos="6381"/>
          <w:tab w:val="left" w:pos="7090"/>
          <w:tab w:val="left" w:pos="7799"/>
          <w:tab w:val="left" w:pos="8508"/>
          <w:tab w:val="left" w:pos="8848"/>
        </w:tabs>
        <w:spacing w:line="360" w:lineRule="auto"/>
        <w:ind w:left="0" w:firstLine="709"/>
        <w:jc w:val="both"/>
        <w:rPr>
          <w:rStyle w:val="af0"/>
          <w:rFonts w:cs="Times New Roman"/>
          <w:sz w:val="28"/>
          <w:szCs w:val="28"/>
          <w:lang w:val="uk-UA"/>
        </w:rPr>
      </w:pPr>
      <w:r w:rsidRPr="0081307A">
        <w:rPr>
          <w:rStyle w:val="af0"/>
          <w:rFonts w:cs="Times New Roman"/>
          <w:sz w:val="28"/>
          <w:szCs w:val="28"/>
          <w:shd w:val="clear" w:color="auto" w:fill="FFFFFF"/>
          <w:lang w:val="uk-UA"/>
        </w:rPr>
        <w:t>Отже, з викладено</w:t>
      </w:r>
      <w:r w:rsidR="009333B0" w:rsidRPr="0081307A">
        <w:rPr>
          <w:rStyle w:val="af0"/>
          <w:rFonts w:cs="Times New Roman"/>
          <w:sz w:val="28"/>
          <w:szCs w:val="28"/>
          <w:shd w:val="clear" w:color="auto" w:fill="FFFFFF"/>
          <w:lang w:val="uk-UA"/>
        </w:rPr>
        <w:t>го</w:t>
      </w:r>
      <w:r w:rsidRPr="0081307A">
        <w:rPr>
          <w:rStyle w:val="af0"/>
          <w:rFonts w:cs="Times New Roman"/>
          <w:sz w:val="28"/>
          <w:szCs w:val="28"/>
          <w:shd w:val="clear" w:color="auto" w:fill="FFFFFF"/>
          <w:lang w:val="uk-UA"/>
        </w:rPr>
        <w:t xml:space="preserve"> вбачається, що обмеження прав юридичної особи та опублікування судового рішення в засобах масової інформації є не тільки ефективним засобом кримінально-правового впливу на юридичну особу, а за своєю метою повніст</w:t>
      </w:r>
      <w:r w:rsidR="00F00ECD" w:rsidRPr="0081307A">
        <w:rPr>
          <w:rStyle w:val="af0"/>
          <w:rFonts w:cs="Times New Roman"/>
          <w:sz w:val="28"/>
          <w:szCs w:val="28"/>
          <w:shd w:val="clear" w:color="auto" w:fill="FFFFFF"/>
          <w:lang w:val="uk-UA"/>
        </w:rPr>
        <w:t>ю</w:t>
      </w:r>
      <w:r w:rsidRPr="0081307A">
        <w:rPr>
          <w:rStyle w:val="af0"/>
          <w:rFonts w:cs="Times New Roman"/>
          <w:sz w:val="28"/>
          <w:szCs w:val="28"/>
          <w:shd w:val="clear" w:color="auto" w:fill="FFFFFF"/>
          <w:lang w:val="uk-UA"/>
        </w:rPr>
        <w:t xml:space="preserve"> відповідає специфічній меті заходів кримінально-правового характеру, відмінн</w:t>
      </w:r>
      <w:r w:rsidR="00F00ECD" w:rsidRPr="0081307A">
        <w:rPr>
          <w:rStyle w:val="af0"/>
          <w:rFonts w:cs="Times New Roman"/>
          <w:sz w:val="28"/>
          <w:szCs w:val="28"/>
          <w:shd w:val="clear" w:color="auto" w:fill="FFFFFF"/>
          <w:lang w:val="uk-UA"/>
        </w:rPr>
        <w:t>ій</w:t>
      </w:r>
      <w:r w:rsidRPr="0081307A">
        <w:rPr>
          <w:rStyle w:val="af0"/>
          <w:rFonts w:cs="Times New Roman"/>
          <w:sz w:val="28"/>
          <w:szCs w:val="28"/>
          <w:shd w:val="clear" w:color="auto" w:fill="FFFFFF"/>
          <w:lang w:val="uk-UA"/>
        </w:rPr>
        <w:t xml:space="preserve"> від мети покарання, суть якої проявляється, з одного боку</w:t>
      </w:r>
      <w:r w:rsidR="00F00ECD" w:rsidRPr="0081307A">
        <w:rPr>
          <w:rStyle w:val="af0"/>
          <w:rFonts w:cs="Times New Roman"/>
          <w:sz w:val="28"/>
          <w:szCs w:val="28"/>
          <w:shd w:val="clear" w:color="auto" w:fill="FFFFFF"/>
          <w:lang w:val="uk-UA"/>
        </w:rPr>
        <w:t>,</w:t>
      </w:r>
      <w:r w:rsidRPr="0081307A">
        <w:rPr>
          <w:rStyle w:val="af0"/>
          <w:rFonts w:cs="Times New Roman"/>
          <w:sz w:val="28"/>
          <w:szCs w:val="28"/>
          <w:shd w:val="clear" w:color="auto" w:fill="FFFFFF"/>
          <w:lang w:val="uk-UA"/>
        </w:rPr>
        <w:t xml:space="preserve"> у </w:t>
      </w:r>
      <w:r w:rsidRPr="0081307A">
        <w:rPr>
          <w:rStyle w:val="af0"/>
          <w:rFonts w:cs="Times New Roman"/>
          <w:sz w:val="28"/>
          <w:szCs w:val="28"/>
          <w:lang w:val="uk-UA"/>
        </w:rPr>
        <w:t xml:space="preserve">сприянні відновленню соціальної справедливості та певним чином у компенсуванні шкоди, спричиненої особі, суспільству, державі, з </w:t>
      </w:r>
      <w:r w:rsidR="00F00ECD" w:rsidRPr="0081307A">
        <w:rPr>
          <w:rStyle w:val="af0"/>
          <w:rFonts w:cs="Times New Roman"/>
          <w:sz w:val="28"/>
          <w:szCs w:val="28"/>
          <w:lang w:val="uk-UA"/>
        </w:rPr>
        <w:t>другого</w:t>
      </w:r>
      <w:r w:rsidRPr="0081307A">
        <w:rPr>
          <w:rStyle w:val="af0"/>
          <w:rFonts w:cs="Times New Roman"/>
          <w:sz w:val="28"/>
          <w:szCs w:val="28"/>
          <w:lang w:val="uk-UA"/>
        </w:rPr>
        <w:t xml:space="preserve"> – у стримуванні юридичних осіб від вчинення злочинів у майбутньому. </w:t>
      </w:r>
    </w:p>
    <w:p w:rsidR="00010372" w:rsidRPr="0081307A" w:rsidRDefault="00684153" w:rsidP="004C6291">
      <w:pPr>
        <w:pStyle w:val="ab"/>
        <w:tabs>
          <w:tab w:val="left" w:pos="993"/>
          <w:tab w:val="left" w:pos="1418"/>
          <w:tab w:val="left" w:pos="2127"/>
          <w:tab w:val="left" w:pos="2836"/>
          <w:tab w:val="left" w:pos="3545"/>
          <w:tab w:val="left" w:pos="4254"/>
          <w:tab w:val="left" w:pos="4963"/>
          <w:tab w:val="left" w:pos="5672"/>
          <w:tab w:val="left" w:pos="6381"/>
          <w:tab w:val="left" w:pos="7090"/>
          <w:tab w:val="left" w:pos="7799"/>
          <w:tab w:val="left" w:pos="8508"/>
          <w:tab w:val="left" w:pos="8848"/>
        </w:tabs>
        <w:spacing w:line="360" w:lineRule="auto"/>
        <w:ind w:left="0" w:firstLine="709"/>
        <w:jc w:val="both"/>
        <w:rPr>
          <w:rStyle w:val="af0"/>
          <w:rFonts w:cs="Times New Roman"/>
          <w:sz w:val="28"/>
          <w:szCs w:val="28"/>
          <w:shd w:val="clear" w:color="auto" w:fill="FFFFFF"/>
          <w:lang w:val="uk-UA"/>
        </w:rPr>
      </w:pPr>
      <w:r w:rsidRPr="0081307A">
        <w:rPr>
          <w:rStyle w:val="af0"/>
          <w:rFonts w:cs="Times New Roman"/>
          <w:sz w:val="28"/>
          <w:szCs w:val="28"/>
          <w:shd w:val="clear" w:color="auto" w:fill="FFFFFF"/>
          <w:lang w:val="uk-UA"/>
        </w:rPr>
        <w:t>Таким чином, вважаємо недоречним, що законодавець не врахував доцільність з</w:t>
      </w:r>
      <w:r w:rsidR="00F00ECD" w:rsidRPr="0081307A">
        <w:rPr>
          <w:rStyle w:val="af0"/>
          <w:rFonts w:cs="Times New Roman"/>
          <w:sz w:val="28"/>
          <w:szCs w:val="28"/>
          <w:shd w:val="clear" w:color="auto" w:fill="FFFFFF"/>
          <w:lang w:val="uk-UA"/>
        </w:rPr>
        <w:t>а</w:t>
      </w:r>
      <w:r w:rsidRPr="0081307A">
        <w:rPr>
          <w:rStyle w:val="af0"/>
          <w:rFonts w:cs="Times New Roman"/>
          <w:sz w:val="28"/>
          <w:szCs w:val="28"/>
          <w:shd w:val="clear" w:color="auto" w:fill="FFFFFF"/>
          <w:lang w:val="uk-UA"/>
        </w:rPr>
        <w:t>провадження перелічених видів кримінально-правових санкцій, що можливо виправити в межах існуючого інституту кримінальної відповідальності юридичних осіб, наприклад: до юридичних осіб можуть бути застосовані такі заходи кримінально-правового характеру</w:t>
      </w:r>
      <w:r w:rsidR="00F00ECD" w:rsidRPr="0081307A">
        <w:rPr>
          <w:rStyle w:val="af0"/>
          <w:rFonts w:cs="Times New Roman"/>
          <w:sz w:val="28"/>
          <w:szCs w:val="28"/>
          <w:shd w:val="clear" w:color="auto" w:fill="FFFFFF"/>
          <w:lang w:val="uk-UA"/>
        </w:rPr>
        <w:t>, як</w:t>
      </w:r>
      <w:r w:rsidRPr="0081307A">
        <w:rPr>
          <w:rStyle w:val="af0"/>
          <w:rFonts w:cs="Times New Roman"/>
          <w:sz w:val="28"/>
          <w:szCs w:val="28"/>
          <w:shd w:val="clear" w:color="auto" w:fill="FFFFFF"/>
          <w:lang w:val="uk-UA"/>
        </w:rPr>
        <w:t>: 1) штраф; 2) конфіскація майна; 3) ліквідація; 4) призупинення повного (або часткового щодо окремих видів діяльності юридичної особи) діяльності юридичної особи на певний строк; 5)</w:t>
      </w:r>
      <w:r w:rsidR="00D0592B" w:rsidRPr="0081307A">
        <w:rPr>
          <w:rStyle w:val="af0"/>
          <w:rFonts w:cs="Times New Roman"/>
          <w:sz w:val="28"/>
          <w:szCs w:val="28"/>
          <w:shd w:val="clear" w:color="auto" w:fill="FFFFFF"/>
          <w:lang w:val="uk-UA"/>
        </w:rPr>
        <w:t xml:space="preserve"> </w:t>
      </w:r>
      <w:r w:rsidR="00D0592B" w:rsidRPr="0081307A">
        <w:rPr>
          <w:rFonts w:cs="Times New Roman"/>
          <w:sz w:val="28"/>
          <w:szCs w:val="28"/>
          <w:lang w:val="uk-UA"/>
        </w:rPr>
        <w:t xml:space="preserve">внесення відомостей до Єдиного державного реєстру юридичних осіб, фізичних осіб-підприємців та громадських формувань про застосування заходів кримінально-правового характеру щодо юридичної особи. </w:t>
      </w:r>
    </w:p>
    <w:p w:rsidR="00010372" w:rsidRPr="0081307A" w:rsidRDefault="00684153" w:rsidP="004C6291">
      <w:pPr>
        <w:pStyle w:val="ab"/>
        <w:tabs>
          <w:tab w:val="left" w:pos="993"/>
          <w:tab w:val="left" w:pos="1418"/>
          <w:tab w:val="left" w:pos="2127"/>
          <w:tab w:val="left" w:pos="2836"/>
          <w:tab w:val="left" w:pos="3545"/>
          <w:tab w:val="left" w:pos="4254"/>
          <w:tab w:val="left" w:pos="4963"/>
          <w:tab w:val="left" w:pos="5672"/>
          <w:tab w:val="left" w:pos="6381"/>
          <w:tab w:val="left" w:pos="7090"/>
          <w:tab w:val="left" w:pos="7799"/>
          <w:tab w:val="left" w:pos="8508"/>
          <w:tab w:val="left" w:pos="8848"/>
        </w:tabs>
        <w:spacing w:line="360" w:lineRule="auto"/>
        <w:ind w:left="0" w:firstLine="709"/>
        <w:jc w:val="both"/>
        <w:rPr>
          <w:rStyle w:val="af0"/>
          <w:rFonts w:cs="Times New Roman"/>
          <w:sz w:val="28"/>
          <w:szCs w:val="28"/>
          <w:shd w:val="clear" w:color="auto" w:fill="FFFFFF"/>
          <w:lang w:val="uk-UA"/>
        </w:rPr>
      </w:pPr>
      <w:r w:rsidRPr="0081307A">
        <w:rPr>
          <w:rStyle w:val="af0"/>
          <w:rFonts w:cs="Times New Roman"/>
          <w:sz w:val="28"/>
          <w:szCs w:val="28"/>
          <w:shd w:val="clear" w:color="auto" w:fill="FFFFFF"/>
          <w:lang w:val="uk-UA"/>
        </w:rPr>
        <w:t>Одним з елементів кримінальної відповідальності, який обов</w:t>
      </w:r>
      <w:r w:rsidR="00F00ECD" w:rsidRPr="0081307A">
        <w:rPr>
          <w:rStyle w:val="af0"/>
          <w:rFonts w:cs="Times New Roman"/>
          <w:sz w:val="28"/>
          <w:szCs w:val="28"/>
          <w:shd w:val="clear" w:color="auto" w:fill="FFFFFF"/>
          <w:lang w:val="uk-UA"/>
        </w:rPr>
        <w:t>’</w:t>
      </w:r>
      <w:r w:rsidRPr="0081307A">
        <w:rPr>
          <w:rStyle w:val="af0"/>
          <w:rFonts w:cs="Times New Roman"/>
          <w:sz w:val="28"/>
          <w:szCs w:val="28"/>
          <w:shd w:val="clear" w:color="auto" w:fill="FFFFFF"/>
          <w:lang w:val="uk-UA"/>
        </w:rPr>
        <w:t>язково потребує розгляду в контексті предмет</w:t>
      </w:r>
      <w:r w:rsidR="00F00ECD" w:rsidRPr="0081307A">
        <w:rPr>
          <w:rStyle w:val="af0"/>
          <w:rFonts w:cs="Times New Roman"/>
          <w:sz w:val="28"/>
          <w:szCs w:val="28"/>
          <w:shd w:val="clear" w:color="auto" w:fill="FFFFFF"/>
          <w:lang w:val="uk-UA"/>
        </w:rPr>
        <w:t>а</w:t>
      </w:r>
      <w:r w:rsidRPr="0081307A">
        <w:rPr>
          <w:rStyle w:val="af0"/>
          <w:rFonts w:cs="Times New Roman"/>
          <w:sz w:val="28"/>
          <w:szCs w:val="28"/>
          <w:shd w:val="clear" w:color="auto" w:fill="FFFFFF"/>
          <w:lang w:val="uk-UA"/>
        </w:rPr>
        <w:t xml:space="preserve"> даного дослідження</w:t>
      </w:r>
      <w:r w:rsidR="00F00ECD" w:rsidRPr="0081307A">
        <w:rPr>
          <w:rStyle w:val="af0"/>
          <w:rFonts w:cs="Times New Roman"/>
          <w:sz w:val="28"/>
          <w:szCs w:val="28"/>
          <w:shd w:val="clear" w:color="auto" w:fill="FFFFFF"/>
          <w:lang w:val="uk-UA"/>
        </w:rPr>
        <w:t>,</w:t>
      </w:r>
      <w:r w:rsidRPr="0081307A">
        <w:rPr>
          <w:rStyle w:val="af0"/>
          <w:rFonts w:cs="Times New Roman"/>
          <w:sz w:val="28"/>
          <w:szCs w:val="28"/>
          <w:shd w:val="clear" w:color="auto" w:fill="FFFFFF"/>
          <w:lang w:val="uk-UA"/>
        </w:rPr>
        <w:t xml:space="preserve"> є судимість. Як відомо, інститут судимості є важливим у разі вчинення особою нового злочину, а також в інших випадках, передбачених законами України. Загалом судимість  </w:t>
      </w:r>
      <w:r w:rsidR="00F00ECD" w:rsidRPr="0081307A">
        <w:rPr>
          <w:rStyle w:val="af0"/>
          <w:rFonts w:cs="Times New Roman"/>
          <w:sz w:val="28"/>
          <w:szCs w:val="28"/>
          <w:shd w:val="clear" w:color="auto" w:fill="FFFFFF"/>
          <w:lang w:val="uk-UA"/>
        </w:rPr>
        <w:t>–</w:t>
      </w:r>
      <w:r w:rsidRPr="0081307A">
        <w:rPr>
          <w:rStyle w:val="af0"/>
          <w:rFonts w:cs="Times New Roman"/>
          <w:sz w:val="28"/>
          <w:szCs w:val="28"/>
          <w:shd w:val="clear" w:color="auto" w:fill="FFFFFF"/>
          <w:lang w:val="uk-UA"/>
        </w:rPr>
        <w:t xml:space="preserve"> це особливий правовий стан особи, який виникає у зв’язку з постановленням обвинувального вироку суду за вчинений нею злочин і призначенням покарання, яке </w:t>
      </w:r>
      <w:r w:rsidR="00F00ECD" w:rsidRPr="0081307A">
        <w:rPr>
          <w:rStyle w:val="af0"/>
          <w:rFonts w:cs="Times New Roman"/>
          <w:sz w:val="28"/>
          <w:szCs w:val="28"/>
          <w:shd w:val="clear" w:color="auto" w:fill="FFFFFF"/>
          <w:lang w:val="uk-UA"/>
        </w:rPr>
        <w:t>зумовлює</w:t>
      </w:r>
      <w:r w:rsidRPr="0081307A">
        <w:rPr>
          <w:rStyle w:val="af0"/>
          <w:rFonts w:cs="Times New Roman"/>
          <w:sz w:val="28"/>
          <w:szCs w:val="28"/>
          <w:shd w:val="clear" w:color="auto" w:fill="FFFFFF"/>
          <w:lang w:val="uk-UA"/>
        </w:rPr>
        <w:t xml:space="preserve"> певні, несприятливі для засудженого, правові наслідки, та виход</w:t>
      </w:r>
      <w:r w:rsidR="00F00ECD" w:rsidRPr="0081307A">
        <w:rPr>
          <w:rStyle w:val="af0"/>
          <w:rFonts w:cs="Times New Roman"/>
          <w:sz w:val="28"/>
          <w:szCs w:val="28"/>
          <w:shd w:val="clear" w:color="auto" w:fill="FFFFFF"/>
          <w:lang w:val="uk-UA"/>
        </w:rPr>
        <w:t>и</w:t>
      </w:r>
      <w:r w:rsidRPr="0081307A">
        <w:rPr>
          <w:rStyle w:val="af0"/>
          <w:rFonts w:cs="Times New Roman"/>
          <w:sz w:val="28"/>
          <w:szCs w:val="28"/>
          <w:shd w:val="clear" w:color="auto" w:fill="FFFFFF"/>
          <w:lang w:val="uk-UA"/>
        </w:rPr>
        <w:t>ть за межі покарання. Таке визначення судимості не унеможливлює його застосування до юридичних осіб, оскільки встановлено, що заходи кримінально-правового характеру щодо юридичних осіб, хоча за деякими своїми ознаками відмінні від покарання, проте є формою кримінальної відповідальності та реалізуються на підставі обвинувального вироку суду. Відповідно до доктрини вітчизняного кримінального права правові наслідки судимості поділяються на кримінально-правові та загальноправові.</w:t>
      </w:r>
    </w:p>
    <w:p w:rsidR="00010372" w:rsidRPr="0081307A" w:rsidRDefault="00684153" w:rsidP="004C6291">
      <w:pPr>
        <w:pStyle w:val="ab"/>
        <w:tabs>
          <w:tab w:val="left" w:pos="993"/>
          <w:tab w:val="left" w:pos="1418"/>
          <w:tab w:val="left" w:pos="2127"/>
          <w:tab w:val="left" w:pos="2836"/>
          <w:tab w:val="left" w:pos="3545"/>
          <w:tab w:val="left" w:pos="4254"/>
          <w:tab w:val="left" w:pos="4963"/>
          <w:tab w:val="left" w:pos="5672"/>
          <w:tab w:val="left" w:pos="6381"/>
          <w:tab w:val="left" w:pos="7090"/>
          <w:tab w:val="left" w:pos="7799"/>
          <w:tab w:val="left" w:pos="8508"/>
          <w:tab w:val="left" w:pos="8848"/>
        </w:tabs>
        <w:spacing w:line="360" w:lineRule="auto"/>
        <w:ind w:left="0" w:firstLine="709"/>
        <w:jc w:val="both"/>
        <w:rPr>
          <w:rStyle w:val="af0"/>
          <w:rFonts w:cs="Times New Roman"/>
          <w:sz w:val="28"/>
          <w:szCs w:val="28"/>
          <w:shd w:val="clear" w:color="auto" w:fill="FFFFFF"/>
          <w:lang w:val="uk-UA"/>
        </w:rPr>
      </w:pPr>
      <w:r w:rsidRPr="0081307A">
        <w:rPr>
          <w:rStyle w:val="af0"/>
          <w:rFonts w:cs="Times New Roman"/>
          <w:sz w:val="28"/>
          <w:szCs w:val="28"/>
          <w:shd w:val="clear" w:color="auto" w:fill="FFFFFF"/>
          <w:lang w:val="uk-UA"/>
        </w:rPr>
        <w:t>До кримінально-правових наслідків застосування судимості згідно з</w:t>
      </w:r>
      <w:r w:rsidR="00F72B82" w:rsidRPr="0081307A">
        <w:rPr>
          <w:rStyle w:val="af0"/>
          <w:rFonts w:cs="Times New Roman"/>
          <w:sz w:val="28"/>
          <w:szCs w:val="28"/>
          <w:shd w:val="clear" w:color="auto" w:fill="FFFFFF"/>
          <w:lang w:val="uk-UA"/>
        </w:rPr>
        <w:t>і</w:t>
      </w:r>
      <w:r w:rsidRPr="0081307A">
        <w:rPr>
          <w:rStyle w:val="af0"/>
          <w:rFonts w:cs="Times New Roman"/>
          <w:sz w:val="28"/>
          <w:szCs w:val="28"/>
          <w:shd w:val="clear" w:color="auto" w:fill="FFFFFF"/>
          <w:lang w:val="uk-UA"/>
        </w:rPr>
        <w:t xml:space="preserve"> ст. 88 КК</w:t>
      </w:r>
      <w:r w:rsidR="00F72B82" w:rsidRPr="0081307A">
        <w:rPr>
          <w:rStyle w:val="af0"/>
          <w:rFonts w:cs="Times New Roman"/>
          <w:sz w:val="28"/>
          <w:szCs w:val="28"/>
          <w:shd w:val="clear" w:color="auto" w:fill="FFFFFF"/>
          <w:lang w:val="uk-UA"/>
        </w:rPr>
        <w:t xml:space="preserve"> </w:t>
      </w:r>
      <w:r w:rsidRPr="0081307A">
        <w:rPr>
          <w:rStyle w:val="af0"/>
          <w:rFonts w:cs="Times New Roman"/>
          <w:sz w:val="28"/>
          <w:szCs w:val="28"/>
          <w:shd w:val="clear" w:color="auto" w:fill="FFFFFF"/>
          <w:lang w:val="uk-UA"/>
        </w:rPr>
        <w:t>У</w:t>
      </w:r>
      <w:r w:rsidR="00F72B82" w:rsidRPr="0081307A">
        <w:rPr>
          <w:rStyle w:val="af0"/>
          <w:rFonts w:cs="Times New Roman"/>
          <w:sz w:val="28"/>
          <w:szCs w:val="28"/>
          <w:shd w:val="clear" w:color="auto" w:fill="FFFFFF"/>
          <w:lang w:val="uk-UA"/>
        </w:rPr>
        <w:t>країни</w:t>
      </w:r>
      <w:r w:rsidRPr="0081307A">
        <w:rPr>
          <w:rStyle w:val="af0"/>
          <w:rFonts w:cs="Times New Roman"/>
          <w:sz w:val="28"/>
          <w:szCs w:val="28"/>
          <w:shd w:val="clear" w:color="auto" w:fill="FFFFFF"/>
          <w:lang w:val="uk-UA"/>
        </w:rPr>
        <w:t xml:space="preserve"> </w:t>
      </w:r>
      <w:r w:rsidR="00F72B82" w:rsidRPr="0081307A">
        <w:rPr>
          <w:rStyle w:val="af0"/>
          <w:rFonts w:cs="Times New Roman"/>
          <w:sz w:val="28"/>
          <w:szCs w:val="28"/>
          <w:shd w:val="clear" w:color="auto" w:fill="FFFFFF"/>
          <w:lang w:val="uk-UA"/>
        </w:rPr>
        <w:t>належать</w:t>
      </w:r>
      <w:r w:rsidRPr="0081307A">
        <w:rPr>
          <w:rStyle w:val="af0"/>
          <w:rFonts w:cs="Times New Roman"/>
          <w:sz w:val="28"/>
          <w:szCs w:val="28"/>
          <w:shd w:val="clear" w:color="auto" w:fill="FFFFFF"/>
          <w:lang w:val="uk-UA"/>
        </w:rPr>
        <w:t xml:space="preserve">: 1) вплив судимості на визнання злочину повторним; 2) вплив судимості на визнання рецидиву злочинів – за умов, якщо особа, яка має судимість за умисний злочин, у строк її погашення чи зняття вчиняє новий умисний злочин; 3) вплив судимості на звільнення особи від кримінальної відповідальності; 4) вплив судимості на кваліфікацію злочину; 5) вплив судимості на призначення покарання; 6) вплив судимості на звільнення від відбування покарання </w:t>
      </w:r>
      <w:r w:rsidR="00841611" w:rsidRPr="0081307A">
        <w:rPr>
          <w:rStyle w:val="af0"/>
          <w:rFonts w:cs="Times New Roman"/>
          <w:sz w:val="28"/>
          <w:szCs w:val="28"/>
          <w:lang w:val="uk-UA"/>
        </w:rPr>
        <w:t>[88</w:t>
      </w:r>
      <w:r w:rsidRPr="0081307A">
        <w:rPr>
          <w:rStyle w:val="af0"/>
          <w:rFonts w:cs="Times New Roman"/>
          <w:sz w:val="28"/>
          <w:szCs w:val="28"/>
          <w:lang w:val="uk-UA"/>
        </w:rPr>
        <w:t>, с. 324]</w:t>
      </w:r>
      <w:r w:rsidRPr="0081307A">
        <w:rPr>
          <w:rStyle w:val="af0"/>
          <w:rFonts w:cs="Times New Roman"/>
          <w:sz w:val="28"/>
          <w:szCs w:val="28"/>
          <w:shd w:val="clear" w:color="auto" w:fill="FFFFFF"/>
          <w:lang w:val="uk-UA"/>
        </w:rPr>
        <w:t xml:space="preserve">. Загальноправові наслідки судимості полягають </w:t>
      </w:r>
      <w:r w:rsidR="00F72B82" w:rsidRPr="0081307A">
        <w:rPr>
          <w:rStyle w:val="af0"/>
          <w:rFonts w:cs="Times New Roman"/>
          <w:sz w:val="28"/>
          <w:szCs w:val="28"/>
          <w:shd w:val="clear" w:color="auto" w:fill="FFFFFF"/>
          <w:lang w:val="uk-UA"/>
        </w:rPr>
        <w:t>у</w:t>
      </w:r>
      <w:r w:rsidRPr="0081307A">
        <w:rPr>
          <w:rStyle w:val="af0"/>
          <w:rFonts w:cs="Times New Roman"/>
          <w:sz w:val="28"/>
          <w:szCs w:val="28"/>
          <w:shd w:val="clear" w:color="auto" w:fill="FFFFFF"/>
          <w:lang w:val="uk-UA"/>
        </w:rPr>
        <w:t xml:space="preserve"> тому, що судимість є перешкодою для обіймання певних посад та зайняття певними видами діяльності тощо </w:t>
      </w:r>
      <w:r w:rsidR="00841611" w:rsidRPr="0081307A">
        <w:rPr>
          <w:rStyle w:val="af0"/>
          <w:rFonts w:cs="Times New Roman"/>
          <w:sz w:val="28"/>
          <w:szCs w:val="28"/>
          <w:lang w:val="uk-UA"/>
        </w:rPr>
        <w:t>[88</w:t>
      </w:r>
      <w:r w:rsidRPr="0081307A">
        <w:rPr>
          <w:rStyle w:val="af0"/>
          <w:rFonts w:cs="Times New Roman"/>
          <w:sz w:val="28"/>
          <w:szCs w:val="28"/>
          <w:lang w:val="uk-UA"/>
        </w:rPr>
        <w:t>, с. 324]</w:t>
      </w:r>
      <w:r w:rsidRPr="0081307A">
        <w:rPr>
          <w:rStyle w:val="af0"/>
          <w:rFonts w:cs="Times New Roman"/>
          <w:sz w:val="28"/>
          <w:szCs w:val="28"/>
          <w:shd w:val="clear" w:color="auto" w:fill="FFFFFF"/>
          <w:lang w:val="uk-UA"/>
        </w:rPr>
        <w:t xml:space="preserve">. </w:t>
      </w:r>
    </w:p>
    <w:p w:rsidR="00010372" w:rsidRPr="0081307A" w:rsidRDefault="00684153" w:rsidP="004C6291">
      <w:pPr>
        <w:pStyle w:val="ab"/>
        <w:tabs>
          <w:tab w:val="left" w:pos="993"/>
          <w:tab w:val="left" w:pos="1418"/>
          <w:tab w:val="left" w:pos="2127"/>
          <w:tab w:val="left" w:pos="2836"/>
          <w:tab w:val="left" w:pos="3545"/>
          <w:tab w:val="left" w:pos="4254"/>
          <w:tab w:val="left" w:pos="4963"/>
          <w:tab w:val="left" w:pos="5672"/>
          <w:tab w:val="left" w:pos="6381"/>
          <w:tab w:val="left" w:pos="7090"/>
          <w:tab w:val="left" w:pos="7799"/>
          <w:tab w:val="left" w:pos="8508"/>
          <w:tab w:val="left" w:pos="8848"/>
        </w:tabs>
        <w:spacing w:line="360" w:lineRule="auto"/>
        <w:ind w:left="0" w:firstLine="709"/>
        <w:jc w:val="both"/>
        <w:rPr>
          <w:rStyle w:val="af0"/>
          <w:rFonts w:cs="Times New Roman"/>
          <w:sz w:val="28"/>
          <w:szCs w:val="28"/>
          <w:shd w:val="clear" w:color="auto" w:fill="FFFFFF"/>
          <w:lang w:val="uk-UA"/>
        </w:rPr>
      </w:pPr>
      <w:r w:rsidRPr="0081307A">
        <w:rPr>
          <w:rStyle w:val="af0"/>
          <w:rFonts w:cs="Times New Roman"/>
          <w:sz w:val="28"/>
          <w:szCs w:val="28"/>
          <w:shd w:val="clear" w:color="auto" w:fill="FFFFFF"/>
          <w:lang w:val="uk-UA"/>
        </w:rPr>
        <w:t>Таким чином, підсумовуючи викладене, враховуючи нашу позицію, що заходи кримінально-правового характеру щодо юридичних осіб є формою кримінальної відповідальності, доцільно вважати, що судимість таких осіб має бути видом її застосування за законодавством України.  Проте логічно, що несприятливі правові наслідки, а саме загальноправові для юридичної особи</w:t>
      </w:r>
      <w:r w:rsidR="00F72B82" w:rsidRPr="0081307A">
        <w:rPr>
          <w:rStyle w:val="af0"/>
          <w:rFonts w:cs="Times New Roman"/>
          <w:sz w:val="28"/>
          <w:szCs w:val="28"/>
          <w:shd w:val="clear" w:color="auto" w:fill="FFFFFF"/>
          <w:lang w:val="uk-UA"/>
        </w:rPr>
        <w:t>,</w:t>
      </w:r>
      <w:r w:rsidRPr="0081307A">
        <w:rPr>
          <w:rStyle w:val="af0"/>
          <w:rFonts w:cs="Times New Roman"/>
          <w:sz w:val="28"/>
          <w:szCs w:val="28"/>
          <w:shd w:val="clear" w:color="auto" w:fill="FFFFFF"/>
          <w:lang w:val="uk-UA"/>
        </w:rPr>
        <w:t xml:space="preserve"> визнаної винною у вчиненні злочину, як обов’язковий елемент судимості, відрізняти</w:t>
      </w:r>
      <w:r w:rsidR="00F72B82" w:rsidRPr="0081307A">
        <w:rPr>
          <w:rStyle w:val="af0"/>
          <w:rFonts w:cs="Times New Roman"/>
          <w:sz w:val="28"/>
          <w:szCs w:val="28"/>
          <w:shd w:val="clear" w:color="auto" w:fill="FFFFFF"/>
          <w:lang w:val="uk-UA"/>
        </w:rPr>
        <w:t>муть</w:t>
      </w:r>
      <w:r w:rsidRPr="0081307A">
        <w:rPr>
          <w:rStyle w:val="af0"/>
          <w:rFonts w:cs="Times New Roman"/>
          <w:sz w:val="28"/>
          <w:szCs w:val="28"/>
          <w:shd w:val="clear" w:color="auto" w:fill="FFFFFF"/>
          <w:lang w:val="uk-UA"/>
        </w:rPr>
        <w:t xml:space="preserve">ся  від тих, які притаманні особам фізичним. Позаяк до таких наслідків можна було б віднести, крім перелічених кримінально-правових (тобто посилення відповідальності за вчинення нового злочину), певні обмеження, що стосуються безпосередньо діяльності такої юридичної особи (наприклад, обмеження в отриманні ліцензій, державних замовлень тощо). </w:t>
      </w:r>
    </w:p>
    <w:p w:rsidR="00010372" w:rsidRPr="0081307A" w:rsidRDefault="00F72B82" w:rsidP="004C6291">
      <w:pPr>
        <w:pStyle w:val="ab"/>
        <w:tabs>
          <w:tab w:val="left" w:pos="993"/>
          <w:tab w:val="left" w:pos="1418"/>
          <w:tab w:val="left" w:pos="2127"/>
          <w:tab w:val="left" w:pos="2836"/>
          <w:tab w:val="left" w:pos="3545"/>
          <w:tab w:val="left" w:pos="4254"/>
          <w:tab w:val="left" w:pos="4963"/>
          <w:tab w:val="left" w:pos="5672"/>
          <w:tab w:val="left" w:pos="6381"/>
          <w:tab w:val="left" w:pos="7090"/>
          <w:tab w:val="left" w:pos="7799"/>
          <w:tab w:val="left" w:pos="8508"/>
          <w:tab w:val="left" w:pos="8848"/>
        </w:tabs>
        <w:spacing w:line="360" w:lineRule="auto"/>
        <w:ind w:left="0" w:firstLine="709"/>
        <w:jc w:val="both"/>
        <w:rPr>
          <w:rStyle w:val="af0"/>
          <w:rFonts w:cs="Times New Roman"/>
          <w:sz w:val="28"/>
          <w:szCs w:val="28"/>
          <w:shd w:val="clear" w:color="auto" w:fill="FFFFFF"/>
          <w:lang w:val="uk-UA"/>
        </w:rPr>
      </w:pPr>
      <w:r w:rsidRPr="0081307A">
        <w:rPr>
          <w:rStyle w:val="af0"/>
          <w:rFonts w:cs="Times New Roman"/>
          <w:sz w:val="28"/>
          <w:szCs w:val="28"/>
          <w:shd w:val="clear" w:color="auto" w:fill="FFFFFF"/>
          <w:lang w:val="uk-UA"/>
        </w:rPr>
        <w:t>Водночас</w:t>
      </w:r>
      <w:r w:rsidR="00684153" w:rsidRPr="0081307A">
        <w:rPr>
          <w:rStyle w:val="af0"/>
          <w:rFonts w:cs="Times New Roman"/>
          <w:sz w:val="28"/>
          <w:szCs w:val="28"/>
          <w:shd w:val="clear" w:color="auto" w:fill="FFFFFF"/>
          <w:lang w:val="uk-UA"/>
        </w:rPr>
        <w:t>, говорячи про доцільність застосування інституту судимості до юридичної особи, на нашу думку, варто врахувати і позицію П.</w:t>
      </w:r>
      <w:r w:rsidRPr="0081307A">
        <w:rPr>
          <w:rStyle w:val="af0"/>
          <w:rFonts w:cs="Times New Roman"/>
          <w:sz w:val="28"/>
          <w:szCs w:val="28"/>
          <w:shd w:val="clear" w:color="auto" w:fill="FFFFFF"/>
          <w:lang w:val="uk-UA"/>
        </w:rPr>
        <w:t> </w:t>
      </w:r>
      <w:r w:rsidR="00684153" w:rsidRPr="0081307A">
        <w:rPr>
          <w:rStyle w:val="af0"/>
          <w:rFonts w:cs="Times New Roman"/>
          <w:sz w:val="28"/>
          <w:szCs w:val="28"/>
          <w:shd w:val="clear" w:color="auto" w:fill="FFFFFF"/>
          <w:lang w:val="uk-UA"/>
        </w:rPr>
        <w:t>Л. Фріса, який зазначив, що «інститут судимості не може розглядатися інакше, як анахронізм, який не відповідає реаліям демократичного суспільства. Цей інститут здійснює фактичн</w:t>
      </w:r>
      <w:r w:rsidRPr="0081307A">
        <w:rPr>
          <w:rStyle w:val="af0"/>
          <w:rFonts w:cs="Times New Roman"/>
          <w:sz w:val="28"/>
          <w:szCs w:val="28"/>
          <w:shd w:val="clear" w:color="auto" w:fill="FFFFFF"/>
          <w:lang w:val="uk-UA"/>
        </w:rPr>
        <w:t>о</w:t>
      </w:r>
      <w:r w:rsidR="00684153" w:rsidRPr="0081307A">
        <w:rPr>
          <w:rStyle w:val="af0"/>
          <w:rFonts w:cs="Times New Roman"/>
          <w:sz w:val="28"/>
          <w:szCs w:val="28"/>
          <w:shd w:val="clear" w:color="auto" w:fill="FFFFFF"/>
          <w:lang w:val="uk-UA"/>
        </w:rPr>
        <w:t xml:space="preserve"> селекцію громадян, яка грубо порушує принцип рівності громадян перед законом та судом, закріплений ст. 24 Конституції України. Ця селекція має суттєве правове значення, яке приводить до того, що особа часто карається не за вчинене діяння, а за своє минуле, що не може бути визнано таким, що відповідає принципам кримінальної відповідальності. Однак до моменту ліквідації цього інституту застосування норм, які його визначають, повинно розглядатись як один із видів застосування кримінальної відповідальності» </w:t>
      </w:r>
      <w:r w:rsidR="00841611" w:rsidRPr="0081307A">
        <w:rPr>
          <w:rStyle w:val="af0"/>
          <w:rFonts w:cs="Times New Roman"/>
          <w:sz w:val="28"/>
          <w:szCs w:val="28"/>
          <w:lang w:val="uk-UA"/>
        </w:rPr>
        <w:t>[185</w:t>
      </w:r>
      <w:r w:rsidR="00684153" w:rsidRPr="0081307A">
        <w:rPr>
          <w:rStyle w:val="af0"/>
          <w:rFonts w:cs="Times New Roman"/>
          <w:sz w:val="28"/>
          <w:szCs w:val="28"/>
          <w:lang w:val="uk-UA"/>
        </w:rPr>
        <w:t>, с. 33]</w:t>
      </w:r>
      <w:r w:rsidR="00684153" w:rsidRPr="0081307A">
        <w:rPr>
          <w:rStyle w:val="af0"/>
          <w:rFonts w:cs="Times New Roman"/>
          <w:sz w:val="28"/>
          <w:szCs w:val="28"/>
          <w:shd w:val="clear" w:color="auto" w:fill="FFFFFF"/>
          <w:lang w:val="uk-UA"/>
        </w:rPr>
        <w:t>.</w:t>
      </w:r>
    </w:p>
    <w:p w:rsidR="00010372" w:rsidRPr="0081307A" w:rsidRDefault="00684153" w:rsidP="004C6291">
      <w:pPr>
        <w:pStyle w:val="ab"/>
        <w:tabs>
          <w:tab w:val="left" w:pos="993"/>
          <w:tab w:val="left" w:pos="1418"/>
          <w:tab w:val="left" w:pos="2127"/>
          <w:tab w:val="left" w:pos="2836"/>
          <w:tab w:val="left" w:pos="3545"/>
          <w:tab w:val="left" w:pos="4254"/>
          <w:tab w:val="left" w:pos="4963"/>
          <w:tab w:val="left" w:pos="5672"/>
          <w:tab w:val="left" w:pos="6381"/>
          <w:tab w:val="left" w:pos="7090"/>
          <w:tab w:val="left" w:pos="7799"/>
          <w:tab w:val="left" w:pos="8508"/>
          <w:tab w:val="left" w:pos="8848"/>
        </w:tabs>
        <w:spacing w:line="360" w:lineRule="auto"/>
        <w:ind w:left="0" w:firstLine="709"/>
        <w:jc w:val="both"/>
        <w:rPr>
          <w:rStyle w:val="af0"/>
          <w:rFonts w:cs="Times New Roman"/>
          <w:sz w:val="28"/>
          <w:szCs w:val="28"/>
          <w:shd w:val="clear" w:color="auto" w:fill="FFFFFF"/>
          <w:lang w:val="uk-UA"/>
        </w:rPr>
      </w:pPr>
      <w:r w:rsidRPr="0081307A">
        <w:rPr>
          <w:rStyle w:val="af0"/>
          <w:rFonts w:cs="Times New Roman"/>
          <w:sz w:val="28"/>
          <w:szCs w:val="28"/>
          <w:shd w:val="clear" w:color="auto" w:fill="FFFFFF"/>
          <w:lang w:val="uk-UA"/>
        </w:rPr>
        <w:t xml:space="preserve">Отже, проведений комплексний аналіз, з урахуванням висновків, отриманих </w:t>
      </w:r>
      <w:r w:rsidR="00F72B82" w:rsidRPr="0081307A">
        <w:rPr>
          <w:rStyle w:val="af0"/>
          <w:rFonts w:cs="Times New Roman"/>
          <w:sz w:val="28"/>
          <w:szCs w:val="28"/>
          <w:shd w:val="clear" w:color="auto" w:fill="FFFFFF"/>
          <w:lang w:val="uk-UA"/>
        </w:rPr>
        <w:t>у</w:t>
      </w:r>
      <w:r w:rsidRPr="0081307A">
        <w:rPr>
          <w:rStyle w:val="af0"/>
          <w:rFonts w:cs="Times New Roman"/>
          <w:sz w:val="28"/>
          <w:szCs w:val="28"/>
          <w:shd w:val="clear" w:color="auto" w:fill="FFFFFF"/>
          <w:lang w:val="uk-UA"/>
        </w:rPr>
        <w:t xml:space="preserve"> попередніх розділах, дає можливість сформувати авторські зміни до розділу XIV-1 «Заходи кримінально-правового характеру щодо юридичних осіб» Загальної частини </w:t>
      </w:r>
      <w:r w:rsidR="00541F13" w:rsidRPr="0081307A">
        <w:rPr>
          <w:rStyle w:val="af0"/>
          <w:rFonts w:cs="Times New Roman"/>
          <w:sz w:val="28"/>
          <w:szCs w:val="28"/>
          <w:shd w:val="clear" w:color="auto" w:fill="FFFFFF"/>
          <w:lang w:val="uk-UA"/>
        </w:rPr>
        <w:t>КК</w:t>
      </w:r>
      <w:r w:rsidRPr="0081307A">
        <w:rPr>
          <w:rStyle w:val="af0"/>
          <w:rFonts w:cs="Times New Roman"/>
          <w:sz w:val="28"/>
          <w:szCs w:val="28"/>
          <w:shd w:val="clear" w:color="auto" w:fill="FFFFFF"/>
          <w:lang w:val="uk-UA"/>
        </w:rPr>
        <w:t xml:space="preserve"> України, а саме: </w:t>
      </w:r>
    </w:p>
    <w:p w:rsidR="003B5AEA" w:rsidRPr="001F666F" w:rsidRDefault="001F666F" w:rsidP="001F666F">
      <w:pPr>
        <w:pStyle w:val="Ac"/>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1.</w:t>
      </w:r>
      <w:r w:rsidR="003B5AEA" w:rsidRPr="001F666F">
        <w:rPr>
          <w:rFonts w:ascii="Times New Roman" w:hAnsi="Times New Roman" w:cs="Times New Roman"/>
          <w:sz w:val="28"/>
          <w:szCs w:val="28"/>
          <w:lang w:val="uk-UA"/>
        </w:rPr>
        <w:t>Положення статті 96-3 «Підстави для застосування до юридичних осіб заходів кримінально-правового характеру» викласти в такі редакції: «1. Підставами для застосування до юридичної особи заходів кри</w:t>
      </w:r>
      <w:r w:rsidRPr="001F666F">
        <w:rPr>
          <w:rFonts w:ascii="Times New Roman" w:hAnsi="Times New Roman" w:cs="Times New Roman"/>
          <w:sz w:val="28"/>
          <w:szCs w:val="28"/>
          <w:lang w:val="uk-UA"/>
        </w:rPr>
        <w:t>мінально-правового характеру є:</w:t>
      </w:r>
      <w:r>
        <w:rPr>
          <w:rFonts w:ascii="Times New Roman" w:hAnsi="Times New Roman" w:cs="Times New Roman"/>
          <w:sz w:val="28"/>
          <w:szCs w:val="28"/>
          <w:lang w:val="uk-UA"/>
        </w:rPr>
        <w:t xml:space="preserve"> 1)</w:t>
      </w:r>
      <w:r w:rsidR="003B5AEA" w:rsidRPr="001F666F">
        <w:rPr>
          <w:rFonts w:ascii="Times New Roman" w:hAnsi="Times New Roman" w:cs="Times New Roman"/>
          <w:sz w:val="28"/>
          <w:szCs w:val="28"/>
          <w:lang w:val="uk-UA"/>
        </w:rPr>
        <w:t> вчинення її уповноваженою особою від імені та в інтересах юридичної особи будь-якого із злочинів, передбачених  статтями 190 (частина три), 191 (частина три), 200, 201, 204 (частина два), 209, 209-1, 306, статтями 358, 365, 366, частинами першою і другою статті 368-3, частинами першою і другою статті 368-4, статтями 369, 369-2 цього Кодексу;</w:t>
      </w:r>
      <w:r>
        <w:rPr>
          <w:rFonts w:ascii="Times New Roman" w:hAnsi="Times New Roman" w:cs="Times New Roman"/>
          <w:sz w:val="28"/>
          <w:szCs w:val="28"/>
          <w:lang w:val="uk-UA"/>
        </w:rPr>
        <w:t xml:space="preserve"> 2)</w:t>
      </w:r>
      <w:r w:rsidR="003B5AEA" w:rsidRPr="001F666F">
        <w:rPr>
          <w:rFonts w:ascii="Times New Roman" w:hAnsi="Times New Roman" w:cs="Times New Roman"/>
          <w:sz w:val="28"/>
          <w:szCs w:val="28"/>
          <w:lang w:val="uk-UA"/>
        </w:rPr>
        <w:t> незабезпечення виконання покладених на її уповноважену особу законом або установчими документами юридичної особи обов’язків щодо вжиття заходів із запобігання корупції, що призвело до вчинення будь-якого із злочинів, передбачених статтями 190 (частина три), 191 (частина три), 200, 201, 204 (частина два), 209, 209-1, 306, статтями 358, 364, 366, частинами першою і другою статті 368-3, частинами першою і другою статті 368-4, статтями 369, 369-2 цього Кодексу;</w:t>
      </w:r>
      <w:r>
        <w:rPr>
          <w:rFonts w:ascii="Times New Roman" w:hAnsi="Times New Roman" w:cs="Times New Roman"/>
          <w:sz w:val="28"/>
          <w:szCs w:val="28"/>
          <w:lang w:val="uk-UA"/>
        </w:rPr>
        <w:t xml:space="preserve"> 3)</w:t>
      </w:r>
      <w:r w:rsidR="003B5AEA" w:rsidRPr="001F666F">
        <w:rPr>
          <w:rFonts w:ascii="Times New Roman" w:hAnsi="Times New Roman" w:cs="Times New Roman"/>
          <w:sz w:val="28"/>
          <w:szCs w:val="28"/>
          <w:lang w:val="uk-UA"/>
        </w:rPr>
        <w:t xml:space="preserve"> вчинення її уповноваженою особою від імені та в інтересах юридичної особи будь-якого із злочинів, передбачених статтями 258–258-5 цього Кодексу; </w:t>
      </w:r>
      <w:r>
        <w:rPr>
          <w:rFonts w:ascii="Times New Roman" w:hAnsi="Times New Roman" w:cs="Times New Roman"/>
          <w:sz w:val="28"/>
          <w:szCs w:val="28"/>
          <w:lang w:val="uk-UA"/>
        </w:rPr>
        <w:t xml:space="preserve">4) </w:t>
      </w:r>
      <w:r w:rsidR="003B5AEA" w:rsidRPr="001F666F">
        <w:rPr>
          <w:rFonts w:ascii="Times New Roman" w:hAnsi="Times New Roman" w:cs="Times New Roman"/>
          <w:sz w:val="28"/>
          <w:szCs w:val="28"/>
          <w:lang w:val="uk-UA"/>
        </w:rPr>
        <w:t>вчинення її уповноваженою особою від імені та в інтересах юридичної особи будь-якого із злочинів, передбачених статтями 109, 110, 113, 143, 146, 147, 149, частинами другою–четвертою статті 159-1, статтями 160, 260, 262, 281, 294, 361, 361-1, 382, 436, 437, 438, 442, 444, 447 цього Кодексу».</w:t>
      </w:r>
    </w:p>
    <w:p w:rsidR="003B5AEA" w:rsidRPr="009A7017" w:rsidRDefault="003B5AEA" w:rsidP="004C6291">
      <w:pPr>
        <w:pStyle w:val="ab"/>
        <w:numPr>
          <w:ilvl w:val="0"/>
          <w:numId w:val="25"/>
        </w:numPr>
        <w:spacing w:line="360" w:lineRule="auto"/>
        <w:ind w:left="0" w:firstLine="709"/>
        <w:jc w:val="both"/>
        <w:rPr>
          <w:rFonts w:cs="Times New Roman"/>
          <w:sz w:val="28"/>
          <w:szCs w:val="28"/>
          <w:lang w:val="uk-UA"/>
        </w:rPr>
      </w:pPr>
      <w:r w:rsidRPr="003B5AEA">
        <w:rPr>
          <w:rStyle w:val="af0"/>
          <w:rFonts w:cs="Times New Roman"/>
          <w:sz w:val="28"/>
          <w:szCs w:val="28"/>
          <w:shd w:val="clear" w:color="auto" w:fill="FFFFFF"/>
          <w:lang w:val="uk-UA"/>
        </w:rPr>
        <w:t>Положення статті</w:t>
      </w:r>
      <w:r w:rsidRPr="009A7017">
        <w:rPr>
          <w:rStyle w:val="af0"/>
          <w:rFonts w:cs="Times New Roman"/>
          <w:sz w:val="28"/>
          <w:szCs w:val="28"/>
          <w:shd w:val="clear" w:color="auto" w:fill="FFFFFF"/>
          <w:lang w:val="uk-UA"/>
        </w:rPr>
        <w:t xml:space="preserve"> 96-4 «Юридичні особи, до яких застосовуються заходи кримінально-правового характеру» викласти в такій редакції: «1. Заходи кримінально-правового характеру, у випадках, передбачених пунктами 1 і 2 частини першої статті 96-3 цього Кодексу, можуть бути застосовані судом до юридичних осіб, які створені та зареєстровані у встановленому законом порядку, крім державних органів, органів влади Автономної Республіки Крим, органів місцевого самоврядування, організацій, створених ними у встановленому порядку, що повністю утримуються за рахунок відповідно державного чи місцевого бюджетів, фондів загальнообов’язкового державного соціального страхування, Фонду гарантування вкладів фізичних осіб, а також міжнародних організацій. 2. Заходи кримінально-правового характеру у випадках, передбачених пунктами 3 і 4 частини першої статті 96-3 цього Кодексу, можуть бути застосовані судом до суб’єктів приватного та публ</w:t>
      </w:r>
      <w:r w:rsidRPr="003B5AEA">
        <w:rPr>
          <w:rStyle w:val="af0"/>
          <w:rFonts w:cs="Times New Roman"/>
          <w:sz w:val="28"/>
          <w:szCs w:val="28"/>
          <w:shd w:val="clear" w:color="auto" w:fill="FFFFFF"/>
          <w:lang w:val="uk-UA"/>
        </w:rPr>
        <w:t>ічного права – резидентів та нерезидентів України, включаючи юридичних осіб, створених та зареєстрованих у встановленому законом порядку, окрім юридичних осіб, створених органами державної влади органами влади Автономної Республіки Крим, органами місцевого самоврядування, організації,</w:t>
      </w:r>
      <w:r w:rsidRPr="009A7017">
        <w:rPr>
          <w:rStyle w:val="af0"/>
          <w:rFonts w:cs="Times New Roman"/>
          <w:sz w:val="28"/>
          <w:szCs w:val="28"/>
          <w:shd w:val="clear" w:color="auto" w:fill="FFFFFF"/>
          <w:lang w:val="uk-UA"/>
        </w:rPr>
        <w:t xml:space="preserve"> створені ними у встановленому порядку, фонди, а також міжнародних організацій, інші юридичні особи, що створені та зареєстровані  відповідно до вимог національного чи міжнародного права. Якщо держава або суб’єкт державної власності володіє часткою понад 25 відсотків у юридичній особі або юридична особа знаходиться під ефективним контролем держави чи суб’єкта державної власності, то дана юридична особа несе цивільну відповідальність у повному обсязі за неправомірно отриману вигоду та шкоду, заподіяну злочином, що вчинений державою, суб’єктом державної власності або державного управління».</w:t>
      </w:r>
    </w:p>
    <w:p w:rsidR="003B5AEA" w:rsidRPr="009A7017" w:rsidRDefault="003B5AEA" w:rsidP="004C6291">
      <w:pPr>
        <w:pStyle w:val="ab"/>
        <w:numPr>
          <w:ilvl w:val="0"/>
          <w:numId w:val="25"/>
        </w:numPr>
        <w:spacing w:line="360" w:lineRule="auto"/>
        <w:ind w:left="0" w:firstLine="709"/>
        <w:jc w:val="both"/>
        <w:rPr>
          <w:rFonts w:cs="Times New Roman"/>
          <w:sz w:val="28"/>
          <w:szCs w:val="28"/>
          <w:lang w:val="uk-UA"/>
        </w:rPr>
      </w:pPr>
      <w:r w:rsidRPr="009A7017">
        <w:rPr>
          <w:rStyle w:val="af0"/>
          <w:rFonts w:cs="Times New Roman"/>
          <w:sz w:val="28"/>
          <w:szCs w:val="28"/>
          <w:shd w:val="clear" w:color="auto" w:fill="FFFFFF"/>
          <w:lang w:val="uk-UA"/>
        </w:rPr>
        <w:t>Доповнити статтю 96-4 «Юридичні особи, до яких застосовуються заходи кримінально-правового характеру» пунктом 3 в такій редакції: «Заходи кримінально-правового характеру можуть бути застосовані судом до правонаступників юридичної особи, яка реорганізувалася. У випадку, якщо неможливо встановити правонаступників юридичної особи, заходи кримінально-правового характеру  застосовуються до реорганізованої юридичної особи».</w:t>
      </w:r>
    </w:p>
    <w:p w:rsidR="003B5AEA" w:rsidRPr="001F666F" w:rsidRDefault="003B5AEA" w:rsidP="001F666F">
      <w:pPr>
        <w:pStyle w:val="ab"/>
        <w:numPr>
          <w:ilvl w:val="0"/>
          <w:numId w:val="25"/>
        </w:numPr>
        <w:spacing w:line="360" w:lineRule="auto"/>
        <w:ind w:left="0" w:firstLine="709"/>
        <w:jc w:val="both"/>
        <w:rPr>
          <w:rFonts w:cs="Times New Roman"/>
          <w:sz w:val="28"/>
          <w:szCs w:val="28"/>
          <w:lang w:val="uk-UA"/>
        </w:rPr>
      </w:pPr>
      <w:r>
        <w:rPr>
          <w:rStyle w:val="af0"/>
          <w:rFonts w:cs="Times New Roman"/>
          <w:sz w:val="28"/>
          <w:szCs w:val="28"/>
          <w:shd w:val="clear" w:color="auto" w:fill="FFFFFF"/>
          <w:lang w:val="uk-UA"/>
        </w:rPr>
        <w:t>Положення ст.</w:t>
      </w:r>
      <w:r w:rsidRPr="009A7017">
        <w:rPr>
          <w:rStyle w:val="af0"/>
          <w:rFonts w:cs="Times New Roman"/>
          <w:sz w:val="28"/>
          <w:szCs w:val="28"/>
          <w:shd w:val="clear" w:color="auto" w:fill="FFFFFF"/>
          <w:lang w:val="uk-UA"/>
        </w:rPr>
        <w:t xml:space="preserve"> 96-6 «Види заходів кримінально-правового характеру, що застосовуються судом до юридичних осіб» викласти в такій редакції: «1. До юридичних осіб судом можуть бути застосовані такі заходи кримінально-правового характеру:</w:t>
      </w:r>
      <w:r w:rsidR="001F666F">
        <w:rPr>
          <w:rStyle w:val="af0"/>
          <w:rFonts w:cs="Times New Roman"/>
          <w:sz w:val="28"/>
          <w:szCs w:val="28"/>
          <w:shd w:val="clear" w:color="auto" w:fill="FFFFFF"/>
          <w:lang w:val="uk-UA"/>
        </w:rPr>
        <w:t xml:space="preserve"> 1) </w:t>
      </w:r>
      <w:r w:rsidRPr="001F666F">
        <w:rPr>
          <w:rStyle w:val="af0"/>
          <w:rFonts w:cs="Times New Roman"/>
          <w:sz w:val="28"/>
          <w:szCs w:val="28"/>
          <w:shd w:val="clear" w:color="auto" w:fill="FFFFFF"/>
          <w:lang w:val="uk-UA"/>
        </w:rPr>
        <w:t>штраф;</w:t>
      </w:r>
      <w:r w:rsidR="001F666F">
        <w:rPr>
          <w:rStyle w:val="af0"/>
          <w:rFonts w:cs="Times New Roman"/>
          <w:sz w:val="28"/>
          <w:szCs w:val="28"/>
          <w:shd w:val="clear" w:color="auto" w:fill="FFFFFF"/>
          <w:lang w:val="uk-UA"/>
        </w:rPr>
        <w:t xml:space="preserve"> 2) </w:t>
      </w:r>
      <w:r w:rsidRPr="001F666F">
        <w:rPr>
          <w:rStyle w:val="af0"/>
          <w:rFonts w:cs="Times New Roman"/>
          <w:sz w:val="28"/>
          <w:szCs w:val="28"/>
          <w:shd w:val="clear" w:color="auto" w:fill="FFFFFF"/>
          <w:lang w:val="uk-UA"/>
        </w:rPr>
        <w:t>конфіскація майна;</w:t>
      </w:r>
      <w:r w:rsidR="001F666F">
        <w:rPr>
          <w:rStyle w:val="af0"/>
          <w:rFonts w:cs="Times New Roman"/>
          <w:sz w:val="28"/>
          <w:szCs w:val="28"/>
          <w:shd w:val="clear" w:color="auto" w:fill="FFFFFF"/>
          <w:lang w:val="uk-UA"/>
        </w:rPr>
        <w:t xml:space="preserve"> 3) </w:t>
      </w:r>
      <w:r w:rsidRPr="001F666F">
        <w:rPr>
          <w:rStyle w:val="af0"/>
          <w:rFonts w:cs="Times New Roman"/>
          <w:sz w:val="28"/>
          <w:szCs w:val="28"/>
          <w:shd w:val="clear" w:color="auto" w:fill="FFFFFF"/>
          <w:lang w:val="uk-UA"/>
        </w:rPr>
        <w:t>примусова ліквідація; позбавлення права займатися певним видом діяльності;</w:t>
      </w:r>
      <w:r w:rsidR="001F666F">
        <w:rPr>
          <w:rStyle w:val="af0"/>
          <w:rFonts w:cs="Times New Roman"/>
          <w:sz w:val="28"/>
          <w:szCs w:val="28"/>
          <w:shd w:val="clear" w:color="auto" w:fill="FFFFFF"/>
          <w:lang w:val="uk-UA"/>
        </w:rPr>
        <w:t xml:space="preserve"> 4) </w:t>
      </w:r>
      <w:r w:rsidRPr="001F666F">
        <w:rPr>
          <w:rStyle w:val="af0"/>
          <w:rFonts w:cs="Times New Roman"/>
          <w:sz w:val="28"/>
          <w:szCs w:val="28"/>
          <w:shd w:val="clear" w:color="auto" w:fill="FFFFFF"/>
          <w:lang w:val="uk-UA"/>
        </w:rPr>
        <w:t xml:space="preserve">внесення відомостей до </w:t>
      </w:r>
      <w:r w:rsidRPr="001F666F">
        <w:rPr>
          <w:rFonts w:cs="Times New Roman"/>
          <w:sz w:val="28"/>
          <w:szCs w:val="28"/>
          <w:lang w:val="uk-UA"/>
        </w:rPr>
        <w:t>Єдиного державного реєстру юридичних осіб, фізичних осіб-підприємців та громадських формувань про застосування заходів кримінально-правового характеру щодо юридичної особи</w:t>
      </w:r>
      <w:r w:rsidRPr="001F666F">
        <w:rPr>
          <w:rStyle w:val="af0"/>
          <w:rFonts w:cs="Times New Roman"/>
          <w:sz w:val="28"/>
          <w:szCs w:val="28"/>
          <w:shd w:val="clear" w:color="auto" w:fill="FFFFFF"/>
          <w:lang w:val="uk-UA"/>
        </w:rPr>
        <w:t xml:space="preserve">. </w:t>
      </w:r>
    </w:p>
    <w:p w:rsidR="003B5AEA" w:rsidRPr="009A7017" w:rsidRDefault="003B5AEA" w:rsidP="004C6291">
      <w:pPr>
        <w:tabs>
          <w:tab w:val="left" w:pos="142"/>
          <w:tab w:val="left" w:pos="567"/>
          <w:tab w:val="left" w:pos="1418"/>
          <w:tab w:val="left" w:pos="2127"/>
          <w:tab w:val="left" w:pos="2836"/>
          <w:tab w:val="left" w:pos="3545"/>
          <w:tab w:val="left" w:pos="4254"/>
          <w:tab w:val="left" w:pos="4963"/>
          <w:tab w:val="left" w:pos="5672"/>
          <w:tab w:val="left" w:pos="6381"/>
          <w:tab w:val="left" w:pos="7090"/>
          <w:tab w:val="left" w:pos="7799"/>
          <w:tab w:val="left" w:pos="8508"/>
          <w:tab w:val="left" w:pos="8848"/>
        </w:tabs>
        <w:spacing w:line="360" w:lineRule="auto"/>
        <w:ind w:firstLine="709"/>
        <w:jc w:val="both"/>
        <w:rPr>
          <w:rStyle w:val="af0"/>
          <w:rFonts w:cs="Times New Roman"/>
          <w:sz w:val="28"/>
          <w:szCs w:val="28"/>
          <w:shd w:val="clear" w:color="auto" w:fill="FFFFFF"/>
          <w:lang w:val="uk-UA"/>
        </w:rPr>
      </w:pPr>
      <w:r w:rsidRPr="009A7017">
        <w:rPr>
          <w:rStyle w:val="af0"/>
          <w:rFonts w:cs="Times New Roman"/>
          <w:sz w:val="28"/>
          <w:szCs w:val="28"/>
          <w:shd w:val="clear" w:color="auto" w:fill="FFFFFF"/>
          <w:lang w:val="uk-UA"/>
        </w:rPr>
        <w:t xml:space="preserve">2. Штраф і примусова ліквідація можуть застосовуватися лише як основні заходи кримінально-правового характеру, а конфіскація майна, позбавлення права </w:t>
      </w:r>
      <w:r w:rsidRPr="003B5AEA">
        <w:rPr>
          <w:rStyle w:val="af0"/>
          <w:rFonts w:cs="Times New Roman"/>
          <w:sz w:val="28"/>
          <w:szCs w:val="28"/>
          <w:shd w:val="clear" w:color="auto" w:fill="FFFFFF"/>
          <w:lang w:val="uk-UA"/>
        </w:rPr>
        <w:t>займатися певним видом діяльності</w:t>
      </w:r>
      <w:r w:rsidRPr="009A7017">
        <w:rPr>
          <w:rStyle w:val="af0"/>
          <w:rFonts w:cs="Times New Roman"/>
          <w:sz w:val="28"/>
          <w:szCs w:val="28"/>
          <w:shd w:val="clear" w:color="auto" w:fill="FFFFFF"/>
          <w:lang w:val="uk-UA"/>
        </w:rPr>
        <w:t xml:space="preserve"> та внесення відомостей до </w:t>
      </w:r>
      <w:r w:rsidRPr="009A7017">
        <w:rPr>
          <w:rFonts w:cs="Times New Roman"/>
          <w:sz w:val="28"/>
          <w:szCs w:val="28"/>
          <w:lang w:val="uk-UA"/>
        </w:rPr>
        <w:t>Єдиного державного реєстру юридичних осіб, фізичних осіб-підприємців та громадських формувань про застосування заходів кримінально-правового характеру щодо юридичної особи</w:t>
      </w:r>
      <w:r w:rsidRPr="009A7017">
        <w:rPr>
          <w:rStyle w:val="af0"/>
          <w:rFonts w:cs="Times New Roman"/>
          <w:sz w:val="28"/>
          <w:szCs w:val="28"/>
          <w:shd w:val="clear" w:color="auto" w:fill="FFFFFF"/>
          <w:lang w:val="uk-UA"/>
        </w:rPr>
        <w:t xml:space="preserve">. При застосуванні заходів кримінально-правового характеру юридична особа зобов’язана відшкодувати завдані збитки та шкоду в повному обсязі, а також розмір отриманої неправомірної вигоди, яка отримана або могла бути отримана юридичною особою». </w:t>
      </w:r>
    </w:p>
    <w:p w:rsidR="003B5AEA" w:rsidRPr="009A7017" w:rsidRDefault="003B5AEA" w:rsidP="004C6291">
      <w:pPr>
        <w:tabs>
          <w:tab w:val="left" w:pos="142"/>
          <w:tab w:val="left" w:pos="567"/>
          <w:tab w:val="left" w:pos="1418"/>
          <w:tab w:val="left" w:pos="2127"/>
          <w:tab w:val="left" w:pos="2836"/>
          <w:tab w:val="left" w:pos="3545"/>
          <w:tab w:val="left" w:pos="4254"/>
          <w:tab w:val="left" w:pos="4963"/>
          <w:tab w:val="left" w:pos="5672"/>
          <w:tab w:val="left" w:pos="6381"/>
          <w:tab w:val="left" w:pos="7090"/>
          <w:tab w:val="left" w:pos="7799"/>
          <w:tab w:val="left" w:pos="8508"/>
          <w:tab w:val="left" w:pos="8848"/>
        </w:tabs>
        <w:spacing w:line="360" w:lineRule="auto"/>
        <w:ind w:firstLine="709"/>
        <w:jc w:val="both"/>
        <w:rPr>
          <w:rStyle w:val="af0"/>
          <w:rFonts w:cs="Times New Roman"/>
          <w:sz w:val="28"/>
          <w:szCs w:val="28"/>
          <w:shd w:val="clear" w:color="auto" w:fill="FFFFFF"/>
          <w:lang w:val="uk-UA"/>
        </w:rPr>
      </w:pPr>
      <w:r w:rsidRPr="009A7017">
        <w:rPr>
          <w:rStyle w:val="af0"/>
          <w:rFonts w:cs="Times New Roman"/>
          <w:sz w:val="28"/>
          <w:szCs w:val="28"/>
          <w:shd w:val="clear" w:color="auto" w:fill="FFFFFF"/>
          <w:lang w:val="uk-UA"/>
        </w:rPr>
        <w:t xml:space="preserve">5. </w:t>
      </w:r>
      <w:r>
        <w:rPr>
          <w:rStyle w:val="af0"/>
          <w:rFonts w:cs="Times New Roman"/>
          <w:sz w:val="28"/>
          <w:szCs w:val="28"/>
          <w:shd w:val="clear" w:color="auto" w:fill="FFFFFF"/>
          <w:lang w:val="uk-UA"/>
        </w:rPr>
        <w:t>Положення ст.</w:t>
      </w:r>
      <w:r w:rsidRPr="009A7017">
        <w:rPr>
          <w:rStyle w:val="af0"/>
          <w:rFonts w:cs="Times New Roman"/>
          <w:sz w:val="28"/>
          <w:szCs w:val="28"/>
          <w:shd w:val="clear" w:color="auto" w:fill="FFFFFF"/>
          <w:lang w:val="uk-UA"/>
        </w:rPr>
        <w:t xml:space="preserve"> 96-8 «Конфіскація майна» викласти в такій редакції: «1. Конфіскація майна полягає у примусовому безоплатному вилученні у власність держави майна юридичної особи і застосовується судом у разі примусової ліквідації юридичної особи згідно з цим Кодексом». </w:t>
      </w:r>
    </w:p>
    <w:p w:rsidR="003B5AEA" w:rsidRPr="009A7017" w:rsidRDefault="003B5AEA" w:rsidP="004C6291">
      <w:pPr>
        <w:pStyle w:val="rvps2"/>
        <w:shd w:val="clear" w:color="auto" w:fill="FFFFFF"/>
        <w:tabs>
          <w:tab w:val="left" w:pos="567"/>
        </w:tabs>
        <w:spacing w:before="0" w:after="0" w:line="360" w:lineRule="auto"/>
        <w:ind w:firstLine="709"/>
        <w:jc w:val="both"/>
        <w:rPr>
          <w:rStyle w:val="af0"/>
          <w:rFonts w:cs="Times New Roman"/>
          <w:sz w:val="28"/>
          <w:szCs w:val="28"/>
          <w:lang w:val="uk-UA"/>
        </w:rPr>
      </w:pPr>
      <w:r w:rsidRPr="009A7017">
        <w:rPr>
          <w:rStyle w:val="af0"/>
          <w:rFonts w:cs="Times New Roman"/>
          <w:sz w:val="28"/>
          <w:szCs w:val="28"/>
          <w:shd w:val="clear" w:color="auto" w:fill="FFFFFF"/>
          <w:lang w:val="uk-UA"/>
        </w:rPr>
        <w:t xml:space="preserve">6. Доповнити </w:t>
      </w:r>
      <w:r>
        <w:rPr>
          <w:rStyle w:val="af0"/>
          <w:rFonts w:cs="Times New Roman"/>
          <w:sz w:val="28"/>
          <w:szCs w:val="28"/>
          <w:shd w:val="clear" w:color="auto" w:fill="FFFFFF"/>
          <w:lang w:val="uk-UA"/>
        </w:rPr>
        <w:t xml:space="preserve">положення </w:t>
      </w:r>
      <w:r w:rsidRPr="009A7017">
        <w:rPr>
          <w:rStyle w:val="af0"/>
          <w:rFonts w:cs="Times New Roman"/>
          <w:sz w:val="28"/>
          <w:szCs w:val="28"/>
          <w:shd w:val="clear" w:color="auto" w:fill="FFFFFF"/>
          <w:lang w:val="uk-UA"/>
        </w:rPr>
        <w:t>ст. 96-8 «Конфіскація майна» пунктом 2, який викласти в такій редакції: «</w:t>
      </w:r>
      <w:r w:rsidRPr="009A7017">
        <w:rPr>
          <w:rFonts w:cs="Times New Roman"/>
          <w:sz w:val="28"/>
          <w:szCs w:val="28"/>
          <w:shd w:val="clear" w:color="auto" w:fill="FFFFFF"/>
          <w:lang w:val="uk-UA"/>
        </w:rPr>
        <w:t>Конфіскації підлягає майно юридичної особи, яке: 1) </w:t>
      </w:r>
      <w:r w:rsidRPr="009A7017">
        <w:rPr>
          <w:rFonts w:cs="Times New Roman"/>
          <w:sz w:val="28"/>
          <w:szCs w:val="28"/>
          <w:lang w:val="uk-UA"/>
        </w:rPr>
        <w:t>одержане внаслідок вчинення злочину та/або є доходами від такого майна; 2) призначалося (використовувалося) для схиляння особи до вчинення злочину, фінансування та/або матеріального забезпечення злочину або винагороди за його вчинення; 3) було предметом злочину, крім тих, що повертаються власнику (законному володільцю), а у разі якщо його не встановлено – переходять у власність держави; 4) було підшукане, виготовлене, пристосоване або використане як засоби чи знаряддя вчинення злочину, крім тих, що повертаються власнику (законному володільцю), який не знав і не міг знати про їх незаконне використання</w:t>
      </w:r>
      <w:r w:rsidRPr="009A7017">
        <w:rPr>
          <w:rStyle w:val="af0"/>
          <w:rFonts w:cs="Times New Roman"/>
          <w:sz w:val="28"/>
          <w:szCs w:val="28"/>
          <w:lang w:val="uk-UA"/>
        </w:rPr>
        <w:t>».</w:t>
      </w:r>
    </w:p>
    <w:p w:rsidR="003B5AEA" w:rsidRPr="009A7017" w:rsidRDefault="003B5AEA" w:rsidP="004C6291">
      <w:pPr>
        <w:pStyle w:val="rvps2"/>
        <w:shd w:val="clear" w:color="auto" w:fill="FFFFFF"/>
        <w:tabs>
          <w:tab w:val="left" w:pos="567"/>
        </w:tabs>
        <w:spacing w:before="0" w:after="0" w:line="360" w:lineRule="auto"/>
        <w:ind w:firstLine="709"/>
        <w:jc w:val="both"/>
        <w:rPr>
          <w:rStyle w:val="af0"/>
          <w:rFonts w:cs="Times New Roman"/>
          <w:sz w:val="28"/>
          <w:szCs w:val="28"/>
          <w:lang w:val="uk-UA"/>
        </w:rPr>
      </w:pPr>
      <w:r w:rsidRPr="009A7017">
        <w:rPr>
          <w:rStyle w:val="af0"/>
          <w:rFonts w:cs="Times New Roman"/>
          <w:sz w:val="28"/>
          <w:szCs w:val="28"/>
          <w:lang w:val="uk-UA"/>
        </w:rPr>
        <w:t xml:space="preserve">7. </w:t>
      </w:r>
      <w:r>
        <w:rPr>
          <w:rStyle w:val="af0"/>
          <w:rFonts w:cs="Times New Roman"/>
          <w:sz w:val="28"/>
          <w:szCs w:val="28"/>
          <w:lang w:val="uk-UA"/>
        </w:rPr>
        <w:t>Положення ст.</w:t>
      </w:r>
      <w:r w:rsidRPr="009A7017">
        <w:rPr>
          <w:rStyle w:val="af0"/>
          <w:rFonts w:cs="Times New Roman"/>
          <w:sz w:val="28"/>
          <w:szCs w:val="28"/>
          <w:lang w:val="uk-UA"/>
        </w:rPr>
        <w:t xml:space="preserve"> 96-9 «Ліквідація» викласти в такій редакції: «Примусова ліквідація. 1. Примусова ліквідація </w:t>
      </w:r>
      <w:r w:rsidRPr="009A7017">
        <w:rPr>
          <w:rStyle w:val="af0"/>
          <w:rFonts w:cs="Times New Roman"/>
          <w:sz w:val="28"/>
          <w:szCs w:val="28"/>
          <w:shd w:val="clear" w:color="auto" w:fill="FFFFFF"/>
          <w:lang w:val="uk-UA"/>
        </w:rPr>
        <w:t>юридичної особи застосовується судом у разі вчинення її уповноваженою особою будь-якого тяжкого або особливо тяжкого злочину відповідно до визначеного статтею 96-3 цього Кодексу переліку».</w:t>
      </w:r>
    </w:p>
    <w:p w:rsidR="00010372" w:rsidRPr="0081307A" w:rsidRDefault="00010372" w:rsidP="004C6291">
      <w:pPr>
        <w:tabs>
          <w:tab w:val="left" w:pos="142"/>
          <w:tab w:val="left" w:pos="1418"/>
          <w:tab w:val="left" w:pos="2127"/>
          <w:tab w:val="left" w:pos="2836"/>
          <w:tab w:val="left" w:pos="3545"/>
          <w:tab w:val="left" w:pos="4254"/>
          <w:tab w:val="left" w:pos="4963"/>
          <w:tab w:val="left" w:pos="5672"/>
          <w:tab w:val="left" w:pos="6381"/>
          <w:tab w:val="left" w:pos="7090"/>
          <w:tab w:val="left" w:pos="7799"/>
          <w:tab w:val="left" w:pos="8508"/>
          <w:tab w:val="left" w:pos="8848"/>
        </w:tabs>
        <w:spacing w:line="360" w:lineRule="auto"/>
        <w:ind w:firstLine="709"/>
        <w:jc w:val="both"/>
        <w:rPr>
          <w:rStyle w:val="af0"/>
          <w:rFonts w:cs="Times New Roman"/>
          <w:sz w:val="28"/>
          <w:szCs w:val="28"/>
          <w:shd w:val="clear" w:color="auto" w:fill="FFFFFF"/>
          <w:lang w:val="uk-UA"/>
        </w:rPr>
      </w:pPr>
    </w:p>
    <w:p w:rsidR="00010372" w:rsidRPr="0081307A" w:rsidRDefault="00010372" w:rsidP="004C6291">
      <w:pPr>
        <w:tabs>
          <w:tab w:val="left" w:pos="142"/>
          <w:tab w:val="left" w:pos="1418"/>
          <w:tab w:val="left" w:pos="2127"/>
          <w:tab w:val="left" w:pos="2836"/>
          <w:tab w:val="left" w:pos="3545"/>
          <w:tab w:val="left" w:pos="4254"/>
          <w:tab w:val="left" w:pos="4963"/>
          <w:tab w:val="left" w:pos="5672"/>
          <w:tab w:val="left" w:pos="6381"/>
          <w:tab w:val="left" w:pos="7090"/>
          <w:tab w:val="left" w:pos="7799"/>
          <w:tab w:val="left" w:pos="8508"/>
          <w:tab w:val="left" w:pos="8848"/>
        </w:tabs>
        <w:spacing w:line="360" w:lineRule="auto"/>
        <w:ind w:firstLine="567"/>
        <w:jc w:val="both"/>
        <w:rPr>
          <w:rStyle w:val="af0"/>
          <w:rFonts w:cs="Times New Roman"/>
          <w:sz w:val="28"/>
          <w:szCs w:val="28"/>
          <w:shd w:val="clear" w:color="auto" w:fill="FFFFFF"/>
          <w:lang w:val="uk-UA"/>
        </w:rPr>
      </w:pPr>
    </w:p>
    <w:p w:rsidR="00010372" w:rsidRPr="0081307A" w:rsidRDefault="00684153" w:rsidP="004C6291">
      <w:pPr>
        <w:tabs>
          <w:tab w:val="left" w:pos="142"/>
          <w:tab w:val="left" w:pos="1418"/>
          <w:tab w:val="left" w:pos="2127"/>
          <w:tab w:val="left" w:pos="2836"/>
          <w:tab w:val="left" w:pos="3545"/>
          <w:tab w:val="left" w:pos="4254"/>
          <w:tab w:val="left" w:pos="4963"/>
          <w:tab w:val="left" w:pos="5672"/>
          <w:tab w:val="left" w:pos="6381"/>
          <w:tab w:val="left" w:pos="7090"/>
          <w:tab w:val="left" w:pos="7799"/>
          <w:tab w:val="left" w:pos="8508"/>
          <w:tab w:val="left" w:pos="8848"/>
        </w:tabs>
        <w:spacing w:line="360" w:lineRule="auto"/>
        <w:ind w:firstLine="709"/>
        <w:jc w:val="both"/>
        <w:rPr>
          <w:rStyle w:val="af0"/>
          <w:rFonts w:cs="Times New Roman"/>
          <w:b/>
          <w:bCs/>
          <w:sz w:val="28"/>
          <w:szCs w:val="28"/>
          <w:shd w:val="clear" w:color="auto" w:fill="FFFFFF"/>
          <w:lang w:val="uk-UA"/>
        </w:rPr>
      </w:pPr>
      <w:r w:rsidRPr="0081307A">
        <w:rPr>
          <w:rStyle w:val="af0"/>
          <w:rFonts w:cs="Times New Roman"/>
          <w:b/>
          <w:bCs/>
          <w:sz w:val="28"/>
          <w:szCs w:val="28"/>
          <w:shd w:val="clear" w:color="auto" w:fill="FFFFFF"/>
          <w:lang w:val="uk-UA"/>
        </w:rPr>
        <w:t>Висновки до розділу 3</w:t>
      </w:r>
    </w:p>
    <w:p w:rsidR="001873EA" w:rsidRPr="0081307A" w:rsidRDefault="001873EA" w:rsidP="004C6291">
      <w:pPr>
        <w:tabs>
          <w:tab w:val="left" w:pos="142"/>
          <w:tab w:val="left" w:pos="1418"/>
          <w:tab w:val="left" w:pos="2127"/>
          <w:tab w:val="left" w:pos="2836"/>
          <w:tab w:val="left" w:pos="3545"/>
          <w:tab w:val="left" w:pos="4254"/>
          <w:tab w:val="left" w:pos="4963"/>
          <w:tab w:val="left" w:pos="5672"/>
          <w:tab w:val="left" w:pos="6381"/>
          <w:tab w:val="left" w:pos="7090"/>
          <w:tab w:val="left" w:pos="7799"/>
          <w:tab w:val="left" w:pos="8508"/>
          <w:tab w:val="left" w:pos="8848"/>
        </w:tabs>
        <w:spacing w:line="360" w:lineRule="auto"/>
        <w:ind w:firstLine="709"/>
        <w:jc w:val="both"/>
        <w:rPr>
          <w:rStyle w:val="af0"/>
          <w:rFonts w:cs="Times New Roman"/>
          <w:b/>
          <w:bCs/>
          <w:sz w:val="28"/>
          <w:szCs w:val="28"/>
          <w:shd w:val="clear" w:color="auto" w:fill="FFFFFF"/>
          <w:lang w:val="uk-UA"/>
        </w:rPr>
      </w:pPr>
    </w:p>
    <w:p w:rsidR="00010372" w:rsidRPr="0081307A" w:rsidRDefault="00574F75" w:rsidP="004C6291">
      <w:pPr>
        <w:pStyle w:val="Aa"/>
        <w:numPr>
          <w:ilvl w:val="0"/>
          <w:numId w:val="29"/>
        </w:numPr>
        <w:spacing w:after="0" w:line="360" w:lineRule="auto"/>
        <w:ind w:left="0" w:firstLine="709"/>
        <w:jc w:val="both"/>
        <w:rPr>
          <w:rFonts w:ascii="Times New Roman" w:hAnsi="Times New Roman" w:cs="Times New Roman"/>
          <w:sz w:val="28"/>
          <w:szCs w:val="28"/>
          <w:lang w:val="uk-UA"/>
        </w:rPr>
      </w:pPr>
      <w:r w:rsidRPr="0081307A">
        <w:rPr>
          <w:rStyle w:val="af0"/>
          <w:rFonts w:ascii="Times New Roman" w:hAnsi="Times New Roman" w:cs="Times New Roman"/>
          <w:sz w:val="28"/>
          <w:szCs w:val="28"/>
          <w:lang w:val="uk-UA"/>
        </w:rPr>
        <w:t xml:space="preserve"> </w:t>
      </w:r>
      <w:r w:rsidR="00684153" w:rsidRPr="0081307A">
        <w:rPr>
          <w:rStyle w:val="af0"/>
          <w:rFonts w:ascii="Times New Roman" w:hAnsi="Times New Roman" w:cs="Times New Roman"/>
          <w:sz w:val="28"/>
          <w:szCs w:val="28"/>
          <w:lang w:val="uk-UA"/>
        </w:rPr>
        <w:t>Дослідження</w:t>
      </w:r>
      <w:r w:rsidRPr="0081307A">
        <w:rPr>
          <w:rStyle w:val="af0"/>
          <w:rFonts w:ascii="Times New Roman" w:hAnsi="Times New Roman" w:cs="Times New Roman"/>
          <w:sz w:val="28"/>
          <w:szCs w:val="28"/>
          <w:lang w:val="uk-UA"/>
        </w:rPr>
        <w:t>м</w:t>
      </w:r>
      <w:r w:rsidR="00684153" w:rsidRPr="0081307A">
        <w:rPr>
          <w:rStyle w:val="af0"/>
          <w:rFonts w:ascii="Times New Roman" w:hAnsi="Times New Roman" w:cs="Times New Roman"/>
          <w:sz w:val="28"/>
          <w:szCs w:val="28"/>
          <w:lang w:val="uk-UA"/>
        </w:rPr>
        <w:t xml:space="preserve"> проблем застосування заходів кримінально-правового характеру щодо юридичних осіб </w:t>
      </w:r>
      <w:r w:rsidRPr="0081307A">
        <w:rPr>
          <w:rStyle w:val="af0"/>
          <w:rFonts w:ascii="Times New Roman" w:hAnsi="Times New Roman" w:cs="Times New Roman"/>
          <w:sz w:val="28"/>
          <w:szCs w:val="28"/>
          <w:lang w:val="uk-UA"/>
        </w:rPr>
        <w:t>виявлено</w:t>
      </w:r>
      <w:r w:rsidR="00684153" w:rsidRPr="0081307A">
        <w:rPr>
          <w:rStyle w:val="af0"/>
          <w:rFonts w:ascii="Times New Roman" w:hAnsi="Times New Roman" w:cs="Times New Roman"/>
          <w:sz w:val="28"/>
          <w:szCs w:val="28"/>
          <w:lang w:val="uk-UA"/>
        </w:rPr>
        <w:t>, що притягнення юридичних осіб до кримінальної відповідальності, безперечно, має низку переваг перед іншими, діючими в національному законодавстві видами відповідальності (адміністративної, цивільної), що може бути застосована до підприємств, установ, організацій. Серед переваг кримінальної відповідальності виділено, зокрема: а) більш широкий арсенал слідчих засобів для встановлення доказів; б) розширені можливості надання міжнародної правової допомоги, в)</w:t>
      </w:r>
      <w:r w:rsidR="00284108" w:rsidRPr="0081307A">
        <w:rPr>
          <w:rStyle w:val="af0"/>
          <w:rFonts w:ascii="Times New Roman" w:hAnsi="Times New Roman" w:cs="Times New Roman"/>
          <w:sz w:val="28"/>
          <w:szCs w:val="28"/>
          <w:lang w:val="uk-UA"/>
        </w:rPr>
        <w:t> </w:t>
      </w:r>
      <w:r w:rsidR="00684153" w:rsidRPr="0081307A">
        <w:rPr>
          <w:rStyle w:val="af0"/>
          <w:rFonts w:ascii="Times New Roman" w:hAnsi="Times New Roman" w:cs="Times New Roman"/>
          <w:sz w:val="28"/>
          <w:szCs w:val="28"/>
          <w:lang w:val="uk-UA"/>
        </w:rPr>
        <w:t>триваліші строки давності притягнення до кримінальної відповідальності (порівнян</w:t>
      </w:r>
      <w:r w:rsidRPr="0081307A">
        <w:rPr>
          <w:rStyle w:val="af0"/>
          <w:rFonts w:ascii="Times New Roman" w:hAnsi="Times New Roman" w:cs="Times New Roman"/>
          <w:sz w:val="28"/>
          <w:szCs w:val="28"/>
          <w:lang w:val="uk-UA"/>
        </w:rPr>
        <w:t>о</w:t>
      </w:r>
      <w:r w:rsidR="00684153" w:rsidRPr="0081307A">
        <w:rPr>
          <w:rStyle w:val="af0"/>
          <w:rFonts w:ascii="Times New Roman" w:hAnsi="Times New Roman" w:cs="Times New Roman"/>
          <w:sz w:val="28"/>
          <w:szCs w:val="28"/>
          <w:lang w:val="uk-UA"/>
        </w:rPr>
        <w:t xml:space="preserve"> з адміністративною, яка була раніше).</w:t>
      </w:r>
    </w:p>
    <w:p w:rsidR="00010372" w:rsidRPr="0081307A" w:rsidRDefault="00574F75" w:rsidP="004C6291">
      <w:pPr>
        <w:pStyle w:val="Aa"/>
        <w:numPr>
          <w:ilvl w:val="0"/>
          <w:numId w:val="29"/>
        </w:numPr>
        <w:spacing w:after="0" w:line="360" w:lineRule="auto"/>
        <w:ind w:left="0" w:firstLine="709"/>
        <w:jc w:val="both"/>
        <w:rPr>
          <w:rFonts w:ascii="Times New Roman" w:hAnsi="Times New Roman" w:cs="Times New Roman"/>
          <w:sz w:val="28"/>
          <w:szCs w:val="28"/>
          <w:lang w:val="uk-UA"/>
        </w:rPr>
      </w:pPr>
      <w:r w:rsidRPr="0081307A">
        <w:rPr>
          <w:rStyle w:val="af0"/>
          <w:rFonts w:ascii="Times New Roman" w:hAnsi="Times New Roman" w:cs="Times New Roman"/>
          <w:sz w:val="28"/>
          <w:szCs w:val="28"/>
          <w:lang w:val="uk-UA"/>
        </w:rPr>
        <w:t xml:space="preserve"> </w:t>
      </w:r>
      <w:r w:rsidR="00684153" w:rsidRPr="0081307A">
        <w:rPr>
          <w:rStyle w:val="af0"/>
          <w:rFonts w:ascii="Times New Roman" w:hAnsi="Times New Roman" w:cs="Times New Roman"/>
          <w:sz w:val="28"/>
          <w:szCs w:val="28"/>
          <w:lang w:val="uk-UA"/>
        </w:rPr>
        <w:t>Заходи кримінально-правового характеру щодо юридичних осіб є новим інститутом кримінального права України, який діє лише з 2014 року, у зв’язку з чим було встановлено, що практика застосування досліджених заходів  в Україні не</w:t>
      </w:r>
      <w:r w:rsidRPr="0081307A">
        <w:rPr>
          <w:rStyle w:val="af0"/>
          <w:rFonts w:ascii="Times New Roman" w:hAnsi="Times New Roman" w:cs="Times New Roman"/>
          <w:sz w:val="28"/>
          <w:szCs w:val="28"/>
          <w:lang w:val="uk-UA"/>
        </w:rPr>
        <w:t xml:space="preserve"> є </w:t>
      </w:r>
      <w:r w:rsidR="00684153" w:rsidRPr="0081307A">
        <w:rPr>
          <w:rStyle w:val="af0"/>
          <w:rFonts w:ascii="Times New Roman" w:hAnsi="Times New Roman" w:cs="Times New Roman"/>
          <w:sz w:val="28"/>
          <w:szCs w:val="28"/>
          <w:lang w:val="uk-UA"/>
        </w:rPr>
        <w:t>поширен</w:t>
      </w:r>
      <w:r w:rsidRPr="0081307A">
        <w:rPr>
          <w:rStyle w:val="af0"/>
          <w:rFonts w:ascii="Times New Roman" w:hAnsi="Times New Roman" w:cs="Times New Roman"/>
          <w:sz w:val="28"/>
          <w:szCs w:val="28"/>
          <w:lang w:val="uk-UA"/>
        </w:rPr>
        <w:t>ою</w:t>
      </w:r>
      <w:r w:rsidR="00684153" w:rsidRPr="0081307A">
        <w:rPr>
          <w:rStyle w:val="af0"/>
          <w:rFonts w:ascii="Times New Roman" w:hAnsi="Times New Roman" w:cs="Times New Roman"/>
          <w:sz w:val="28"/>
          <w:szCs w:val="28"/>
          <w:lang w:val="uk-UA"/>
        </w:rPr>
        <w:t>, що підтверджується отриманими даними з Єдиного державного реєстру судових рішень та Державної судової адміністрації. Зазначена ситуація щодо непоширеності практики застосування заходів кримінально-правового характеру щодо юридичних осіб зумовил</w:t>
      </w:r>
      <w:r w:rsidR="00C567AF" w:rsidRPr="0081307A">
        <w:rPr>
          <w:rStyle w:val="af0"/>
          <w:rFonts w:ascii="Times New Roman" w:hAnsi="Times New Roman" w:cs="Times New Roman"/>
          <w:sz w:val="28"/>
          <w:szCs w:val="28"/>
          <w:lang w:val="uk-UA"/>
        </w:rPr>
        <w:t>а</w:t>
      </w:r>
      <w:r w:rsidR="00684153" w:rsidRPr="0081307A">
        <w:rPr>
          <w:rStyle w:val="af0"/>
          <w:rFonts w:ascii="Times New Roman" w:hAnsi="Times New Roman" w:cs="Times New Roman"/>
          <w:sz w:val="28"/>
          <w:szCs w:val="28"/>
          <w:lang w:val="uk-UA"/>
        </w:rPr>
        <w:t xml:space="preserve"> звернення до статистики країн, де діє </w:t>
      </w:r>
      <w:r w:rsidR="00C567AF" w:rsidRPr="0081307A">
        <w:rPr>
          <w:rStyle w:val="af0"/>
          <w:rFonts w:ascii="Times New Roman" w:hAnsi="Times New Roman" w:cs="Times New Roman"/>
          <w:sz w:val="28"/>
          <w:szCs w:val="28"/>
          <w:lang w:val="uk-UA"/>
        </w:rPr>
        <w:t>таке</w:t>
      </w:r>
      <w:r w:rsidR="00684153" w:rsidRPr="0081307A">
        <w:rPr>
          <w:rStyle w:val="af0"/>
          <w:rFonts w:ascii="Times New Roman" w:hAnsi="Times New Roman" w:cs="Times New Roman"/>
          <w:sz w:val="28"/>
          <w:szCs w:val="28"/>
          <w:lang w:val="uk-UA"/>
        </w:rPr>
        <w:t xml:space="preserve"> законодавство. Проведений аналіз даних щодо кількості юридичних осіб, </w:t>
      </w:r>
      <w:r w:rsidR="00C567AF" w:rsidRPr="0081307A">
        <w:rPr>
          <w:rStyle w:val="af0"/>
          <w:rFonts w:ascii="Times New Roman" w:hAnsi="Times New Roman" w:cs="Times New Roman"/>
          <w:sz w:val="28"/>
          <w:szCs w:val="28"/>
          <w:lang w:val="uk-UA"/>
        </w:rPr>
        <w:t>стосовно</w:t>
      </w:r>
      <w:r w:rsidR="00684153" w:rsidRPr="0081307A">
        <w:rPr>
          <w:rStyle w:val="af0"/>
          <w:rFonts w:ascii="Times New Roman" w:hAnsi="Times New Roman" w:cs="Times New Roman"/>
          <w:sz w:val="28"/>
          <w:szCs w:val="28"/>
          <w:lang w:val="uk-UA"/>
        </w:rPr>
        <w:t xml:space="preserve"> яких здійснювалось переслідування в кримінальному провадженні протягом 2010–2013 р</w:t>
      </w:r>
      <w:r w:rsidR="00C567AF" w:rsidRPr="0081307A">
        <w:rPr>
          <w:rStyle w:val="af0"/>
          <w:rFonts w:ascii="Times New Roman" w:hAnsi="Times New Roman" w:cs="Times New Roman"/>
          <w:sz w:val="28"/>
          <w:szCs w:val="28"/>
          <w:lang w:val="uk-UA"/>
        </w:rPr>
        <w:t>оків у</w:t>
      </w:r>
      <w:r w:rsidR="00684153" w:rsidRPr="0081307A">
        <w:rPr>
          <w:rStyle w:val="af0"/>
          <w:rFonts w:ascii="Times New Roman" w:hAnsi="Times New Roman" w:cs="Times New Roman"/>
          <w:sz w:val="28"/>
          <w:szCs w:val="28"/>
          <w:lang w:val="uk-UA"/>
        </w:rPr>
        <w:t xml:space="preserve"> країнах Східної Європи (зокрема: Грузія, Латвія, Литва, Румунія, Сербія, Словенія, Чорногорія, Естонія, Боснія і Герц</w:t>
      </w:r>
      <w:r w:rsidR="00C567AF" w:rsidRPr="0081307A">
        <w:rPr>
          <w:rStyle w:val="af0"/>
          <w:rFonts w:ascii="Times New Roman" w:hAnsi="Times New Roman" w:cs="Times New Roman"/>
          <w:sz w:val="28"/>
          <w:szCs w:val="28"/>
          <w:lang w:val="uk-UA"/>
        </w:rPr>
        <w:t>е</w:t>
      </w:r>
      <w:r w:rsidR="00684153" w:rsidRPr="0081307A">
        <w:rPr>
          <w:rStyle w:val="af0"/>
          <w:rFonts w:ascii="Times New Roman" w:hAnsi="Times New Roman" w:cs="Times New Roman"/>
          <w:sz w:val="28"/>
          <w:szCs w:val="28"/>
          <w:lang w:val="uk-UA"/>
        </w:rPr>
        <w:t xml:space="preserve">говина, Азербайджан), дав підстави для загальних висновків щодо ефективності притягнення юридичної особи до відповідальності та застосування до неї санкцій, передбачених кримінальним законодавством. </w:t>
      </w:r>
    </w:p>
    <w:p w:rsidR="00010372" w:rsidRPr="0081307A" w:rsidRDefault="00C567AF" w:rsidP="004C6291">
      <w:pPr>
        <w:pStyle w:val="Aa"/>
        <w:numPr>
          <w:ilvl w:val="0"/>
          <w:numId w:val="29"/>
        </w:numPr>
        <w:spacing w:after="0" w:line="360" w:lineRule="auto"/>
        <w:ind w:left="0" w:firstLine="709"/>
        <w:jc w:val="both"/>
        <w:rPr>
          <w:rFonts w:ascii="Times New Roman" w:hAnsi="Times New Roman" w:cs="Times New Roman"/>
          <w:sz w:val="28"/>
          <w:szCs w:val="28"/>
          <w:lang w:val="uk-UA"/>
        </w:rPr>
      </w:pPr>
      <w:r w:rsidRPr="0081307A">
        <w:rPr>
          <w:rStyle w:val="af0"/>
          <w:rFonts w:ascii="Times New Roman" w:hAnsi="Times New Roman" w:cs="Times New Roman"/>
          <w:sz w:val="28"/>
          <w:szCs w:val="28"/>
          <w:lang w:val="uk-UA"/>
        </w:rPr>
        <w:t xml:space="preserve"> </w:t>
      </w:r>
      <w:r w:rsidR="00684153" w:rsidRPr="0081307A">
        <w:rPr>
          <w:rStyle w:val="af0"/>
          <w:rFonts w:ascii="Times New Roman" w:hAnsi="Times New Roman" w:cs="Times New Roman"/>
          <w:sz w:val="28"/>
          <w:szCs w:val="28"/>
          <w:lang w:val="uk-UA"/>
        </w:rPr>
        <w:t xml:space="preserve">Проведений загальний аналіз вітчизняного кримінального законодавства та зарубіжних країн, </w:t>
      </w:r>
      <w:r w:rsidRPr="0081307A">
        <w:rPr>
          <w:rStyle w:val="af0"/>
          <w:rFonts w:ascii="Times New Roman" w:hAnsi="Times New Roman" w:cs="Times New Roman"/>
          <w:sz w:val="28"/>
          <w:szCs w:val="28"/>
          <w:lang w:val="uk-UA"/>
        </w:rPr>
        <w:t>у</w:t>
      </w:r>
      <w:r w:rsidR="00684153" w:rsidRPr="0081307A">
        <w:rPr>
          <w:rStyle w:val="af0"/>
          <w:rFonts w:ascii="Times New Roman" w:hAnsi="Times New Roman" w:cs="Times New Roman"/>
          <w:sz w:val="28"/>
          <w:szCs w:val="28"/>
          <w:lang w:val="uk-UA"/>
        </w:rPr>
        <w:t xml:space="preserve"> тому числі врахування отриманих статистичних даних практики застосування кримінальної відповідальності юридичних осіб </w:t>
      </w:r>
      <w:r w:rsidRPr="0081307A">
        <w:rPr>
          <w:rStyle w:val="af0"/>
          <w:rFonts w:ascii="Times New Roman" w:hAnsi="Times New Roman" w:cs="Times New Roman"/>
          <w:sz w:val="28"/>
          <w:szCs w:val="28"/>
          <w:lang w:val="uk-UA"/>
        </w:rPr>
        <w:t>у</w:t>
      </w:r>
      <w:r w:rsidR="00684153" w:rsidRPr="0081307A">
        <w:rPr>
          <w:rStyle w:val="af0"/>
          <w:rFonts w:ascii="Times New Roman" w:hAnsi="Times New Roman" w:cs="Times New Roman"/>
          <w:sz w:val="28"/>
          <w:szCs w:val="28"/>
          <w:lang w:val="uk-UA"/>
        </w:rPr>
        <w:t xml:space="preserve"> країнах Європейського Союзу, дав підстави для виявлення прогалин у вітчизняному унормуванні подібного інституту, що мінімізує його ефективність в Україні, а саме: 1)  специфіка обраної моделі регулювання кримінальної відповідальності, що фактично визначає дві форми вини юридичної особи як підстави  її застосування</w:t>
      </w:r>
      <w:r w:rsidR="00284108" w:rsidRPr="0081307A">
        <w:rPr>
          <w:rStyle w:val="af0"/>
          <w:rFonts w:ascii="Times New Roman" w:hAnsi="Times New Roman" w:cs="Times New Roman"/>
          <w:sz w:val="28"/>
          <w:szCs w:val="28"/>
          <w:lang w:val="uk-UA"/>
        </w:rPr>
        <w:t>,</w:t>
      </w:r>
      <w:r w:rsidR="00684153" w:rsidRPr="0081307A">
        <w:rPr>
          <w:rStyle w:val="af0"/>
          <w:rFonts w:ascii="Times New Roman" w:hAnsi="Times New Roman" w:cs="Times New Roman"/>
          <w:sz w:val="28"/>
          <w:szCs w:val="28"/>
          <w:lang w:val="uk-UA"/>
        </w:rPr>
        <w:t xml:space="preserve"> проте законодавчо не встановлює її визначення. При цьому встановлено, що усунення такої прогалини дасть можливість притягнення юридичної особи до кримінальної відповідальності як  залежно від встановлення вини фізичної особи, як</w:t>
      </w:r>
      <w:r w:rsidR="00284108" w:rsidRPr="0081307A">
        <w:rPr>
          <w:rStyle w:val="af0"/>
          <w:rFonts w:ascii="Times New Roman" w:hAnsi="Times New Roman" w:cs="Times New Roman"/>
          <w:sz w:val="28"/>
          <w:szCs w:val="28"/>
          <w:lang w:val="uk-UA"/>
        </w:rPr>
        <w:t>а</w:t>
      </w:r>
      <w:r w:rsidR="00684153" w:rsidRPr="0081307A">
        <w:rPr>
          <w:rStyle w:val="af0"/>
          <w:rFonts w:ascii="Times New Roman" w:hAnsi="Times New Roman" w:cs="Times New Roman"/>
          <w:sz w:val="28"/>
          <w:szCs w:val="28"/>
          <w:lang w:val="uk-UA"/>
        </w:rPr>
        <w:t xml:space="preserve"> діяла від імені та в інтересах організації, так і у визначених законом випадках  самостійно; 2) відсутність </w:t>
      </w:r>
      <w:r w:rsidRPr="0081307A">
        <w:rPr>
          <w:rStyle w:val="af0"/>
          <w:rFonts w:ascii="Times New Roman" w:hAnsi="Times New Roman" w:cs="Times New Roman"/>
          <w:sz w:val="28"/>
          <w:szCs w:val="28"/>
          <w:lang w:val="uk-UA"/>
        </w:rPr>
        <w:t>у</w:t>
      </w:r>
      <w:r w:rsidR="00684153" w:rsidRPr="0081307A">
        <w:rPr>
          <w:rStyle w:val="af0"/>
          <w:rFonts w:ascii="Times New Roman" w:hAnsi="Times New Roman" w:cs="Times New Roman"/>
          <w:sz w:val="28"/>
          <w:szCs w:val="28"/>
          <w:lang w:val="uk-UA"/>
        </w:rPr>
        <w:t xml:space="preserve"> розділі XIV-1 КК</w:t>
      </w:r>
      <w:r w:rsidRPr="0081307A">
        <w:rPr>
          <w:rStyle w:val="af0"/>
          <w:rFonts w:ascii="Times New Roman" w:hAnsi="Times New Roman" w:cs="Times New Roman"/>
          <w:sz w:val="28"/>
          <w:szCs w:val="28"/>
          <w:lang w:val="uk-UA"/>
        </w:rPr>
        <w:t xml:space="preserve"> </w:t>
      </w:r>
      <w:r w:rsidR="00684153" w:rsidRPr="0081307A">
        <w:rPr>
          <w:rStyle w:val="af0"/>
          <w:rFonts w:ascii="Times New Roman" w:hAnsi="Times New Roman" w:cs="Times New Roman"/>
          <w:sz w:val="28"/>
          <w:szCs w:val="28"/>
          <w:lang w:val="uk-UA"/>
        </w:rPr>
        <w:t>У</w:t>
      </w:r>
      <w:r w:rsidRPr="0081307A">
        <w:rPr>
          <w:rStyle w:val="af0"/>
          <w:rFonts w:ascii="Times New Roman" w:hAnsi="Times New Roman" w:cs="Times New Roman"/>
          <w:sz w:val="28"/>
          <w:szCs w:val="28"/>
          <w:lang w:val="uk-UA"/>
        </w:rPr>
        <w:t>країни</w:t>
      </w:r>
      <w:r w:rsidR="00684153" w:rsidRPr="0081307A">
        <w:rPr>
          <w:rStyle w:val="af0"/>
          <w:rFonts w:ascii="Times New Roman" w:hAnsi="Times New Roman" w:cs="Times New Roman"/>
          <w:sz w:val="28"/>
          <w:szCs w:val="28"/>
          <w:lang w:val="uk-UA"/>
        </w:rPr>
        <w:t xml:space="preserve"> кримінально-правової норми, що встановлює відповідальність юридичної особи у </w:t>
      </w:r>
      <w:r w:rsidR="00284108" w:rsidRPr="0081307A">
        <w:rPr>
          <w:rStyle w:val="af0"/>
          <w:rFonts w:ascii="Times New Roman" w:hAnsi="Times New Roman" w:cs="Times New Roman"/>
          <w:sz w:val="28"/>
          <w:szCs w:val="28"/>
          <w:lang w:val="uk-UA"/>
        </w:rPr>
        <w:t>разі</w:t>
      </w:r>
      <w:r w:rsidR="00684153" w:rsidRPr="0081307A">
        <w:rPr>
          <w:rStyle w:val="af0"/>
          <w:rFonts w:ascii="Times New Roman" w:hAnsi="Times New Roman" w:cs="Times New Roman"/>
          <w:sz w:val="28"/>
          <w:szCs w:val="28"/>
          <w:lang w:val="uk-UA"/>
        </w:rPr>
        <w:t xml:space="preserve"> її спільної участі у вчиненні злочину, тим самим порушуючи вимоги ратифікованих міжнародних конвенцій, договорів, та знижує ефективність у боротьбі з організованою злочинністю; 3) видова обмеженість застосування заходів кримінально-правового характеру щодо юридичних осіб</w:t>
      </w:r>
      <w:r w:rsidRPr="0081307A">
        <w:rPr>
          <w:rStyle w:val="af0"/>
          <w:rFonts w:ascii="Times New Roman" w:hAnsi="Times New Roman" w:cs="Times New Roman"/>
          <w:sz w:val="28"/>
          <w:szCs w:val="28"/>
          <w:lang w:val="uk-UA"/>
        </w:rPr>
        <w:t>,</w:t>
      </w:r>
      <w:r w:rsidR="00684153" w:rsidRPr="0081307A">
        <w:rPr>
          <w:rStyle w:val="af0"/>
          <w:rFonts w:ascii="Times New Roman" w:hAnsi="Times New Roman" w:cs="Times New Roman"/>
          <w:sz w:val="28"/>
          <w:szCs w:val="28"/>
          <w:lang w:val="uk-UA"/>
        </w:rPr>
        <w:t xml:space="preserve"> що ускладнює досягнення їхньої мети, </w:t>
      </w:r>
      <w:r w:rsidRPr="0081307A">
        <w:rPr>
          <w:rStyle w:val="af0"/>
          <w:rFonts w:ascii="Times New Roman" w:hAnsi="Times New Roman" w:cs="Times New Roman"/>
          <w:sz w:val="28"/>
          <w:szCs w:val="28"/>
          <w:lang w:val="uk-UA"/>
        </w:rPr>
        <w:t>спрямованої</w:t>
      </w:r>
      <w:r w:rsidR="00684153" w:rsidRPr="0081307A">
        <w:rPr>
          <w:rStyle w:val="af0"/>
          <w:rFonts w:ascii="Times New Roman" w:hAnsi="Times New Roman" w:cs="Times New Roman"/>
          <w:sz w:val="28"/>
          <w:szCs w:val="28"/>
          <w:lang w:val="uk-UA"/>
        </w:rPr>
        <w:t xml:space="preserve"> за своїм загальним змістом не лише на кару, а </w:t>
      </w:r>
      <w:r w:rsidRPr="0081307A">
        <w:rPr>
          <w:rStyle w:val="af0"/>
          <w:rFonts w:ascii="Times New Roman" w:hAnsi="Times New Roman" w:cs="Times New Roman"/>
          <w:sz w:val="28"/>
          <w:szCs w:val="28"/>
          <w:lang w:val="uk-UA"/>
        </w:rPr>
        <w:t xml:space="preserve">й </w:t>
      </w:r>
      <w:r w:rsidR="00684153" w:rsidRPr="0081307A">
        <w:rPr>
          <w:rStyle w:val="af0"/>
          <w:rFonts w:ascii="Times New Roman" w:hAnsi="Times New Roman" w:cs="Times New Roman"/>
          <w:sz w:val="28"/>
          <w:szCs w:val="28"/>
          <w:lang w:val="uk-UA"/>
        </w:rPr>
        <w:t xml:space="preserve">на усунення умов, що сприяли вчиненню суспільно небезпечного діяння і можуть стати криміногенним </w:t>
      </w:r>
      <w:r w:rsidRPr="0081307A">
        <w:rPr>
          <w:rStyle w:val="af0"/>
          <w:rFonts w:ascii="Times New Roman" w:hAnsi="Times New Roman" w:cs="Times New Roman"/>
          <w:sz w:val="28"/>
          <w:szCs w:val="28"/>
          <w:lang w:val="uk-UA"/>
        </w:rPr>
        <w:t xml:space="preserve">чинником </w:t>
      </w:r>
      <w:r w:rsidR="00684153" w:rsidRPr="0081307A">
        <w:rPr>
          <w:rStyle w:val="af0"/>
          <w:rFonts w:ascii="Times New Roman" w:hAnsi="Times New Roman" w:cs="Times New Roman"/>
          <w:sz w:val="28"/>
          <w:szCs w:val="28"/>
          <w:lang w:val="uk-UA"/>
        </w:rPr>
        <w:t xml:space="preserve">на майбутнє; 4) відсутність інституту судимості юридичних осіб як обов’язкового виду застосування кримінальної відповідальності. </w:t>
      </w:r>
    </w:p>
    <w:p w:rsidR="00010372" w:rsidRPr="0081307A" w:rsidRDefault="00C567AF" w:rsidP="004C6291">
      <w:pPr>
        <w:pStyle w:val="Aa"/>
        <w:numPr>
          <w:ilvl w:val="0"/>
          <w:numId w:val="29"/>
        </w:numPr>
        <w:spacing w:after="0" w:line="360" w:lineRule="auto"/>
        <w:ind w:left="0" w:firstLine="709"/>
        <w:jc w:val="both"/>
        <w:rPr>
          <w:rFonts w:ascii="Times New Roman" w:hAnsi="Times New Roman" w:cs="Times New Roman"/>
          <w:sz w:val="28"/>
          <w:szCs w:val="28"/>
          <w:lang w:val="uk-UA"/>
        </w:rPr>
      </w:pPr>
      <w:r w:rsidRPr="0081307A">
        <w:rPr>
          <w:rStyle w:val="af0"/>
          <w:rFonts w:ascii="Times New Roman" w:hAnsi="Times New Roman" w:cs="Times New Roman"/>
          <w:sz w:val="28"/>
          <w:szCs w:val="28"/>
          <w:lang w:val="uk-UA"/>
        </w:rPr>
        <w:t xml:space="preserve"> </w:t>
      </w:r>
      <w:r w:rsidR="00684153" w:rsidRPr="0081307A">
        <w:rPr>
          <w:rStyle w:val="af0"/>
          <w:rFonts w:ascii="Times New Roman" w:hAnsi="Times New Roman" w:cs="Times New Roman"/>
          <w:sz w:val="28"/>
          <w:szCs w:val="28"/>
          <w:lang w:val="uk-UA"/>
        </w:rPr>
        <w:t xml:space="preserve">Сформульовано авторські варіанти змін до чинного кримінального законодавства України, а саме: </w:t>
      </w:r>
      <w:r w:rsidR="00541F13" w:rsidRPr="0081307A">
        <w:rPr>
          <w:rStyle w:val="af0"/>
          <w:rFonts w:ascii="Times New Roman" w:hAnsi="Times New Roman" w:cs="Times New Roman"/>
          <w:sz w:val="28"/>
          <w:szCs w:val="28"/>
          <w:lang w:val="uk-UA"/>
        </w:rPr>
        <w:t>р</w:t>
      </w:r>
      <w:r w:rsidR="00684153" w:rsidRPr="0081307A">
        <w:rPr>
          <w:rStyle w:val="af0"/>
          <w:rFonts w:ascii="Times New Roman" w:hAnsi="Times New Roman" w:cs="Times New Roman"/>
          <w:sz w:val="28"/>
          <w:szCs w:val="28"/>
          <w:lang w:val="uk-UA"/>
        </w:rPr>
        <w:t>озділу XIV-1 «Заходи кримінально-правового характеру щодо юридичних осіб» (ст</w:t>
      </w:r>
      <w:r w:rsidR="00541F13" w:rsidRPr="0081307A">
        <w:rPr>
          <w:rStyle w:val="af0"/>
          <w:rFonts w:ascii="Times New Roman" w:hAnsi="Times New Roman" w:cs="Times New Roman"/>
          <w:sz w:val="28"/>
          <w:szCs w:val="28"/>
          <w:lang w:val="uk-UA"/>
        </w:rPr>
        <w:t>атті</w:t>
      </w:r>
      <w:r w:rsidR="00684153" w:rsidRPr="0081307A">
        <w:rPr>
          <w:rStyle w:val="af0"/>
          <w:rFonts w:ascii="Times New Roman" w:hAnsi="Times New Roman" w:cs="Times New Roman"/>
          <w:sz w:val="28"/>
          <w:szCs w:val="28"/>
          <w:lang w:val="uk-UA"/>
        </w:rPr>
        <w:t xml:space="preserve"> 96-3, 96-4, 96-6, 96-8, 96-9) Загальної частини </w:t>
      </w:r>
      <w:r w:rsidR="00541F13" w:rsidRPr="0081307A">
        <w:rPr>
          <w:rStyle w:val="af0"/>
          <w:rFonts w:ascii="Times New Roman" w:hAnsi="Times New Roman" w:cs="Times New Roman"/>
          <w:sz w:val="28"/>
          <w:szCs w:val="28"/>
          <w:lang w:val="uk-UA"/>
        </w:rPr>
        <w:t>КК</w:t>
      </w:r>
      <w:r w:rsidR="00684153" w:rsidRPr="0081307A">
        <w:rPr>
          <w:rStyle w:val="af0"/>
          <w:rFonts w:ascii="Times New Roman" w:hAnsi="Times New Roman" w:cs="Times New Roman"/>
          <w:sz w:val="28"/>
          <w:szCs w:val="28"/>
          <w:lang w:val="uk-UA"/>
        </w:rPr>
        <w:t xml:space="preserve"> України. </w:t>
      </w:r>
    </w:p>
    <w:p w:rsidR="00010372" w:rsidRPr="0081307A" w:rsidRDefault="00684153" w:rsidP="004C6291">
      <w:pPr>
        <w:spacing w:line="360" w:lineRule="auto"/>
        <w:rPr>
          <w:rFonts w:cs="Times New Roman"/>
          <w:sz w:val="28"/>
          <w:szCs w:val="28"/>
          <w:lang w:val="uk-UA"/>
        </w:rPr>
      </w:pPr>
      <w:r w:rsidRPr="0081307A">
        <w:rPr>
          <w:rStyle w:val="Hyperlink4"/>
          <w:rFonts w:cs="Times New Roman"/>
          <w:lang w:val="uk-UA"/>
        </w:rPr>
        <w:br w:type="page"/>
      </w:r>
    </w:p>
    <w:p w:rsidR="00010372" w:rsidRPr="0081307A" w:rsidRDefault="00684153" w:rsidP="00A5398C">
      <w:pPr>
        <w:pStyle w:val="Aa"/>
        <w:spacing w:after="0" w:line="360" w:lineRule="auto"/>
        <w:jc w:val="center"/>
        <w:rPr>
          <w:rStyle w:val="af0"/>
          <w:rFonts w:ascii="Times New Roman" w:hAnsi="Times New Roman" w:cs="Times New Roman"/>
          <w:b/>
          <w:bCs/>
          <w:sz w:val="28"/>
          <w:szCs w:val="28"/>
          <w:lang w:val="uk-UA"/>
        </w:rPr>
      </w:pPr>
      <w:r w:rsidRPr="0081307A">
        <w:rPr>
          <w:rStyle w:val="af0"/>
          <w:rFonts w:ascii="Times New Roman" w:hAnsi="Times New Roman" w:cs="Times New Roman"/>
          <w:b/>
          <w:bCs/>
          <w:sz w:val="28"/>
          <w:szCs w:val="28"/>
          <w:lang w:val="uk-UA"/>
        </w:rPr>
        <w:t>ВИСНОВКИ</w:t>
      </w:r>
    </w:p>
    <w:p w:rsidR="00A5398C" w:rsidRPr="00611727" w:rsidRDefault="00A5398C" w:rsidP="00A5398C">
      <w:pPr>
        <w:pStyle w:val="Aa"/>
        <w:tabs>
          <w:tab w:val="left" w:pos="142"/>
        </w:tabs>
        <w:spacing w:after="0" w:line="360" w:lineRule="auto"/>
        <w:ind w:firstLine="567"/>
        <w:jc w:val="both"/>
        <w:rPr>
          <w:rFonts w:ascii="Times New Roman" w:eastAsia="Times New Roman" w:hAnsi="Times New Roman" w:cs="Times New Roman"/>
          <w:sz w:val="28"/>
          <w:szCs w:val="28"/>
          <w:lang w:val="uk-UA"/>
        </w:rPr>
      </w:pPr>
      <w:r w:rsidRPr="00611727">
        <w:rPr>
          <w:rFonts w:ascii="Times New Roman" w:hAnsi="Times New Roman" w:cs="Times New Roman"/>
          <w:sz w:val="28"/>
          <w:szCs w:val="28"/>
          <w:lang w:val="uk-UA"/>
        </w:rPr>
        <w:t xml:space="preserve">У дисертації здійснено теоретичне узагальнення та надано нове вирішення наукової проблеми, яка виявилась у комплексному дослідженні </w:t>
      </w:r>
      <w:r>
        <w:rPr>
          <w:rFonts w:ascii="Times New Roman" w:hAnsi="Times New Roman" w:cs="Times New Roman"/>
          <w:sz w:val="28"/>
          <w:szCs w:val="28"/>
          <w:lang w:val="uk-UA"/>
        </w:rPr>
        <w:t>заходів кримінально-правового характеру щодо юридичних осіб</w:t>
      </w:r>
      <w:r w:rsidRPr="00611727">
        <w:rPr>
          <w:rFonts w:ascii="Times New Roman" w:hAnsi="Times New Roman" w:cs="Times New Roman"/>
          <w:sz w:val="28"/>
          <w:szCs w:val="28"/>
          <w:lang w:val="uk-UA"/>
        </w:rPr>
        <w:t xml:space="preserve">. У результаті проведеного дослідження сформульовано висновки і теоретичні положення, спрямовані на вдосконалення </w:t>
      </w:r>
      <w:r>
        <w:rPr>
          <w:rFonts w:ascii="Times New Roman" w:hAnsi="Times New Roman" w:cs="Times New Roman"/>
          <w:sz w:val="28"/>
          <w:szCs w:val="28"/>
          <w:lang w:val="uk-UA"/>
        </w:rPr>
        <w:t>кримінального</w:t>
      </w:r>
      <w:r w:rsidRPr="00611727">
        <w:rPr>
          <w:rFonts w:ascii="Times New Roman" w:hAnsi="Times New Roman" w:cs="Times New Roman"/>
          <w:sz w:val="28"/>
          <w:szCs w:val="28"/>
          <w:lang w:val="uk-UA"/>
        </w:rPr>
        <w:t xml:space="preserve"> законодавства </w:t>
      </w:r>
      <w:r w:rsidRPr="00914E6F">
        <w:rPr>
          <w:rFonts w:ascii="Times New Roman" w:hAnsi="Times New Roman" w:cs="Times New Roman"/>
          <w:sz w:val="28"/>
          <w:szCs w:val="28"/>
          <w:lang w:val="uk-UA"/>
        </w:rPr>
        <w:t>України</w:t>
      </w:r>
      <w:r>
        <w:rPr>
          <w:rFonts w:ascii="Times New Roman" w:hAnsi="Times New Roman" w:cs="Times New Roman"/>
          <w:sz w:val="28"/>
          <w:szCs w:val="28"/>
          <w:lang w:val="uk-UA"/>
        </w:rPr>
        <w:t xml:space="preserve"> </w:t>
      </w:r>
      <w:r w:rsidRPr="00611727">
        <w:rPr>
          <w:rFonts w:ascii="Times New Roman" w:hAnsi="Times New Roman" w:cs="Times New Roman"/>
          <w:sz w:val="28"/>
          <w:szCs w:val="28"/>
          <w:lang w:val="uk-UA"/>
        </w:rPr>
        <w:t xml:space="preserve">щодо механізму застосування </w:t>
      </w:r>
      <w:r>
        <w:rPr>
          <w:rFonts w:ascii="Times New Roman" w:hAnsi="Times New Roman" w:cs="Times New Roman"/>
          <w:sz w:val="28"/>
          <w:szCs w:val="28"/>
          <w:lang w:val="uk-UA"/>
        </w:rPr>
        <w:t>заходів кримінально-правового характеру щодо юридичних осіб</w:t>
      </w:r>
      <w:r w:rsidRPr="00611727">
        <w:rPr>
          <w:rFonts w:ascii="Times New Roman" w:hAnsi="Times New Roman" w:cs="Times New Roman"/>
          <w:sz w:val="28"/>
          <w:szCs w:val="28"/>
          <w:lang w:val="uk-UA"/>
        </w:rPr>
        <w:t xml:space="preserve">. </w:t>
      </w:r>
    </w:p>
    <w:p w:rsidR="00A5398C" w:rsidRPr="00DD049B" w:rsidRDefault="00A5398C" w:rsidP="00A5398C">
      <w:pPr>
        <w:pStyle w:val="Aa"/>
        <w:tabs>
          <w:tab w:val="left" w:pos="142"/>
        </w:tabs>
        <w:spacing w:after="0" w:line="360" w:lineRule="auto"/>
        <w:ind w:firstLine="567"/>
        <w:jc w:val="both"/>
        <w:rPr>
          <w:rFonts w:ascii="Times New Roman" w:eastAsia="Times New Roman" w:hAnsi="Times New Roman" w:cs="Times New Roman"/>
          <w:sz w:val="28"/>
          <w:szCs w:val="28"/>
          <w:lang w:val="uk-UA"/>
        </w:rPr>
      </w:pPr>
      <w:r w:rsidRPr="00611727">
        <w:rPr>
          <w:rFonts w:ascii="Times New Roman" w:hAnsi="Times New Roman" w:cs="Times New Roman"/>
          <w:sz w:val="28"/>
          <w:szCs w:val="28"/>
          <w:lang w:val="uk-UA"/>
        </w:rPr>
        <w:t>В результаті проведеного комплексного дослідження сформульовано концептуальні висновки та пропозиції, спрямовані на досягнення поставленої мети.</w:t>
      </w:r>
    </w:p>
    <w:p w:rsidR="00A5398C" w:rsidRPr="00C8303B" w:rsidRDefault="00A5398C" w:rsidP="00A5398C">
      <w:pPr>
        <w:pStyle w:val="Aa"/>
        <w:numPr>
          <w:ilvl w:val="0"/>
          <w:numId w:val="34"/>
        </w:numPr>
        <w:tabs>
          <w:tab w:val="left" w:pos="142"/>
          <w:tab w:val="left" w:pos="709"/>
          <w:tab w:val="left" w:pos="1418"/>
          <w:tab w:val="left" w:pos="2836"/>
          <w:tab w:val="left" w:pos="3545"/>
          <w:tab w:val="left" w:pos="4254"/>
          <w:tab w:val="left" w:pos="4963"/>
          <w:tab w:val="left" w:pos="5672"/>
          <w:tab w:val="left" w:pos="6381"/>
          <w:tab w:val="left" w:pos="7090"/>
          <w:tab w:val="left" w:pos="7799"/>
          <w:tab w:val="left" w:pos="8508"/>
          <w:tab w:val="left" w:pos="8848"/>
          <w:tab w:val="left" w:pos="9217"/>
        </w:tabs>
        <w:spacing w:after="0" w:line="360" w:lineRule="auto"/>
        <w:ind w:left="0" w:firstLine="567"/>
        <w:jc w:val="both"/>
        <w:rPr>
          <w:rFonts w:ascii="Times New Roman" w:hAnsi="Times New Roman" w:cs="Times New Roman"/>
          <w:sz w:val="28"/>
          <w:szCs w:val="28"/>
          <w:lang w:val="uk-UA"/>
        </w:rPr>
      </w:pPr>
      <w:r w:rsidRPr="00C8303B">
        <w:rPr>
          <w:rFonts w:ascii="Times New Roman" w:hAnsi="Times New Roman" w:cs="Times New Roman"/>
          <w:sz w:val="28"/>
          <w:szCs w:val="28"/>
          <w:lang w:val="uk-UA"/>
        </w:rPr>
        <w:t xml:space="preserve">Заходи кримінально-правового характеру щодо юридичних осіб є новим самостійним інститутом кримінального права, норми якого ефективно регулюють відповідальність юридичних осіб у разі вчинення злочину. Врахування принципу особистої винної відповідальності при застосуванні таких заходів, відмінних від покарання, полягає в тому, що юридична особа не визнається суб’єктом злочину і до неї не застосовується психологічна конструкція вини (у формі умислу і необережності). </w:t>
      </w:r>
    </w:p>
    <w:p w:rsidR="00A5398C" w:rsidRDefault="00A5398C" w:rsidP="00A5398C">
      <w:pPr>
        <w:pStyle w:val="Aa"/>
        <w:numPr>
          <w:ilvl w:val="0"/>
          <w:numId w:val="34"/>
        </w:numPr>
        <w:tabs>
          <w:tab w:val="left" w:pos="142"/>
          <w:tab w:val="left" w:pos="709"/>
          <w:tab w:val="left" w:pos="1418"/>
          <w:tab w:val="left" w:pos="2836"/>
          <w:tab w:val="left" w:pos="3545"/>
          <w:tab w:val="left" w:pos="4254"/>
          <w:tab w:val="left" w:pos="4963"/>
          <w:tab w:val="left" w:pos="5672"/>
          <w:tab w:val="left" w:pos="6381"/>
          <w:tab w:val="left" w:pos="7090"/>
          <w:tab w:val="left" w:pos="7799"/>
          <w:tab w:val="left" w:pos="8508"/>
          <w:tab w:val="left" w:pos="8848"/>
          <w:tab w:val="left" w:pos="9217"/>
        </w:tabs>
        <w:spacing w:after="0" w:line="360" w:lineRule="auto"/>
        <w:ind w:left="0" w:firstLine="567"/>
        <w:jc w:val="both"/>
        <w:rPr>
          <w:rFonts w:ascii="Times New Roman" w:hAnsi="Times New Roman" w:cs="Times New Roman"/>
          <w:sz w:val="28"/>
          <w:szCs w:val="28"/>
          <w:lang w:val="uk-UA"/>
        </w:rPr>
      </w:pPr>
      <w:r w:rsidRPr="00C8303B">
        <w:rPr>
          <w:rFonts w:ascii="Times New Roman" w:hAnsi="Times New Roman" w:cs="Times New Roman"/>
          <w:sz w:val="28"/>
          <w:szCs w:val="28"/>
          <w:lang w:val="uk-UA"/>
        </w:rPr>
        <w:t xml:space="preserve"> Розкрито зміст підстав застосування заходів кримінально-правового  характеру щодо юридичних осіб та встановлено, </w:t>
      </w:r>
      <w:r>
        <w:rPr>
          <w:rFonts w:ascii="Times New Roman" w:hAnsi="Times New Roman" w:cs="Times New Roman"/>
          <w:sz w:val="28"/>
          <w:szCs w:val="28"/>
          <w:lang w:val="uk-UA"/>
        </w:rPr>
        <w:t xml:space="preserve">зокрема, що </w:t>
      </w:r>
      <w:r w:rsidRPr="00C8303B">
        <w:rPr>
          <w:rFonts w:ascii="Times New Roman" w:hAnsi="Times New Roman" w:cs="Times New Roman"/>
          <w:sz w:val="28"/>
          <w:szCs w:val="28"/>
          <w:lang w:val="uk-UA"/>
        </w:rPr>
        <w:t>однією з</w:t>
      </w:r>
      <w:r>
        <w:rPr>
          <w:rFonts w:ascii="Times New Roman" w:hAnsi="Times New Roman" w:cs="Times New Roman"/>
          <w:sz w:val="28"/>
          <w:szCs w:val="28"/>
          <w:lang w:val="uk-UA"/>
        </w:rPr>
        <w:t>і</w:t>
      </w:r>
      <w:r w:rsidRPr="00C8303B">
        <w:rPr>
          <w:rFonts w:ascii="Times New Roman" w:hAnsi="Times New Roman" w:cs="Times New Roman"/>
          <w:sz w:val="28"/>
          <w:szCs w:val="28"/>
          <w:lang w:val="uk-UA"/>
        </w:rPr>
        <w:t xml:space="preserve"> складових елементів підстав застосування заходів кримінально-правового характеру щодо юридичних осіб є обізнаність юридичної особи в тому, що злочин вчинено від її імені та інтересах. Дана обізнаність юридичної особи проявляється через ототожнення її волі з виною у формі умислу </w:t>
      </w:r>
      <w:r>
        <w:rPr>
          <w:rFonts w:ascii="Times New Roman" w:hAnsi="Times New Roman" w:cs="Times New Roman"/>
          <w:sz w:val="28"/>
          <w:szCs w:val="28"/>
          <w:lang w:val="uk-UA"/>
        </w:rPr>
        <w:t>або</w:t>
      </w:r>
      <w:r w:rsidRPr="00C8303B">
        <w:rPr>
          <w:rFonts w:ascii="Times New Roman" w:hAnsi="Times New Roman" w:cs="Times New Roman"/>
          <w:sz w:val="28"/>
          <w:szCs w:val="28"/>
          <w:lang w:val="uk-UA"/>
        </w:rPr>
        <w:t xml:space="preserve"> необережності її уповноважених осіб</w:t>
      </w:r>
      <w:r>
        <w:rPr>
          <w:rFonts w:ascii="Times New Roman" w:hAnsi="Times New Roman" w:cs="Times New Roman"/>
          <w:sz w:val="28"/>
          <w:szCs w:val="28"/>
          <w:lang w:val="uk-UA"/>
        </w:rPr>
        <w:t>. В</w:t>
      </w:r>
      <w:r w:rsidRPr="00C8303B">
        <w:rPr>
          <w:rFonts w:ascii="Times New Roman" w:hAnsi="Times New Roman" w:cs="Times New Roman"/>
          <w:sz w:val="28"/>
          <w:szCs w:val="28"/>
          <w:lang w:val="uk-UA"/>
        </w:rPr>
        <w:t xml:space="preserve">инність юридичної особи також може визначатися шляхом встановлення факту незабезпечення уповноваженою особою в минулому організаційної діяльності з запобігання корупції такої юридичної особи. </w:t>
      </w:r>
    </w:p>
    <w:p w:rsidR="00A5398C" w:rsidRPr="002955AF" w:rsidRDefault="00A5398C" w:rsidP="00A5398C">
      <w:pPr>
        <w:pStyle w:val="ab"/>
        <w:numPr>
          <w:ilvl w:val="0"/>
          <w:numId w:val="34"/>
        </w:numPr>
        <w:shd w:val="clear" w:color="auto" w:fill="FFFFFF" w:themeFill="background1"/>
        <w:tabs>
          <w:tab w:val="left" w:pos="142"/>
          <w:tab w:val="left" w:pos="709"/>
          <w:tab w:val="left" w:pos="1418"/>
          <w:tab w:val="left" w:pos="2836"/>
          <w:tab w:val="left" w:pos="2977"/>
          <w:tab w:val="left" w:pos="3545"/>
          <w:tab w:val="left" w:pos="4254"/>
          <w:tab w:val="left" w:pos="4963"/>
          <w:tab w:val="left" w:pos="5672"/>
          <w:tab w:val="left" w:pos="6381"/>
          <w:tab w:val="left" w:pos="7090"/>
          <w:tab w:val="left" w:pos="7799"/>
          <w:tab w:val="left" w:pos="8508"/>
          <w:tab w:val="left" w:pos="8848"/>
          <w:tab w:val="left" w:pos="9217"/>
        </w:tabs>
        <w:spacing w:line="360" w:lineRule="auto"/>
        <w:jc w:val="both"/>
        <w:rPr>
          <w:rFonts w:cs="Times New Roman"/>
          <w:sz w:val="28"/>
          <w:szCs w:val="28"/>
          <w:shd w:val="clear" w:color="auto" w:fill="F7F7F8"/>
          <w:lang w:val="uk-UA"/>
        </w:rPr>
      </w:pPr>
      <w:r>
        <w:rPr>
          <w:rFonts w:cs="Times New Roman"/>
          <w:sz w:val="28"/>
          <w:szCs w:val="28"/>
          <w:shd w:val="clear" w:color="auto" w:fill="FFFFFF" w:themeFill="background1"/>
          <w:lang w:val="uk-UA"/>
        </w:rPr>
        <w:t xml:space="preserve"> Досліджено та розкрито зміст видів заходів кримінально-правового характеру щодо юридичних осіб та запропоновано доповнити їх </w:t>
      </w:r>
      <w:r>
        <w:rPr>
          <w:rFonts w:cs="Times New Roman"/>
          <w:sz w:val="28"/>
          <w:szCs w:val="28"/>
          <w:lang w:val="uk-UA"/>
        </w:rPr>
        <w:t>існуючий</w:t>
      </w:r>
      <w:r w:rsidRPr="00FE3E83">
        <w:rPr>
          <w:rFonts w:cs="Times New Roman"/>
          <w:sz w:val="28"/>
          <w:szCs w:val="28"/>
          <w:lang w:val="uk-UA"/>
        </w:rPr>
        <w:t xml:space="preserve"> перелі</w:t>
      </w:r>
      <w:r>
        <w:rPr>
          <w:rFonts w:cs="Times New Roman"/>
          <w:sz w:val="28"/>
          <w:szCs w:val="28"/>
          <w:lang w:val="uk-UA"/>
        </w:rPr>
        <w:t>к</w:t>
      </w:r>
      <w:r w:rsidRPr="00FE3E83">
        <w:rPr>
          <w:rFonts w:cs="Times New Roman"/>
          <w:sz w:val="28"/>
          <w:szCs w:val="28"/>
          <w:lang w:val="uk-UA"/>
        </w:rPr>
        <w:t xml:space="preserve"> додатковими</w:t>
      </w:r>
      <w:r>
        <w:rPr>
          <w:rFonts w:cs="Times New Roman"/>
          <w:sz w:val="28"/>
          <w:szCs w:val="28"/>
          <w:lang w:val="uk-UA"/>
        </w:rPr>
        <w:t xml:space="preserve"> заходами (</w:t>
      </w:r>
      <w:r w:rsidRPr="00FE3E83">
        <w:rPr>
          <w:rFonts w:cs="Times New Roman"/>
          <w:sz w:val="28"/>
          <w:szCs w:val="28"/>
          <w:lang w:val="uk-UA"/>
        </w:rPr>
        <w:t xml:space="preserve">заборона займатися певним видом діяльності; </w:t>
      </w:r>
      <w:r w:rsidRPr="00FE3E83">
        <w:rPr>
          <w:rStyle w:val="af0"/>
          <w:rFonts w:cs="Times New Roman"/>
          <w:sz w:val="28"/>
          <w:szCs w:val="28"/>
          <w:shd w:val="clear" w:color="auto" w:fill="FFFFFF" w:themeFill="background1"/>
          <w:lang w:val="uk-UA"/>
        </w:rPr>
        <w:t xml:space="preserve">внесення відомостей до </w:t>
      </w:r>
      <w:r w:rsidRPr="00FE3E83">
        <w:rPr>
          <w:rFonts w:cs="Times New Roman"/>
          <w:sz w:val="28"/>
          <w:szCs w:val="28"/>
          <w:lang w:val="uk-UA"/>
        </w:rPr>
        <w:t>Єдиного державного реєстру юридичних осіб, фізичних осіб-підприємців та громадських формувань про застосування заходів кримінально-правового характеру щодо юридичної особи</w:t>
      </w:r>
      <w:r>
        <w:rPr>
          <w:rFonts w:cs="Times New Roman"/>
          <w:sz w:val="28"/>
          <w:szCs w:val="28"/>
          <w:lang w:val="uk-UA"/>
        </w:rPr>
        <w:t>)</w:t>
      </w:r>
      <w:r w:rsidRPr="00FE3E83">
        <w:rPr>
          <w:rFonts w:cs="Times New Roman"/>
          <w:sz w:val="28"/>
          <w:szCs w:val="28"/>
          <w:lang w:val="uk-UA"/>
        </w:rPr>
        <w:t xml:space="preserve">. </w:t>
      </w:r>
    </w:p>
    <w:p w:rsidR="00A5398C" w:rsidRPr="002955AF" w:rsidRDefault="00A5398C" w:rsidP="00A5398C">
      <w:pPr>
        <w:pStyle w:val="ab"/>
        <w:numPr>
          <w:ilvl w:val="0"/>
          <w:numId w:val="34"/>
        </w:numPr>
        <w:shd w:val="clear" w:color="auto" w:fill="FFFFFF" w:themeFill="background1"/>
        <w:tabs>
          <w:tab w:val="left" w:pos="142"/>
          <w:tab w:val="left" w:pos="709"/>
          <w:tab w:val="left" w:pos="1418"/>
          <w:tab w:val="left" w:pos="2836"/>
          <w:tab w:val="left" w:pos="2977"/>
          <w:tab w:val="left" w:pos="3545"/>
          <w:tab w:val="left" w:pos="4254"/>
          <w:tab w:val="left" w:pos="4963"/>
          <w:tab w:val="left" w:pos="5672"/>
          <w:tab w:val="left" w:pos="6381"/>
          <w:tab w:val="left" w:pos="7090"/>
          <w:tab w:val="left" w:pos="7799"/>
          <w:tab w:val="left" w:pos="8508"/>
          <w:tab w:val="left" w:pos="8848"/>
          <w:tab w:val="left" w:pos="9217"/>
        </w:tabs>
        <w:spacing w:line="360" w:lineRule="auto"/>
        <w:jc w:val="both"/>
        <w:rPr>
          <w:rFonts w:cs="Times New Roman"/>
          <w:sz w:val="28"/>
          <w:szCs w:val="28"/>
          <w:shd w:val="clear" w:color="auto" w:fill="F7F7F8"/>
          <w:lang w:val="uk-UA"/>
        </w:rPr>
      </w:pPr>
      <w:r>
        <w:rPr>
          <w:rFonts w:cs="Times New Roman"/>
          <w:sz w:val="28"/>
          <w:szCs w:val="28"/>
          <w:lang w:val="uk-UA"/>
        </w:rPr>
        <w:t xml:space="preserve"> В</w:t>
      </w:r>
      <w:r w:rsidRPr="003F6CA2">
        <w:rPr>
          <w:rFonts w:cs="Times New Roman"/>
          <w:sz w:val="28"/>
          <w:szCs w:val="28"/>
          <w:lang w:val="uk-UA"/>
        </w:rPr>
        <w:t>становлено, що регламентований Кримінальним кодексом України порядок застосування до юридичної особи ліквідації як основного, виняткового, виду заходів кримінально-правового характеру</w:t>
      </w:r>
      <w:r>
        <w:rPr>
          <w:rFonts w:cs="Times New Roman"/>
          <w:sz w:val="28"/>
          <w:szCs w:val="28"/>
          <w:lang w:val="uk-UA"/>
        </w:rPr>
        <w:t xml:space="preserve">, може порушувати права </w:t>
      </w:r>
      <w:r>
        <w:rPr>
          <w:rFonts w:cs="Times New Roman"/>
          <w:color w:val="auto"/>
          <w:sz w:val="28"/>
          <w:szCs w:val="28"/>
          <w:lang w:val="uk-UA"/>
        </w:rPr>
        <w:t>окремих учасників юридичної особи, невинуватих</w:t>
      </w:r>
      <w:r w:rsidRPr="00C8303B">
        <w:rPr>
          <w:rFonts w:cs="Times New Roman"/>
          <w:color w:val="auto"/>
          <w:sz w:val="28"/>
          <w:szCs w:val="28"/>
          <w:lang w:val="uk-UA"/>
        </w:rPr>
        <w:t xml:space="preserve"> у вчиненні злочину</w:t>
      </w:r>
      <w:r>
        <w:rPr>
          <w:rFonts w:cs="Times New Roman"/>
          <w:sz w:val="28"/>
          <w:szCs w:val="28"/>
          <w:lang w:val="uk-UA"/>
        </w:rPr>
        <w:t>.</w:t>
      </w:r>
      <w:r w:rsidRPr="003F6CA2">
        <w:rPr>
          <w:rFonts w:cs="Times New Roman"/>
          <w:sz w:val="28"/>
          <w:szCs w:val="28"/>
          <w:lang w:val="uk-UA"/>
        </w:rPr>
        <w:t xml:space="preserve"> </w:t>
      </w:r>
    </w:p>
    <w:p w:rsidR="00A5398C" w:rsidRPr="00FE3E83" w:rsidRDefault="00A5398C" w:rsidP="00A5398C">
      <w:pPr>
        <w:pStyle w:val="ab"/>
        <w:numPr>
          <w:ilvl w:val="0"/>
          <w:numId w:val="34"/>
        </w:numPr>
        <w:shd w:val="clear" w:color="auto" w:fill="FFFFFF" w:themeFill="background1"/>
        <w:tabs>
          <w:tab w:val="left" w:pos="142"/>
          <w:tab w:val="left" w:pos="709"/>
          <w:tab w:val="left" w:pos="1418"/>
          <w:tab w:val="left" w:pos="2836"/>
          <w:tab w:val="left" w:pos="2977"/>
          <w:tab w:val="left" w:pos="3545"/>
          <w:tab w:val="left" w:pos="4254"/>
          <w:tab w:val="left" w:pos="4963"/>
          <w:tab w:val="left" w:pos="5672"/>
          <w:tab w:val="left" w:pos="6381"/>
          <w:tab w:val="left" w:pos="7090"/>
          <w:tab w:val="left" w:pos="7799"/>
          <w:tab w:val="left" w:pos="8508"/>
          <w:tab w:val="left" w:pos="8848"/>
          <w:tab w:val="left" w:pos="9217"/>
        </w:tabs>
        <w:spacing w:line="360" w:lineRule="auto"/>
        <w:jc w:val="both"/>
        <w:rPr>
          <w:rFonts w:cs="Times New Roman"/>
          <w:sz w:val="28"/>
          <w:szCs w:val="28"/>
          <w:shd w:val="clear" w:color="auto" w:fill="F7F7F8"/>
          <w:lang w:val="uk-UA"/>
        </w:rPr>
      </w:pPr>
      <w:r>
        <w:rPr>
          <w:rFonts w:cs="Times New Roman"/>
          <w:sz w:val="28"/>
          <w:szCs w:val="28"/>
          <w:lang w:val="uk-UA"/>
        </w:rPr>
        <w:t xml:space="preserve"> Визначено</w:t>
      </w:r>
      <w:r w:rsidRPr="003F6CA2">
        <w:rPr>
          <w:rFonts w:cs="Times New Roman"/>
          <w:sz w:val="28"/>
          <w:szCs w:val="28"/>
          <w:lang w:val="uk-UA"/>
        </w:rPr>
        <w:t>, що конфіскація майна як додатковий зах</w:t>
      </w:r>
      <w:r>
        <w:rPr>
          <w:rFonts w:cs="Times New Roman"/>
          <w:sz w:val="28"/>
          <w:szCs w:val="28"/>
          <w:lang w:val="uk-UA"/>
        </w:rPr>
        <w:t>і</w:t>
      </w:r>
      <w:r w:rsidRPr="003F6CA2">
        <w:rPr>
          <w:rFonts w:cs="Times New Roman"/>
          <w:sz w:val="28"/>
          <w:szCs w:val="28"/>
          <w:lang w:val="uk-UA"/>
        </w:rPr>
        <w:t xml:space="preserve">д кримінально-правового характеру </w:t>
      </w:r>
      <w:r>
        <w:rPr>
          <w:rFonts w:cs="Times New Roman"/>
          <w:sz w:val="28"/>
          <w:szCs w:val="28"/>
          <w:lang w:val="uk-UA"/>
        </w:rPr>
        <w:t xml:space="preserve">щодо юридичних осіб </w:t>
      </w:r>
      <w:r w:rsidRPr="003F6CA2">
        <w:rPr>
          <w:rFonts w:cs="Times New Roman"/>
          <w:sz w:val="28"/>
          <w:szCs w:val="28"/>
          <w:lang w:val="uk-UA"/>
        </w:rPr>
        <w:t>полягає у примусовому, безповоротному вилученні у власність держави всього або частини майна учасників юридичної особи, що може негативно вплинути на конституційні права учасників юридичної особи, встановлення вини яких чинним КК</w:t>
      </w:r>
      <w:r>
        <w:rPr>
          <w:rFonts w:cs="Times New Roman"/>
          <w:sz w:val="28"/>
          <w:szCs w:val="28"/>
          <w:lang w:val="uk-UA"/>
        </w:rPr>
        <w:t> </w:t>
      </w:r>
      <w:r w:rsidRPr="003F6CA2">
        <w:rPr>
          <w:rFonts w:cs="Times New Roman"/>
          <w:sz w:val="28"/>
          <w:szCs w:val="28"/>
          <w:lang w:val="uk-UA"/>
        </w:rPr>
        <w:t>України не передбачено. Тому з урахуванням міжнародного досвіду запропоновано застосовувати конфіскацію виключно щодо майна, яке стало знаряддям або предметом злочину, в тому числі легалізоване майно, до вчинення якого причетна юридична особа</w:t>
      </w:r>
      <w:r>
        <w:rPr>
          <w:rFonts w:cs="Times New Roman"/>
          <w:sz w:val="28"/>
          <w:szCs w:val="28"/>
          <w:lang w:val="uk-UA"/>
        </w:rPr>
        <w:t>.</w:t>
      </w:r>
    </w:p>
    <w:p w:rsidR="00A5398C" w:rsidRPr="00C8303B" w:rsidRDefault="00A5398C" w:rsidP="00A5398C">
      <w:pPr>
        <w:pStyle w:val="Aa"/>
        <w:numPr>
          <w:ilvl w:val="0"/>
          <w:numId w:val="34"/>
        </w:numPr>
        <w:tabs>
          <w:tab w:val="left" w:pos="142"/>
          <w:tab w:val="left" w:pos="709"/>
          <w:tab w:val="left" w:pos="1418"/>
          <w:tab w:val="left" w:pos="2836"/>
          <w:tab w:val="left" w:pos="3545"/>
          <w:tab w:val="left" w:pos="4254"/>
          <w:tab w:val="left" w:pos="4963"/>
          <w:tab w:val="left" w:pos="5672"/>
          <w:tab w:val="left" w:pos="6381"/>
          <w:tab w:val="left" w:pos="7090"/>
          <w:tab w:val="left" w:pos="7799"/>
          <w:tab w:val="left" w:pos="8508"/>
          <w:tab w:val="left" w:pos="8848"/>
          <w:tab w:val="left" w:pos="9217"/>
        </w:tabs>
        <w:spacing w:after="0" w:line="360" w:lineRule="auto"/>
        <w:ind w:left="0" w:firstLine="567"/>
        <w:jc w:val="both"/>
        <w:rPr>
          <w:rFonts w:ascii="Times New Roman" w:hAnsi="Times New Roman" w:cs="Times New Roman"/>
          <w:sz w:val="28"/>
          <w:szCs w:val="28"/>
          <w:lang w:val="uk-UA"/>
        </w:rPr>
      </w:pPr>
      <w:r w:rsidRPr="00C8303B">
        <w:rPr>
          <w:rFonts w:ascii="Times New Roman" w:hAnsi="Times New Roman" w:cs="Times New Roman"/>
          <w:sz w:val="28"/>
          <w:szCs w:val="28"/>
          <w:lang w:val="uk-UA"/>
        </w:rPr>
        <w:t xml:space="preserve"> Проведений </w:t>
      </w:r>
      <w:r>
        <w:rPr>
          <w:rFonts w:ascii="Times New Roman" w:hAnsi="Times New Roman" w:cs="Times New Roman"/>
          <w:sz w:val="28"/>
          <w:szCs w:val="28"/>
          <w:lang w:val="uk-UA"/>
        </w:rPr>
        <w:t>порівняльний</w:t>
      </w:r>
      <w:r w:rsidRPr="00C8303B">
        <w:rPr>
          <w:rFonts w:ascii="Times New Roman" w:hAnsi="Times New Roman" w:cs="Times New Roman"/>
          <w:sz w:val="28"/>
          <w:szCs w:val="28"/>
          <w:lang w:val="uk-UA"/>
        </w:rPr>
        <w:t xml:space="preserve"> аналіз кримінального законодавства </w:t>
      </w:r>
      <w:r>
        <w:rPr>
          <w:rFonts w:ascii="Times New Roman" w:hAnsi="Times New Roman" w:cs="Times New Roman"/>
          <w:sz w:val="28"/>
          <w:szCs w:val="28"/>
          <w:lang w:val="uk-UA"/>
        </w:rPr>
        <w:t xml:space="preserve">України </w:t>
      </w:r>
      <w:r w:rsidRPr="00C8303B">
        <w:rPr>
          <w:rFonts w:ascii="Times New Roman" w:hAnsi="Times New Roman" w:cs="Times New Roman"/>
          <w:sz w:val="28"/>
          <w:szCs w:val="28"/>
          <w:lang w:val="uk-UA"/>
        </w:rPr>
        <w:t>та зарубіжних країн</w:t>
      </w:r>
      <w:r>
        <w:rPr>
          <w:rFonts w:ascii="Times New Roman" w:hAnsi="Times New Roman" w:cs="Times New Roman"/>
          <w:sz w:val="28"/>
          <w:szCs w:val="28"/>
          <w:lang w:val="uk-UA"/>
        </w:rPr>
        <w:t xml:space="preserve"> дозволив</w:t>
      </w:r>
      <w:r w:rsidRPr="00C8303B">
        <w:rPr>
          <w:rFonts w:ascii="Times New Roman" w:hAnsi="Times New Roman" w:cs="Times New Roman"/>
          <w:sz w:val="28"/>
          <w:szCs w:val="28"/>
          <w:lang w:val="uk-UA"/>
        </w:rPr>
        <w:t xml:space="preserve"> вияв</w:t>
      </w:r>
      <w:r>
        <w:rPr>
          <w:rFonts w:ascii="Times New Roman" w:hAnsi="Times New Roman" w:cs="Times New Roman"/>
          <w:sz w:val="28"/>
          <w:szCs w:val="28"/>
          <w:lang w:val="uk-UA"/>
        </w:rPr>
        <w:t>ити</w:t>
      </w:r>
      <w:r w:rsidRPr="00C8303B">
        <w:rPr>
          <w:rFonts w:ascii="Times New Roman" w:hAnsi="Times New Roman" w:cs="Times New Roman"/>
          <w:sz w:val="28"/>
          <w:szCs w:val="28"/>
          <w:lang w:val="uk-UA"/>
        </w:rPr>
        <w:t xml:space="preserve"> прогалин у вітчизняному унормуванні інституту, </w:t>
      </w:r>
      <w:r>
        <w:rPr>
          <w:rFonts w:ascii="Times New Roman" w:hAnsi="Times New Roman" w:cs="Times New Roman"/>
          <w:sz w:val="28"/>
          <w:szCs w:val="28"/>
          <w:lang w:val="uk-UA"/>
        </w:rPr>
        <w:t>які</w:t>
      </w:r>
      <w:r w:rsidRPr="00C8303B">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зменшують </w:t>
      </w:r>
      <w:r w:rsidRPr="00C8303B">
        <w:rPr>
          <w:rFonts w:ascii="Times New Roman" w:hAnsi="Times New Roman" w:cs="Times New Roman"/>
          <w:sz w:val="28"/>
          <w:szCs w:val="28"/>
          <w:lang w:val="uk-UA"/>
        </w:rPr>
        <w:t>його ефективність в Україні</w:t>
      </w:r>
      <w:r>
        <w:rPr>
          <w:rFonts w:ascii="Times New Roman" w:hAnsi="Times New Roman" w:cs="Times New Roman"/>
          <w:sz w:val="28"/>
          <w:szCs w:val="28"/>
          <w:lang w:val="uk-UA"/>
        </w:rPr>
        <w:t xml:space="preserve">. Зокрема, це </w:t>
      </w:r>
      <w:r w:rsidRPr="00C8303B">
        <w:rPr>
          <w:rFonts w:ascii="Times New Roman" w:hAnsi="Times New Roman" w:cs="Times New Roman"/>
          <w:sz w:val="28"/>
          <w:szCs w:val="28"/>
          <w:lang w:val="uk-UA"/>
        </w:rPr>
        <w:t xml:space="preserve">специфіка обраної моделі </w:t>
      </w:r>
      <w:r>
        <w:rPr>
          <w:rFonts w:ascii="Times New Roman" w:hAnsi="Times New Roman" w:cs="Times New Roman"/>
          <w:sz w:val="28"/>
          <w:szCs w:val="28"/>
          <w:lang w:val="uk-UA"/>
        </w:rPr>
        <w:t>відповідальності юридичних осіб</w:t>
      </w:r>
      <w:r w:rsidRPr="00C8303B">
        <w:rPr>
          <w:rFonts w:ascii="Times New Roman" w:hAnsi="Times New Roman" w:cs="Times New Roman"/>
          <w:sz w:val="28"/>
          <w:szCs w:val="28"/>
          <w:lang w:val="uk-UA"/>
        </w:rPr>
        <w:t xml:space="preserve">; відсутність кримінально-правової норми, що встановлює відповідальність юридичної особи у разі її спільної участі у вчиненні злочину; видова обмеженість застосування заходів кримінально-правового характеру щодо юридичних осіб, що ускладнює досягнення їхньої основної мети, спрямованої на усунення умов, що сприяли вчиненню </w:t>
      </w:r>
      <w:r>
        <w:rPr>
          <w:rFonts w:ascii="Times New Roman" w:hAnsi="Times New Roman" w:cs="Times New Roman"/>
          <w:sz w:val="28"/>
          <w:szCs w:val="28"/>
          <w:lang w:val="uk-UA"/>
        </w:rPr>
        <w:t>злочину</w:t>
      </w:r>
      <w:r w:rsidRPr="00C8303B">
        <w:rPr>
          <w:rFonts w:ascii="Times New Roman" w:hAnsi="Times New Roman" w:cs="Times New Roman"/>
          <w:sz w:val="28"/>
          <w:szCs w:val="28"/>
          <w:lang w:val="uk-UA"/>
        </w:rPr>
        <w:t xml:space="preserve"> і можуть стати криміногенним чинником на майбутнє; відсутність інституту судимості юридичних осіб. </w:t>
      </w:r>
    </w:p>
    <w:p w:rsidR="00A5398C" w:rsidRPr="00170498" w:rsidRDefault="00A5398C" w:rsidP="00A5398C">
      <w:pPr>
        <w:pStyle w:val="afa"/>
        <w:numPr>
          <w:ilvl w:val="0"/>
          <w:numId w:val="34"/>
        </w:numPr>
        <w:tabs>
          <w:tab w:val="left" w:pos="142"/>
          <w:tab w:val="left" w:pos="709"/>
          <w:tab w:val="left" w:pos="993"/>
          <w:tab w:val="left" w:pos="1418"/>
          <w:tab w:val="left" w:pos="2836"/>
          <w:tab w:val="left" w:pos="3545"/>
          <w:tab w:val="left" w:pos="4254"/>
          <w:tab w:val="left" w:pos="4963"/>
          <w:tab w:val="left" w:pos="5672"/>
          <w:tab w:val="left" w:pos="6381"/>
          <w:tab w:val="left" w:pos="7090"/>
          <w:tab w:val="left" w:pos="7799"/>
          <w:tab w:val="left" w:pos="8508"/>
          <w:tab w:val="left" w:pos="8848"/>
          <w:tab w:val="left" w:pos="9217"/>
        </w:tabs>
        <w:spacing w:line="360" w:lineRule="auto"/>
        <w:ind w:left="0" w:firstLine="567"/>
        <w:jc w:val="both"/>
        <w:rPr>
          <w:rFonts w:ascii="Times New Roman" w:hAnsi="Times New Roman" w:cs="Times New Roman"/>
          <w:sz w:val="28"/>
          <w:szCs w:val="28"/>
          <w:u w:color="000000"/>
          <w:shd w:val="clear" w:color="auto" w:fill="FFFFFF"/>
          <w:lang w:val="uk-UA"/>
        </w:rPr>
      </w:pPr>
      <w:r w:rsidRPr="00C8303B">
        <w:rPr>
          <w:rFonts w:ascii="Times New Roman" w:hAnsi="Times New Roman" w:cs="Times New Roman"/>
          <w:sz w:val="28"/>
          <w:szCs w:val="28"/>
          <w:u w:color="000000"/>
          <w:lang w:val="uk-UA"/>
        </w:rPr>
        <w:t xml:space="preserve"> </w:t>
      </w:r>
      <w:r>
        <w:rPr>
          <w:rFonts w:ascii="Times New Roman" w:hAnsi="Times New Roman" w:cs="Times New Roman"/>
          <w:sz w:val="28"/>
          <w:szCs w:val="28"/>
          <w:u w:color="000000"/>
          <w:lang w:val="uk-UA"/>
        </w:rPr>
        <w:t xml:space="preserve">За результатами дослідження заходів кримінально-правового характеру щодо юридичних осіб запропоновано внести зміни та доповнення до статей Кримінального кодексу України, зокрема: </w:t>
      </w:r>
    </w:p>
    <w:p w:rsidR="00A5398C" w:rsidRPr="00FE3E83" w:rsidRDefault="00A5398C" w:rsidP="00A5398C">
      <w:pPr>
        <w:pStyle w:val="afa"/>
        <w:numPr>
          <w:ilvl w:val="0"/>
          <w:numId w:val="42"/>
        </w:numPr>
        <w:tabs>
          <w:tab w:val="left" w:pos="567"/>
          <w:tab w:val="left" w:pos="709"/>
          <w:tab w:val="left" w:pos="993"/>
          <w:tab w:val="left" w:pos="1418"/>
          <w:tab w:val="left" w:pos="2127"/>
          <w:tab w:val="left" w:pos="2836"/>
          <w:tab w:val="left" w:pos="3545"/>
          <w:tab w:val="left" w:pos="4254"/>
          <w:tab w:val="left" w:pos="4963"/>
          <w:tab w:val="left" w:pos="5672"/>
          <w:tab w:val="left" w:pos="6381"/>
          <w:tab w:val="left" w:pos="7090"/>
          <w:tab w:val="left" w:pos="7799"/>
          <w:tab w:val="left" w:pos="8508"/>
          <w:tab w:val="left" w:pos="8848"/>
          <w:tab w:val="left" w:pos="9217"/>
        </w:tabs>
        <w:spacing w:line="360" w:lineRule="auto"/>
        <w:ind w:left="0" w:firstLine="567"/>
        <w:jc w:val="both"/>
        <w:rPr>
          <w:rFonts w:ascii="Times New Roman" w:hAnsi="Times New Roman" w:cs="Times New Roman"/>
          <w:i/>
          <w:sz w:val="28"/>
          <w:szCs w:val="28"/>
          <w:u w:color="000000"/>
          <w:shd w:val="clear" w:color="auto" w:fill="FFFFFF"/>
          <w:lang w:val="uk-UA"/>
        </w:rPr>
      </w:pPr>
      <w:r w:rsidRPr="00FE3E83">
        <w:rPr>
          <w:rFonts w:ascii="Times New Roman" w:hAnsi="Times New Roman" w:cs="Times New Roman"/>
          <w:i/>
          <w:sz w:val="28"/>
          <w:szCs w:val="28"/>
          <w:u w:color="000000"/>
          <w:lang w:val="uk-UA"/>
        </w:rPr>
        <w:t>Частину першу статті 96-3 викласти у такій редакції:</w:t>
      </w:r>
    </w:p>
    <w:p w:rsidR="00A5398C" w:rsidRPr="00FE3E83" w:rsidRDefault="00A5398C" w:rsidP="00A5398C">
      <w:pPr>
        <w:pStyle w:val="Ac"/>
        <w:pBdr>
          <w:top w:val="none" w:sz="0" w:space="0" w:color="auto"/>
          <w:left w:val="none" w:sz="0" w:space="0" w:color="auto"/>
          <w:bottom w:val="none" w:sz="0" w:space="0" w:color="auto"/>
          <w:right w:val="none" w:sz="0" w:space="0" w:color="auto"/>
          <w:between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360" w:lineRule="auto"/>
        <w:ind w:firstLine="567"/>
        <w:jc w:val="both"/>
        <w:rPr>
          <w:rFonts w:ascii="Times New Roman" w:hAnsi="Times New Roman" w:cs="Times New Roman"/>
          <w:sz w:val="28"/>
          <w:szCs w:val="28"/>
          <w:lang w:val="uk-UA"/>
        </w:rPr>
      </w:pPr>
      <w:r w:rsidRPr="00FE3E83">
        <w:rPr>
          <w:rFonts w:ascii="Times New Roman" w:hAnsi="Times New Roman" w:cs="Times New Roman"/>
          <w:sz w:val="28"/>
          <w:szCs w:val="28"/>
          <w:lang w:val="uk-UA"/>
        </w:rPr>
        <w:t xml:space="preserve">«1. Підставами для застосування до юридичної особи заходів кримінально-правового характеру є: </w:t>
      </w:r>
    </w:p>
    <w:p w:rsidR="00A5398C" w:rsidRPr="00FE3E83" w:rsidRDefault="00A5398C" w:rsidP="00A5398C">
      <w:pPr>
        <w:pStyle w:val="Ac"/>
        <w:numPr>
          <w:ilvl w:val="0"/>
          <w:numId w:val="43"/>
        </w:numPr>
        <w:pBdr>
          <w:top w:val="none" w:sz="0" w:space="0" w:color="auto"/>
          <w:left w:val="none" w:sz="0" w:space="0" w:color="auto"/>
          <w:bottom w:val="none" w:sz="0" w:space="0" w:color="auto"/>
          <w:right w:val="none" w:sz="0" w:space="0" w:color="auto"/>
          <w:between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360" w:lineRule="auto"/>
        <w:jc w:val="both"/>
        <w:rPr>
          <w:rFonts w:ascii="Times New Roman" w:hAnsi="Times New Roman" w:cs="Times New Roman"/>
          <w:sz w:val="28"/>
          <w:szCs w:val="28"/>
          <w:lang w:val="uk-UA"/>
        </w:rPr>
      </w:pPr>
      <w:r w:rsidRPr="00FE3E83">
        <w:rPr>
          <w:rFonts w:ascii="Times New Roman" w:hAnsi="Times New Roman" w:cs="Times New Roman"/>
          <w:sz w:val="28"/>
          <w:szCs w:val="28"/>
          <w:lang w:val="uk-UA"/>
        </w:rPr>
        <w:t> вчинення її уповноваженою особою від імені та в інтересах юридичної особи будь-якого із злочи</w:t>
      </w:r>
      <w:r>
        <w:rPr>
          <w:rFonts w:ascii="Times New Roman" w:hAnsi="Times New Roman" w:cs="Times New Roman"/>
          <w:sz w:val="28"/>
          <w:szCs w:val="28"/>
          <w:lang w:val="uk-UA"/>
        </w:rPr>
        <w:t xml:space="preserve">нів, передбачених </w:t>
      </w:r>
      <w:r w:rsidRPr="00A5398C">
        <w:rPr>
          <w:rFonts w:ascii="Times New Roman" w:hAnsi="Times New Roman" w:cs="Times New Roman"/>
          <w:color w:val="auto"/>
          <w:sz w:val="28"/>
          <w:szCs w:val="28"/>
          <w:lang w:val="uk-UA"/>
        </w:rPr>
        <w:t xml:space="preserve">частиною третьою </w:t>
      </w:r>
      <w:r>
        <w:rPr>
          <w:rFonts w:ascii="Times New Roman" w:hAnsi="Times New Roman" w:cs="Times New Roman"/>
          <w:sz w:val="28"/>
          <w:szCs w:val="28"/>
          <w:lang w:val="uk-UA"/>
        </w:rPr>
        <w:t>статті 190</w:t>
      </w:r>
      <w:r w:rsidRPr="00FE3E83">
        <w:rPr>
          <w:rFonts w:ascii="Times New Roman" w:hAnsi="Times New Roman" w:cs="Times New Roman"/>
          <w:sz w:val="28"/>
          <w:szCs w:val="28"/>
          <w:lang w:val="uk-UA"/>
        </w:rPr>
        <w:t xml:space="preserve">, </w:t>
      </w:r>
      <w:r w:rsidRPr="003C701C">
        <w:rPr>
          <w:rFonts w:ascii="Times New Roman" w:hAnsi="Times New Roman" w:cs="Times New Roman"/>
          <w:sz w:val="28"/>
          <w:szCs w:val="28"/>
          <w:lang w:val="uk-UA"/>
        </w:rPr>
        <w:t xml:space="preserve">частиною третьою </w:t>
      </w:r>
      <w:r>
        <w:rPr>
          <w:rFonts w:ascii="Times New Roman" w:hAnsi="Times New Roman" w:cs="Times New Roman"/>
          <w:sz w:val="28"/>
          <w:szCs w:val="28"/>
          <w:lang w:val="uk-UA"/>
        </w:rPr>
        <w:t>статті 191</w:t>
      </w:r>
      <w:r w:rsidRPr="00FE3E83">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статтями </w:t>
      </w:r>
      <w:r w:rsidRPr="00FE3E83">
        <w:rPr>
          <w:rFonts w:ascii="Times New Roman" w:hAnsi="Times New Roman" w:cs="Times New Roman"/>
          <w:sz w:val="28"/>
          <w:szCs w:val="28"/>
          <w:lang w:val="uk-UA"/>
        </w:rPr>
        <w:t xml:space="preserve">200, 201, </w:t>
      </w:r>
      <w:r w:rsidRPr="003C701C">
        <w:rPr>
          <w:rFonts w:ascii="Times New Roman" w:hAnsi="Times New Roman" w:cs="Times New Roman"/>
          <w:sz w:val="28"/>
          <w:szCs w:val="28"/>
          <w:lang w:val="uk-UA"/>
        </w:rPr>
        <w:t xml:space="preserve">частиною другою </w:t>
      </w:r>
      <w:r>
        <w:rPr>
          <w:rFonts w:ascii="Times New Roman" w:hAnsi="Times New Roman" w:cs="Times New Roman"/>
          <w:sz w:val="28"/>
          <w:szCs w:val="28"/>
          <w:lang w:val="uk-UA"/>
        </w:rPr>
        <w:t>204</w:t>
      </w:r>
      <w:r w:rsidRPr="00FE3E83">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статтями </w:t>
      </w:r>
      <w:r w:rsidRPr="00FE3E83">
        <w:rPr>
          <w:rFonts w:ascii="Times New Roman" w:hAnsi="Times New Roman" w:cs="Times New Roman"/>
          <w:sz w:val="28"/>
          <w:szCs w:val="28"/>
          <w:lang w:val="uk-UA"/>
        </w:rPr>
        <w:t>20</w:t>
      </w:r>
      <w:r>
        <w:rPr>
          <w:rFonts w:ascii="Times New Roman" w:hAnsi="Times New Roman" w:cs="Times New Roman"/>
          <w:sz w:val="28"/>
          <w:szCs w:val="28"/>
          <w:lang w:val="uk-UA"/>
        </w:rPr>
        <w:t>9, 209-1, 306, 358, 364</w:t>
      </w:r>
      <w:r w:rsidRPr="00FE3E83">
        <w:rPr>
          <w:rFonts w:ascii="Times New Roman" w:hAnsi="Times New Roman" w:cs="Times New Roman"/>
          <w:sz w:val="28"/>
          <w:szCs w:val="28"/>
          <w:lang w:val="uk-UA"/>
        </w:rPr>
        <w:t>, 366, частинами першою і другою статті 368-3, частинами першою і другою статті 368-4, статтями 369, 369-2 цього Кодексу;</w:t>
      </w:r>
    </w:p>
    <w:p w:rsidR="00A5398C" w:rsidRPr="00FE3E83" w:rsidRDefault="00A5398C" w:rsidP="00A5398C">
      <w:pPr>
        <w:pStyle w:val="Ac"/>
        <w:numPr>
          <w:ilvl w:val="0"/>
          <w:numId w:val="43"/>
        </w:numPr>
        <w:pBdr>
          <w:top w:val="none" w:sz="0" w:space="0" w:color="auto"/>
          <w:left w:val="none" w:sz="0" w:space="0" w:color="auto"/>
          <w:bottom w:val="none" w:sz="0" w:space="0" w:color="auto"/>
          <w:right w:val="none" w:sz="0" w:space="0" w:color="auto"/>
          <w:between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360" w:lineRule="auto"/>
        <w:jc w:val="both"/>
        <w:rPr>
          <w:rFonts w:ascii="Times New Roman" w:hAnsi="Times New Roman" w:cs="Times New Roman"/>
          <w:sz w:val="28"/>
          <w:szCs w:val="28"/>
          <w:lang w:val="uk-UA"/>
        </w:rPr>
      </w:pPr>
      <w:r w:rsidRPr="00FE3E83">
        <w:rPr>
          <w:rFonts w:ascii="Times New Roman" w:hAnsi="Times New Roman" w:cs="Times New Roman"/>
          <w:sz w:val="28"/>
          <w:szCs w:val="28"/>
          <w:lang w:val="uk-UA"/>
        </w:rPr>
        <w:t xml:space="preserve"> незабезпечення виконання покладених на її уповноважену особу законом або установчими документами юридичної особи обов’язків щодо вжиття заходів із запобігання корупції, що призвело до вчинення будь-якого із злочинів, передбачених </w:t>
      </w:r>
      <w:r w:rsidRPr="003C701C">
        <w:rPr>
          <w:rFonts w:ascii="Times New Roman" w:hAnsi="Times New Roman" w:cs="Times New Roman"/>
          <w:sz w:val="28"/>
          <w:szCs w:val="28"/>
          <w:lang w:val="uk-UA"/>
        </w:rPr>
        <w:t xml:space="preserve">частиною третьою </w:t>
      </w:r>
      <w:r>
        <w:rPr>
          <w:rFonts w:ascii="Times New Roman" w:hAnsi="Times New Roman" w:cs="Times New Roman"/>
          <w:sz w:val="28"/>
          <w:szCs w:val="28"/>
          <w:lang w:val="uk-UA"/>
        </w:rPr>
        <w:t>статті 190</w:t>
      </w:r>
      <w:r w:rsidRPr="00FE3E83">
        <w:rPr>
          <w:rFonts w:ascii="Times New Roman" w:hAnsi="Times New Roman" w:cs="Times New Roman"/>
          <w:sz w:val="28"/>
          <w:szCs w:val="28"/>
          <w:lang w:val="uk-UA"/>
        </w:rPr>
        <w:t xml:space="preserve">, </w:t>
      </w:r>
      <w:r w:rsidRPr="003C701C">
        <w:rPr>
          <w:rFonts w:ascii="Times New Roman" w:hAnsi="Times New Roman" w:cs="Times New Roman"/>
          <w:sz w:val="28"/>
          <w:szCs w:val="28"/>
          <w:lang w:val="uk-UA"/>
        </w:rPr>
        <w:t xml:space="preserve">частиною третьою </w:t>
      </w:r>
      <w:r>
        <w:rPr>
          <w:rFonts w:ascii="Times New Roman" w:hAnsi="Times New Roman" w:cs="Times New Roman"/>
          <w:sz w:val="28"/>
          <w:szCs w:val="28"/>
          <w:lang w:val="uk-UA"/>
        </w:rPr>
        <w:t>статті 191</w:t>
      </w:r>
      <w:r w:rsidRPr="00FE3E83">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статтями </w:t>
      </w:r>
      <w:r w:rsidRPr="00FE3E83">
        <w:rPr>
          <w:rFonts w:ascii="Times New Roman" w:hAnsi="Times New Roman" w:cs="Times New Roman"/>
          <w:sz w:val="28"/>
          <w:szCs w:val="28"/>
          <w:lang w:val="uk-UA"/>
        </w:rPr>
        <w:t>200, 201,</w:t>
      </w:r>
      <w:r w:rsidRPr="003C701C">
        <w:rPr>
          <w:lang w:val="uk-UA"/>
        </w:rPr>
        <w:t xml:space="preserve"> </w:t>
      </w:r>
      <w:r w:rsidRPr="003C701C">
        <w:rPr>
          <w:rFonts w:ascii="Times New Roman" w:hAnsi="Times New Roman" w:cs="Times New Roman"/>
          <w:sz w:val="28"/>
          <w:szCs w:val="28"/>
          <w:lang w:val="uk-UA"/>
        </w:rPr>
        <w:t>частиною другою</w:t>
      </w:r>
      <w:r>
        <w:rPr>
          <w:rFonts w:ascii="Times New Roman" w:hAnsi="Times New Roman" w:cs="Times New Roman"/>
          <w:sz w:val="28"/>
          <w:szCs w:val="28"/>
          <w:lang w:val="uk-UA"/>
        </w:rPr>
        <w:t xml:space="preserve"> статті</w:t>
      </w:r>
      <w:r w:rsidRPr="00FE3E83">
        <w:rPr>
          <w:rFonts w:ascii="Times New Roman" w:hAnsi="Times New Roman" w:cs="Times New Roman"/>
          <w:sz w:val="28"/>
          <w:szCs w:val="28"/>
          <w:lang w:val="uk-UA"/>
        </w:rPr>
        <w:t xml:space="preserve"> 204, </w:t>
      </w:r>
      <w:r>
        <w:rPr>
          <w:rFonts w:ascii="Times New Roman" w:hAnsi="Times New Roman" w:cs="Times New Roman"/>
          <w:sz w:val="28"/>
          <w:szCs w:val="28"/>
          <w:lang w:val="uk-UA"/>
        </w:rPr>
        <w:t xml:space="preserve">статтями </w:t>
      </w:r>
      <w:r w:rsidRPr="00FE3E83">
        <w:rPr>
          <w:rFonts w:ascii="Times New Roman" w:hAnsi="Times New Roman" w:cs="Times New Roman"/>
          <w:sz w:val="28"/>
          <w:szCs w:val="28"/>
          <w:lang w:val="uk-UA"/>
        </w:rPr>
        <w:t xml:space="preserve">209, </w:t>
      </w:r>
      <w:r>
        <w:rPr>
          <w:rFonts w:ascii="Times New Roman" w:hAnsi="Times New Roman" w:cs="Times New Roman"/>
          <w:sz w:val="28"/>
          <w:szCs w:val="28"/>
          <w:lang w:val="uk-UA"/>
        </w:rPr>
        <w:t>209-1, 306,</w:t>
      </w:r>
      <w:r w:rsidRPr="00FE3E83">
        <w:rPr>
          <w:rFonts w:ascii="Times New Roman" w:hAnsi="Times New Roman" w:cs="Times New Roman"/>
          <w:sz w:val="28"/>
          <w:szCs w:val="28"/>
          <w:lang w:val="uk-UA"/>
        </w:rPr>
        <w:t xml:space="preserve"> 358, 364, 366, частинами першою і другою статті 368-3, частинами першою і другою статті 368-4, статтями 369, 369-2 цього Кодексу;</w:t>
      </w:r>
    </w:p>
    <w:p w:rsidR="00A5398C" w:rsidRPr="00FE3E83" w:rsidRDefault="00A5398C" w:rsidP="00A5398C">
      <w:pPr>
        <w:pStyle w:val="Ac"/>
        <w:numPr>
          <w:ilvl w:val="0"/>
          <w:numId w:val="43"/>
        </w:numPr>
        <w:pBdr>
          <w:top w:val="none" w:sz="0" w:space="0" w:color="auto"/>
          <w:left w:val="none" w:sz="0" w:space="0" w:color="auto"/>
          <w:bottom w:val="none" w:sz="0" w:space="0" w:color="auto"/>
          <w:right w:val="none" w:sz="0" w:space="0" w:color="auto"/>
          <w:between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360" w:lineRule="auto"/>
        <w:ind w:left="0" w:firstLine="709"/>
        <w:jc w:val="both"/>
        <w:rPr>
          <w:rFonts w:ascii="Times New Roman" w:hAnsi="Times New Roman" w:cs="Times New Roman"/>
          <w:sz w:val="28"/>
          <w:szCs w:val="28"/>
          <w:lang w:val="uk-UA"/>
        </w:rPr>
      </w:pPr>
      <w:r w:rsidRPr="00FE3E83">
        <w:rPr>
          <w:rFonts w:ascii="Times New Roman" w:hAnsi="Times New Roman" w:cs="Times New Roman"/>
          <w:sz w:val="28"/>
          <w:szCs w:val="28"/>
          <w:lang w:val="uk-UA"/>
        </w:rPr>
        <w:t xml:space="preserve">вчинення її уповноваженою особою від імені та в інтересах юридичної особи будь-якого із злочинів, передбачених статтями 258–258-5 цього Кодексу; </w:t>
      </w:r>
    </w:p>
    <w:p w:rsidR="00A5398C" w:rsidRPr="00FE3E83" w:rsidRDefault="00A5398C" w:rsidP="00A5398C">
      <w:pPr>
        <w:pStyle w:val="Ac"/>
        <w:numPr>
          <w:ilvl w:val="0"/>
          <w:numId w:val="43"/>
        </w:numPr>
        <w:pBdr>
          <w:top w:val="none" w:sz="0" w:space="0" w:color="auto"/>
          <w:left w:val="none" w:sz="0" w:space="0" w:color="auto"/>
          <w:bottom w:val="none" w:sz="0" w:space="0" w:color="auto"/>
          <w:right w:val="none" w:sz="0" w:space="0" w:color="auto"/>
          <w:between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360" w:lineRule="auto"/>
        <w:ind w:left="0" w:firstLine="709"/>
        <w:jc w:val="both"/>
        <w:rPr>
          <w:rFonts w:ascii="Times New Roman" w:hAnsi="Times New Roman" w:cs="Times New Roman"/>
          <w:sz w:val="28"/>
          <w:szCs w:val="28"/>
          <w:lang w:val="uk-UA"/>
        </w:rPr>
      </w:pPr>
      <w:r w:rsidRPr="00FE3E83">
        <w:rPr>
          <w:rFonts w:ascii="Times New Roman" w:hAnsi="Times New Roman" w:cs="Times New Roman"/>
          <w:sz w:val="28"/>
          <w:szCs w:val="28"/>
          <w:lang w:val="uk-UA"/>
        </w:rPr>
        <w:t>вчинення її уповноваженою особою від імені та в інтересах юридичної особи будь-якого із злочинів, передбачених статтями 109, 110, 113, 143, 146, 147, 149, частинами другою–четвертою статті 159-1, статтями 160, 260, 262, 281, 294, 361, 361-1, 382, 436, 437, 438, 442, 444, 447 цього Кодексу».</w:t>
      </w:r>
    </w:p>
    <w:p w:rsidR="00A5398C" w:rsidRPr="00FE3E83" w:rsidRDefault="00A5398C" w:rsidP="00A5398C">
      <w:pPr>
        <w:pStyle w:val="ab"/>
        <w:numPr>
          <w:ilvl w:val="0"/>
          <w:numId w:val="42"/>
        </w:numPr>
        <w:pBdr>
          <w:top w:val="none" w:sz="0" w:space="0" w:color="auto"/>
          <w:left w:val="none" w:sz="0" w:space="0" w:color="auto"/>
          <w:bottom w:val="none" w:sz="0" w:space="0" w:color="auto"/>
          <w:right w:val="none" w:sz="0" w:space="0" w:color="auto"/>
          <w:between w:val="none" w:sz="0" w:space="0" w:color="auto"/>
          <w:bar w:val="none" w:sz="0" w:color="auto"/>
        </w:pBdr>
        <w:tabs>
          <w:tab w:val="left" w:pos="142"/>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8848"/>
          <w:tab w:val="left" w:pos="9217"/>
        </w:tabs>
        <w:spacing w:line="360" w:lineRule="auto"/>
        <w:jc w:val="both"/>
        <w:rPr>
          <w:rStyle w:val="af0"/>
          <w:rFonts w:cs="Times New Roman"/>
          <w:i/>
          <w:sz w:val="28"/>
          <w:szCs w:val="28"/>
          <w:lang w:val="uk-UA"/>
        </w:rPr>
      </w:pPr>
      <w:r w:rsidRPr="00FE3E83">
        <w:rPr>
          <w:rStyle w:val="af0"/>
          <w:rFonts w:cs="Times New Roman"/>
          <w:i/>
          <w:sz w:val="28"/>
          <w:szCs w:val="28"/>
          <w:lang w:val="uk-UA"/>
        </w:rPr>
        <w:t xml:space="preserve">Статтю 96-4 викласти у такій редакції: </w:t>
      </w:r>
    </w:p>
    <w:p w:rsidR="00A5398C" w:rsidRPr="003C701C" w:rsidRDefault="00A5398C" w:rsidP="00A5398C">
      <w:pPr>
        <w:pStyle w:val="ab"/>
        <w:pBdr>
          <w:top w:val="none" w:sz="0" w:space="0" w:color="auto"/>
          <w:left w:val="none" w:sz="0" w:space="0" w:color="auto"/>
          <w:bottom w:val="none" w:sz="0" w:space="0" w:color="auto"/>
          <w:right w:val="none" w:sz="0" w:space="0" w:color="auto"/>
          <w:between w:val="none" w:sz="0" w:space="0" w:color="auto"/>
          <w:bar w:val="none" w:sz="0" w:color="auto"/>
        </w:pBdr>
        <w:tabs>
          <w:tab w:val="left" w:pos="142"/>
          <w:tab w:val="left" w:pos="2127"/>
          <w:tab w:val="left" w:pos="2836"/>
          <w:tab w:val="left" w:pos="3545"/>
          <w:tab w:val="left" w:pos="4254"/>
          <w:tab w:val="left" w:pos="4963"/>
          <w:tab w:val="left" w:pos="5672"/>
          <w:tab w:val="left" w:pos="6381"/>
          <w:tab w:val="left" w:pos="7090"/>
          <w:tab w:val="left" w:pos="7799"/>
          <w:tab w:val="left" w:pos="8508"/>
          <w:tab w:val="left" w:pos="8848"/>
          <w:tab w:val="left" w:pos="9217"/>
        </w:tabs>
        <w:spacing w:line="360" w:lineRule="auto"/>
        <w:ind w:left="0" w:firstLine="567"/>
        <w:jc w:val="both"/>
        <w:rPr>
          <w:rStyle w:val="af0"/>
          <w:rFonts w:cs="Times New Roman"/>
          <w:sz w:val="28"/>
          <w:szCs w:val="28"/>
          <w:shd w:val="clear" w:color="auto" w:fill="FFFFFF"/>
          <w:lang w:val="uk-UA"/>
        </w:rPr>
      </w:pPr>
      <w:r w:rsidRPr="00FE3E83">
        <w:rPr>
          <w:rStyle w:val="af0"/>
          <w:rFonts w:cs="Times New Roman"/>
          <w:sz w:val="28"/>
          <w:szCs w:val="28"/>
          <w:shd w:val="clear" w:color="auto" w:fill="FFFFFF"/>
          <w:lang w:val="uk-UA"/>
        </w:rPr>
        <w:t xml:space="preserve"> </w:t>
      </w:r>
      <w:r w:rsidRPr="003C701C">
        <w:rPr>
          <w:rStyle w:val="af0"/>
          <w:rFonts w:cs="Times New Roman"/>
          <w:sz w:val="28"/>
          <w:szCs w:val="28"/>
          <w:shd w:val="clear" w:color="auto" w:fill="FFFFFF"/>
          <w:lang w:val="uk-UA"/>
        </w:rPr>
        <w:t xml:space="preserve">«1. Заходи кримінально-правового характеру, у випадках, передбачених пунктами 1 і 2 частини першої статті 96-3 цього Кодексу, можуть бути застосовані судом до юридичних осіб, які створені та зареєстровані у встановленому законом порядку, крім державних органів, органів влади Автономної Республіки Крим, органів місцевого самоврядування, організацій, створених ними у встановленому порядку, що повністю утримуються за рахунок відповідно державного чи місцевого бюджетів, фондів загальнообов’язкового державного соціального страхування, Фонду гарантування вкладів фізичних осіб, а також міжнародних організацій. </w:t>
      </w:r>
    </w:p>
    <w:p w:rsidR="00A5398C" w:rsidRPr="00FE3E83" w:rsidRDefault="00A5398C" w:rsidP="00A5398C">
      <w:pPr>
        <w:pStyle w:val="ab"/>
        <w:pBdr>
          <w:top w:val="none" w:sz="0" w:space="0" w:color="auto"/>
          <w:left w:val="none" w:sz="0" w:space="0" w:color="auto"/>
          <w:bottom w:val="none" w:sz="0" w:space="0" w:color="auto"/>
          <w:right w:val="none" w:sz="0" w:space="0" w:color="auto"/>
          <w:between w:val="none" w:sz="0" w:space="0" w:color="auto"/>
          <w:bar w:val="none" w:sz="0" w:color="auto"/>
        </w:pBdr>
        <w:tabs>
          <w:tab w:val="left" w:pos="142"/>
          <w:tab w:val="left" w:pos="2127"/>
          <w:tab w:val="left" w:pos="2836"/>
          <w:tab w:val="left" w:pos="3545"/>
          <w:tab w:val="left" w:pos="4254"/>
          <w:tab w:val="left" w:pos="4963"/>
          <w:tab w:val="left" w:pos="5672"/>
          <w:tab w:val="left" w:pos="6381"/>
          <w:tab w:val="left" w:pos="7090"/>
          <w:tab w:val="left" w:pos="7799"/>
          <w:tab w:val="left" w:pos="8508"/>
          <w:tab w:val="left" w:pos="8848"/>
          <w:tab w:val="left" w:pos="9217"/>
        </w:tabs>
        <w:spacing w:line="360" w:lineRule="auto"/>
        <w:ind w:left="0" w:firstLine="567"/>
        <w:jc w:val="both"/>
        <w:rPr>
          <w:rFonts w:cs="Times New Roman"/>
          <w:sz w:val="28"/>
          <w:szCs w:val="28"/>
          <w:lang w:val="uk-UA"/>
        </w:rPr>
      </w:pPr>
      <w:r w:rsidRPr="003C701C">
        <w:rPr>
          <w:rStyle w:val="af0"/>
          <w:rFonts w:cs="Times New Roman"/>
          <w:sz w:val="28"/>
          <w:szCs w:val="28"/>
          <w:shd w:val="clear" w:color="auto" w:fill="FFFFFF"/>
          <w:lang w:val="uk-UA"/>
        </w:rPr>
        <w:t>2. Заходи кримінально-правового характеру у випадках, передбачених пунктами 3 і 4 частини першої статті 96-3 цього Кодексу, можуть бути застосовані судом до суб’єктів приватного та публічного права – резидентів та нерезидентів України, включаючи юридичних осіб, створених та зареєстрованих у встановленому законом порядку, окрім юридичних осіб, створених органами державної влади органами влади Автономної Республіки Крим, органами місцевого самоврядування, організації, створені ними у встановленому порядку, фонди, а також міжнародних організацій, інші юридичні особи, що створені та зареєстровані  відповідно до вимог національного чи міжнародного права. Якщо держава або суб’єкт державної власності володіє часткою понад 25 відсотків у юридичній особі або юридична особа знаходиться під ефективним контролем держави чи суб’єкта державної власності, то дана юридична особа несе цивільну відповідальність у повному обсязі за неправомірно отриману вигоду та шкоду, заподіяну злочином, що вчинений державою, суб’єктом державної власності або державного управління.</w:t>
      </w:r>
    </w:p>
    <w:p w:rsidR="00A5398C" w:rsidRPr="00FE3E83" w:rsidRDefault="00A5398C" w:rsidP="00A5398C">
      <w:pPr>
        <w:pStyle w:val="ab"/>
        <w:pBdr>
          <w:top w:val="none" w:sz="0" w:space="0" w:color="auto"/>
          <w:left w:val="none" w:sz="0" w:space="0" w:color="auto"/>
          <w:bottom w:val="none" w:sz="0" w:space="0" w:color="auto"/>
          <w:right w:val="none" w:sz="0" w:space="0" w:color="auto"/>
          <w:between w:val="none" w:sz="0" w:space="0" w:color="auto"/>
          <w:bar w:val="none" w:sz="0" w:color="auto"/>
        </w:pBdr>
        <w:tabs>
          <w:tab w:val="left" w:pos="142"/>
          <w:tab w:val="left" w:pos="2127"/>
          <w:tab w:val="left" w:pos="2836"/>
          <w:tab w:val="left" w:pos="3545"/>
          <w:tab w:val="left" w:pos="4254"/>
          <w:tab w:val="left" w:pos="4963"/>
          <w:tab w:val="left" w:pos="5672"/>
          <w:tab w:val="left" w:pos="6381"/>
          <w:tab w:val="left" w:pos="7090"/>
          <w:tab w:val="left" w:pos="7799"/>
          <w:tab w:val="left" w:pos="8508"/>
          <w:tab w:val="left" w:pos="8848"/>
          <w:tab w:val="left" w:pos="9217"/>
        </w:tabs>
        <w:spacing w:line="360" w:lineRule="auto"/>
        <w:ind w:left="0" w:firstLine="567"/>
        <w:jc w:val="both"/>
        <w:rPr>
          <w:rStyle w:val="af0"/>
          <w:rFonts w:cs="Times New Roman"/>
          <w:sz w:val="28"/>
          <w:szCs w:val="28"/>
          <w:shd w:val="clear" w:color="auto" w:fill="FFFFFF"/>
          <w:lang w:val="uk-UA"/>
        </w:rPr>
      </w:pPr>
      <w:r w:rsidRPr="00FE3E83">
        <w:rPr>
          <w:rStyle w:val="af0"/>
          <w:rFonts w:cs="Times New Roman"/>
          <w:sz w:val="28"/>
          <w:szCs w:val="28"/>
          <w:shd w:val="clear" w:color="auto" w:fill="FFFFFF"/>
          <w:lang w:val="uk-UA"/>
        </w:rPr>
        <w:t>3. Заходи кримінально-правового характеру можуть бути застосовані судом до правонаступників юридичної особи, яка реорганізувалася. У випадку, якщо неможливо встановити правонаступників юридичної особи, заходи кримінально-правового характеру  застосовуються до реорганізованої юридичної особи».</w:t>
      </w:r>
    </w:p>
    <w:p w:rsidR="00A5398C" w:rsidRPr="00FE3E83" w:rsidRDefault="00A5398C" w:rsidP="00A5398C">
      <w:pPr>
        <w:pStyle w:val="ab"/>
        <w:pBdr>
          <w:top w:val="none" w:sz="0" w:space="0" w:color="auto"/>
          <w:left w:val="none" w:sz="0" w:space="0" w:color="auto"/>
          <w:bottom w:val="none" w:sz="0" w:space="0" w:color="auto"/>
          <w:right w:val="none" w:sz="0" w:space="0" w:color="auto"/>
          <w:between w:val="none" w:sz="0" w:space="0" w:color="auto"/>
          <w:bar w:val="none" w:sz="0" w:color="auto"/>
        </w:pBdr>
        <w:tabs>
          <w:tab w:val="left" w:pos="142"/>
          <w:tab w:val="left" w:pos="2127"/>
          <w:tab w:val="left" w:pos="2836"/>
          <w:tab w:val="left" w:pos="3545"/>
          <w:tab w:val="left" w:pos="4254"/>
          <w:tab w:val="left" w:pos="4963"/>
          <w:tab w:val="left" w:pos="5672"/>
          <w:tab w:val="left" w:pos="6381"/>
          <w:tab w:val="left" w:pos="7090"/>
          <w:tab w:val="left" w:pos="7799"/>
          <w:tab w:val="left" w:pos="8508"/>
          <w:tab w:val="left" w:pos="8848"/>
          <w:tab w:val="left" w:pos="9217"/>
        </w:tabs>
        <w:spacing w:line="360" w:lineRule="auto"/>
        <w:ind w:left="709"/>
        <w:jc w:val="both"/>
        <w:rPr>
          <w:rFonts w:cs="Times New Roman"/>
          <w:i/>
          <w:sz w:val="28"/>
          <w:szCs w:val="28"/>
          <w:lang w:val="uk-UA"/>
        </w:rPr>
      </w:pPr>
      <w:r w:rsidRPr="00FE3E83">
        <w:rPr>
          <w:rStyle w:val="af0"/>
          <w:rFonts w:cs="Times New Roman"/>
          <w:i/>
          <w:sz w:val="28"/>
          <w:szCs w:val="28"/>
          <w:shd w:val="clear" w:color="auto" w:fill="FFFFFF"/>
          <w:lang w:val="uk-UA"/>
        </w:rPr>
        <w:t xml:space="preserve">3. Статтю 96-6 викласти у такій редакції: </w:t>
      </w:r>
    </w:p>
    <w:p w:rsidR="00A5398C" w:rsidRPr="00FE3E83" w:rsidRDefault="00A5398C" w:rsidP="00A5398C">
      <w:pPr>
        <w:pStyle w:val="ab"/>
        <w:pBdr>
          <w:top w:val="none" w:sz="0" w:space="0" w:color="auto"/>
          <w:left w:val="none" w:sz="0" w:space="0" w:color="auto"/>
          <w:bottom w:val="none" w:sz="0" w:space="0" w:color="auto"/>
          <w:right w:val="none" w:sz="0" w:space="0" w:color="auto"/>
          <w:between w:val="none" w:sz="0" w:space="0" w:color="auto"/>
          <w:bar w:val="none" w:sz="0" w:color="auto"/>
        </w:pBdr>
        <w:tabs>
          <w:tab w:val="left" w:pos="142"/>
          <w:tab w:val="left" w:pos="2127"/>
          <w:tab w:val="left" w:pos="2836"/>
          <w:tab w:val="left" w:pos="3545"/>
          <w:tab w:val="left" w:pos="4254"/>
          <w:tab w:val="left" w:pos="4963"/>
          <w:tab w:val="left" w:pos="5672"/>
          <w:tab w:val="left" w:pos="6381"/>
          <w:tab w:val="left" w:pos="7090"/>
          <w:tab w:val="left" w:pos="7799"/>
          <w:tab w:val="left" w:pos="8508"/>
          <w:tab w:val="left" w:pos="8848"/>
          <w:tab w:val="left" w:pos="9217"/>
        </w:tabs>
        <w:spacing w:line="360" w:lineRule="auto"/>
        <w:ind w:left="0" w:firstLine="567"/>
        <w:jc w:val="both"/>
        <w:rPr>
          <w:rFonts w:cs="Times New Roman"/>
          <w:sz w:val="28"/>
          <w:szCs w:val="28"/>
          <w:lang w:val="uk-UA"/>
        </w:rPr>
      </w:pPr>
      <w:r w:rsidRPr="00FE3E83">
        <w:rPr>
          <w:rStyle w:val="af0"/>
          <w:rFonts w:cs="Times New Roman"/>
          <w:sz w:val="28"/>
          <w:szCs w:val="28"/>
          <w:shd w:val="clear" w:color="auto" w:fill="FFFFFF"/>
          <w:lang w:val="uk-UA"/>
        </w:rPr>
        <w:t>«1. До юридичних осіб судом можуть бути застосовані такі заходи кримінально-правового характеру:</w:t>
      </w:r>
    </w:p>
    <w:p w:rsidR="00A5398C" w:rsidRPr="00FE3E83" w:rsidRDefault="00A5398C" w:rsidP="00A5398C">
      <w:pPr>
        <w:pStyle w:val="ab"/>
        <w:numPr>
          <w:ilvl w:val="0"/>
          <w:numId w:val="45"/>
        </w:numPr>
        <w:pBdr>
          <w:top w:val="none" w:sz="0" w:space="0" w:color="auto"/>
          <w:left w:val="none" w:sz="0" w:space="0" w:color="auto"/>
          <w:bottom w:val="none" w:sz="0" w:space="0" w:color="auto"/>
          <w:right w:val="none" w:sz="0" w:space="0" w:color="auto"/>
          <w:between w:val="none" w:sz="0" w:space="0" w:color="auto"/>
          <w:bar w:val="none" w:sz="0" w:color="auto"/>
        </w:pBdr>
        <w:tabs>
          <w:tab w:val="left" w:pos="9217"/>
        </w:tabs>
        <w:spacing w:line="360" w:lineRule="auto"/>
        <w:ind w:left="0"/>
        <w:jc w:val="both"/>
        <w:rPr>
          <w:rFonts w:cs="Times New Roman"/>
          <w:sz w:val="28"/>
          <w:szCs w:val="28"/>
          <w:lang w:val="uk-UA"/>
        </w:rPr>
      </w:pPr>
      <w:r w:rsidRPr="00FE3E83">
        <w:rPr>
          <w:rStyle w:val="af0"/>
          <w:rFonts w:cs="Times New Roman"/>
          <w:sz w:val="28"/>
          <w:szCs w:val="28"/>
          <w:shd w:val="clear" w:color="auto" w:fill="FFFFFF"/>
          <w:lang w:val="uk-UA"/>
        </w:rPr>
        <w:t>штраф;</w:t>
      </w:r>
    </w:p>
    <w:p w:rsidR="00A5398C" w:rsidRPr="00FE3E83" w:rsidRDefault="00A5398C" w:rsidP="00A5398C">
      <w:pPr>
        <w:pStyle w:val="ab"/>
        <w:numPr>
          <w:ilvl w:val="0"/>
          <w:numId w:val="45"/>
        </w:numPr>
        <w:pBdr>
          <w:top w:val="none" w:sz="0" w:space="0" w:color="auto"/>
          <w:left w:val="none" w:sz="0" w:space="0" w:color="auto"/>
          <w:bottom w:val="none" w:sz="0" w:space="0" w:color="auto"/>
          <w:right w:val="none" w:sz="0" w:space="0" w:color="auto"/>
          <w:between w:val="none" w:sz="0" w:space="0" w:color="auto"/>
          <w:bar w:val="none" w:sz="0" w:color="auto"/>
        </w:pBdr>
        <w:tabs>
          <w:tab w:val="left" w:pos="9217"/>
        </w:tabs>
        <w:spacing w:line="360" w:lineRule="auto"/>
        <w:ind w:left="0"/>
        <w:jc w:val="both"/>
        <w:rPr>
          <w:rFonts w:cs="Times New Roman"/>
          <w:sz w:val="28"/>
          <w:szCs w:val="28"/>
          <w:lang w:val="uk-UA"/>
        </w:rPr>
      </w:pPr>
      <w:r w:rsidRPr="00FE3E83">
        <w:rPr>
          <w:rStyle w:val="af0"/>
          <w:rFonts w:cs="Times New Roman"/>
          <w:sz w:val="28"/>
          <w:szCs w:val="28"/>
          <w:shd w:val="clear" w:color="auto" w:fill="FFFFFF"/>
          <w:lang w:val="uk-UA"/>
        </w:rPr>
        <w:t>конфіскація майна;</w:t>
      </w:r>
    </w:p>
    <w:p w:rsidR="00A5398C" w:rsidRPr="00FE3E83" w:rsidRDefault="00A5398C" w:rsidP="00A5398C">
      <w:pPr>
        <w:pStyle w:val="ab"/>
        <w:numPr>
          <w:ilvl w:val="0"/>
          <w:numId w:val="45"/>
        </w:numPr>
        <w:pBdr>
          <w:top w:val="none" w:sz="0" w:space="0" w:color="auto"/>
          <w:left w:val="none" w:sz="0" w:space="0" w:color="auto"/>
          <w:bottom w:val="none" w:sz="0" w:space="0" w:color="auto"/>
          <w:right w:val="none" w:sz="0" w:space="0" w:color="auto"/>
          <w:between w:val="none" w:sz="0" w:space="0" w:color="auto"/>
          <w:bar w:val="none" w:sz="0" w:color="auto"/>
        </w:pBdr>
        <w:tabs>
          <w:tab w:val="left" w:pos="9217"/>
        </w:tabs>
        <w:spacing w:line="360" w:lineRule="auto"/>
        <w:ind w:left="0"/>
        <w:jc w:val="both"/>
        <w:rPr>
          <w:rFonts w:cs="Times New Roman"/>
          <w:sz w:val="28"/>
          <w:szCs w:val="28"/>
          <w:lang w:val="uk-UA"/>
        </w:rPr>
      </w:pPr>
      <w:r w:rsidRPr="00FE3E83">
        <w:rPr>
          <w:rStyle w:val="af0"/>
          <w:rFonts w:cs="Times New Roman"/>
          <w:sz w:val="28"/>
          <w:szCs w:val="28"/>
          <w:shd w:val="clear" w:color="auto" w:fill="FFFFFF"/>
          <w:lang w:val="uk-UA"/>
        </w:rPr>
        <w:t xml:space="preserve">примусова ліквідація; </w:t>
      </w:r>
    </w:p>
    <w:p w:rsidR="00A5398C" w:rsidRPr="00FE3E83" w:rsidRDefault="00A5398C" w:rsidP="00A5398C">
      <w:pPr>
        <w:pStyle w:val="ab"/>
        <w:numPr>
          <w:ilvl w:val="0"/>
          <w:numId w:val="45"/>
        </w:numPr>
        <w:pBdr>
          <w:top w:val="none" w:sz="0" w:space="0" w:color="auto"/>
          <w:left w:val="none" w:sz="0" w:space="0" w:color="auto"/>
          <w:bottom w:val="none" w:sz="0" w:space="0" w:color="auto"/>
          <w:right w:val="none" w:sz="0" w:space="0" w:color="auto"/>
          <w:between w:val="none" w:sz="0" w:space="0" w:color="auto"/>
          <w:bar w:val="none" w:sz="0" w:color="auto"/>
        </w:pBdr>
        <w:tabs>
          <w:tab w:val="left" w:pos="9217"/>
        </w:tabs>
        <w:spacing w:line="360" w:lineRule="auto"/>
        <w:ind w:left="0"/>
        <w:jc w:val="both"/>
        <w:rPr>
          <w:rFonts w:cs="Times New Roman"/>
          <w:sz w:val="28"/>
          <w:szCs w:val="28"/>
          <w:lang w:val="uk-UA"/>
        </w:rPr>
      </w:pPr>
      <w:r w:rsidRPr="00FE3E83">
        <w:rPr>
          <w:rStyle w:val="af0"/>
          <w:rFonts w:cs="Times New Roman"/>
          <w:sz w:val="28"/>
          <w:szCs w:val="28"/>
          <w:shd w:val="clear" w:color="auto" w:fill="FFFFFF"/>
          <w:lang w:val="uk-UA"/>
        </w:rPr>
        <w:t>позбавлення права займатися певним видом діяльності;</w:t>
      </w:r>
    </w:p>
    <w:p w:rsidR="00A5398C" w:rsidRPr="00FE3E83" w:rsidRDefault="00A5398C" w:rsidP="00A5398C">
      <w:pPr>
        <w:pStyle w:val="ab"/>
        <w:numPr>
          <w:ilvl w:val="0"/>
          <w:numId w:val="45"/>
        </w:numPr>
        <w:pBdr>
          <w:top w:val="none" w:sz="0" w:space="0" w:color="auto"/>
          <w:left w:val="none" w:sz="0" w:space="0" w:color="auto"/>
          <w:bottom w:val="none" w:sz="0" w:space="0" w:color="auto"/>
          <w:right w:val="none" w:sz="0" w:space="0" w:color="auto"/>
          <w:between w:val="none" w:sz="0" w:space="0" w:color="auto"/>
          <w:bar w:val="none" w:sz="0" w:color="auto"/>
        </w:pBdr>
        <w:tabs>
          <w:tab w:val="left" w:pos="9217"/>
        </w:tabs>
        <w:spacing w:line="360" w:lineRule="auto"/>
        <w:ind w:left="0"/>
        <w:jc w:val="both"/>
        <w:rPr>
          <w:rFonts w:cs="Times New Roman"/>
          <w:sz w:val="28"/>
          <w:szCs w:val="28"/>
          <w:lang w:val="uk-UA"/>
        </w:rPr>
      </w:pPr>
      <w:r w:rsidRPr="00FE3E83">
        <w:rPr>
          <w:rStyle w:val="af0"/>
          <w:rFonts w:cs="Times New Roman"/>
          <w:sz w:val="28"/>
          <w:szCs w:val="28"/>
          <w:shd w:val="clear" w:color="auto" w:fill="FFFFFF"/>
          <w:lang w:val="uk-UA"/>
        </w:rPr>
        <w:t xml:space="preserve">внесення відомостей до </w:t>
      </w:r>
      <w:r w:rsidRPr="00FE3E83">
        <w:rPr>
          <w:rFonts w:cs="Times New Roman"/>
          <w:sz w:val="28"/>
          <w:szCs w:val="28"/>
          <w:lang w:val="uk-UA"/>
        </w:rPr>
        <w:t>Єдиного державного реєстру юридичних осіб, фізичних осіб-підприємців та громадських формувань про застосування заходів кримінально-правового характеру щодо юридичної особи</w:t>
      </w:r>
      <w:r w:rsidRPr="00FE3E83">
        <w:rPr>
          <w:rStyle w:val="af0"/>
          <w:rFonts w:cs="Times New Roman"/>
          <w:sz w:val="28"/>
          <w:szCs w:val="28"/>
          <w:shd w:val="clear" w:color="auto" w:fill="FFFFFF"/>
          <w:lang w:val="uk-UA"/>
        </w:rPr>
        <w:t xml:space="preserve">. </w:t>
      </w:r>
    </w:p>
    <w:p w:rsidR="00A5398C" w:rsidRPr="00FE3E83" w:rsidRDefault="00A5398C" w:rsidP="00A5398C">
      <w:pPr>
        <w:tabs>
          <w:tab w:val="left" w:pos="142"/>
          <w:tab w:val="left" w:pos="567"/>
          <w:tab w:val="left" w:pos="1418"/>
          <w:tab w:val="left" w:pos="2127"/>
          <w:tab w:val="left" w:pos="2836"/>
          <w:tab w:val="left" w:pos="3545"/>
          <w:tab w:val="left" w:pos="4254"/>
          <w:tab w:val="left" w:pos="4963"/>
          <w:tab w:val="left" w:pos="5672"/>
          <w:tab w:val="left" w:pos="6381"/>
          <w:tab w:val="left" w:pos="7090"/>
          <w:tab w:val="left" w:pos="7799"/>
          <w:tab w:val="left" w:pos="8508"/>
          <w:tab w:val="left" w:pos="8848"/>
        </w:tabs>
        <w:spacing w:line="360" w:lineRule="auto"/>
        <w:ind w:firstLine="567"/>
        <w:jc w:val="both"/>
        <w:rPr>
          <w:rStyle w:val="af0"/>
          <w:rFonts w:cs="Times New Roman"/>
          <w:sz w:val="28"/>
          <w:szCs w:val="28"/>
          <w:shd w:val="clear" w:color="auto" w:fill="FFFFFF"/>
          <w:lang w:val="uk-UA"/>
        </w:rPr>
      </w:pPr>
      <w:r w:rsidRPr="00FE3E83">
        <w:rPr>
          <w:rStyle w:val="af0"/>
          <w:rFonts w:cs="Times New Roman"/>
          <w:sz w:val="28"/>
          <w:szCs w:val="28"/>
          <w:shd w:val="clear" w:color="auto" w:fill="FFFFFF"/>
          <w:lang w:val="uk-UA"/>
        </w:rPr>
        <w:t xml:space="preserve">2. Штраф і примусова ліквідація можуть застосовуватися лише як основні заходи кримінально-правового характеру, а конфіскація майна, позбавлення права займатися певним видом діяльності та внесення відомостей до </w:t>
      </w:r>
      <w:r w:rsidRPr="00FE3E83">
        <w:rPr>
          <w:rFonts w:cs="Times New Roman"/>
          <w:sz w:val="28"/>
          <w:szCs w:val="28"/>
          <w:lang w:val="uk-UA"/>
        </w:rPr>
        <w:t>Єдиного державного реєстру юридичних осіб, фізичних осіб-підприємців та громадських формувань про застосування заходів кримінально-правового характеру щодо юридичної особи</w:t>
      </w:r>
      <w:r w:rsidRPr="00FE3E83">
        <w:rPr>
          <w:rStyle w:val="af0"/>
          <w:rFonts w:cs="Times New Roman"/>
          <w:sz w:val="28"/>
          <w:szCs w:val="28"/>
          <w:shd w:val="clear" w:color="auto" w:fill="FFFFFF"/>
          <w:lang w:val="uk-UA"/>
        </w:rPr>
        <w:t xml:space="preserve">. При застосуванні заходів кримінально-правового характеру юридична особа зобов’язана відшкодувати завдані збитки та шкоду в повному обсязі, а також розмір отриманої неправомірної вигоди, яка отримана або могла бути отримана юридичною особою». </w:t>
      </w:r>
    </w:p>
    <w:p w:rsidR="00A5398C" w:rsidRPr="00FE3E83" w:rsidRDefault="00A5398C" w:rsidP="00A5398C">
      <w:pPr>
        <w:tabs>
          <w:tab w:val="left" w:pos="142"/>
          <w:tab w:val="left" w:pos="567"/>
          <w:tab w:val="left" w:pos="1418"/>
          <w:tab w:val="left" w:pos="2127"/>
          <w:tab w:val="left" w:pos="2836"/>
          <w:tab w:val="left" w:pos="3545"/>
          <w:tab w:val="left" w:pos="4254"/>
          <w:tab w:val="left" w:pos="4963"/>
          <w:tab w:val="left" w:pos="5672"/>
          <w:tab w:val="left" w:pos="6381"/>
          <w:tab w:val="left" w:pos="7090"/>
          <w:tab w:val="left" w:pos="7799"/>
          <w:tab w:val="left" w:pos="8508"/>
          <w:tab w:val="left" w:pos="8848"/>
        </w:tabs>
        <w:spacing w:line="360" w:lineRule="auto"/>
        <w:ind w:firstLine="709"/>
        <w:jc w:val="both"/>
        <w:rPr>
          <w:rStyle w:val="af0"/>
          <w:rFonts w:cs="Times New Roman"/>
          <w:sz w:val="28"/>
          <w:szCs w:val="28"/>
          <w:shd w:val="clear" w:color="auto" w:fill="FFFFFF"/>
          <w:lang w:val="uk-UA"/>
        </w:rPr>
      </w:pPr>
      <w:r w:rsidRPr="00FE3E83">
        <w:rPr>
          <w:rStyle w:val="af0"/>
          <w:rFonts w:cs="Times New Roman"/>
          <w:i/>
          <w:sz w:val="28"/>
          <w:szCs w:val="28"/>
          <w:shd w:val="clear" w:color="auto" w:fill="FFFFFF"/>
          <w:lang w:val="uk-UA"/>
        </w:rPr>
        <w:t>4. Статтю 96-8 викласти у такій редакції:</w:t>
      </w:r>
      <w:r w:rsidRPr="00FE3E83">
        <w:rPr>
          <w:rStyle w:val="af0"/>
          <w:rFonts w:cs="Times New Roman"/>
          <w:sz w:val="28"/>
          <w:szCs w:val="28"/>
          <w:shd w:val="clear" w:color="auto" w:fill="FFFFFF"/>
          <w:lang w:val="uk-UA"/>
        </w:rPr>
        <w:t xml:space="preserve"> «1. Конфіскація майна полягає у примусовому безоплатному вилученні у власність держави майна юридичної особи і застосовується судом у разі примусової ліквідації юридичної особи згідно з цим Кодексом. </w:t>
      </w:r>
    </w:p>
    <w:p w:rsidR="00A5398C" w:rsidRPr="00FE3E83" w:rsidRDefault="00A5398C" w:rsidP="00A5398C">
      <w:pPr>
        <w:pStyle w:val="rvps2"/>
        <w:shd w:val="clear" w:color="auto" w:fill="FFFFFF"/>
        <w:tabs>
          <w:tab w:val="left" w:pos="567"/>
        </w:tabs>
        <w:spacing w:before="0" w:after="0" w:line="360" w:lineRule="auto"/>
        <w:ind w:firstLine="709"/>
        <w:jc w:val="both"/>
        <w:rPr>
          <w:rStyle w:val="af0"/>
          <w:rFonts w:cs="Times New Roman"/>
          <w:sz w:val="28"/>
          <w:szCs w:val="28"/>
          <w:lang w:val="uk-UA"/>
        </w:rPr>
      </w:pPr>
      <w:r>
        <w:rPr>
          <w:rStyle w:val="af0"/>
          <w:rFonts w:cs="Times New Roman"/>
          <w:sz w:val="28"/>
          <w:szCs w:val="28"/>
          <w:shd w:val="clear" w:color="auto" w:fill="FFFFFF"/>
          <w:lang w:val="uk-UA"/>
        </w:rPr>
        <w:t xml:space="preserve">2. </w:t>
      </w:r>
      <w:r w:rsidRPr="00FE3E83">
        <w:rPr>
          <w:rFonts w:cs="Times New Roman"/>
          <w:sz w:val="28"/>
          <w:szCs w:val="28"/>
          <w:shd w:val="clear" w:color="auto" w:fill="FFFFFF"/>
          <w:lang w:val="uk-UA"/>
        </w:rPr>
        <w:t>Конфіскації підлягає майно юридичної особи, яке: 1) </w:t>
      </w:r>
      <w:r w:rsidRPr="00FE3E83">
        <w:rPr>
          <w:rFonts w:cs="Times New Roman"/>
          <w:sz w:val="28"/>
          <w:szCs w:val="28"/>
          <w:lang w:val="uk-UA"/>
        </w:rPr>
        <w:t>одержане внаслідок вчинення злочину та/або є доходами від такого майна; 2) призначалося (використовувалося) для схиляння особи до вчинення злочину, фінансування та/або матеріального забезпечення злочину або винагороди за його вчинення; 3) було предметом злочину, крім тих, що повертаються власнику (законному володільцю), а у разі якщо його не встановлено – переходять у власність держави; 4) було підшукане, виготовлене, пристосоване або використане як засоби чи знаряддя вчинення злочину, крім тих, що повертаються власнику (законному володільцю), який не знав і не міг знати про їх незаконне використання</w:t>
      </w:r>
      <w:r w:rsidRPr="00FE3E83">
        <w:rPr>
          <w:rStyle w:val="af0"/>
          <w:rFonts w:cs="Times New Roman"/>
          <w:sz w:val="28"/>
          <w:szCs w:val="28"/>
          <w:lang w:val="uk-UA"/>
        </w:rPr>
        <w:t>».</w:t>
      </w:r>
    </w:p>
    <w:p w:rsidR="00A5398C" w:rsidRPr="00FE3E83" w:rsidRDefault="00A5398C" w:rsidP="00A5398C">
      <w:pPr>
        <w:pStyle w:val="rvps2"/>
        <w:shd w:val="clear" w:color="auto" w:fill="FFFFFF"/>
        <w:tabs>
          <w:tab w:val="left" w:pos="567"/>
        </w:tabs>
        <w:spacing w:before="0" w:after="0" w:line="360" w:lineRule="auto"/>
        <w:ind w:firstLine="709"/>
        <w:jc w:val="both"/>
        <w:rPr>
          <w:rStyle w:val="af0"/>
          <w:rFonts w:cs="Times New Roman"/>
          <w:sz w:val="28"/>
          <w:szCs w:val="28"/>
          <w:shd w:val="clear" w:color="auto" w:fill="FFFFFF"/>
          <w:lang w:val="uk-UA"/>
        </w:rPr>
      </w:pPr>
      <w:r w:rsidRPr="00FE3E83">
        <w:rPr>
          <w:rStyle w:val="af0"/>
          <w:rFonts w:cs="Times New Roman"/>
          <w:i/>
          <w:sz w:val="28"/>
          <w:szCs w:val="28"/>
          <w:lang w:val="uk-UA"/>
        </w:rPr>
        <w:t>5.</w:t>
      </w:r>
      <w:r w:rsidRPr="00FE3E83">
        <w:rPr>
          <w:rStyle w:val="af0"/>
          <w:rFonts w:cs="Times New Roman"/>
          <w:sz w:val="28"/>
          <w:szCs w:val="28"/>
          <w:lang w:val="uk-UA"/>
        </w:rPr>
        <w:t xml:space="preserve"> </w:t>
      </w:r>
      <w:r w:rsidRPr="00FE3E83">
        <w:rPr>
          <w:rStyle w:val="af0"/>
          <w:rFonts w:cs="Times New Roman"/>
          <w:i/>
          <w:sz w:val="28"/>
          <w:szCs w:val="28"/>
          <w:lang w:val="uk-UA"/>
        </w:rPr>
        <w:t>Статтю 96-9 викласти в такій редакції:</w:t>
      </w:r>
      <w:r w:rsidRPr="00FE3E83">
        <w:rPr>
          <w:rStyle w:val="af0"/>
          <w:rFonts w:cs="Times New Roman"/>
          <w:sz w:val="28"/>
          <w:szCs w:val="28"/>
          <w:lang w:val="uk-UA"/>
        </w:rPr>
        <w:t xml:space="preserve"> </w:t>
      </w:r>
      <w:r>
        <w:rPr>
          <w:rStyle w:val="af0"/>
          <w:rFonts w:cs="Times New Roman"/>
          <w:sz w:val="28"/>
          <w:szCs w:val="28"/>
          <w:lang w:val="uk-UA"/>
        </w:rPr>
        <w:t>«</w:t>
      </w:r>
      <w:r w:rsidRPr="00FE3E83">
        <w:rPr>
          <w:rStyle w:val="af0"/>
          <w:rFonts w:cs="Times New Roman"/>
          <w:sz w:val="28"/>
          <w:szCs w:val="28"/>
          <w:lang w:val="uk-UA"/>
        </w:rPr>
        <w:t xml:space="preserve">Примусова ліквідація </w:t>
      </w:r>
      <w:r w:rsidRPr="00FE3E83">
        <w:rPr>
          <w:rStyle w:val="af0"/>
          <w:rFonts w:cs="Times New Roman"/>
          <w:sz w:val="28"/>
          <w:szCs w:val="28"/>
          <w:shd w:val="clear" w:color="auto" w:fill="FFFFFF"/>
          <w:lang w:val="uk-UA"/>
        </w:rPr>
        <w:t>юридичної особи застосовується судом у разі вчинення її уповноваженою особою будь-якого тяжкого або особливо тяжкого злочину відповідно до визначеного статтею 96-3 цього Кодексу переліку».</w:t>
      </w:r>
    </w:p>
    <w:p w:rsidR="00841611" w:rsidRPr="0081307A" w:rsidRDefault="00841611" w:rsidP="004C6291">
      <w:pPr>
        <w:spacing w:line="360" w:lineRule="auto"/>
        <w:rPr>
          <w:rFonts w:cs="Times New Roman"/>
          <w:sz w:val="28"/>
          <w:szCs w:val="28"/>
          <w:lang w:val="uk-UA"/>
        </w:rPr>
      </w:pPr>
      <w:r w:rsidRPr="0081307A">
        <w:rPr>
          <w:rFonts w:cs="Times New Roman"/>
          <w:sz w:val="28"/>
          <w:szCs w:val="28"/>
          <w:lang w:val="uk-UA"/>
        </w:rPr>
        <w:br w:type="page"/>
      </w:r>
    </w:p>
    <w:p w:rsidR="00E25994" w:rsidRPr="00E25994" w:rsidRDefault="00E25994" w:rsidP="00E25994">
      <w:pPr>
        <w:pStyle w:val="ad"/>
        <w:spacing w:after="0" w:line="360" w:lineRule="auto"/>
        <w:jc w:val="center"/>
        <w:rPr>
          <w:b/>
          <w:bCs/>
          <w:sz w:val="28"/>
          <w:szCs w:val="28"/>
          <w:lang w:val="uk-UA"/>
        </w:rPr>
      </w:pPr>
      <w:r>
        <w:rPr>
          <w:rStyle w:val="af0"/>
          <w:b/>
          <w:bCs/>
          <w:sz w:val="28"/>
          <w:szCs w:val="28"/>
          <w:lang w:val="uk-UA"/>
        </w:rPr>
        <w:t>СПИСОК ВИКОРИСТАНИХ ДЖЕРЕЛ</w:t>
      </w:r>
    </w:p>
    <w:p w:rsidR="00E25994" w:rsidRPr="00E25994" w:rsidRDefault="00E25994" w:rsidP="00E25994">
      <w:pPr>
        <w:spacing w:line="360" w:lineRule="auto"/>
        <w:ind w:firstLine="709"/>
        <w:jc w:val="both"/>
        <w:rPr>
          <w:rFonts w:cs="Times New Roman"/>
          <w:sz w:val="28"/>
          <w:szCs w:val="28"/>
          <w:lang w:val="ru-RU"/>
        </w:rPr>
      </w:pPr>
      <w:r w:rsidRPr="00E25994">
        <w:rPr>
          <w:rFonts w:cs="Times New Roman"/>
          <w:sz w:val="28"/>
          <w:szCs w:val="28"/>
          <w:lang w:val="ru-RU"/>
        </w:rPr>
        <w:t>1</w:t>
      </w:r>
      <w:r w:rsidRPr="00E25994">
        <w:rPr>
          <w:rFonts w:cs="Times New Roman"/>
          <w:sz w:val="28"/>
          <w:szCs w:val="28"/>
          <w:lang w:val="ru-RU"/>
        </w:rPr>
        <w:tab/>
        <w:t xml:space="preserve">Адміністративне право України: підручник / за заг. ред. </w:t>
      </w:r>
      <w:r w:rsidRPr="00160B2F">
        <w:rPr>
          <w:rFonts w:cs="Times New Roman"/>
          <w:sz w:val="28"/>
          <w:szCs w:val="28"/>
        </w:rPr>
        <w:t xml:space="preserve">С. В. Ківалова. </w:t>
      </w:r>
      <w:r w:rsidRPr="00E25994">
        <w:rPr>
          <w:rFonts w:cs="Times New Roman"/>
          <w:sz w:val="28"/>
          <w:szCs w:val="28"/>
          <w:lang w:val="ru-RU"/>
        </w:rPr>
        <w:t xml:space="preserve">Одеса: Юрид. літ., 2003. 896 с. </w:t>
      </w:r>
    </w:p>
    <w:p w:rsidR="00E25994" w:rsidRPr="00E25994" w:rsidRDefault="00E25994" w:rsidP="00E25994">
      <w:pPr>
        <w:spacing w:line="360" w:lineRule="auto"/>
        <w:ind w:firstLine="709"/>
        <w:jc w:val="both"/>
        <w:rPr>
          <w:rFonts w:cs="Times New Roman"/>
          <w:sz w:val="28"/>
          <w:szCs w:val="28"/>
          <w:lang w:val="ru-RU"/>
        </w:rPr>
      </w:pPr>
      <w:r w:rsidRPr="00E25994">
        <w:rPr>
          <w:rFonts w:cs="Times New Roman"/>
          <w:sz w:val="28"/>
          <w:szCs w:val="28"/>
          <w:lang w:val="ru-RU"/>
        </w:rPr>
        <w:t>2</w:t>
      </w:r>
      <w:r w:rsidRPr="00E25994">
        <w:rPr>
          <w:rFonts w:cs="Times New Roman"/>
          <w:sz w:val="28"/>
          <w:szCs w:val="28"/>
          <w:lang w:val="ru-RU"/>
        </w:rPr>
        <w:tab/>
        <w:t>Александров</w:t>
      </w:r>
      <w:r w:rsidRPr="00160B2F">
        <w:rPr>
          <w:rFonts w:cs="Times New Roman"/>
          <w:sz w:val="28"/>
          <w:szCs w:val="28"/>
        </w:rPr>
        <w:t> </w:t>
      </w:r>
      <w:r w:rsidRPr="00E25994">
        <w:rPr>
          <w:rFonts w:cs="Times New Roman"/>
          <w:sz w:val="28"/>
          <w:szCs w:val="28"/>
          <w:lang w:val="ru-RU"/>
        </w:rPr>
        <w:t>В.</w:t>
      </w:r>
      <w:r w:rsidRPr="00160B2F">
        <w:rPr>
          <w:rFonts w:cs="Times New Roman"/>
          <w:sz w:val="28"/>
          <w:szCs w:val="28"/>
        </w:rPr>
        <w:t> </w:t>
      </w:r>
      <w:r w:rsidRPr="00E25994">
        <w:rPr>
          <w:rFonts w:cs="Times New Roman"/>
          <w:sz w:val="28"/>
          <w:szCs w:val="28"/>
          <w:lang w:val="ru-RU"/>
        </w:rPr>
        <w:t>Е. Учение о лицах юридических по началам науки. М</w:t>
      </w:r>
      <w:r w:rsidRPr="00160B2F">
        <w:rPr>
          <w:rFonts w:cs="Times New Roman"/>
          <w:sz w:val="28"/>
          <w:szCs w:val="28"/>
          <w:lang w:val="uk-UA"/>
        </w:rPr>
        <w:t>осква</w:t>
      </w:r>
      <w:r w:rsidRPr="00E25994">
        <w:rPr>
          <w:rFonts w:cs="Times New Roman"/>
          <w:sz w:val="28"/>
          <w:szCs w:val="28"/>
          <w:lang w:val="ru-RU"/>
        </w:rPr>
        <w:t>, 1865. 176 с.</w:t>
      </w:r>
    </w:p>
    <w:p w:rsidR="00E25994" w:rsidRPr="00E25994" w:rsidRDefault="00E25994" w:rsidP="00E25994">
      <w:pPr>
        <w:spacing w:line="360" w:lineRule="auto"/>
        <w:ind w:firstLine="709"/>
        <w:jc w:val="both"/>
        <w:rPr>
          <w:rFonts w:cs="Times New Roman"/>
          <w:sz w:val="28"/>
          <w:szCs w:val="28"/>
          <w:lang w:val="ru-RU"/>
        </w:rPr>
      </w:pPr>
      <w:r w:rsidRPr="00E25994">
        <w:rPr>
          <w:rFonts w:cs="Times New Roman"/>
          <w:sz w:val="28"/>
          <w:szCs w:val="28"/>
          <w:lang w:val="ru-RU"/>
        </w:rPr>
        <w:t>3</w:t>
      </w:r>
      <w:r w:rsidRPr="00E25994">
        <w:rPr>
          <w:rFonts w:cs="Times New Roman"/>
          <w:sz w:val="28"/>
          <w:szCs w:val="28"/>
          <w:lang w:val="ru-RU"/>
        </w:rPr>
        <w:tab/>
        <w:t>Алексеев</w:t>
      </w:r>
      <w:r w:rsidRPr="00160B2F">
        <w:rPr>
          <w:rFonts w:cs="Times New Roman"/>
          <w:sz w:val="28"/>
          <w:szCs w:val="28"/>
          <w:lang w:val="uk-UA"/>
        </w:rPr>
        <w:t> </w:t>
      </w:r>
      <w:r w:rsidRPr="00E25994">
        <w:rPr>
          <w:rFonts w:cs="Times New Roman"/>
          <w:sz w:val="28"/>
          <w:szCs w:val="28"/>
          <w:lang w:val="ru-RU"/>
        </w:rPr>
        <w:t>С.</w:t>
      </w:r>
      <w:r w:rsidRPr="00160B2F">
        <w:rPr>
          <w:rFonts w:cs="Times New Roman"/>
          <w:sz w:val="28"/>
          <w:szCs w:val="28"/>
          <w:lang w:val="uk-UA"/>
        </w:rPr>
        <w:t> </w:t>
      </w:r>
      <w:r w:rsidRPr="00E25994">
        <w:rPr>
          <w:rFonts w:cs="Times New Roman"/>
          <w:sz w:val="28"/>
          <w:szCs w:val="28"/>
          <w:lang w:val="ru-RU"/>
        </w:rPr>
        <w:t>С. Право: азбука – теория – философия: опыт комплексного исследования. М</w:t>
      </w:r>
      <w:r w:rsidRPr="00160B2F">
        <w:rPr>
          <w:rFonts w:cs="Times New Roman"/>
          <w:sz w:val="28"/>
          <w:szCs w:val="28"/>
          <w:lang w:val="uk-UA"/>
        </w:rPr>
        <w:t>осква</w:t>
      </w:r>
      <w:r w:rsidRPr="00E25994">
        <w:rPr>
          <w:rFonts w:cs="Times New Roman"/>
          <w:sz w:val="28"/>
          <w:szCs w:val="28"/>
          <w:lang w:val="ru-RU"/>
        </w:rPr>
        <w:t>: Статут, 1999. 710 с.</w:t>
      </w:r>
    </w:p>
    <w:p w:rsidR="00E25994" w:rsidRPr="00160B2F" w:rsidRDefault="00E25994" w:rsidP="00E25994">
      <w:pPr>
        <w:spacing w:line="360" w:lineRule="auto"/>
        <w:ind w:firstLine="709"/>
        <w:jc w:val="both"/>
        <w:rPr>
          <w:rFonts w:cs="Times New Roman"/>
          <w:sz w:val="28"/>
          <w:szCs w:val="28"/>
        </w:rPr>
      </w:pPr>
      <w:r w:rsidRPr="00E25994">
        <w:rPr>
          <w:rFonts w:cs="Times New Roman"/>
          <w:sz w:val="28"/>
          <w:szCs w:val="28"/>
          <w:lang w:val="ru-RU"/>
        </w:rPr>
        <w:t>4</w:t>
      </w:r>
      <w:r w:rsidRPr="00E25994">
        <w:rPr>
          <w:rFonts w:cs="Times New Roman"/>
          <w:sz w:val="28"/>
          <w:szCs w:val="28"/>
          <w:lang w:val="ru-RU"/>
        </w:rPr>
        <w:tab/>
        <w:t>Алексеев</w:t>
      </w:r>
      <w:r w:rsidRPr="00160B2F">
        <w:rPr>
          <w:rFonts w:cs="Times New Roman"/>
          <w:sz w:val="28"/>
          <w:szCs w:val="28"/>
          <w:lang w:val="uk-UA"/>
        </w:rPr>
        <w:t> </w:t>
      </w:r>
      <w:r w:rsidRPr="00E25994">
        <w:rPr>
          <w:rFonts w:cs="Times New Roman"/>
          <w:sz w:val="28"/>
          <w:szCs w:val="28"/>
          <w:lang w:val="ru-RU"/>
        </w:rPr>
        <w:t>С.</w:t>
      </w:r>
      <w:r w:rsidRPr="00160B2F">
        <w:rPr>
          <w:rFonts w:cs="Times New Roman"/>
          <w:sz w:val="28"/>
          <w:szCs w:val="28"/>
          <w:lang w:val="uk-UA"/>
        </w:rPr>
        <w:t> </w:t>
      </w:r>
      <w:r w:rsidRPr="00E25994">
        <w:rPr>
          <w:rFonts w:cs="Times New Roman"/>
          <w:sz w:val="28"/>
          <w:szCs w:val="28"/>
          <w:lang w:val="ru-RU"/>
        </w:rPr>
        <w:t>С. Структура советского права. М</w:t>
      </w:r>
      <w:r w:rsidRPr="00160B2F">
        <w:rPr>
          <w:rFonts w:cs="Times New Roman"/>
          <w:sz w:val="28"/>
          <w:szCs w:val="28"/>
          <w:lang w:val="uk-UA"/>
        </w:rPr>
        <w:t>осква</w:t>
      </w:r>
      <w:r w:rsidRPr="00E25994">
        <w:rPr>
          <w:rFonts w:cs="Times New Roman"/>
          <w:sz w:val="28"/>
          <w:szCs w:val="28"/>
          <w:lang w:val="ru-RU"/>
        </w:rPr>
        <w:t xml:space="preserve">: Юрид. лит., 1975. </w:t>
      </w:r>
      <w:r w:rsidRPr="00160B2F">
        <w:rPr>
          <w:rFonts w:cs="Times New Roman"/>
          <w:sz w:val="28"/>
          <w:szCs w:val="28"/>
        </w:rPr>
        <w:t>264</w:t>
      </w:r>
      <w:r w:rsidRPr="00160B2F">
        <w:rPr>
          <w:rFonts w:cs="Times New Roman"/>
          <w:sz w:val="28"/>
          <w:szCs w:val="28"/>
          <w:lang w:val="uk-UA"/>
        </w:rPr>
        <w:t> </w:t>
      </w:r>
      <w:r w:rsidRPr="00160B2F">
        <w:rPr>
          <w:rFonts w:cs="Times New Roman"/>
          <w:sz w:val="28"/>
          <w:szCs w:val="28"/>
        </w:rPr>
        <w:t>с.</w:t>
      </w:r>
    </w:p>
    <w:p w:rsidR="00E25994" w:rsidRPr="00E25994" w:rsidRDefault="00E25994" w:rsidP="00E25994">
      <w:pPr>
        <w:spacing w:line="360" w:lineRule="auto"/>
        <w:ind w:firstLine="709"/>
        <w:jc w:val="both"/>
        <w:rPr>
          <w:rFonts w:cs="Times New Roman"/>
          <w:sz w:val="28"/>
          <w:szCs w:val="28"/>
          <w:lang w:val="ru-RU"/>
        </w:rPr>
      </w:pPr>
      <w:r w:rsidRPr="00E25994">
        <w:rPr>
          <w:rFonts w:cs="Times New Roman"/>
          <w:sz w:val="28"/>
          <w:szCs w:val="28"/>
        </w:rPr>
        <w:t>5</w:t>
      </w:r>
      <w:r w:rsidRPr="00E25994">
        <w:rPr>
          <w:rFonts w:cs="Times New Roman"/>
          <w:sz w:val="28"/>
          <w:szCs w:val="28"/>
        </w:rPr>
        <w:tab/>
      </w:r>
      <w:r w:rsidRPr="00160B2F">
        <w:rPr>
          <w:rFonts w:cs="Times New Roman"/>
          <w:sz w:val="28"/>
          <w:szCs w:val="28"/>
        </w:rPr>
        <w:t>Алленс</w:t>
      </w:r>
      <w:r w:rsidRPr="00E25994">
        <w:rPr>
          <w:rFonts w:cs="Times New Roman"/>
          <w:sz w:val="28"/>
          <w:szCs w:val="28"/>
        </w:rPr>
        <w:t xml:space="preserve"> </w:t>
      </w:r>
      <w:r w:rsidRPr="00160B2F">
        <w:rPr>
          <w:rFonts w:cs="Times New Roman"/>
          <w:sz w:val="28"/>
          <w:szCs w:val="28"/>
        </w:rPr>
        <w:t>Артур</w:t>
      </w:r>
      <w:r w:rsidRPr="00E25994">
        <w:rPr>
          <w:rFonts w:cs="Times New Roman"/>
          <w:sz w:val="28"/>
          <w:szCs w:val="28"/>
        </w:rPr>
        <w:t xml:space="preserve"> </w:t>
      </w:r>
      <w:r w:rsidRPr="00160B2F">
        <w:rPr>
          <w:rFonts w:cs="Times New Roman"/>
          <w:sz w:val="28"/>
          <w:szCs w:val="28"/>
        </w:rPr>
        <w:t>Робинсон</w:t>
      </w:r>
      <w:r w:rsidRPr="00E25994">
        <w:rPr>
          <w:rFonts w:cs="Times New Roman"/>
          <w:sz w:val="28"/>
          <w:szCs w:val="28"/>
        </w:rPr>
        <w:t xml:space="preserve"> (</w:t>
      </w:r>
      <w:r w:rsidRPr="00160B2F">
        <w:rPr>
          <w:rFonts w:cs="Times New Roman"/>
          <w:sz w:val="28"/>
          <w:szCs w:val="28"/>
        </w:rPr>
        <w:t>Allens</w:t>
      </w:r>
      <w:r w:rsidRPr="00E25994">
        <w:rPr>
          <w:rFonts w:cs="Times New Roman"/>
          <w:sz w:val="28"/>
          <w:szCs w:val="28"/>
        </w:rPr>
        <w:t xml:space="preserve"> </w:t>
      </w:r>
      <w:r w:rsidRPr="00160B2F">
        <w:rPr>
          <w:rFonts w:cs="Times New Roman"/>
          <w:sz w:val="28"/>
          <w:szCs w:val="28"/>
        </w:rPr>
        <w:t>Arthur</w:t>
      </w:r>
      <w:r w:rsidRPr="00E25994">
        <w:rPr>
          <w:rFonts w:cs="Times New Roman"/>
          <w:sz w:val="28"/>
          <w:szCs w:val="28"/>
        </w:rPr>
        <w:t xml:space="preserve"> </w:t>
      </w:r>
      <w:r w:rsidRPr="00160B2F">
        <w:rPr>
          <w:rFonts w:cs="Times New Roman"/>
          <w:sz w:val="28"/>
          <w:szCs w:val="28"/>
        </w:rPr>
        <w:t>Robinson</w:t>
      </w:r>
      <w:r w:rsidRPr="00E25994">
        <w:rPr>
          <w:rFonts w:cs="Times New Roman"/>
          <w:sz w:val="28"/>
          <w:szCs w:val="28"/>
        </w:rPr>
        <w:t>)</w:t>
      </w:r>
      <w:r w:rsidRPr="00160B2F">
        <w:rPr>
          <w:rFonts w:cs="Times New Roman"/>
          <w:sz w:val="28"/>
          <w:szCs w:val="28"/>
          <w:lang w:val="uk-UA"/>
        </w:rPr>
        <w:t>.</w:t>
      </w:r>
      <w:r w:rsidRPr="00E25994">
        <w:rPr>
          <w:rFonts w:cs="Times New Roman"/>
          <w:sz w:val="28"/>
          <w:szCs w:val="28"/>
        </w:rPr>
        <w:t xml:space="preserve"> </w:t>
      </w:r>
      <w:r w:rsidRPr="00160B2F">
        <w:rPr>
          <w:rFonts w:cs="Times New Roman"/>
          <w:sz w:val="28"/>
          <w:szCs w:val="28"/>
        </w:rPr>
        <w:t>2008. С</w:t>
      </w:r>
      <w:r w:rsidRPr="00872EEF">
        <w:rPr>
          <w:rFonts w:cs="Times New Roman"/>
          <w:sz w:val="28"/>
          <w:szCs w:val="28"/>
          <w:lang w:val="ru-RU"/>
        </w:rPr>
        <w:t>.</w:t>
      </w:r>
      <w:r w:rsidRPr="00160B2F">
        <w:rPr>
          <w:rFonts w:cs="Times New Roman"/>
          <w:sz w:val="28"/>
          <w:szCs w:val="28"/>
          <w:lang w:val="uk-UA"/>
        </w:rPr>
        <w:t> </w:t>
      </w:r>
      <w:r w:rsidRPr="00872EEF">
        <w:rPr>
          <w:rFonts w:cs="Times New Roman"/>
          <w:sz w:val="28"/>
          <w:szCs w:val="28"/>
          <w:lang w:val="ru-RU"/>
        </w:rPr>
        <w:t xml:space="preserve">64–65. </w:t>
      </w:r>
      <w:r w:rsidRPr="00160B2F">
        <w:rPr>
          <w:rFonts w:cs="Times New Roman"/>
          <w:sz w:val="28"/>
          <w:szCs w:val="28"/>
        </w:rPr>
        <w:t>URL</w:t>
      </w:r>
      <w:r w:rsidRPr="00E25994">
        <w:rPr>
          <w:rFonts w:cs="Times New Roman"/>
          <w:sz w:val="28"/>
          <w:szCs w:val="28"/>
          <w:lang w:val="ru-RU"/>
        </w:rPr>
        <w:t xml:space="preserve">: </w:t>
      </w:r>
      <w:hyperlink r:id="rId62" w:history="1">
        <w:r w:rsidRPr="00160B2F">
          <w:rPr>
            <w:rStyle w:val="a6"/>
            <w:rFonts w:cs="Times New Roman"/>
            <w:color w:val="auto"/>
            <w:sz w:val="28"/>
            <w:szCs w:val="28"/>
          </w:rPr>
          <w:t>http</w:t>
        </w:r>
        <w:r w:rsidRPr="00E25994">
          <w:rPr>
            <w:rStyle w:val="a6"/>
            <w:rFonts w:cs="Times New Roman"/>
            <w:color w:val="auto"/>
            <w:sz w:val="28"/>
            <w:szCs w:val="28"/>
            <w:lang w:val="ru-RU"/>
          </w:rPr>
          <w:t>://</w:t>
        </w:r>
        <w:r w:rsidRPr="00160B2F">
          <w:rPr>
            <w:rStyle w:val="a6"/>
            <w:rFonts w:cs="Times New Roman"/>
            <w:color w:val="auto"/>
            <w:sz w:val="28"/>
            <w:szCs w:val="28"/>
          </w:rPr>
          <w:t>www</w:t>
        </w:r>
        <w:r w:rsidRPr="00E25994">
          <w:rPr>
            <w:rStyle w:val="a6"/>
            <w:rFonts w:cs="Times New Roman"/>
            <w:color w:val="auto"/>
            <w:sz w:val="28"/>
            <w:szCs w:val="28"/>
            <w:lang w:val="ru-RU"/>
          </w:rPr>
          <w:t>.</w:t>
        </w:r>
        <w:r w:rsidRPr="00160B2F">
          <w:rPr>
            <w:rStyle w:val="a6"/>
            <w:rFonts w:cs="Times New Roman"/>
            <w:color w:val="auto"/>
            <w:sz w:val="28"/>
            <w:szCs w:val="28"/>
          </w:rPr>
          <w:t>archives</w:t>
        </w:r>
        <w:r w:rsidRPr="00E25994">
          <w:rPr>
            <w:rStyle w:val="a6"/>
            <w:rFonts w:cs="Times New Roman"/>
            <w:color w:val="auto"/>
            <w:sz w:val="28"/>
            <w:szCs w:val="28"/>
            <w:lang w:val="ru-RU"/>
          </w:rPr>
          <w:t>.</w:t>
        </w:r>
        <w:r w:rsidRPr="00160B2F">
          <w:rPr>
            <w:rStyle w:val="a6"/>
            <w:rFonts w:cs="Times New Roman"/>
            <w:color w:val="auto"/>
            <w:sz w:val="28"/>
            <w:szCs w:val="28"/>
          </w:rPr>
          <w:t>gov</w:t>
        </w:r>
        <w:r w:rsidRPr="00E25994">
          <w:rPr>
            <w:rStyle w:val="a6"/>
            <w:rFonts w:cs="Times New Roman"/>
            <w:color w:val="auto"/>
            <w:sz w:val="28"/>
            <w:szCs w:val="28"/>
            <w:lang w:val="ru-RU"/>
          </w:rPr>
          <w:t>.</w:t>
        </w:r>
        <w:r w:rsidRPr="00160B2F">
          <w:rPr>
            <w:rStyle w:val="a6"/>
            <w:rFonts w:cs="Times New Roman"/>
            <w:color w:val="auto"/>
            <w:sz w:val="28"/>
            <w:szCs w:val="28"/>
          </w:rPr>
          <w:t>ua</w:t>
        </w:r>
        <w:r w:rsidRPr="00E25994">
          <w:rPr>
            <w:rStyle w:val="a6"/>
            <w:rFonts w:cs="Times New Roman"/>
            <w:color w:val="auto"/>
            <w:sz w:val="28"/>
            <w:szCs w:val="28"/>
            <w:lang w:val="ru-RU"/>
          </w:rPr>
          <w:t>/</w:t>
        </w:r>
        <w:r w:rsidRPr="00160B2F">
          <w:rPr>
            <w:rStyle w:val="a6"/>
            <w:rFonts w:cs="Times New Roman"/>
            <w:color w:val="auto"/>
            <w:sz w:val="28"/>
            <w:szCs w:val="28"/>
          </w:rPr>
          <w:t>Publicat</w:t>
        </w:r>
        <w:r w:rsidRPr="00E25994">
          <w:rPr>
            <w:rStyle w:val="a6"/>
            <w:rFonts w:cs="Times New Roman"/>
            <w:color w:val="auto"/>
            <w:sz w:val="28"/>
            <w:szCs w:val="28"/>
            <w:lang w:val="ru-RU"/>
          </w:rPr>
          <w:t>/</w:t>
        </w:r>
        <w:r w:rsidRPr="00160B2F">
          <w:rPr>
            <w:rStyle w:val="a6"/>
            <w:rFonts w:cs="Times New Roman"/>
            <w:color w:val="auto"/>
            <w:sz w:val="28"/>
            <w:szCs w:val="28"/>
          </w:rPr>
          <w:t>AU</w:t>
        </w:r>
        <w:r w:rsidRPr="00E25994">
          <w:rPr>
            <w:rStyle w:val="a6"/>
            <w:rFonts w:cs="Times New Roman"/>
            <w:color w:val="auto"/>
            <w:sz w:val="28"/>
            <w:szCs w:val="28"/>
            <w:lang w:val="ru-RU"/>
          </w:rPr>
          <w:t>/</w:t>
        </w:r>
        <w:r w:rsidRPr="00160B2F">
          <w:rPr>
            <w:rStyle w:val="a6"/>
            <w:rFonts w:cs="Times New Roman"/>
            <w:color w:val="auto"/>
            <w:sz w:val="28"/>
            <w:szCs w:val="28"/>
          </w:rPr>
          <w:t>AU</w:t>
        </w:r>
        <w:r w:rsidRPr="00E25994">
          <w:rPr>
            <w:rStyle w:val="a6"/>
            <w:rFonts w:cs="Times New Roman"/>
            <w:color w:val="auto"/>
            <w:sz w:val="28"/>
            <w:szCs w:val="28"/>
            <w:lang w:val="ru-RU"/>
          </w:rPr>
          <w:t>_4_2013/16.</w:t>
        </w:r>
        <w:r w:rsidRPr="00160B2F">
          <w:rPr>
            <w:rStyle w:val="a6"/>
            <w:rFonts w:cs="Times New Roman"/>
            <w:color w:val="auto"/>
            <w:sz w:val="28"/>
            <w:szCs w:val="28"/>
          </w:rPr>
          <w:t>pdf</w:t>
        </w:r>
      </w:hyperlink>
      <w:r w:rsidRPr="00160B2F">
        <w:rPr>
          <w:rFonts w:cs="Times New Roman"/>
          <w:sz w:val="28"/>
          <w:szCs w:val="28"/>
          <w:lang w:val="uk-UA"/>
        </w:rPr>
        <w:t xml:space="preserve"> </w:t>
      </w:r>
      <w:r w:rsidRPr="00E25994">
        <w:rPr>
          <w:rFonts w:cs="Times New Roman"/>
          <w:sz w:val="28"/>
          <w:szCs w:val="28"/>
          <w:lang w:val="ru-RU"/>
        </w:rPr>
        <w:t>(</w:t>
      </w:r>
      <w:r w:rsidRPr="00160B2F">
        <w:rPr>
          <w:rFonts w:cs="Times New Roman"/>
          <w:sz w:val="28"/>
          <w:szCs w:val="28"/>
          <w:lang w:val="uk-UA"/>
        </w:rPr>
        <w:t xml:space="preserve">дата звернення: </w:t>
      </w:r>
      <w:r>
        <w:rPr>
          <w:rFonts w:cs="Times New Roman"/>
          <w:sz w:val="28"/>
          <w:szCs w:val="28"/>
          <w:lang w:val="uk-UA"/>
        </w:rPr>
        <w:t>21.10.2017</w:t>
      </w:r>
      <w:r w:rsidRPr="00E25994">
        <w:rPr>
          <w:rFonts w:cs="Times New Roman"/>
          <w:sz w:val="28"/>
          <w:szCs w:val="28"/>
          <w:lang w:val="ru-RU"/>
        </w:rPr>
        <w:t>).</w:t>
      </w:r>
    </w:p>
    <w:p w:rsidR="00E25994" w:rsidRPr="00E25994" w:rsidRDefault="00E25994" w:rsidP="00E25994">
      <w:pPr>
        <w:spacing w:line="360" w:lineRule="auto"/>
        <w:ind w:firstLine="709"/>
        <w:jc w:val="both"/>
        <w:rPr>
          <w:rFonts w:cs="Times New Roman"/>
          <w:sz w:val="28"/>
          <w:szCs w:val="28"/>
          <w:lang w:val="ru-RU"/>
        </w:rPr>
      </w:pPr>
      <w:r w:rsidRPr="00E25994">
        <w:rPr>
          <w:rFonts w:cs="Times New Roman"/>
          <w:sz w:val="28"/>
          <w:szCs w:val="28"/>
          <w:lang w:val="ru-RU"/>
        </w:rPr>
        <w:t>6</w:t>
      </w:r>
      <w:r w:rsidRPr="00E25994">
        <w:rPr>
          <w:rFonts w:cs="Times New Roman"/>
          <w:sz w:val="28"/>
          <w:szCs w:val="28"/>
          <w:lang w:val="ru-RU"/>
        </w:rPr>
        <w:tab/>
        <w:t>Андрушко</w:t>
      </w:r>
      <w:r w:rsidRPr="00160B2F">
        <w:rPr>
          <w:rFonts w:cs="Times New Roman"/>
          <w:sz w:val="28"/>
          <w:szCs w:val="28"/>
          <w:lang w:val="uk-UA"/>
        </w:rPr>
        <w:t> </w:t>
      </w:r>
      <w:r w:rsidRPr="00E25994">
        <w:rPr>
          <w:rFonts w:cs="Times New Roman"/>
          <w:sz w:val="28"/>
          <w:szCs w:val="28"/>
          <w:lang w:val="ru-RU"/>
        </w:rPr>
        <w:t>П.</w:t>
      </w:r>
      <w:r w:rsidRPr="00160B2F">
        <w:rPr>
          <w:rFonts w:cs="Times New Roman"/>
          <w:sz w:val="28"/>
          <w:szCs w:val="28"/>
          <w:lang w:val="uk-UA"/>
        </w:rPr>
        <w:t> </w:t>
      </w:r>
      <w:r w:rsidRPr="00E25994">
        <w:rPr>
          <w:rFonts w:cs="Times New Roman"/>
          <w:sz w:val="28"/>
          <w:szCs w:val="28"/>
          <w:lang w:val="ru-RU"/>
        </w:rPr>
        <w:t xml:space="preserve">П. Корупційні правопорушення та корупційні злочини як їх різновид: співвідношення і диференціація відповідальності за їх вчинення. </w:t>
      </w:r>
      <w:r w:rsidRPr="00E25994">
        <w:rPr>
          <w:rFonts w:cs="Times New Roman"/>
          <w:i/>
          <w:sz w:val="28"/>
          <w:szCs w:val="28"/>
          <w:lang w:val="ru-RU"/>
        </w:rPr>
        <w:t xml:space="preserve">Право України: </w:t>
      </w:r>
      <w:r w:rsidRPr="00E25994">
        <w:rPr>
          <w:rFonts w:cs="Times New Roman"/>
          <w:sz w:val="28"/>
          <w:szCs w:val="28"/>
          <w:lang w:val="ru-RU"/>
        </w:rPr>
        <w:t>юридичний журнал. 2010. № 9. С. 90–101.</w:t>
      </w:r>
    </w:p>
    <w:p w:rsidR="00E25994" w:rsidRPr="00E25994" w:rsidRDefault="00E25994" w:rsidP="00E25994">
      <w:pPr>
        <w:spacing w:line="360" w:lineRule="auto"/>
        <w:ind w:firstLine="709"/>
        <w:jc w:val="both"/>
        <w:rPr>
          <w:rFonts w:cs="Times New Roman"/>
          <w:sz w:val="28"/>
          <w:szCs w:val="28"/>
          <w:lang w:val="ru-RU"/>
        </w:rPr>
      </w:pPr>
      <w:r w:rsidRPr="00E25994">
        <w:rPr>
          <w:rFonts w:cs="Times New Roman"/>
          <w:sz w:val="28"/>
          <w:szCs w:val="28"/>
          <w:lang w:val="ru-RU"/>
        </w:rPr>
        <w:t>7</w:t>
      </w:r>
      <w:r w:rsidRPr="00E25994">
        <w:rPr>
          <w:rFonts w:cs="Times New Roman"/>
          <w:sz w:val="28"/>
          <w:szCs w:val="28"/>
          <w:lang w:val="ru-RU"/>
        </w:rPr>
        <w:tab/>
        <w:t>Андрушко</w:t>
      </w:r>
      <w:r w:rsidRPr="00160B2F">
        <w:rPr>
          <w:rFonts w:cs="Times New Roman"/>
          <w:sz w:val="28"/>
          <w:szCs w:val="28"/>
          <w:lang w:val="uk-UA"/>
        </w:rPr>
        <w:t> </w:t>
      </w:r>
      <w:r w:rsidRPr="00E25994">
        <w:rPr>
          <w:rFonts w:cs="Times New Roman"/>
          <w:sz w:val="28"/>
          <w:szCs w:val="28"/>
          <w:lang w:val="ru-RU"/>
        </w:rPr>
        <w:t>П.</w:t>
      </w:r>
      <w:r w:rsidRPr="00160B2F">
        <w:rPr>
          <w:rFonts w:cs="Times New Roman"/>
          <w:sz w:val="28"/>
          <w:szCs w:val="28"/>
          <w:lang w:val="uk-UA"/>
        </w:rPr>
        <w:t> </w:t>
      </w:r>
      <w:r w:rsidRPr="00E25994">
        <w:rPr>
          <w:rFonts w:cs="Times New Roman"/>
          <w:sz w:val="28"/>
          <w:szCs w:val="28"/>
          <w:lang w:val="ru-RU"/>
        </w:rPr>
        <w:t xml:space="preserve">П. Щодо запровадження заходів кримінально-правового характеру стосовно юридичних осіб за вчинення злочинів на їх користь чи в їх інтересах. </w:t>
      </w:r>
      <w:r w:rsidRPr="00E25994">
        <w:rPr>
          <w:rFonts w:cs="Times New Roman"/>
          <w:i/>
          <w:sz w:val="28"/>
          <w:szCs w:val="28"/>
          <w:lang w:val="ru-RU"/>
        </w:rPr>
        <w:t>Кримінально-правові та кримінологічні засади протидії корупції в Україні:</w:t>
      </w:r>
      <w:r w:rsidRPr="00E25994">
        <w:rPr>
          <w:rFonts w:cs="Times New Roman"/>
          <w:sz w:val="28"/>
          <w:szCs w:val="28"/>
          <w:lang w:val="ru-RU"/>
        </w:rPr>
        <w:t xml:space="preserve"> матеріали наук</w:t>
      </w:r>
      <w:r w:rsidRPr="00160B2F">
        <w:rPr>
          <w:rFonts w:cs="Times New Roman"/>
          <w:sz w:val="28"/>
          <w:szCs w:val="28"/>
          <w:lang w:val="uk-UA"/>
        </w:rPr>
        <w:t>.</w:t>
      </w:r>
      <w:r w:rsidRPr="00E25994">
        <w:rPr>
          <w:rFonts w:cs="Times New Roman"/>
          <w:sz w:val="28"/>
          <w:szCs w:val="28"/>
          <w:lang w:val="ru-RU"/>
        </w:rPr>
        <w:t>-практ</w:t>
      </w:r>
      <w:r w:rsidRPr="00160B2F">
        <w:rPr>
          <w:rFonts w:cs="Times New Roman"/>
          <w:sz w:val="28"/>
          <w:szCs w:val="28"/>
          <w:lang w:val="uk-UA"/>
        </w:rPr>
        <w:t>.</w:t>
      </w:r>
      <w:r w:rsidRPr="00E25994">
        <w:rPr>
          <w:rFonts w:cs="Times New Roman"/>
          <w:sz w:val="28"/>
          <w:szCs w:val="28"/>
          <w:lang w:val="ru-RU"/>
        </w:rPr>
        <w:t xml:space="preserve"> конф</w:t>
      </w:r>
      <w:r w:rsidRPr="00160B2F">
        <w:rPr>
          <w:rFonts w:cs="Times New Roman"/>
          <w:sz w:val="28"/>
          <w:szCs w:val="28"/>
          <w:lang w:val="uk-UA"/>
        </w:rPr>
        <w:t>.</w:t>
      </w:r>
      <w:r w:rsidRPr="00E25994">
        <w:rPr>
          <w:rFonts w:cs="Times New Roman"/>
          <w:sz w:val="28"/>
          <w:szCs w:val="28"/>
          <w:lang w:val="ru-RU"/>
        </w:rPr>
        <w:t xml:space="preserve"> (Харків, 19</w:t>
      </w:r>
      <w:r w:rsidRPr="00160B2F">
        <w:rPr>
          <w:rFonts w:cs="Times New Roman"/>
          <w:sz w:val="28"/>
          <w:szCs w:val="28"/>
          <w:lang w:val="uk-UA"/>
        </w:rPr>
        <w:t> </w:t>
      </w:r>
      <w:r w:rsidRPr="00E25994">
        <w:rPr>
          <w:rFonts w:cs="Times New Roman"/>
          <w:sz w:val="28"/>
          <w:szCs w:val="28"/>
          <w:lang w:val="ru-RU"/>
        </w:rPr>
        <w:t>квіт. 2013</w:t>
      </w:r>
      <w:r w:rsidRPr="00160B2F">
        <w:rPr>
          <w:rFonts w:cs="Times New Roman"/>
          <w:sz w:val="28"/>
          <w:szCs w:val="28"/>
          <w:lang w:val="uk-UA"/>
        </w:rPr>
        <w:t> </w:t>
      </w:r>
      <w:r w:rsidRPr="00E25994">
        <w:rPr>
          <w:rFonts w:cs="Times New Roman"/>
          <w:sz w:val="28"/>
          <w:szCs w:val="28"/>
          <w:lang w:val="ru-RU"/>
        </w:rPr>
        <w:t xml:space="preserve">р.) / МВС України, Харківський нац. ун-т внутр. справ; Кримінологічна асоціація України. Харків: Золота миля, 2013. С. 30–34. </w:t>
      </w:r>
    </w:p>
    <w:p w:rsidR="00E25994" w:rsidRPr="00E25994" w:rsidRDefault="00E25994" w:rsidP="00E25994">
      <w:pPr>
        <w:spacing w:line="360" w:lineRule="auto"/>
        <w:ind w:firstLine="709"/>
        <w:jc w:val="both"/>
        <w:rPr>
          <w:rFonts w:cs="Times New Roman"/>
          <w:sz w:val="28"/>
          <w:szCs w:val="28"/>
          <w:lang w:val="ru-RU"/>
        </w:rPr>
      </w:pPr>
      <w:r w:rsidRPr="00E25994">
        <w:rPr>
          <w:rFonts w:cs="Times New Roman"/>
          <w:sz w:val="28"/>
          <w:szCs w:val="28"/>
          <w:lang w:val="ru-RU"/>
        </w:rPr>
        <w:t>8</w:t>
      </w:r>
      <w:r w:rsidRPr="00E25994">
        <w:rPr>
          <w:rFonts w:cs="Times New Roman"/>
          <w:sz w:val="28"/>
          <w:szCs w:val="28"/>
          <w:lang w:val="ru-RU"/>
        </w:rPr>
        <w:tab/>
        <w:t>Антонова</w:t>
      </w:r>
      <w:r w:rsidRPr="00160B2F">
        <w:rPr>
          <w:rFonts w:cs="Times New Roman"/>
          <w:sz w:val="28"/>
          <w:szCs w:val="28"/>
          <w:lang w:val="uk-UA"/>
        </w:rPr>
        <w:t> </w:t>
      </w:r>
      <w:r w:rsidRPr="00E25994">
        <w:rPr>
          <w:rFonts w:cs="Times New Roman"/>
          <w:sz w:val="28"/>
          <w:szCs w:val="28"/>
          <w:lang w:val="ru-RU"/>
        </w:rPr>
        <w:t>Е.</w:t>
      </w:r>
      <w:r w:rsidRPr="00160B2F">
        <w:rPr>
          <w:rFonts w:cs="Times New Roman"/>
          <w:sz w:val="28"/>
          <w:szCs w:val="28"/>
          <w:lang w:val="uk-UA"/>
        </w:rPr>
        <w:t> </w:t>
      </w:r>
      <w:r w:rsidRPr="00E25994">
        <w:rPr>
          <w:rFonts w:cs="Times New Roman"/>
          <w:sz w:val="28"/>
          <w:szCs w:val="28"/>
          <w:lang w:val="ru-RU"/>
        </w:rPr>
        <w:t>Ю. Юридическое лицо как субъект преступления: опыт зарубежных стран и перспективы применения: дисс. … канд. юрид. наук. В</w:t>
      </w:r>
      <w:r>
        <w:rPr>
          <w:rFonts w:cs="Times New Roman"/>
          <w:sz w:val="28"/>
          <w:szCs w:val="28"/>
          <w:lang w:val="uk-UA"/>
        </w:rPr>
        <w:t>Владивосток</w:t>
      </w:r>
      <w:r w:rsidRPr="00E25994">
        <w:rPr>
          <w:rFonts w:cs="Times New Roman"/>
          <w:sz w:val="28"/>
          <w:szCs w:val="28"/>
          <w:lang w:val="ru-RU"/>
        </w:rPr>
        <w:t>, 1998. 200 с.</w:t>
      </w:r>
    </w:p>
    <w:p w:rsidR="00E25994" w:rsidRPr="00E25994" w:rsidRDefault="00E25994" w:rsidP="00E25994">
      <w:pPr>
        <w:spacing w:line="360" w:lineRule="auto"/>
        <w:ind w:firstLine="709"/>
        <w:jc w:val="both"/>
        <w:rPr>
          <w:rFonts w:cs="Times New Roman"/>
          <w:sz w:val="28"/>
          <w:szCs w:val="28"/>
          <w:lang w:val="ru-RU"/>
        </w:rPr>
      </w:pPr>
      <w:r w:rsidRPr="00E25994">
        <w:rPr>
          <w:rFonts w:cs="Times New Roman"/>
          <w:sz w:val="28"/>
          <w:szCs w:val="28"/>
          <w:lang w:val="ru-RU"/>
        </w:rPr>
        <w:t>9</w:t>
      </w:r>
      <w:r w:rsidRPr="00E25994">
        <w:rPr>
          <w:rFonts w:cs="Times New Roman"/>
          <w:sz w:val="28"/>
          <w:szCs w:val="28"/>
          <w:lang w:val="ru-RU"/>
        </w:rPr>
        <w:tab/>
        <w:t>Арбузов</w:t>
      </w:r>
      <w:r w:rsidRPr="00160B2F">
        <w:rPr>
          <w:rFonts w:cs="Times New Roman"/>
          <w:sz w:val="28"/>
          <w:szCs w:val="28"/>
          <w:lang w:val="uk-UA"/>
        </w:rPr>
        <w:t> </w:t>
      </w:r>
      <w:r w:rsidRPr="00E25994">
        <w:rPr>
          <w:rFonts w:cs="Times New Roman"/>
          <w:sz w:val="28"/>
          <w:szCs w:val="28"/>
          <w:lang w:val="ru-RU"/>
        </w:rPr>
        <w:t>С.</w:t>
      </w:r>
      <w:r w:rsidRPr="00160B2F">
        <w:rPr>
          <w:rFonts w:cs="Times New Roman"/>
          <w:sz w:val="28"/>
          <w:szCs w:val="28"/>
          <w:lang w:val="uk-UA"/>
        </w:rPr>
        <w:t> </w:t>
      </w:r>
      <w:r w:rsidRPr="00E25994">
        <w:rPr>
          <w:rFonts w:cs="Times New Roman"/>
          <w:sz w:val="28"/>
          <w:szCs w:val="28"/>
          <w:lang w:val="ru-RU"/>
        </w:rPr>
        <w:t>С., Кубанцев</w:t>
      </w:r>
      <w:r w:rsidRPr="00160B2F">
        <w:rPr>
          <w:rFonts w:cs="Times New Roman"/>
          <w:sz w:val="28"/>
          <w:szCs w:val="28"/>
          <w:lang w:val="uk-UA"/>
        </w:rPr>
        <w:t> </w:t>
      </w:r>
      <w:r w:rsidRPr="00E25994">
        <w:rPr>
          <w:rFonts w:cs="Times New Roman"/>
          <w:sz w:val="28"/>
          <w:szCs w:val="28"/>
          <w:lang w:val="ru-RU"/>
        </w:rPr>
        <w:t>С.</w:t>
      </w:r>
      <w:r w:rsidRPr="00160B2F">
        <w:rPr>
          <w:rFonts w:cs="Times New Roman"/>
          <w:sz w:val="28"/>
          <w:szCs w:val="28"/>
          <w:lang w:val="uk-UA"/>
        </w:rPr>
        <w:t> </w:t>
      </w:r>
      <w:r w:rsidRPr="00E25994">
        <w:rPr>
          <w:rFonts w:cs="Times New Roman"/>
          <w:sz w:val="28"/>
          <w:szCs w:val="28"/>
          <w:lang w:val="ru-RU"/>
        </w:rPr>
        <w:t xml:space="preserve">П. О перспективе введения института уголовной ответственности юридических лиц. </w:t>
      </w:r>
      <w:r w:rsidRPr="00E25994">
        <w:rPr>
          <w:rFonts w:cs="Times New Roman"/>
          <w:i/>
          <w:sz w:val="28"/>
          <w:szCs w:val="28"/>
          <w:lang w:val="ru-RU"/>
        </w:rPr>
        <w:t xml:space="preserve">Журнал российского права. </w:t>
      </w:r>
      <w:r w:rsidRPr="00E25994">
        <w:rPr>
          <w:rFonts w:cs="Times New Roman"/>
          <w:sz w:val="28"/>
          <w:szCs w:val="28"/>
          <w:lang w:val="ru-RU"/>
        </w:rPr>
        <w:t>2012. №</w:t>
      </w:r>
      <w:r w:rsidRPr="00160B2F">
        <w:rPr>
          <w:rFonts w:cs="Times New Roman"/>
          <w:sz w:val="28"/>
          <w:szCs w:val="28"/>
          <w:lang w:val="uk-UA"/>
        </w:rPr>
        <w:t> </w:t>
      </w:r>
      <w:r w:rsidRPr="00E25994">
        <w:rPr>
          <w:rFonts w:cs="Times New Roman"/>
          <w:sz w:val="28"/>
          <w:szCs w:val="28"/>
          <w:lang w:val="ru-RU"/>
        </w:rPr>
        <w:t xml:space="preserve">10. С. 99–106. </w:t>
      </w:r>
      <w:r w:rsidRPr="00160B2F">
        <w:rPr>
          <w:rFonts w:cs="Times New Roman"/>
          <w:sz w:val="28"/>
          <w:szCs w:val="28"/>
        </w:rPr>
        <w:t>URL</w:t>
      </w:r>
      <w:r w:rsidRPr="00E25994">
        <w:rPr>
          <w:rFonts w:cs="Times New Roman"/>
          <w:sz w:val="28"/>
          <w:szCs w:val="28"/>
          <w:lang w:val="ru-RU"/>
        </w:rPr>
        <w:t xml:space="preserve">: </w:t>
      </w:r>
      <w:hyperlink r:id="rId63" w:history="1">
        <w:r w:rsidRPr="00160B2F">
          <w:rPr>
            <w:rStyle w:val="a6"/>
            <w:rFonts w:cs="Times New Roman"/>
            <w:color w:val="auto"/>
            <w:sz w:val="28"/>
            <w:szCs w:val="28"/>
          </w:rPr>
          <w:t>file</w:t>
        </w:r>
        <w:r w:rsidRPr="00E25994">
          <w:rPr>
            <w:rStyle w:val="a6"/>
            <w:rFonts w:cs="Times New Roman"/>
            <w:color w:val="auto"/>
            <w:sz w:val="28"/>
            <w:szCs w:val="28"/>
            <w:lang w:val="ru-RU"/>
          </w:rPr>
          <w:t>:///</w:t>
        </w:r>
        <w:r w:rsidRPr="00160B2F">
          <w:rPr>
            <w:rStyle w:val="a6"/>
            <w:rFonts w:cs="Times New Roman"/>
            <w:color w:val="auto"/>
            <w:sz w:val="28"/>
            <w:szCs w:val="28"/>
          </w:rPr>
          <w:t>C</w:t>
        </w:r>
        <w:r w:rsidRPr="00E25994">
          <w:rPr>
            <w:rStyle w:val="a6"/>
            <w:rFonts w:cs="Times New Roman"/>
            <w:color w:val="auto"/>
            <w:sz w:val="28"/>
            <w:szCs w:val="28"/>
            <w:lang w:val="ru-RU"/>
          </w:rPr>
          <w:t>:/</w:t>
        </w:r>
        <w:r w:rsidRPr="00160B2F">
          <w:rPr>
            <w:rStyle w:val="a6"/>
            <w:rFonts w:cs="Times New Roman"/>
            <w:color w:val="auto"/>
            <w:sz w:val="28"/>
            <w:szCs w:val="28"/>
          </w:rPr>
          <w:t>Users</w:t>
        </w:r>
        <w:r w:rsidRPr="00E25994">
          <w:rPr>
            <w:rStyle w:val="a6"/>
            <w:rFonts w:cs="Times New Roman"/>
            <w:color w:val="auto"/>
            <w:sz w:val="28"/>
            <w:szCs w:val="28"/>
            <w:lang w:val="ru-RU"/>
          </w:rPr>
          <w:t>/</w:t>
        </w:r>
        <w:r w:rsidRPr="00160B2F">
          <w:rPr>
            <w:rStyle w:val="a6"/>
            <w:rFonts w:cs="Times New Roman"/>
            <w:color w:val="auto"/>
            <w:sz w:val="28"/>
            <w:szCs w:val="28"/>
          </w:rPr>
          <w:t>User</w:t>
        </w:r>
        <w:r w:rsidRPr="00E25994">
          <w:rPr>
            <w:rStyle w:val="a6"/>
            <w:rFonts w:cs="Times New Roman"/>
            <w:color w:val="auto"/>
            <w:sz w:val="28"/>
            <w:szCs w:val="28"/>
            <w:lang w:val="ru-RU"/>
          </w:rPr>
          <w:t>/</w:t>
        </w:r>
        <w:r w:rsidRPr="00160B2F">
          <w:rPr>
            <w:rStyle w:val="a6"/>
            <w:rFonts w:cs="Times New Roman"/>
            <w:color w:val="auto"/>
            <w:sz w:val="28"/>
            <w:szCs w:val="28"/>
          </w:rPr>
          <w:t>Downloads</w:t>
        </w:r>
        <w:r w:rsidRPr="00E25994">
          <w:rPr>
            <w:rStyle w:val="a6"/>
            <w:rFonts w:cs="Times New Roman"/>
            <w:color w:val="auto"/>
            <w:sz w:val="28"/>
            <w:szCs w:val="28"/>
            <w:lang w:val="ru-RU"/>
          </w:rPr>
          <w:t>/</w:t>
        </w:r>
        <w:r w:rsidRPr="00160B2F">
          <w:rPr>
            <w:rStyle w:val="a6"/>
            <w:rFonts w:cs="Times New Roman"/>
            <w:color w:val="auto"/>
            <w:sz w:val="28"/>
            <w:szCs w:val="28"/>
          </w:rPr>
          <w:t>o</w:t>
        </w:r>
        <w:r w:rsidRPr="00E25994">
          <w:rPr>
            <w:rStyle w:val="a6"/>
            <w:rFonts w:cs="Times New Roman"/>
            <w:color w:val="auto"/>
            <w:sz w:val="28"/>
            <w:szCs w:val="28"/>
            <w:lang w:val="ru-RU"/>
          </w:rPr>
          <w:t>-</w:t>
        </w:r>
        <w:r w:rsidRPr="00160B2F">
          <w:rPr>
            <w:rStyle w:val="a6"/>
            <w:rFonts w:cs="Times New Roman"/>
            <w:color w:val="auto"/>
            <w:sz w:val="28"/>
            <w:szCs w:val="28"/>
          </w:rPr>
          <w:t>perspektive</w:t>
        </w:r>
        <w:r w:rsidRPr="00E25994">
          <w:rPr>
            <w:rStyle w:val="a6"/>
            <w:rFonts w:cs="Times New Roman"/>
            <w:color w:val="auto"/>
            <w:sz w:val="28"/>
            <w:szCs w:val="28"/>
            <w:lang w:val="ru-RU"/>
          </w:rPr>
          <w:t>-</w:t>
        </w:r>
        <w:r w:rsidRPr="00160B2F">
          <w:rPr>
            <w:rStyle w:val="a6"/>
            <w:rFonts w:cs="Times New Roman"/>
            <w:color w:val="auto"/>
            <w:sz w:val="28"/>
            <w:szCs w:val="28"/>
          </w:rPr>
          <w:t>vvedeniya</w:t>
        </w:r>
        <w:r w:rsidRPr="00E25994">
          <w:rPr>
            <w:rStyle w:val="a6"/>
            <w:rFonts w:cs="Times New Roman"/>
            <w:color w:val="auto"/>
            <w:sz w:val="28"/>
            <w:szCs w:val="28"/>
            <w:lang w:val="ru-RU"/>
          </w:rPr>
          <w:t>-</w:t>
        </w:r>
        <w:r w:rsidRPr="00160B2F">
          <w:rPr>
            <w:rStyle w:val="a6"/>
            <w:rFonts w:cs="Times New Roman"/>
            <w:color w:val="auto"/>
            <w:sz w:val="28"/>
            <w:szCs w:val="28"/>
          </w:rPr>
          <w:t>v</w:t>
        </w:r>
        <w:r w:rsidRPr="00E25994">
          <w:rPr>
            <w:rStyle w:val="a6"/>
            <w:rFonts w:cs="Times New Roman"/>
            <w:color w:val="auto"/>
            <w:sz w:val="28"/>
            <w:szCs w:val="28"/>
            <w:lang w:val="ru-RU"/>
          </w:rPr>
          <w:t>-</w:t>
        </w:r>
        <w:r w:rsidRPr="00160B2F">
          <w:rPr>
            <w:rStyle w:val="a6"/>
            <w:rFonts w:cs="Times New Roman"/>
            <w:color w:val="auto"/>
            <w:sz w:val="28"/>
            <w:szCs w:val="28"/>
          </w:rPr>
          <w:t>rossii</w:t>
        </w:r>
        <w:r w:rsidRPr="00E25994">
          <w:rPr>
            <w:rStyle w:val="a6"/>
            <w:rFonts w:cs="Times New Roman"/>
            <w:color w:val="auto"/>
            <w:sz w:val="28"/>
            <w:szCs w:val="28"/>
            <w:lang w:val="ru-RU"/>
          </w:rPr>
          <w:t>-</w:t>
        </w:r>
        <w:r w:rsidRPr="00160B2F">
          <w:rPr>
            <w:rStyle w:val="a6"/>
            <w:rFonts w:cs="Times New Roman"/>
            <w:color w:val="auto"/>
            <w:sz w:val="28"/>
            <w:szCs w:val="28"/>
          </w:rPr>
          <w:t>instituta</w:t>
        </w:r>
        <w:r w:rsidRPr="00E25994">
          <w:rPr>
            <w:rStyle w:val="a6"/>
            <w:rFonts w:cs="Times New Roman"/>
            <w:color w:val="auto"/>
            <w:sz w:val="28"/>
            <w:szCs w:val="28"/>
            <w:lang w:val="ru-RU"/>
          </w:rPr>
          <w:t>-</w:t>
        </w:r>
        <w:r w:rsidRPr="00160B2F">
          <w:rPr>
            <w:rStyle w:val="a6"/>
            <w:rFonts w:cs="Times New Roman"/>
            <w:color w:val="auto"/>
            <w:sz w:val="28"/>
            <w:szCs w:val="28"/>
          </w:rPr>
          <w:t>ugolovnoy</w:t>
        </w:r>
        <w:r w:rsidRPr="00E25994">
          <w:rPr>
            <w:rStyle w:val="a6"/>
            <w:rFonts w:cs="Times New Roman"/>
            <w:color w:val="auto"/>
            <w:sz w:val="28"/>
            <w:szCs w:val="28"/>
            <w:lang w:val="ru-RU"/>
          </w:rPr>
          <w:t>-</w:t>
        </w:r>
        <w:r w:rsidRPr="00160B2F">
          <w:rPr>
            <w:rStyle w:val="a6"/>
            <w:rFonts w:cs="Times New Roman"/>
            <w:color w:val="auto"/>
            <w:sz w:val="28"/>
            <w:szCs w:val="28"/>
          </w:rPr>
          <w:t>otvetstvennosti</w:t>
        </w:r>
        <w:r w:rsidRPr="00E25994">
          <w:rPr>
            <w:rStyle w:val="a6"/>
            <w:rFonts w:cs="Times New Roman"/>
            <w:color w:val="auto"/>
            <w:sz w:val="28"/>
            <w:szCs w:val="28"/>
            <w:lang w:val="ru-RU"/>
          </w:rPr>
          <w:t>-</w:t>
        </w:r>
        <w:r w:rsidRPr="00160B2F">
          <w:rPr>
            <w:rStyle w:val="a6"/>
            <w:rFonts w:cs="Times New Roman"/>
            <w:color w:val="auto"/>
            <w:sz w:val="28"/>
            <w:szCs w:val="28"/>
          </w:rPr>
          <w:t>yuridicheskih</w:t>
        </w:r>
        <w:r w:rsidRPr="00E25994">
          <w:rPr>
            <w:rStyle w:val="a6"/>
            <w:rFonts w:cs="Times New Roman"/>
            <w:color w:val="auto"/>
            <w:sz w:val="28"/>
            <w:szCs w:val="28"/>
            <w:lang w:val="ru-RU"/>
          </w:rPr>
          <w:t>-</w:t>
        </w:r>
        <w:r w:rsidRPr="00160B2F">
          <w:rPr>
            <w:rStyle w:val="a6"/>
            <w:rFonts w:cs="Times New Roman"/>
            <w:color w:val="auto"/>
            <w:sz w:val="28"/>
            <w:szCs w:val="28"/>
          </w:rPr>
          <w:t>lits</w:t>
        </w:r>
        <w:r w:rsidRPr="00E25994">
          <w:rPr>
            <w:rStyle w:val="a6"/>
            <w:rFonts w:cs="Times New Roman"/>
            <w:color w:val="auto"/>
            <w:sz w:val="28"/>
            <w:szCs w:val="28"/>
            <w:lang w:val="ru-RU"/>
          </w:rPr>
          <w:t>.</w:t>
        </w:r>
        <w:r w:rsidRPr="00160B2F">
          <w:rPr>
            <w:rStyle w:val="a6"/>
            <w:rFonts w:cs="Times New Roman"/>
            <w:color w:val="auto"/>
            <w:sz w:val="28"/>
            <w:szCs w:val="28"/>
          </w:rPr>
          <w:t>pdf</w:t>
        </w:r>
      </w:hyperlink>
      <w:r w:rsidRPr="00160B2F">
        <w:rPr>
          <w:rFonts w:cs="Times New Roman"/>
          <w:sz w:val="28"/>
          <w:szCs w:val="28"/>
          <w:lang w:val="uk-UA"/>
        </w:rPr>
        <w:t xml:space="preserve"> </w:t>
      </w:r>
      <w:r w:rsidRPr="00E25994">
        <w:rPr>
          <w:rFonts w:cs="Times New Roman"/>
          <w:sz w:val="28"/>
          <w:szCs w:val="28"/>
          <w:lang w:val="ru-RU"/>
        </w:rPr>
        <w:t>(</w:t>
      </w:r>
      <w:r w:rsidRPr="00160B2F">
        <w:rPr>
          <w:rFonts w:cs="Times New Roman"/>
          <w:sz w:val="28"/>
          <w:szCs w:val="28"/>
          <w:lang w:val="uk-UA"/>
        </w:rPr>
        <w:t xml:space="preserve">дата звернення: </w:t>
      </w:r>
      <w:r>
        <w:rPr>
          <w:rFonts w:cs="Times New Roman"/>
          <w:sz w:val="28"/>
          <w:szCs w:val="28"/>
          <w:lang w:val="uk-UA"/>
        </w:rPr>
        <w:t>21.10.2017</w:t>
      </w:r>
      <w:r w:rsidRPr="00E25994">
        <w:rPr>
          <w:rFonts w:cs="Times New Roman"/>
          <w:sz w:val="28"/>
          <w:szCs w:val="28"/>
          <w:lang w:val="ru-RU"/>
        </w:rPr>
        <w:t>).</w:t>
      </w:r>
    </w:p>
    <w:p w:rsidR="00E25994" w:rsidRPr="00E25994" w:rsidRDefault="00E25994" w:rsidP="00E25994">
      <w:pPr>
        <w:spacing w:line="360" w:lineRule="auto"/>
        <w:ind w:firstLine="709"/>
        <w:jc w:val="both"/>
        <w:rPr>
          <w:rFonts w:cs="Times New Roman"/>
          <w:sz w:val="28"/>
          <w:szCs w:val="28"/>
          <w:lang w:val="ru-RU"/>
        </w:rPr>
      </w:pPr>
      <w:r w:rsidRPr="00E25994">
        <w:rPr>
          <w:rFonts w:cs="Times New Roman"/>
          <w:sz w:val="28"/>
          <w:szCs w:val="28"/>
          <w:lang w:val="ru-RU"/>
        </w:rPr>
        <w:t>10</w:t>
      </w:r>
      <w:r w:rsidRPr="00E25994">
        <w:rPr>
          <w:rFonts w:cs="Times New Roman"/>
          <w:sz w:val="28"/>
          <w:szCs w:val="28"/>
          <w:lang w:val="ru-RU"/>
        </w:rPr>
        <w:tab/>
        <w:t>Аскназий</w:t>
      </w:r>
      <w:r w:rsidRPr="00160B2F">
        <w:rPr>
          <w:rFonts w:cs="Times New Roman"/>
          <w:sz w:val="28"/>
          <w:szCs w:val="28"/>
          <w:lang w:val="uk-UA"/>
        </w:rPr>
        <w:t> </w:t>
      </w:r>
      <w:r w:rsidRPr="00E25994">
        <w:rPr>
          <w:rFonts w:cs="Times New Roman"/>
          <w:sz w:val="28"/>
          <w:szCs w:val="28"/>
          <w:lang w:val="ru-RU"/>
        </w:rPr>
        <w:t>С.</w:t>
      </w:r>
      <w:r w:rsidRPr="00160B2F">
        <w:rPr>
          <w:rFonts w:cs="Times New Roman"/>
          <w:sz w:val="28"/>
          <w:szCs w:val="28"/>
          <w:lang w:val="uk-UA"/>
        </w:rPr>
        <w:t> </w:t>
      </w:r>
      <w:r w:rsidRPr="00E25994">
        <w:rPr>
          <w:rFonts w:cs="Times New Roman"/>
          <w:sz w:val="28"/>
          <w:szCs w:val="28"/>
          <w:lang w:val="ru-RU"/>
        </w:rPr>
        <w:t xml:space="preserve">И. Об основаниях правовых отношений между государственными социалистическими организациями. </w:t>
      </w:r>
      <w:r w:rsidRPr="00E25994">
        <w:rPr>
          <w:rFonts w:cs="Times New Roman"/>
          <w:i/>
          <w:sz w:val="28"/>
          <w:szCs w:val="28"/>
          <w:lang w:val="ru-RU"/>
        </w:rPr>
        <w:t>Ученые записки Ленингр</w:t>
      </w:r>
      <w:r w:rsidRPr="00160B2F">
        <w:rPr>
          <w:rFonts w:cs="Times New Roman"/>
          <w:i/>
          <w:sz w:val="28"/>
          <w:szCs w:val="28"/>
          <w:lang w:val="uk-UA"/>
        </w:rPr>
        <w:t>адского</w:t>
      </w:r>
      <w:r w:rsidRPr="00E25994">
        <w:rPr>
          <w:rFonts w:cs="Times New Roman"/>
          <w:i/>
          <w:sz w:val="28"/>
          <w:szCs w:val="28"/>
          <w:lang w:val="ru-RU"/>
        </w:rPr>
        <w:t xml:space="preserve"> юридического института. </w:t>
      </w:r>
      <w:r w:rsidRPr="00E25994">
        <w:rPr>
          <w:rFonts w:cs="Times New Roman"/>
          <w:sz w:val="28"/>
          <w:szCs w:val="28"/>
          <w:lang w:val="ru-RU"/>
        </w:rPr>
        <w:t>1947. Вып. 4. С. 5–47.</w:t>
      </w:r>
    </w:p>
    <w:p w:rsidR="00E25994" w:rsidRPr="00E25994" w:rsidRDefault="00E25994" w:rsidP="00E25994">
      <w:pPr>
        <w:spacing w:line="360" w:lineRule="auto"/>
        <w:ind w:firstLine="709"/>
        <w:jc w:val="both"/>
        <w:rPr>
          <w:rFonts w:cs="Times New Roman"/>
          <w:sz w:val="28"/>
          <w:szCs w:val="28"/>
          <w:lang w:val="ru-RU"/>
        </w:rPr>
      </w:pPr>
      <w:r w:rsidRPr="00E25994">
        <w:rPr>
          <w:rFonts w:cs="Times New Roman"/>
          <w:sz w:val="28"/>
          <w:szCs w:val="28"/>
          <w:lang w:val="ru-RU"/>
        </w:rPr>
        <w:t>11</w:t>
      </w:r>
      <w:r w:rsidRPr="00E25994">
        <w:rPr>
          <w:rFonts w:cs="Times New Roman"/>
          <w:sz w:val="28"/>
          <w:szCs w:val="28"/>
          <w:lang w:val="ru-RU"/>
        </w:rPr>
        <w:tab/>
        <w:t xml:space="preserve">Кримінальне право України: підручник / </w:t>
      </w:r>
      <w:r w:rsidRPr="00160B2F">
        <w:rPr>
          <w:rFonts w:cs="Times New Roman"/>
          <w:sz w:val="28"/>
          <w:szCs w:val="28"/>
          <w:lang w:val="uk-UA"/>
        </w:rPr>
        <w:t>М. І. </w:t>
      </w:r>
      <w:r w:rsidRPr="00E25994">
        <w:rPr>
          <w:rFonts w:cs="Times New Roman"/>
          <w:sz w:val="28"/>
          <w:szCs w:val="28"/>
          <w:lang w:val="ru-RU"/>
        </w:rPr>
        <w:t xml:space="preserve">Бажанов, </w:t>
      </w:r>
      <w:r w:rsidRPr="00160B2F">
        <w:rPr>
          <w:rFonts w:cs="Times New Roman"/>
          <w:sz w:val="28"/>
          <w:szCs w:val="28"/>
          <w:lang w:val="uk-UA"/>
        </w:rPr>
        <w:t>Ю. В. </w:t>
      </w:r>
      <w:r w:rsidRPr="00E25994">
        <w:rPr>
          <w:rFonts w:cs="Times New Roman"/>
          <w:sz w:val="28"/>
          <w:szCs w:val="28"/>
          <w:lang w:val="ru-RU"/>
        </w:rPr>
        <w:t xml:space="preserve">Баулін, </w:t>
      </w:r>
      <w:r w:rsidRPr="00160B2F">
        <w:rPr>
          <w:rFonts w:cs="Times New Roman"/>
          <w:sz w:val="28"/>
          <w:szCs w:val="28"/>
          <w:lang w:val="uk-UA"/>
        </w:rPr>
        <w:t>В. І. </w:t>
      </w:r>
      <w:r w:rsidRPr="00E25994">
        <w:rPr>
          <w:rFonts w:cs="Times New Roman"/>
          <w:sz w:val="28"/>
          <w:szCs w:val="28"/>
          <w:lang w:val="ru-RU"/>
        </w:rPr>
        <w:t>Борисов та ін.</w:t>
      </w:r>
      <w:r w:rsidRPr="00160B2F">
        <w:rPr>
          <w:rFonts w:cs="Times New Roman"/>
          <w:sz w:val="28"/>
          <w:szCs w:val="28"/>
          <w:lang w:val="uk-UA"/>
        </w:rPr>
        <w:t>;</w:t>
      </w:r>
      <w:r w:rsidRPr="00E25994">
        <w:rPr>
          <w:rFonts w:cs="Times New Roman"/>
          <w:sz w:val="28"/>
          <w:szCs w:val="28"/>
          <w:lang w:val="ru-RU"/>
        </w:rPr>
        <w:t xml:space="preserve"> за ред. М.</w:t>
      </w:r>
      <w:r w:rsidRPr="00160B2F">
        <w:rPr>
          <w:rFonts w:cs="Times New Roman"/>
          <w:sz w:val="28"/>
          <w:szCs w:val="28"/>
          <w:lang w:val="uk-UA"/>
        </w:rPr>
        <w:t> </w:t>
      </w:r>
      <w:r w:rsidRPr="00E25994">
        <w:rPr>
          <w:rFonts w:cs="Times New Roman"/>
          <w:sz w:val="28"/>
          <w:szCs w:val="28"/>
          <w:lang w:val="ru-RU"/>
        </w:rPr>
        <w:t>І.</w:t>
      </w:r>
      <w:r w:rsidRPr="00160B2F">
        <w:rPr>
          <w:rFonts w:cs="Times New Roman"/>
          <w:sz w:val="28"/>
          <w:szCs w:val="28"/>
          <w:lang w:val="uk-UA"/>
        </w:rPr>
        <w:t> </w:t>
      </w:r>
      <w:r w:rsidRPr="00E25994">
        <w:rPr>
          <w:rFonts w:cs="Times New Roman"/>
          <w:sz w:val="28"/>
          <w:szCs w:val="28"/>
          <w:lang w:val="ru-RU"/>
        </w:rPr>
        <w:t>Бажанова, В.</w:t>
      </w:r>
      <w:r w:rsidRPr="00160B2F">
        <w:rPr>
          <w:rFonts w:cs="Times New Roman"/>
          <w:sz w:val="28"/>
          <w:szCs w:val="28"/>
          <w:lang w:val="uk-UA"/>
        </w:rPr>
        <w:t> </w:t>
      </w:r>
      <w:r w:rsidRPr="00E25994">
        <w:rPr>
          <w:rFonts w:cs="Times New Roman"/>
          <w:sz w:val="28"/>
          <w:szCs w:val="28"/>
          <w:lang w:val="ru-RU"/>
        </w:rPr>
        <w:t>В.</w:t>
      </w:r>
      <w:r w:rsidRPr="00160B2F">
        <w:rPr>
          <w:rFonts w:cs="Times New Roman"/>
          <w:sz w:val="28"/>
          <w:szCs w:val="28"/>
          <w:lang w:val="uk-UA"/>
        </w:rPr>
        <w:t> </w:t>
      </w:r>
      <w:r w:rsidRPr="00E25994">
        <w:rPr>
          <w:rFonts w:cs="Times New Roman"/>
          <w:sz w:val="28"/>
          <w:szCs w:val="28"/>
          <w:lang w:val="ru-RU"/>
        </w:rPr>
        <w:t>Сташиса, В.</w:t>
      </w:r>
      <w:r w:rsidRPr="00160B2F">
        <w:rPr>
          <w:rFonts w:cs="Times New Roman"/>
          <w:sz w:val="28"/>
          <w:szCs w:val="28"/>
          <w:lang w:val="uk-UA"/>
        </w:rPr>
        <w:t> </w:t>
      </w:r>
      <w:r w:rsidRPr="00E25994">
        <w:rPr>
          <w:rFonts w:cs="Times New Roman"/>
          <w:sz w:val="28"/>
          <w:szCs w:val="28"/>
          <w:lang w:val="ru-RU"/>
        </w:rPr>
        <w:t>Я.</w:t>
      </w:r>
      <w:r w:rsidRPr="00160B2F">
        <w:rPr>
          <w:rFonts w:cs="Times New Roman"/>
          <w:sz w:val="28"/>
          <w:szCs w:val="28"/>
          <w:lang w:val="uk-UA"/>
        </w:rPr>
        <w:t> </w:t>
      </w:r>
      <w:r w:rsidRPr="00E25994">
        <w:rPr>
          <w:rFonts w:cs="Times New Roman"/>
          <w:sz w:val="28"/>
          <w:szCs w:val="28"/>
          <w:lang w:val="ru-RU"/>
        </w:rPr>
        <w:t xml:space="preserve">Тація. 2-е вид., перероб. і допов. Київ: Юрінком Інтер, 2005. 480 с. </w:t>
      </w:r>
    </w:p>
    <w:p w:rsidR="00E25994" w:rsidRPr="00E25994" w:rsidRDefault="00E25994" w:rsidP="00E25994">
      <w:pPr>
        <w:spacing w:line="360" w:lineRule="auto"/>
        <w:ind w:firstLine="709"/>
        <w:jc w:val="both"/>
        <w:rPr>
          <w:rFonts w:cs="Times New Roman"/>
          <w:sz w:val="28"/>
          <w:szCs w:val="28"/>
          <w:lang w:val="ru-RU"/>
        </w:rPr>
      </w:pPr>
      <w:r w:rsidRPr="00E25994">
        <w:rPr>
          <w:rFonts w:cs="Times New Roman"/>
          <w:sz w:val="28"/>
          <w:szCs w:val="28"/>
          <w:lang w:val="ru-RU"/>
        </w:rPr>
        <w:t>12</w:t>
      </w:r>
      <w:r w:rsidRPr="00E25994">
        <w:rPr>
          <w:rFonts w:cs="Times New Roman"/>
          <w:sz w:val="28"/>
          <w:szCs w:val="28"/>
          <w:lang w:val="ru-RU"/>
        </w:rPr>
        <w:tab/>
        <w:t>Батраченко</w:t>
      </w:r>
      <w:r w:rsidRPr="00160B2F">
        <w:rPr>
          <w:rFonts w:cs="Times New Roman"/>
          <w:sz w:val="28"/>
          <w:szCs w:val="28"/>
          <w:lang w:val="uk-UA"/>
        </w:rPr>
        <w:t> </w:t>
      </w:r>
      <w:r w:rsidRPr="00E25994">
        <w:rPr>
          <w:rFonts w:cs="Times New Roman"/>
          <w:sz w:val="28"/>
          <w:szCs w:val="28"/>
          <w:lang w:val="ru-RU"/>
        </w:rPr>
        <w:t>В.</w:t>
      </w:r>
      <w:r w:rsidRPr="00160B2F">
        <w:rPr>
          <w:rFonts w:cs="Times New Roman"/>
          <w:sz w:val="28"/>
          <w:szCs w:val="28"/>
          <w:lang w:val="uk-UA"/>
        </w:rPr>
        <w:t> </w:t>
      </w:r>
      <w:r w:rsidRPr="00E25994">
        <w:rPr>
          <w:rFonts w:cs="Times New Roman"/>
          <w:sz w:val="28"/>
          <w:szCs w:val="28"/>
          <w:lang w:val="ru-RU"/>
        </w:rPr>
        <w:t xml:space="preserve">С. Визначення окремих проблемних питань щодо кримінальної відповідальності юридичних осіб. </w:t>
      </w:r>
      <w:r w:rsidRPr="00E25994">
        <w:rPr>
          <w:rFonts w:cs="Times New Roman"/>
          <w:i/>
          <w:sz w:val="28"/>
          <w:szCs w:val="28"/>
          <w:lang w:val="ru-RU"/>
        </w:rPr>
        <w:t xml:space="preserve">Вісник Академії митної служби України. Серія: </w:t>
      </w:r>
      <w:r w:rsidRPr="00160B2F">
        <w:rPr>
          <w:rFonts w:cs="Times New Roman"/>
          <w:i/>
          <w:sz w:val="28"/>
          <w:szCs w:val="28"/>
          <w:lang w:val="uk-UA"/>
        </w:rPr>
        <w:t>«</w:t>
      </w:r>
      <w:r w:rsidRPr="00E25994">
        <w:rPr>
          <w:rFonts w:cs="Times New Roman"/>
          <w:i/>
          <w:sz w:val="28"/>
          <w:szCs w:val="28"/>
          <w:lang w:val="ru-RU"/>
        </w:rPr>
        <w:t>Право</w:t>
      </w:r>
      <w:r w:rsidRPr="00160B2F">
        <w:rPr>
          <w:rFonts w:cs="Times New Roman"/>
          <w:i/>
          <w:sz w:val="28"/>
          <w:szCs w:val="28"/>
          <w:lang w:val="uk-UA"/>
        </w:rPr>
        <w:t>»</w:t>
      </w:r>
      <w:r w:rsidRPr="00E25994">
        <w:rPr>
          <w:rFonts w:cs="Times New Roman"/>
          <w:i/>
          <w:sz w:val="28"/>
          <w:szCs w:val="28"/>
          <w:lang w:val="ru-RU"/>
        </w:rPr>
        <w:t>.</w:t>
      </w:r>
      <w:r w:rsidRPr="00E25994">
        <w:rPr>
          <w:rFonts w:cs="Times New Roman"/>
          <w:sz w:val="28"/>
          <w:szCs w:val="28"/>
          <w:lang w:val="ru-RU"/>
        </w:rPr>
        <w:t xml:space="preserve"> 2013. № 2. С. 97–101. </w:t>
      </w:r>
    </w:p>
    <w:p w:rsidR="00E25994" w:rsidRPr="00E25994" w:rsidRDefault="00E25994" w:rsidP="00E25994">
      <w:pPr>
        <w:spacing w:line="360" w:lineRule="auto"/>
        <w:ind w:firstLine="709"/>
        <w:jc w:val="both"/>
        <w:rPr>
          <w:rFonts w:cs="Times New Roman"/>
          <w:sz w:val="28"/>
          <w:szCs w:val="28"/>
          <w:lang w:val="ru-RU"/>
        </w:rPr>
      </w:pPr>
      <w:r w:rsidRPr="00E25994">
        <w:rPr>
          <w:rFonts w:cs="Times New Roman"/>
          <w:sz w:val="28"/>
          <w:szCs w:val="28"/>
          <w:lang w:val="ru-RU"/>
        </w:rPr>
        <w:t>13</w:t>
      </w:r>
      <w:r w:rsidRPr="00E25994">
        <w:rPr>
          <w:rFonts w:cs="Times New Roman"/>
          <w:sz w:val="28"/>
          <w:szCs w:val="28"/>
          <w:lang w:val="ru-RU"/>
        </w:rPr>
        <w:tab/>
        <w:t>Баулін</w:t>
      </w:r>
      <w:r w:rsidRPr="00160B2F">
        <w:rPr>
          <w:rFonts w:cs="Times New Roman"/>
          <w:sz w:val="28"/>
          <w:szCs w:val="28"/>
          <w:lang w:val="uk-UA"/>
        </w:rPr>
        <w:t> </w:t>
      </w:r>
      <w:r w:rsidRPr="00E25994">
        <w:rPr>
          <w:rFonts w:cs="Times New Roman"/>
          <w:sz w:val="28"/>
          <w:szCs w:val="28"/>
          <w:lang w:val="ru-RU"/>
        </w:rPr>
        <w:t>Ю.</w:t>
      </w:r>
      <w:r w:rsidRPr="00160B2F">
        <w:rPr>
          <w:rFonts w:cs="Times New Roman"/>
          <w:sz w:val="28"/>
          <w:szCs w:val="28"/>
          <w:lang w:val="uk-UA"/>
        </w:rPr>
        <w:t> </w:t>
      </w:r>
      <w:r w:rsidRPr="00E25994">
        <w:rPr>
          <w:rFonts w:cs="Times New Roman"/>
          <w:sz w:val="28"/>
          <w:szCs w:val="28"/>
          <w:lang w:val="ru-RU"/>
        </w:rPr>
        <w:t>В. Звільнення від кримінальної відповідальності: монографія. Київ: Атіка, 2004. 296 с.</w:t>
      </w:r>
    </w:p>
    <w:p w:rsidR="00E25994" w:rsidRPr="00E25994" w:rsidRDefault="00E25994" w:rsidP="00E25994">
      <w:pPr>
        <w:spacing w:line="360" w:lineRule="auto"/>
        <w:ind w:firstLine="709"/>
        <w:jc w:val="both"/>
        <w:rPr>
          <w:rFonts w:cs="Times New Roman"/>
          <w:sz w:val="28"/>
          <w:szCs w:val="28"/>
          <w:lang w:val="ru-RU"/>
        </w:rPr>
      </w:pPr>
      <w:r w:rsidRPr="00E25994">
        <w:rPr>
          <w:rFonts w:cs="Times New Roman"/>
          <w:sz w:val="28"/>
          <w:szCs w:val="28"/>
          <w:lang w:val="ru-RU"/>
        </w:rPr>
        <w:t>14</w:t>
      </w:r>
      <w:r w:rsidRPr="00E25994">
        <w:rPr>
          <w:rFonts w:cs="Times New Roman"/>
          <w:sz w:val="28"/>
          <w:szCs w:val="28"/>
          <w:lang w:val="ru-RU"/>
        </w:rPr>
        <w:tab/>
        <w:t>Бернам</w:t>
      </w:r>
      <w:r w:rsidRPr="00160B2F">
        <w:rPr>
          <w:rFonts w:cs="Times New Roman"/>
          <w:sz w:val="28"/>
          <w:szCs w:val="28"/>
          <w:lang w:val="uk-UA"/>
        </w:rPr>
        <w:t> </w:t>
      </w:r>
      <w:r w:rsidRPr="00E25994">
        <w:rPr>
          <w:rFonts w:cs="Times New Roman"/>
          <w:sz w:val="28"/>
          <w:szCs w:val="28"/>
          <w:lang w:val="ru-RU"/>
        </w:rPr>
        <w:t>У. Правовая система США. 3-й вып. / науч. ред. В.</w:t>
      </w:r>
      <w:r w:rsidRPr="00160B2F">
        <w:rPr>
          <w:rFonts w:cs="Times New Roman"/>
          <w:sz w:val="28"/>
          <w:szCs w:val="28"/>
          <w:lang w:val="uk-UA"/>
        </w:rPr>
        <w:t> </w:t>
      </w:r>
      <w:r w:rsidRPr="00E25994">
        <w:rPr>
          <w:rFonts w:cs="Times New Roman"/>
          <w:sz w:val="28"/>
          <w:szCs w:val="28"/>
          <w:lang w:val="ru-RU"/>
        </w:rPr>
        <w:t>А.</w:t>
      </w:r>
      <w:r w:rsidRPr="00160B2F">
        <w:rPr>
          <w:rFonts w:cs="Times New Roman"/>
          <w:sz w:val="28"/>
          <w:szCs w:val="28"/>
          <w:lang w:val="uk-UA"/>
        </w:rPr>
        <w:t> </w:t>
      </w:r>
      <w:r w:rsidRPr="00E25994">
        <w:rPr>
          <w:rFonts w:cs="Times New Roman"/>
          <w:sz w:val="28"/>
          <w:szCs w:val="28"/>
          <w:lang w:val="ru-RU"/>
        </w:rPr>
        <w:t>Власихин. М</w:t>
      </w:r>
      <w:r w:rsidRPr="00160B2F">
        <w:rPr>
          <w:rFonts w:cs="Times New Roman"/>
          <w:sz w:val="28"/>
          <w:szCs w:val="28"/>
          <w:lang w:val="uk-UA"/>
        </w:rPr>
        <w:t>осква</w:t>
      </w:r>
      <w:r w:rsidRPr="00E25994">
        <w:rPr>
          <w:rFonts w:cs="Times New Roman"/>
          <w:sz w:val="28"/>
          <w:szCs w:val="28"/>
          <w:lang w:val="ru-RU"/>
        </w:rPr>
        <w:t>: Новая юстиция, 2006. 1216 с.</w:t>
      </w:r>
    </w:p>
    <w:p w:rsidR="00E25994" w:rsidRPr="00E25994" w:rsidRDefault="00E25994" w:rsidP="00E25994">
      <w:pPr>
        <w:spacing w:line="360" w:lineRule="auto"/>
        <w:ind w:firstLine="709"/>
        <w:jc w:val="both"/>
        <w:rPr>
          <w:rFonts w:cs="Times New Roman"/>
          <w:sz w:val="28"/>
          <w:szCs w:val="28"/>
          <w:lang w:val="ru-RU"/>
        </w:rPr>
      </w:pPr>
      <w:r w:rsidRPr="00E25994">
        <w:rPr>
          <w:rFonts w:cs="Times New Roman"/>
          <w:sz w:val="28"/>
          <w:szCs w:val="28"/>
          <w:lang w:val="ru-RU"/>
        </w:rPr>
        <w:t>15</w:t>
      </w:r>
      <w:r w:rsidRPr="00E25994">
        <w:rPr>
          <w:rFonts w:cs="Times New Roman"/>
          <w:sz w:val="28"/>
          <w:szCs w:val="28"/>
          <w:lang w:val="ru-RU"/>
        </w:rPr>
        <w:tab/>
        <w:t>Білуха</w:t>
      </w:r>
      <w:r w:rsidRPr="00160B2F">
        <w:rPr>
          <w:rFonts w:cs="Times New Roman"/>
          <w:sz w:val="28"/>
          <w:szCs w:val="28"/>
          <w:lang w:val="uk-UA"/>
        </w:rPr>
        <w:t> </w:t>
      </w:r>
      <w:r w:rsidRPr="00E25994">
        <w:rPr>
          <w:rFonts w:cs="Times New Roman"/>
          <w:sz w:val="28"/>
          <w:szCs w:val="28"/>
          <w:lang w:val="ru-RU"/>
        </w:rPr>
        <w:t>М.</w:t>
      </w:r>
      <w:r w:rsidRPr="00160B2F">
        <w:rPr>
          <w:rFonts w:cs="Times New Roman"/>
          <w:sz w:val="28"/>
          <w:szCs w:val="28"/>
          <w:lang w:val="uk-UA"/>
        </w:rPr>
        <w:t> </w:t>
      </w:r>
      <w:r w:rsidRPr="00E25994">
        <w:rPr>
          <w:rFonts w:cs="Times New Roman"/>
          <w:sz w:val="28"/>
          <w:szCs w:val="28"/>
          <w:lang w:val="ru-RU"/>
        </w:rPr>
        <w:t>П. Основи наукових досліджень. Київ: Вища школа, 1997. 271 с.</w:t>
      </w:r>
    </w:p>
    <w:p w:rsidR="00E25994" w:rsidRPr="00E25994" w:rsidRDefault="00E25994" w:rsidP="00E25994">
      <w:pPr>
        <w:spacing w:line="360" w:lineRule="auto"/>
        <w:ind w:firstLine="709"/>
        <w:jc w:val="both"/>
        <w:rPr>
          <w:rFonts w:cs="Times New Roman"/>
          <w:sz w:val="28"/>
          <w:szCs w:val="28"/>
          <w:lang w:val="ru-RU"/>
        </w:rPr>
      </w:pPr>
      <w:r w:rsidRPr="00E25994">
        <w:rPr>
          <w:rFonts w:cs="Times New Roman"/>
          <w:sz w:val="28"/>
          <w:szCs w:val="28"/>
          <w:lang w:val="ru-RU"/>
        </w:rPr>
        <w:t>16</w:t>
      </w:r>
      <w:r w:rsidRPr="00E25994">
        <w:rPr>
          <w:rFonts w:cs="Times New Roman"/>
          <w:sz w:val="28"/>
          <w:szCs w:val="28"/>
          <w:lang w:val="ru-RU"/>
        </w:rPr>
        <w:tab/>
        <w:t>Бірта</w:t>
      </w:r>
      <w:r w:rsidRPr="00160B2F">
        <w:rPr>
          <w:rFonts w:cs="Times New Roman"/>
          <w:sz w:val="28"/>
          <w:szCs w:val="28"/>
          <w:lang w:val="uk-UA"/>
        </w:rPr>
        <w:t> </w:t>
      </w:r>
      <w:r w:rsidRPr="00E25994">
        <w:rPr>
          <w:rFonts w:cs="Times New Roman"/>
          <w:sz w:val="28"/>
          <w:szCs w:val="28"/>
          <w:lang w:val="ru-RU"/>
        </w:rPr>
        <w:t>Г.</w:t>
      </w:r>
      <w:r w:rsidRPr="00160B2F">
        <w:rPr>
          <w:rFonts w:cs="Times New Roman"/>
          <w:sz w:val="28"/>
          <w:szCs w:val="28"/>
          <w:lang w:val="uk-UA"/>
        </w:rPr>
        <w:t> </w:t>
      </w:r>
      <w:r w:rsidRPr="00E25994">
        <w:rPr>
          <w:rFonts w:cs="Times New Roman"/>
          <w:sz w:val="28"/>
          <w:szCs w:val="28"/>
          <w:lang w:val="ru-RU"/>
        </w:rPr>
        <w:t>О., Бургу</w:t>
      </w:r>
      <w:r w:rsidRPr="00160B2F">
        <w:rPr>
          <w:rFonts w:cs="Times New Roman"/>
          <w:sz w:val="28"/>
          <w:szCs w:val="28"/>
          <w:lang w:val="uk-UA"/>
        </w:rPr>
        <w:t> </w:t>
      </w:r>
      <w:r w:rsidRPr="00E25994">
        <w:rPr>
          <w:rFonts w:cs="Times New Roman"/>
          <w:sz w:val="28"/>
          <w:szCs w:val="28"/>
          <w:lang w:val="ru-RU"/>
        </w:rPr>
        <w:t>Ю.</w:t>
      </w:r>
      <w:r w:rsidRPr="00160B2F">
        <w:rPr>
          <w:rFonts w:cs="Times New Roman"/>
          <w:sz w:val="28"/>
          <w:szCs w:val="28"/>
          <w:lang w:val="uk-UA"/>
        </w:rPr>
        <w:t> </w:t>
      </w:r>
      <w:r w:rsidRPr="00E25994">
        <w:rPr>
          <w:rFonts w:cs="Times New Roman"/>
          <w:sz w:val="28"/>
          <w:szCs w:val="28"/>
          <w:lang w:val="ru-RU"/>
        </w:rPr>
        <w:t>Г. Методологія і організація наукових досліджень: навч. посібн</w:t>
      </w:r>
      <w:r w:rsidRPr="00160B2F">
        <w:rPr>
          <w:rFonts w:cs="Times New Roman"/>
          <w:sz w:val="28"/>
          <w:szCs w:val="28"/>
          <w:lang w:val="uk-UA"/>
        </w:rPr>
        <w:t>ик</w:t>
      </w:r>
      <w:r w:rsidRPr="00E25994">
        <w:rPr>
          <w:rFonts w:cs="Times New Roman"/>
          <w:sz w:val="28"/>
          <w:szCs w:val="28"/>
          <w:lang w:val="ru-RU"/>
        </w:rPr>
        <w:t>. Київ: Центр навч. літ., 2014. 142 с.</w:t>
      </w:r>
    </w:p>
    <w:p w:rsidR="00E25994" w:rsidRPr="00E25994" w:rsidRDefault="00E25994" w:rsidP="00E25994">
      <w:pPr>
        <w:spacing w:line="360" w:lineRule="auto"/>
        <w:ind w:firstLine="709"/>
        <w:jc w:val="both"/>
        <w:rPr>
          <w:rFonts w:cs="Times New Roman"/>
          <w:sz w:val="28"/>
          <w:szCs w:val="28"/>
          <w:lang w:val="ru-RU"/>
        </w:rPr>
      </w:pPr>
      <w:r w:rsidRPr="00E25994">
        <w:rPr>
          <w:rFonts w:cs="Times New Roman"/>
          <w:sz w:val="28"/>
          <w:szCs w:val="28"/>
          <w:lang w:val="ru-RU"/>
        </w:rPr>
        <w:t>17</w:t>
      </w:r>
      <w:r w:rsidRPr="00E25994">
        <w:rPr>
          <w:rFonts w:cs="Times New Roman"/>
          <w:sz w:val="28"/>
          <w:szCs w:val="28"/>
          <w:lang w:val="ru-RU"/>
        </w:rPr>
        <w:tab/>
        <w:t>Бирюков</w:t>
      </w:r>
      <w:r w:rsidRPr="00160B2F">
        <w:rPr>
          <w:rFonts w:cs="Times New Roman"/>
          <w:sz w:val="28"/>
          <w:szCs w:val="28"/>
          <w:lang w:val="uk-UA"/>
        </w:rPr>
        <w:t> </w:t>
      </w:r>
      <w:r w:rsidRPr="00E25994">
        <w:rPr>
          <w:rFonts w:cs="Times New Roman"/>
          <w:sz w:val="28"/>
          <w:szCs w:val="28"/>
          <w:lang w:val="ru-RU"/>
        </w:rPr>
        <w:t>П.</w:t>
      </w:r>
      <w:r w:rsidRPr="00160B2F">
        <w:rPr>
          <w:rFonts w:cs="Times New Roman"/>
          <w:sz w:val="28"/>
          <w:szCs w:val="28"/>
          <w:lang w:val="uk-UA"/>
        </w:rPr>
        <w:t> </w:t>
      </w:r>
      <w:r w:rsidRPr="00E25994">
        <w:rPr>
          <w:rFonts w:cs="Times New Roman"/>
          <w:sz w:val="28"/>
          <w:szCs w:val="28"/>
          <w:lang w:val="ru-RU"/>
        </w:rPr>
        <w:t>Н. Уголовная ответственность юридических лиц за преступление в сфере экономики (опыт иностранных государств). М</w:t>
      </w:r>
      <w:r w:rsidRPr="00160B2F">
        <w:rPr>
          <w:rFonts w:cs="Times New Roman"/>
          <w:sz w:val="28"/>
          <w:szCs w:val="28"/>
          <w:lang w:val="uk-UA"/>
        </w:rPr>
        <w:t>осква</w:t>
      </w:r>
      <w:r w:rsidRPr="00E25994">
        <w:rPr>
          <w:rFonts w:cs="Times New Roman"/>
          <w:sz w:val="28"/>
          <w:szCs w:val="28"/>
          <w:lang w:val="ru-RU"/>
        </w:rPr>
        <w:t xml:space="preserve">: Юрлитинформ, 2008. 136 с. </w:t>
      </w:r>
    </w:p>
    <w:p w:rsidR="00E25994" w:rsidRPr="00E25994" w:rsidRDefault="00E25994" w:rsidP="00E25994">
      <w:pPr>
        <w:spacing w:line="360" w:lineRule="auto"/>
        <w:ind w:firstLine="709"/>
        <w:jc w:val="both"/>
        <w:rPr>
          <w:rFonts w:cs="Times New Roman"/>
          <w:sz w:val="28"/>
          <w:szCs w:val="28"/>
          <w:lang w:val="ru-RU"/>
        </w:rPr>
      </w:pPr>
      <w:r w:rsidRPr="00E25994">
        <w:rPr>
          <w:rFonts w:cs="Times New Roman"/>
          <w:sz w:val="28"/>
          <w:szCs w:val="28"/>
          <w:lang w:val="ru-RU"/>
        </w:rPr>
        <w:t>18</w:t>
      </w:r>
      <w:r w:rsidRPr="00E25994">
        <w:rPr>
          <w:rFonts w:cs="Times New Roman"/>
          <w:sz w:val="28"/>
          <w:szCs w:val="28"/>
          <w:lang w:val="ru-RU"/>
        </w:rPr>
        <w:tab/>
        <w:t>Бостан</w:t>
      </w:r>
      <w:r w:rsidRPr="00160B2F">
        <w:rPr>
          <w:rFonts w:cs="Times New Roman"/>
          <w:sz w:val="28"/>
          <w:szCs w:val="28"/>
          <w:lang w:val="uk-UA"/>
        </w:rPr>
        <w:t> </w:t>
      </w:r>
      <w:r w:rsidRPr="00E25994">
        <w:rPr>
          <w:rFonts w:cs="Times New Roman"/>
          <w:sz w:val="28"/>
          <w:szCs w:val="28"/>
          <w:lang w:val="ru-RU"/>
        </w:rPr>
        <w:t>Л.</w:t>
      </w:r>
      <w:r w:rsidRPr="00160B2F">
        <w:rPr>
          <w:rFonts w:cs="Times New Roman"/>
          <w:sz w:val="28"/>
          <w:szCs w:val="28"/>
          <w:lang w:val="uk-UA"/>
        </w:rPr>
        <w:t> </w:t>
      </w:r>
      <w:r w:rsidRPr="00E25994">
        <w:rPr>
          <w:rFonts w:cs="Times New Roman"/>
          <w:sz w:val="28"/>
          <w:szCs w:val="28"/>
          <w:lang w:val="ru-RU"/>
        </w:rPr>
        <w:t>М., Бостан</w:t>
      </w:r>
      <w:r w:rsidRPr="00160B2F">
        <w:rPr>
          <w:rFonts w:cs="Times New Roman"/>
          <w:sz w:val="28"/>
          <w:szCs w:val="28"/>
          <w:lang w:val="uk-UA"/>
        </w:rPr>
        <w:t> </w:t>
      </w:r>
      <w:r w:rsidRPr="00E25994">
        <w:rPr>
          <w:rFonts w:cs="Times New Roman"/>
          <w:sz w:val="28"/>
          <w:szCs w:val="28"/>
          <w:lang w:val="ru-RU"/>
        </w:rPr>
        <w:t>С.</w:t>
      </w:r>
      <w:r w:rsidRPr="00160B2F">
        <w:rPr>
          <w:rFonts w:cs="Times New Roman"/>
          <w:sz w:val="28"/>
          <w:szCs w:val="28"/>
          <w:lang w:val="uk-UA"/>
        </w:rPr>
        <w:t> </w:t>
      </w:r>
      <w:r w:rsidRPr="00E25994">
        <w:rPr>
          <w:rFonts w:cs="Times New Roman"/>
          <w:sz w:val="28"/>
          <w:szCs w:val="28"/>
          <w:lang w:val="ru-RU"/>
        </w:rPr>
        <w:t>К. Держава і право епохи станово-кастового суспільства: навч. посіб</w:t>
      </w:r>
      <w:r w:rsidRPr="00160B2F">
        <w:rPr>
          <w:rFonts w:cs="Times New Roman"/>
          <w:sz w:val="28"/>
          <w:szCs w:val="28"/>
          <w:lang w:val="uk-UA"/>
        </w:rPr>
        <w:t>ник</w:t>
      </w:r>
      <w:r w:rsidRPr="00E25994">
        <w:rPr>
          <w:rFonts w:cs="Times New Roman"/>
          <w:sz w:val="28"/>
          <w:szCs w:val="28"/>
          <w:lang w:val="ru-RU"/>
        </w:rPr>
        <w:t>. Запоріжжя</w:t>
      </w:r>
      <w:r w:rsidRPr="00160B2F">
        <w:rPr>
          <w:rFonts w:cs="Times New Roman"/>
          <w:sz w:val="28"/>
          <w:szCs w:val="28"/>
          <w:lang w:val="uk-UA"/>
        </w:rPr>
        <w:t xml:space="preserve">: </w:t>
      </w:r>
      <w:r>
        <w:rPr>
          <w:rFonts w:cs="Times New Roman"/>
          <w:sz w:val="28"/>
          <w:szCs w:val="28"/>
          <w:lang w:val="uk-UA"/>
        </w:rPr>
        <w:t>Центр учбової літератури</w:t>
      </w:r>
      <w:r w:rsidRPr="00E25994">
        <w:rPr>
          <w:rFonts w:cs="Times New Roman"/>
          <w:sz w:val="28"/>
          <w:szCs w:val="28"/>
          <w:lang w:val="ru-RU"/>
        </w:rPr>
        <w:t>, 2000. 401 с.</w:t>
      </w:r>
    </w:p>
    <w:p w:rsidR="00E25994" w:rsidRPr="00E25994" w:rsidRDefault="00E25994" w:rsidP="00E25994">
      <w:pPr>
        <w:spacing w:line="360" w:lineRule="auto"/>
        <w:ind w:firstLine="709"/>
        <w:jc w:val="both"/>
        <w:rPr>
          <w:rFonts w:cs="Times New Roman"/>
          <w:sz w:val="28"/>
          <w:szCs w:val="28"/>
          <w:lang w:val="ru-RU"/>
        </w:rPr>
      </w:pPr>
      <w:r w:rsidRPr="00E25994">
        <w:rPr>
          <w:rFonts w:cs="Times New Roman"/>
          <w:sz w:val="28"/>
          <w:szCs w:val="28"/>
          <w:lang w:val="ru-RU"/>
        </w:rPr>
        <w:t>19</w:t>
      </w:r>
      <w:r w:rsidRPr="00E25994">
        <w:rPr>
          <w:rFonts w:cs="Times New Roman"/>
          <w:sz w:val="28"/>
          <w:szCs w:val="28"/>
          <w:lang w:val="ru-RU"/>
        </w:rPr>
        <w:tab/>
        <w:t xml:space="preserve">Брагинский М. И. Участие советского государства в гражданских правоотношениях. М.: Юрид. лит, 1981. 190 с. </w:t>
      </w:r>
    </w:p>
    <w:p w:rsidR="00E25994" w:rsidRPr="00E25994" w:rsidRDefault="00E25994" w:rsidP="00E25994">
      <w:pPr>
        <w:spacing w:line="360" w:lineRule="auto"/>
        <w:ind w:firstLine="709"/>
        <w:jc w:val="both"/>
        <w:rPr>
          <w:rFonts w:cs="Times New Roman"/>
          <w:sz w:val="28"/>
          <w:szCs w:val="28"/>
          <w:lang w:val="ru-RU"/>
        </w:rPr>
      </w:pPr>
      <w:r w:rsidRPr="00E25994">
        <w:rPr>
          <w:rFonts w:cs="Times New Roman"/>
          <w:sz w:val="28"/>
          <w:szCs w:val="28"/>
          <w:lang w:val="ru-RU"/>
        </w:rPr>
        <w:t>20</w:t>
      </w:r>
      <w:r w:rsidRPr="00E25994">
        <w:rPr>
          <w:rFonts w:cs="Times New Roman"/>
          <w:sz w:val="28"/>
          <w:szCs w:val="28"/>
          <w:lang w:val="ru-RU"/>
        </w:rPr>
        <w:tab/>
        <w:t>Братусь</w:t>
      </w:r>
      <w:r w:rsidRPr="00160B2F">
        <w:rPr>
          <w:rFonts w:cs="Times New Roman"/>
          <w:sz w:val="28"/>
          <w:szCs w:val="28"/>
          <w:lang w:val="uk-UA"/>
        </w:rPr>
        <w:t> </w:t>
      </w:r>
      <w:r w:rsidRPr="00E25994">
        <w:rPr>
          <w:rFonts w:cs="Times New Roman"/>
          <w:sz w:val="28"/>
          <w:szCs w:val="28"/>
          <w:lang w:val="ru-RU"/>
        </w:rPr>
        <w:t>С.</w:t>
      </w:r>
      <w:r w:rsidRPr="00160B2F">
        <w:rPr>
          <w:rFonts w:cs="Times New Roman"/>
          <w:sz w:val="28"/>
          <w:szCs w:val="28"/>
          <w:lang w:val="uk-UA"/>
        </w:rPr>
        <w:t> </w:t>
      </w:r>
      <w:r w:rsidRPr="00E25994">
        <w:rPr>
          <w:rFonts w:cs="Times New Roman"/>
          <w:sz w:val="28"/>
          <w:szCs w:val="28"/>
          <w:lang w:val="ru-RU"/>
        </w:rPr>
        <w:t xml:space="preserve">Н. Некоторые вопросы учения о субъектах права. </w:t>
      </w:r>
      <w:r w:rsidRPr="00E25994">
        <w:rPr>
          <w:rFonts w:cs="Times New Roman"/>
          <w:i/>
          <w:sz w:val="28"/>
          <w:szCs w:val="28"/>
          <w:lang w:val="ru-RU"/>
        </w:rPr>
        <w:t>Советское государство и право.</w:t>
      </w:r>
      <w:r w:rsidRPr="00E25994">
        <w:rPr>
          <w:rFonts w:cs="Times New Roman"/>
          <w:sz w:val="28"/>
          <w:szCs w:val="28"/>
          <w:lang w:val="ru-RU"/>
        </w:rPr>
        <w:t xml:space="preserve"> 1949. № 11. С. 70–80.</w:t>
      </w:r>
    </w:p>
    <w:p w:rsidR="00E25994" w:rsidRPr="00872EEF" w:rsidRDefault="00E25994" w:rsidP="00E25994">
      <w:pPr>
        <w:spacing w:line="360" w:lineRule="auto"/>
        <w:ind w:firstLine="709"/>
        <w:jc w:val="both"/>
        <w:rPr>
          <w:rFonts w:cs="Times New Roman"/>
          <w:sz w:val="28"/>
          <w:szCs w:val="28"/>
          <w:lang w:val="uk-UA"/>
        </w:rPr>
      </w:pPr>
      <w:r w:rsidRPr="00E25994">
        <w:rPr>
          <w:rFonts w:cs="Times New Roman"/>
          <w:sz w:val="28"/>
          <w:szCs w:val="28"/>
          <w:lang w:val="ru-RU"/>
        </w:rPr>
        <w:t>21</w:t>
      </w:r>
      <w:r w:rsidRPr="00E25994">
        <w:rPr>
          <w:rFonts w:cs="Times New Roman"/>
          <w:sz w:val="28"/>
          <w:szCs w:val="28"/>
          <w:lang w:val="ru-RU"/>
        </w:rPr>
        <w:tab/>
        <w:t>Братусь</w:t>
      </w:r>
      <w:r w:rsidRPr="00160B2F">
        <w:rPr>
          <w:rFonts w:cs="Times New Roman"/>
          <w:sz w:val="28"/>
          <w:szCs w:val="28"/>
          <w:lang w:val="uk-UA"/>
        </w:rPr>
        <w:t> </w:t>
      </w:r>
      <w:r w:rsidRPr="00E25994">
        <w:rPr>
          <w:rFonts w:cs="Times New Roman"/>
          <w:sz w:val="28"/>
          <w:szCs w:val="28"/>
          <w:lang w:val="ru-RU"/>
        </w:rPr>
        <w:t>С.</w:t>
      </w:r>
      <w:r w:rsidRPr="00160B2F">
        <w:rPr>
          <w:rFonts w:cs="Times New Roman"/>
          <w:sz w:val="28"/>
          <w:szCs w:val="28"/>
        </w:rPr>
        <w:t> </w:t>
      </w:r>
      <w:r w:rsidRPr="00E25994">
        <w:rPr>
          <w:rFonts w:cs="Times New Roman"/>
          <w:sz w:val="28"/>
          <w:szCs w:val="28"/>
          <w:lang w:val="ru-RU"/>
        </w:rPr>
        <w:t xml:space="preserve">Н. Юридические лица в советском гражданском праве (понятие, виды, государственные юридические лица). </w:t>
      </w:r>
      <w:r w:rsidRPr="00872EEF">
        <w:rPr>
          <w:rFonts w:cs="Times New Roman"/>
          <w:sz w:val="28"/>
          <w:szCs w:val="28"/>
          <w:lang w:val="uk-UA"/>
        </w:rPr>
        <w:t>Москва:</w:t>
      </w:r>
      <w:r w:rsidRPr="00160B2F">
        <w:rPr>
          <w:rFonts w:cs="Times New Roman"/>
          <w:sz w:val="28"/>
          <w:szCs w:val="28"/>
          <w:lang w:val="uk-UA"/>
        </w:rPr>
        <w:t xml:space="preserve"> </w:t>
      </w:r>
      <w:r w:rsidRPr="00E25994">
        <w:rPr>
          <w:rFonts w:cs="Times New Roman"/>
          <w:sz w:val="28"/>
          <w:szCs w:val="28"/>
          <w:lang w:val="ru-RU"/>
        </w:rPr>
        <w:t xml:space="preserve">Юрид. изд-во, 1947. </w:t>
      </w:r>
      <w:r>
        <w:rPr>
          <w:rFonts w:cs="Times New Roman"/>
          <w:sz w:val="28"/>
          <w:szCs w:val="28"/>
          <w:lang w:val="uk-UA"/>
        </w:rPr>
        <w:t>363 с.</w:t>
      </w:r>
    </w:p>
    <w:p w:rsidR="00E25994" w:rsidRPr="00E25994" w:rsidRDefault="00E25994" w:rsidP="00E25994">
      <w:pPr>
        <w:spacing w:line="360" w:lineRule="auto"/>
        <w:ind w:firstLine="709"/>
        <w:jc w:val="both"/>
        <w:rPr>
          <w:rFonts w:cs="Times New Roman"/>
          <w:sz w:val="28"/>
          <w:szCs w:val="28"/>
          <w:lang w:val="ru-RU"/>
        </w:rPr>
      </w:pPr>
      <w:r w:rsidRPr="00E25994">
        <w:rPr>
          <w:rFonts w:cs="Times New Roman"/>
          <w:sz w:val="28"/>
          <w:szCs w:val="28"/>
          <w:lang w:val="ru-RU"/>
        </w:rPr>
        <w:t>22</w:t>
      </w:r>
      <w:r w:rsidRPr="00E25994">
        <w:rPr>
          <w:rFonts w:cs="Times New Roman"/>
          <w:sz w:val="28"/>
          <w:szCs w:val="28"/>
          <w:lang w:val="ru-RU"/>
        </w:rPr>
        <w:tab/>
        <w:t>Брич</w:t>
      </w:r>
      <w:r w:rsidRPr="00160B2F">
        <w:rPr>
          <w:rFonts w:cs="Times New Roman"/>
          <w:sz w:val="28"/>
          <w:szCs w:val="28"/>
          <w:lang w:val="uk-UA"/>
        </w:rPr>
        <w:t> </w:t>
      </w:r>
      <w:r w:rsidRPr="00E25994">
        <w:rPr>
          <w:rFonts w:cs="Times New Roman"/>
          <w:sz w:val="28"/>
          <w:szCs w:val="28"/>
          <w:lang w:val="ru-RU"/>
        </w:rPr>
        <w:t xml:space="preserve">Л. Проблеми кримінальної відповідальності юридичних осіб за господарські злочини. </w:t>
      </w:r>
      <w:r w:rsidRPr="00E25994">
        <w:rPr>
          <w:rFonts w:cs="Times New Roman"/>
          <w:i/>
          <w:sz w:val="28"/>
          <w:szCs w:val="28"/>
          <w:lang w:val="ru-RU"/>
        </w:rPr>
        <w:t xml:space="preserve">Вісник Львівського університету. Серія: </w:t>
      </w:r>
      <w:r w:rsidRPr="00160B2F">
        <w:rPr>
          <w:rFonts w:cs="Times New Roman"/>
          <w:i/>
          <w:sz w:val="28"/>
          <w:szCs w:val="28"/>
          <w:lang w:val="uk-UA"/>
        </w:rPr>
        <w:t>«</w:t>
      </w:r>
      <w:r w:rsidRPr="00E25994">
        <w:rPr>
          <w:rFonts w:cs="Times New Roman"/>
          <w:i/>
          <w:sz w:val="28"/>
          <w:szCs w:val="28"/>
          <w:lang w:val="ru-RU"/>
        </w:rPr>
        <w:t>Юридична</w:t>
      </w:r>
      <w:r w:rsidRPr="00160B2F">
        <w:rPr>
          <w:rFonts w:cs="Times New Roman"/>
          <w:i/>
          <w:sz w:val="28"/>
          <w:szCs w:val="28"/>
          <w:lang w:val="uk-UA"/>
        </w:rPr>
        <w:t>»</w:t>
      </w:r>
      <w:r w:rsidRPr="00E25994">
        <w:rPr>
          <w:rFonts w:cs="Times New Roman"/>
          <w:i/>
          <w:sz w:val="28"/>
          <w:szCs w:val="28"/>
          <w:lang w:val="ru-RU"/>
        </w:rPr>
        <w:t>.</w:t>
      </w:r>
      <w:r w:rsidRPr="00E25994">
        <w:rPr>
          <w:rFonts w:cs="Times New Roman"/>
          <w:sz w:val="28"/>
          <w:szCs w:val="28"/>
          <w:lang w:val="ru-RU"/>
        </w:rPr>
        <w:t xml:space="preserve"> 2001. Вип. 36. С. 497–501.</w:t>
      </w:r>
    </w:p>
    <w:p w:rsidR="00E25994" w:rsidRPr="00E25994" w:rsidRDefault="00E25994" w:rsidP="00E25994">
      <w:pPr>
        <w:spacing w:line="360" w:lineRule="auto"/>
        <w:ind w:firstLine="709"/>
        <w:jc w:val="both"/>
        <w:rPr>
          <w:rFonts w:cs="Times New Roman"/>
          <w:sz w:val="28"/>
          <w:szCs w:val="28"/>
          <w:lang w:val="ru-RU"/>
        </w:rPr>
      </w:pPr>
      <w:r w:rsidRPr="00E25994">
        <w:rPr>
          <w:rFonts w:cs="Times New Roman"/>
          <w:sz w:val="28"/>
          <w:szCs w:val="28"/>
          <w:lang w:val="ru-RU"/>
        </w:rPr>
        <w:t>23</w:t>
      </w:r>
      <w:r w:rsidRPr="00E25994">
        <w:rPr>
          <w:rFonts w:cs="Times New Roman"/>
          <w:sz w:val="28"/>
          <w:szCs w:val="28"/>
          <w:lang w:val="ru-RU"/>
        </w:rPr>
        <w:tab/>
        <w:t>Великий тлумачний словник сучасної української мови (з дод. і доповн.) / уклад, і гол. ред. В.</w:t>
      </w:r>
      <w:r w:rsidRPr="00160B2F">
        <w:rPr>
          <w:rFonts w:cs="Times New Roman"/>
          <w:sz w:val="28"/>
          <w:szCs w:val="28"/>
          <w:lang w:val="uk-UA"/>
        </w:rPr>
        <w:t> </w:t>
      </w:r>
      <w:r w:rsidRPr="00E25994">
        <w:rPr>
          <w:rFonts w:cs="Times New Roman"/>
          <w:sz w:val="28"/>
          <w:szCs w:val="28"/>
          <w:lang w:val="ru-RU"/>
        </w:rPr>
        <w:t>Т.</w:t>
      </w:r>
      <w:r w:rsidRPr="00160B2F">
        <w:rPr>
          <w:rFonts w:cs="Times New Roman"/>
          <w:sz w:val="28"/>
          <w:szCs w:val="28"/>
          <w:lang w:val="uk-UA"/>
        </w:rPr>
        <w:t> </w:t>
      </w:r>
      <w:r w:rsidRPr="00E25994">
        <w:rPr>
          <w:rFonts w:cs="Times New Roman"/>
          <w:sz w:val="28"/>
          <w:szCs w:val="28"/>
          <w:lang w:val="ru-RU"/>
        </w:rPr>
        <w:t>Бусел. Київ; Ірпінь: ВТФ «Перун», 2005. 1728</w:t>
      </w:r>
      <w:r w:rsidRPr="00160B2F">
        <w:rPr>
          <w:rFonts w:cs="Times New Roman"/>
          <w:sz w:val="28"/>
          <w:szCs w:val="28"/>
          <w:lang w:val="uk-UA"/>
        </w:rPr>
        <w:t> </w:t>
      </w:r>
      <w:r w:rsidRPr="00E25994">
        <w:rPr>
          <w:rFonts w:cs="Times New Roman"/>
          <w:sz w:val="28"/>
          <w:szCs w:val="28"/>
          <w:lang w:val="ru-RU"/>
        </w:rPr>
        <w:t xml:space="preserve">с. </w:t>
      </w:r>
    </w:p>
    <w:p w:rsidR="00E25994" w:rsidRPr="00E25994" w:rsidRDefault="00E25994" w:rsidP="00E25994">
      <w:pPr>
        <w:spacing w:line="360" w:lineRule="auto"/>
        <w:ind w:firstLine="709"/>
        <w:jc w:val="both"/>
        <w:rPr>
          <w:rFonts w:cs="Times New Roman"/>
          <w:sz w:val="28"/>
          <w:szCs w:val="28"/>
          <w:lang w:val="ru-RU"/>
        </w:rPr>
      </w:pPr>
      <w:r w:rsidRPr="00E25994">
        <w:rPr>
          <w:rFonts w:cs="Times New Roman"/>
          <w:sz w:val="28"/>
          <w:szCs w:val="28"/>
          <w:lang w:val="ru-RU"/>
        </w:rPr>
        <w:t>24</w:t>
      </w:r>
      <w:r w:rsidRPr="00E25994">
        <w:rPr>
          <w:rFonts w:cs="Times New Roman"/>
          <w:sz w:val="28"/>
          <w:szCs w:val="28"/>
          <w:lang w:val="ru-RU"/>
        </w:rPr>
        <w:tab/>
        <w:t>Венгеров</w:t>
      </w:r>
      <w:r w:rsidRPr="00160B2F">
        <w:rPr>
          <w:rFonts w:cs="Times New Roman"/>
          <w:sz w:val="28"/>
          <w:szCs w:val="28"/>
          <w:lang w:val="uk-UA"/>
        </w:rPr>
        <w:t> </w:t>
      </w:r>
      <w:r w:rsidRPr="00E25994">
        <w:rPr>
          <w:rFonts w:cs="Times New Roman"/>
          <w:sz w:val="28"/>
          <w:szCs w:val="28"/>
          <w:lang w:val="ru-RU"/>
        </w:rPr>
        <w:t>Ю.</w:t>
      </w:r>
      <w:r w:rsidRPr="00160B2F">
        <w:rPr>
          <w:rFonts w:cs="Times New Roman"/>
          <w:sz w:val="28"/>
          <w:szCs w:val="28"/>
          <w:lang w:val="uk-UA"/>
        </w:rPr>
        <w:t> </w:t>
      </w:r>
      <w:r w:rsidRPr="00E25994">
        <w:rPr>
          <w:rFonts w:cs="Times New Roman"/>
          <w:sz w:val="28"/>
          <w:szCs w:val="28"/>
          <w:lang w:val="ru-RU"/>
        </w:rPr>
        <w:t xml:space="preserve">В. Вина як суб’єктивна підстава адміністративної відповідальності юридичної особи за вчинене правопорушення у сфері стандартизації. </w:t>
      </w:r>
      <w:r w:rsidRPr="00E25994">
        <w:rPr>
          <w:rFonts w:cs="Times New Roman"/>
          <w:i/>
          <w:sz w:val="28"/>
          <w:szCs w:val="28"/>
          <w:lang w:val="ru-RU"/>
        </w:rPr>
        <w:t>Науковий вісник Міжнародного гуманітарного університету.</w:t>
      </w:r>
      <w:r w:rsidRPr="00E25994">
        <w:rPr>
          <w:rFonts w:cs="Times New Roman"/>
          <w:sz w:val="28"/>
          <w:szCs w:val="28"/>
          <w:lang w:val="ru-RU"/>
        </w:rPr>
        <w:t xml:space="preserve"> </w:t>
      </w:r>
      <w:r w:rsidRPr="00E25994">
        <w:rPr>
          <w:rFonts w:cs="Times New Roman"/>
          <w:i/>
          <w:sz w:val="28"/>
          <w:szCs w:val="28"/>
          <w:lang w:val="ru-RU"/>
        </w:rPr>
        <w:t xml:space="preserve">Серія: </w:t>
      </w:r>
      <w:r w:rsidRPr="00160B2F">
        <w:rPr>
          <w:rFonts w:cs="Times New Roman"/>
          <w:i/>
          <w:sz w:val="28"/>
          <w:szCs w:val="28"/>
          <w:lang w:val="uk-UA"/>
        </w:rPr>
        <w:t>«</w:t>
      </w:r>
      <w:r w:rsidRPr="00E25994">
        <w:rPr>
          <w:rFonts w:cs="Times New Roman"/>
          <w:i/>
          <w:sz w:val="28"/>
          <w:szCs w:val="28"/>
          <w:lang w:val="ru-RU"/>
        </w:rPr>
        <w:t>Юриспруденція</w:t>
      </w:r>
      <w:r w:rsidRPr="00160B2F">
        <w:rPr>
          <w:rFonts w:cs="Times New Roman"/>
          <w:i/>
          <w:sz w:val="28"/>
          <w:szCs w:val="28"/>
          <w:lang w:val="uk-UA"/>
        </w:rPr>
        <w:t>»</w:t>
      </w:r>
      <w:r w:rsidRPr="00E25994">
        <w:rPr>
          <w:rFonts w:cs="Times New Roman"/>
          <w:i/>
          <w:sz w:val="28"/>
          <w:szCs w:val="28"/>
          <w:lang w:val="ru-RU"/>
        </w:rPr>
        <w:t>.</w:t>
      </w:r>
      <w:r w:rsidRPr="00E25994">
        <w:rPr>
          <w:rFonts w:cs="Times New Roman"/>
          <w:sz w:val="28"/>
          <w:szCs w:val="28"/>
          <w:lang w:val="ru-RU"/>
        </w:rPr>
        <w:t xml:space="preserve"> 2015. № 13. Т</w:t>
      </w:r>
      <w:r w:rsidRPr="00160B2F">
        <w:rPr>
          <w:rFonts w:cs="Times New Roman"/>
          <w:sz w:val="28"/>
          <w:szCs w:val="28"/>
          <w:lang w:val="uk-UA"/>
        </w:rPr>
        <w:t xml:space="preserve">. </w:t>
      </w:r>
      <w:r w:rsidRPr="00E25994">
        <w:rPr>
          <w:rFonts w:cs="Times New Roman"/>
          <w:sz w:val="28"/>
          <w:szCs w:val="28"/>
          <w:lang w:val="ru-RU"/>
        </w:rPr>
        <w:t>1. С. 85–87.</w:t>
      </w:r>
    </w:p>
    <w:p w:rsidR="00E25994" w:rsidRPr="00E25994" w:rsidRDefault="00E25994" w:rsidP="00E25994">
      <w:pPr>
        <w:spacing w:line="360" w:lineRule="auto"/>
        <w:ind w:firstLine="709"/>
        <w:jc w:val="both"/>
        <w:rPr>
          <w:rFonts w:cs="Times New Roman"/>
          <w:sz w:val="28"/>
          <w:szCs w:val="28"/>
          <w:lang w:val="ru-RU"/>
        </w:rPr>
      </w:pPr>
      <w:r w:rsidRPr="00E25994">
        <w:rPr>
          <w:rFonts w:cs="Times New Roman"/>
          <w:sz w:val="28"/>
          <w:szCs w:val="28"/>
          <w:lang w:val="ru-RU"/>
        </w:rPr>
        <w:t>25</w:t>
      </w:r>
      <w:r w:rsidRPr="00E25994">
        <w:rPr>
          <w:rFonts w:cs="Times New Roman"/>
          <w:sz w:val="28"/>
          <w:szCs w:val="28"/>
          <w:lang w:val="ru-RU"/>
        </w:rPr>
        <w:tab/>
        <w:t>Венгеров</w:t>
      </w:r>
      <w:r w:rsidRPr="00160B2F">
        <w:rPr>
          <w:rFonts w:cs="Times New Roman"/>
          <w:sz w:val="28"/>
          <w:szCs w:val="28"/>
          <w:lang w:val="uk-UA"/>
        </w:rPr>
        <w:t> </w:t>
      </w:r>
      <w:r w:rsidRPr="00E25994">
        <w:rPr>
          <w:rFonts w:cs="Times New Roman"/>
          <w:sz w:val="28"/>
          <w:szCs w:val="28"/>
          <w:lang w:val="ru-RU"/>
        </w:rPr>
        <w:t>А.</w:t>
      </w:r>
      <w:r w:rsidRPr="00160B2F">
        <w:rPr>
          <w:rFonts w:cs="Times New Roman"/>
          <w:sz w:val="28"/>
          <w:szCs w:val="28"/>
          <w:lang w:val="uk-UA"/>
        </w:rPr>
        <w:t> </w:t>
      </w:r>
      <w:r w:rsidRPr="00E25994">
        <w:rPr>
          <w:rFonts w:cs="Times New Roman"/>
          <w:sz w:val="28"/>
          <w:szCs w:val="28"/>
          <w:lang w:val="ru-RU"/>
        </w:rPr>
        <w:t>Б. Теория государства и права. М</w:t>
      </w:r>
      <w:r w:rsidRPr="00160B2F">
        <w:rPr>
          <w:rFonts w:cs="Times New Roman"/>
          <w:sz w:val="28"/>
          <w:szCs w:val="28"/>
          <w:lang w:val="uk-UA"/>
        </w:rPr>
        <w:t>осква</w:t>
      </w:r>
      <w:r w:rsidRPr="00E25994">
        <w:rPr>
          <w:rFonts w:cs="Times New Roman"/>
          <w:sz w:val="28"/>
          <w:szCs w:val="28"/>
          <w:lang w:val="ru-RU"/>
        </w:rPr>
        <w:t>: Былина, 1998. 512 с.</w:t>
      </w:r>
    </w:p>
    <w:p w:rsidR="00E25994" w:rsidRPr="00E25994" w:rsidRDefault="00E25994" w:rsidP="00E25994">
      <w:pPr>
        <w:spacing w:line="360" w:lineRule="auto"/>
        <w:ind w:firstLine="709"/>
        <w:jc w:val="both"/>
        <w:rPr>
          <w:rFonts w:cs="Times New Roman"/>
          <w:sz w:val="28"/>
          <w:szCs w:val="28"/>
          <w:lang w:val="ru-RU"/>
        </w:rPr>
      </w:pPr>
      <w:r w:rsidRPr="00E25994">
        <w:rPr>
          <w:rFonts w:cs="Times New Roman"/>
          <w:sz w:val="28"/>
          <w:szCs w:val="28"/>
          <w:lang w:val="ru-RU"/>
        </w:rPr>
        <w:t>26</w:t>
      </w:r>
      <w:r w:rsidRPr="00E25994">
        <w:rPr>
          <w:rFonts w:cs="Times New Roman"/>
          <w:sz w:val="28"/>
          <w:szCs w:val="28"/>
          <w:lang w:val="ru-RU"/>
        </w:rPr>
        <w:tab/>
        <w:t>Венедиктов</w:t>
      </w:r>
      <w:r w:rsidRPr="00160B2F">
        <w:rPr>
          <w:rFonts w:cs="Times New Roman"/>
          <w:sz w:val="28"/>
          <w:szCs w:val="28"/>
          <w:lang w:val="uk-UA"/>
        </w:rPr>
        <w:t> </w:t>
      </w:r>
      <w:r w:rsidRPr="00E25994">
        <w:rPr>
          <w:rFonts w:cs="Times New Roman"/>
          <w:sz w:val="28"/>
          <w:szCs w:val="28"/>
          <w:lang w:val="ru-RU"/>
        </w:rPr>
        <w:t>А.</w:t>
      </w:r>
      <w:r w:rsidRPr="00160B2F">
        <w:rPr>
          <w:rFonts w:cs="Times New Roman"/>
          <w:sz w:val="28"/>
          <w:szCs w:val="28"/>
          <w:lang w:val="uk-UA"/>
        </w:rPr>
        <w:t> </w:t>
      </w:r>
      <w:r w:rsidRPr="00E25994">
        <w:rPr>
          <w:rFonts w:cs="Times New Roman"/>
          <w:sz w:val="28"/>
          <w:szCs w:val="28"/>
          <w:lang w:val="ru-RU"/>
        </w:rPr>
        <w:t>В. Государственная социалистическая собственность. Москва</w:t>
      </w:r>
      <w:r w:rsidRPr="00160B2F">
        <w:rPr>
          <w:rFonts w:cs="Times New Roman"/>
          <w:sz w:val="28"/>
          <w:szCs w:val="28"/>
          <w:lang w:val="uk-UA"/>
        </w:rPr>
        <w:t> </w:t>
      </w:r>
      <w:r w:rsidRPr="00E25994">
        <w:rPr>
          <w:rFonts w:cs="Times New Roman"/>
          <w:sz w:val="28"/>
          <w:szCs w:val="28"/>
          <w:lang w:val="ru-RU"/>
        </w:rPr>
        <w:t>–</w:t>
      </w:r>
      <w:r w:rsidRPr="00160B2F">
        <w:rPr>
          <w:rFonts w:cs="Times New Roman"/>
          <w:sz w:val="28"/>
          <w:szCs w:val="28"/>
          <w:lang w:val="uk-UA"/>
        </w:rPr>
        <w:t> </w:t>
      </w:r>
      <w:r w:rsidRPr="00E25994">
        <w:rPr>
          <w:rFonts w:cs="Times New Roman"/>
          <w:sz w:val="28"/>
          <w:szCs w:val="28"/>
          <w:lang w:val="ru-RU"/>
        </w:rPr>
        <w:t>Ленинград: Изд-во АН СССР, 1948. 840 с.</w:t>
      </w:r>
    </w:p>
    <w:p w:rsidR="00E25994" w:rsidRPr="00E25994" w:rsidRDefault="00E25994" w:rsidP="00E25994">
      <w:pPr>
        <w:spacing w:line="360" w:lineRule="auto"/>
        <w:ind w:firstLine="709"/>
        <w:jc w:val="both"/>
        <w:rPr>
          <w:rFonts w:cs="Times New Roman"/>
          <w:sz w:val="28"/>
          <w:szCs w:val="28"/>
          <w:lang w:val="ru-RU"/>
        </w:rPr>
      </w:pPr>
      <w:r w:rsidRPr="00E25994">
        <w:rPr>
          <w:rFonts w:cs="Times New Roman"/>
          <w:sz w:val="28"/>
          <w:szCs w:val="28"/>
          <w:lang w:val="ru-RU"/>
        </w:rPr>
        <w:t>27</w:t>
      </w:r>
      <w:r w:rsidRPr="00E25994">
        <w:rPr>
          <w:rFonts w:cs="Times New Roman"/>
          <w:sz w:val="28"/>
          <w:szCs w:val="28"/>
          <w:lang w:val="ru-RU"/>
        </w:rPr>
        <w:tab/>
        <w:t>Венедиктов</w:t>
      </w:r>
      <w:r w:rsidRPr="00160B2F">
        <w:rPr>
          <w:rFonts w:cs="Times New Roman"/>
          <w:sz w:val="28"/>
          <w:szCs w:val="28"/>
          <w:lang w:val="uk-UA"/>
        </w:rPr>
        <w:t> </w:t>
      </w:r>
      <w:r w:rsidRPr="00E25994">
        <w:rPr>
          <w:rFonts w:cs="Times New Roman"/>
          <w:sz w:val="28"/>
          <w:szCs w:val="28"/>
          <w:lang w:val="ru-RU"/>
        </w:rPr>
        <w:t>А.</w:t>
      </w:r>
      <w:r w:rsidRPr="00160B2F">
        <w:rPr>
          <w:rFonts w:cs="Times New Roman"/>
          <w:sz w:val="28"/>
          <w:szCs w:val="28"/>
          <w:lang w:val="uk-UA"/>
        </w:rPr>
        <w:t> </w:t>
      </w:r>
      <w:r w:rsidRPr="00E25994">
        <w:rPr>
          <w:rFonts w:cs="Times New Roman"/>
          <w:sz w:val="28"/>
          <w:szCs w:val="28"/>
          <w:lang w:val="ru-RU"/>
        </w:rPr>
        <w:t xml:space="preserve">В. Органы управления государственной социалистической собственностью. </w:t>
      </w:r>
      <w:r w:rsidRPr="00E25994">
        <w:rPr>
          <w:rFonts w:cs="Times New Roman"/>
          <w:i/>
          <w:sz w:val="28"/>
          <w:szCs w:val="28"/>
          <w:lang w:val="ru-RU"/>
        </w:rPr>
        <w:t xml:space="preserve">Советское государство и право. </w:t>
      </w:r>
      <w:r w:rsidRPr="00E25994">
        <w:rPr>
          <w:rFonts w:cs="Times New Roman"/>
          <w:sz w:val="28"/>
          <w:szCs w:val="28"/>
          <w:lang w:val="ru-RU"/>
        </w:rPr>
        <w:t>1940. №</w:t>
      </w:r>
      <w:r w:rsidRPr="00160B2F">
        <w:rPr>
          <w:rFonts w:cs="Times New Roman"/>
          <w:sz w:val="28"/>
          <w:szCs w:val="28"/>
          <w:lang w:val="uk-UA"/>
        </w:rPr>
        <w:t> </w:t>
      </w:r>
      <w:r w:rsidRPr="00E25994">
        <w:rPr>
          <w:rFonts w:cs="Times New Roman"/>
          <w:sz w:val="28"/>
          <w:szCs w:val="28"/>
          <w:lang w:val="ru-RU"/>
        </w:rPr>
        <w:t>5–6. С. 591–592.</w:t>
      </w:r>
    </w:p>
    <w:p w:rsidR="00E25994" w:rsidRPr="00E25994" w:rsidRDefault="00E25994" w:rsidP="00E25994">
      <w:pPr>
        <w:spacing w:line="360" w:lineRule="auto"/>
        <w:ind w:firstLine="709"/>
        <w:jc w:val="both"/>
        <w:rPr>
          <w:rFonts w:cs="Times New Roman"/>
          <w:sz w:val="28"/>
          <w:szCs w:val="28"/>
          <w:lang w:val="ru-RU"/>
        </w:rPr>
      </w:pPr>
      <w:r w:rsidRPr="00E25994">
        <w:rPr>
          <w:rFonts w:cs="Times New Roman"/>
          <w:sz w:val="28"/>
          <w:szCs w:val="28"/>
          <w:lang w:val="ru-RU"/>
        </w:rPr>
        <w:t>28</w:t>
      </w:r>
      <w:r w:rsidRPr="00E25994">
        <w:rPr>
          <w:rFonts w:cs="Times New Roman"/>
          <w:sz w:val="28"/>
          <w:szCs w:val="28"/>
          <w:lang w:val="ru-RU"/>
        </w:rPr>
        <w:tab/>
        <w:t>Вереша</w:t>
      </w:r>
      <w:r w:rsidRPr="00160B2F">
        <w:rPr>
          <w:rFonts w:cs="Times New Roman"/>
          <w:sz w:val="28"/>
          <w:szCs w:val="28"/>
          <w:lang w:val="uk-UA"/>
        </w:rPr>
        <w:t> </w:t>
      </w:r>
      <w:r w:rsidRPr="00E25994">
        <w:rPr>
          <w:rFonts w:cs="Times New Roman"/>
          <w:sz w:val="28"/>
          <w:szCs w:val="28"/>
          <w:lang w:val="ru-RU"/>
        </w:rPr>
        <w:t>Р.</w:t>
      </w:r>
      <w:r w:rsidRPr="00160B2F">
        <w:rPr>
          <w:rFonts w:cs="Times New Roman"/>
          <w:sz w:val="28"/>
          <w:szCs w:val="28"/>
          <w:lang w:val="uk-UA"/>
        </w:rPr>
        <w:t> </w:t>
      </w:r>
      <w:r w:rsidRPr="00E25994">
        <w:rPr>
          <w:rFonts w:cs="Times New Roman"/>
          <w:sz w:val="28"/>
          <w:szCs w:val="28"/>
          <w:lang w:val="ru-RU"/>
        </w:rPr>
        <w:t xml:space="preserve">В. Сучасні теорії (концепції) вини в науці кримінального права. </w:t>
      </w:r>
      <w:r w:rsidRPr="00E25994">
        <w:rPr>
          <w:rFonts w:cs="Times New Roman"/>
          <w:i/>
          <w:sz w:val="28"/>
          <w:szCs w:val="28"/>
          <w:lang w:val="ru-RU"/>
        </w:rPr>
        <w:t xml:space="preserve">Вісник Академії адвокатури України. </w:t>
      </w:r>
      <w:r w:rsidRPr="00E25994">
        <w:rPr>
          <w:rFonts w:cs="Times New Roman"/>
          <w:sz w:val="28"/>
          <w:szCs w:val="28"/>
          <w:lang w:val="ru-RU"/>
        </w:rPr>
        <w:t>2015. Т.</w:t>
      </w:r>
      <w:r w:rsidRPr="00160B2F">
        <w:rPr>
          <w:rFonts w:cs="Times New Roman"/>
          <w:sz w:val="28"/>
          <w:szCs w:val="28"/>
          <w:lang w:val="uk-UA"/>
        </w:rPr>
        <w:t> </w:t>
      </w:r>
      <w:r w:rsidRPr="00E25994">
        <w:rPr>
          <w:rFonts w:cs="Times New Roman"/>
          <w:sz w:val="28"/>
          <w:szCs w:val="28"/>
          <w:lang w:val="ru-RU"/>
        </w:rPr>
        <w:t>12. Число</w:t>
      </w:r>
      <w:r w:rsidRPr="00160B2F">
        <w:rPr>
          <w:rFonts w:cs="Times New Roman"/>
          <w:sz w:val="28"/>
          <w:szCs w:val="28"/>
          <w:lang w:val="uk-UA"/>
        </w:rPr>
        <w:t> </w:t>
      </w:r>
      <w:r w:rsidRPr="00E25994">
        <w:rPr>
          <w:rFonts w:cs="Times New Roman"/>
          <w:sz w:val="28"/>
          <w:szCs w:val="28"/>
          <w:lang w:val="ru-RU"/>
        </w:rPr>
        <w:t>1</w:t>
      </w:r>
      <w:r w:rsidRPr="00160B2F">
        <w:rPr>
          <w:rFonts w:cs="Times New Roman"/>
          <w:sz w:val="28"/>
          <w:szCs w:val="28"/>
          <w:lang w:val="uk-UA"/>
        </w:rPr>
        <w:t> </w:t>
      </w:r>
      <w:r w:rsidRPr="00E25994">
        <w:rPr>
          <w:rFonts w:cs="Times New Roman"/>
          <w:sz w:val="28"/>
          <w:szCs w:val="28"/>
          <w:lang w:val="ru-RU"/>
        </w:rPr>
        <w:t>(32). С. 79–94.</w:t>
      </w:r>
    </w:p>
    <w:p w:rsidR="00E25994" w:rsidRPr="00E25994" w:rsidRDefault="00E25994" w:rsidP="00E25994">
      <w:pPr>
        <w:spacing w:line="360" w:lineRule="auto"/>
        <w:ind w:firstLine="709"/>
        <w:jc w:val="both"/>
        <w:rPr>
          <w:rFonts w:cs="Times New Roman"/>
          <w:sz w:val="28"/>
          <w:szCs w:val="28"/>
          <w:lang w:val="ru-RU"/>
        </w:rPr>
      </w:pPr>
      <w:r w:rsidRPr="00E25994">
        <w:rPr>
          <w:rFonts w:cs="Times New Roman"/>
          <w:sz w:val="28"/>
          <w:szCs w:val="28"/>
          <w:lang w:val="ru-RU"/>
        </w:rPr>
        <w:t>29</w:t>
      </w:r>
      <w:r w:rsidRPr="00E25994">
        <w:rPr>
          <w:rFonts w:cs="Times New Roman"/>
          <w:sz w:val="28"/>
          <w:szCs w:val="28"/>
          <w:lang w:val="ru-RU"/>
        </w:rPr>
        <w:tab/>
        <w:t>Вереша</w:t>
      </w:r>
      <w:r w:rsidRPr="00160B2F">
        <w:rPr>
          <w:rFonts w:cs="Times New Roman"/>
          <w:sz w:val="28"/>
          <w:szCs w:val="28"/>
          <w:lang w:val="uk-UA"/>
        </w:rPr>
        <w:t> </w:t>
      </w:r>
      <w:r w:rsidRPr="00E25994">
        <w:rPr>
          <w:rFonts w:cs="Times New Roman"/>
          <w:sz w:val="28"/>
          <w:szCs w:val="28"/>
          <w:lang w:val="ru-RU"/>
        </w:rPr>
        <w:t>Р.</w:t>
      </w:r>
      <w:r w:rsidRPr="00160B2F">
        <w:rPr>
          <w:rFonts w:cs="Times New Roman"/>
          <w:sz w:val="28"/>
          <w:szCs w:val="28"/>
          <w:lang w:val="uk-UA"/>
        </w:rPr>
        <w:t> </w:t>
      </w:r>
      <w:r w:rsidRPr="00E25994">
        <w:rPr>
          <w:rFonts w:cs="Times New Roman"/>
          <w:sz w:val="28"/>
          <w:szCs w:val="28"/>
          <w:lang w:val="ru-RU"/>
        </w:rPr>
        <w:t xml:space="preserve">В. Юридична особа як суб’єкт злочину за кримінальним законодавством зарубіжних держав. </w:t>
      </w:r>
      <w:r w:rsidRPr="00E25994">
        <w:rPr>
          <w:rFonts w:cs="Times New Roman"/>
          <w:i/>
          <w:sz w:val="28"/>
          <w:szCs w:val="28"/>
          <w:lang w:val="ru-RU"/>
        </w:rPr>
        <w:t>Актуальні проблеми удосконалення кримінального законодавства України:</w:t>
      </w:r>
      <w:r w:rsidRPr="00E25994">
        <w:rPr>
          <w:rFonts w:cs="Times New Roman"/>
          <w:sz w:val="28"/>
          <w:szCs w:val="28"/>
          <w:lang w:val="ru-RU"/>
        </w:rPr>
        <w:t xml:space="preserve"> тези доп. міжвідомчої наук.-практ. конф. (Київ, 25</w:t>
      </w:r>
      <w:r w:rsidRPr="00160B2F">
        <w:rPr>
          <w:rFonts w:cs="Times New Roman"/>
          <w:sz w:val="28"/>
          <w:szCs w:val="28"/>
          <w:lang w:val="uk-UA"/>
        </w:rPr>
        <w:t> </w:t>
      </w:r>
      <w:r w:rsidRPr="00E25994">
        <w:rPr>
          <w:rFonts w:cs="Times New Roman"/>
          <w:sz w:val="28"/>
          <w:szCs w:val="28"/>
          <w:lang w:val="ru-RU"/>
        </w:rPr>
        <w:t>травн. 2007 р.) / ред. кол.: Є.</w:t>
      </w:r>
      <w:r w:rsidRPr="00160B2F">
        <w:rPr>
          <w:rFonts w:cs="Times New Roman"/>
          <w:sz w:val="28"/>
          <w:szCs w:val="28"/>
          <w:lang w:val="uk-UA"/>
        </w:rPr>
        <w:t> </w:t>
      </w:r>
      <w:r w:rsidRPr="00E25994">
        <w:rPr>
          <w:rFonts w:cs="Times New Roman"/>
          <w:sz w:val="28"/>
          <w:szCs w:val="28"/>
          <w:lang w:val="ru-RU"/>
        </w:rPr>
        <w:t>М.</w:t>
      </w:r>
      <w:r w:rsidRPr="00160B2F">
        <w:rPr>
          <w:rFonts w:cs="Times New Roman"/>
          <w:sz w:val="28"/>
          <w:szCs w:val="28"/>
          <w:lang w:val="uk-UA"/>
        </w:rPr>
        <w:t> </w:t>
      </w:r>
      <w:r w:rsidRPr="00E25994">
        <w:rPr>
          <w:rFonts w:cs="Times New Roman"/>
          <w:sz w:val="28"/>
          <w:szCs w:val="28"/>
          <w:lang w:val="ru-RU"/>
        </w:rPr>
        <w:t>Моісеєв, О.</w:t>
      </w:r>
      <w:r w:rsidRPr="00160B2F">
        <w:rPr>
          <w:rFonts w:cs="Times New Roman"/>
          <w:sz w:val="28"/>
          <w:szCs w:val="28"/>
          <w:lang w:val="uk-UA"/>
        </w:rPr>
        <w:t> </w:t>
      </w:r>
      <w:r w:rsidRPr="00E25994">
        <w:rPr>
          <w:rFonts w:cs="Times New Roman"/>
          <w:sz w:val="28"/>
          <w:szCs w:val="28"/>
          <w:lang w:val="ru-RU"/>
        </w:rPr>
        <w:t>М.</w:t>
      </w:r>
      <w:r w:rsidRPr="00160B2F">
        <w:rPr>
          <w:rFonts w:cs="Times New Roman"/>
          <w:sz w:val="28"/>
          <w:szCs w:val="28"/>
          <w:lang w:val="uk-UA"/>
        </w:rPr>
        <w:t> </w:t>
      </w:r>
      <w:r w:rsidRPr="00E25994">
        <w:rPr>
          <w:rFonts w:cs="Times New Roman"/>
          <w:sz w:val="28"/>
          <w:szCs w:val="28"/>
          <w:lang w:val="ru-RU"/>
        </w:rPr>
        <w:t>Джужа, О.</w:t>
      </w:r>
      <w:r w:rsidRPr="00160B2F">
        <w:rPr>
          <w:rFonts w:cs="Times New Roman"/>
          <w:sz w:val="28"/>
          <w:szCs w:val="28"/>
          <w:lang w:val="uk-UA"/>
        </w:rPr>
        <w:t> </w:t>
      </w:r>
      <w:r w:rsidRPr="00E25994">
        <w:rPr>
          <w:rFonts w:cs="Times New Roman"/>
          <w:sz w:val="28"/>
          <w:szCs w:val="28"/>
          <w:lang w:val="ru-RU"/>
        </w:rPr>
        <w:t>М.</w:t>
      </w:r>
      <w:r w:rsidRPr="00160B2F">
        <w:rPr>
          <w:rFonts w:cs="Times New Roman"/>
          <w:sz w:val="28"/>
          <w:szCs w:val="28"/>
          <w:lang w:val="uk-UA"/>
        </w:rPr>
        <w:t> </w:t>
      </w:r>
      <w:r w:rsidRPr="00E25994">
        <w:rPr>
          <w:rFonts w:cs="Times New Roman"/>
          <w:sz w:val="28"/>
          <w:szCs w:val="28"/>
          <w:lang w:val="ru-RU"/>
        </w:rPr>
        <w:t xml:space="preserve">Костенко та ін. Київ: Київськ. нац. ун-т внутр. справ, 2007. </w:t>
      </w:r>
      <w:r w:rsidRPr="002F7D10">
        <w:rPr>
          <w:rFonts w:cs="Times New Roman"/>
          <w:sz w:val="28"/>
          <w:szCs w:val="28"/>
          <w:lang w:val="uk-UA"/>
        </w:rPr>
        <w:t>С. 110-115</w:t>
      </w:r>
      <w:r w:rsidRPr="00E25994">
        <w:rPr>
          <w:rFonts w:cs="Times New Roman"/>
          <w:sz w:val="28"/>
          <w:szCs w:val="28"/>
          <w:lang w:val="ru-RU"/>
        </w:rPr>
        <w:t xml:space="preserve">. </w:t>
      </w:r>
    </w:p>
    <w:p w:rsidR="00E25994" w:rsidRPr="00E25994" w:rsidRDefault="00E25994" w:rsidP="00E25994">
      <w:pPr>
        <w:spacing w:line="360" w:lineRule="auto"/>
        <w:ind w:firstLine="709"/>
        <w:jc w:val="both"/>
        <w:rPr>
          <w:rFonts w:cs="Times New Roman"/>
          <w:sz w:val="28"/>
          <w:szCs w:val="28"/>
          <w:lang w:val="ru-RU"/>
        </w:rPr>
      </w:pPr>
      <w:r w:rsidRPr="00E25994">
        <w:rPr>
          <w:rFonts w:cs="Times New Roman"/>
          <w:sz w:val="28"/>
          <w:szCs w:val="28"/>
          <w:lang w:val="ru-RU"/>
        </w:rPr>
        <w:t>30</w:t>
      </w:r>
      <w:r w:rsidRPr="00E25994">
        <w:rPr>
          <w:rFonts w:cs="Times New Roman"/>
          <w:sz w:val="28"/>
          <w:szCs w:val="28"/>
          <w:lang w:val="ru-RU"/>
        </w:rPr>
        <w:tab/>
        <w:t>Викторов</w:t>
      </w:r>
      <w:r w:rsidRPr="00160B2F">
        <w:rPr>
          <w:rFonts w:cs="Times New Roman"/>
          <w:sz w:val="28"/>
          <w:szCs w:val="28"/>
          <w:lang w:val="uk-UA"/>
        </w:rPr>
        <w:t> </w:t>
      </w:r>
      <w:r w:rsidRPr="00E25994">
        <w:rPr>
          <w:rFonts w:cs="Times New Roman"/>
          <w:sz w:val="28"/>
          <w:szCs w:val="28"/>
          <w:lang w:val="ru-RU"/>
        </w:rPr>
        <w:t xml:space="preserve">И. Административная ответственность юридических лиц. </w:t>
      </w:r>
      <w:r w:rsidRPr="00E25994">
        <w:rPr>
          <w:rFonts w:cs="Times New Roman"/>
          <w:i/>
          <w:sz w:val="28"/>
          <w:szCs w:val="28"/>
          <w:lang w:val="ru-RU"/>
        </w:rPr>
        <w:t>Законность.</w:t>
      </w:r>
      <w:r w:rsidRPr="00E25994">
        <w:rPr>
          <w:rFonts w:cs="Times New Roman"/>
          <w:sz w:val="28"/>
          <w:szCs w:val="28"/>
          <w:lang w:val="ru-RU"/>
        </w:rPr>
        <w:t xml:space="preserve"> 2001. № 6. С. 12–13.</w:t>
      </w:r>
    </w:p>
    <w:p w:rsidR="00E25994" w:rsidRPr="00E25994" w:rsidRDefault="00E25994" w:rsidP="00E25994">
      <w:pPr>
        <w:spacing w:line="360" w:lineRule="auto"/>
        <w:ind w:firstLine="709"/>
        <w:jc w:val="both"/>
        <w:rPr>
          <w:rFonts w:cs="Times New Roman"/>
          <w:sz w:val="28"/>
          <w:szCs w:val="28"/>
          <w:lang w:val="ru-RU"/>
        </w:rPr>
      </w:pPr>
      <w:r w:rsidRPr="00E25994">
        <w:rPr>
          <w:rFonts w:cs="Times New Roman"/>
          <w:sz w:val="28"/>
          <w:szCs w:val="28"/>
          <w:lang w:val="ru-RU"/>
        </w:rPr>
        <w:t>31</w:t>
      </w:r>
      <w:r w:rsidRPr="00E25994">
        <w:rPr>
          <w:rFonts w:cs="Times New Roman"/>
          <w:sz w:val="28"/>
          <w:szCs w:val="28"/>
          <w:lang w:val="ru-RU"/>
        </w:rPr>
        <w:tab/>
        <w:t>Волженкин</w:t>
      </w:r>
      <w:r w:rsidRPr="00160B2F">
        <w:rPr>
          <w:rFonts w:cs="Times New Roman"/>
          <w:sz w:val="28"/>
          <w:szCs w:val="28"/>
          <w:lang w:val="uk-UA"/>
        </w:rPr>
        <w:t> </w:t>
      </w:r>
      <w:r w:rsidRPr="00E25994">
        <w:rPr>
          <w:rFonts w:cs="Times New Roman"/>
          <w:sz w:val="28"/>
          <w:szCs w:val="28"/>
          <w:lang w:val="ru-RU"/>
        </w:rPr>
        <w:t>Б.</w:t>
      </w:r>
      <w:r w:rsidRPr="00160B2F">
        <w:rPr>
          <w:rFonts w:cs="Times New Roman"/>
          <w:sz w:val="28"/>
          <w:szCs w:val="28"/>
          <w:lang w:val="uk-UA"/>
        </w:rPr>
        <w:t> </w:t>
      </w:r>
      <w:r w:rsidRPr="00E25994">
        <w:rPr>
          <w:rFonts w:cs="Times New Roman"/>
          <w:sz w:val="28"/>
          <w:szCs w:val="28"/>
          <w:lang w:val="ru-RU"/>
        </w:rPr>
        <w:t xml:space="preserve">В. Уголовная ответственность юридических лиц. Серия «Современные стандарты в уголовном праве и уголовном процессе». Санкт-Петербург: Санкт-Петербург. юрид. ин-т Генеральной прокуратуры РФ, 1998. 40 с. </w:t>
      </w:r>
    </w:p>
    <w:p w:rsidR="00E25994" w:rsidRPr="00E25994" w:rsidRDefault="00E25994" w:rsidP="00E25994">
      <w:pPr>
        <w:spacing w:line="360" w:lineRule="auto"/>
        <w:ind w:firstLine="709"/>
        <w:jc w:val="both"/>
        <w:rPr>
          <w:rFonts w:cs="Times New Roman"/>
          <w:sz w:val="28"/>
          <w:szCs w:val="28"/>
          <w:lang w:val="ru-RU"/>
        </w:rPr>
      </w:pPr>
      <w:r w:rsidRPr="00E25994">
        <w:rPr>
          <w:rFonts w:cs="Times New Roman"/>
          <w:sz w:val="28"/>
          <w:szCs w:val="28"/>
          <w:lang w:val="ru-RU"/>
        </w:rPr>
        <w:t>32</w:t>
      </w:r>
      <w:r w:rsidRPr="00E25994">
        <w:rPr>
          <w:rFonts w:cs="Times New Roman"/>
          <w:sz w:val="28"/>
          <w:szCs w:val="28"/>
          <w:lang w:val="ru-RU"/>
        </w:rPr>
        <w:tab/>
        <w:t>Волинець</w:t>
      </w:r>
      <w:r w:rsidRPr="00160B2F">
        <w:rPr>
          <w:rFonts w:cs="Times New Roman"/>
          <w:sz w:val="28"/>
          <w:szCs w:val="28"/>
          <w:lang w:val="uk-UA"/>
        </w:rPr>
        <w:t> </w:t>
      </w:r>
      <w:r w:rsidRPr="00E25994">
        <w:rPr>
          <w:rFonts w:cs="Times New Roman"/>
          <w:sz w:val="28"/>
          <w:szCs w:val="28"/>
          <w:lang w:val="ru-RU"/>
        </w:rPr>
        <w:t>Р.</w:t>
      </w:r>
      <w:r w:rsidRPr="00160B2F">
        <w:rPr>
          <w:rFonts w:cs="Times New Roman"/>
          <w:sz w:val="28"/>
          <w:szCs w:val="28"/>
          <w:lang w:val="uk-UA"/>
        </w:rPr>
        <w:t> </w:t>
      </w:r>
      <w:r w:rsidRPr="00E25994">
        <w:rPr>
          <w:rFonts w:cs="Times New Roman"/>
          <w:sz w:val="28"/>
          <w:szCs w:val="28"/>
          <w:lang w:val="ru-RU"/>
        </w:rPr>
        <w:t xml:space="preserve">А. Кримінально-правова охорона фондового ринку: автореф. </w:t>
      </w:r>
      <w:r w:rsidRPr="00160B2F">
        <w:rPr>
          <w:rFonts w:cs="Times New Roman"/>
          <w:sz w:val="28"/>
          <w:szCs w:val="28"/>
          <w:lang w:val="uk-UA"/>
        </w:rPr>
        <w:t>д</w:t>
      </w:r>
      <w:r w:rsidRPr="00E25994">
        <w:rPr>
          <w:rFonts w:cs="Times New Roman"/>
          <w:sz w:val="28"/>
          <w:szCs w:val="28"/>
          <w:lang w:val="ru-RU"/>
        </w:rPr>
        <w:t xml:space="preserve">ис. </w:t>
      </w:r>
      <w:r w:rsidRPr="00160B2F">
        <w:rPr>
          <w:rFonts w:cs="Times New Roman"/>
          <w:sz w:val="28"/>
          <w:szCs w:val="28"/>
          <w:lang w:val="uk-UA"/>
        </w:rPr>
        <w:t xml:space="preserve">… </w:t>
      </w:r>
      <w:r w:rsidRPr="00E25994">
        <w:rPr>
          <w:rFonts w:cs="Times New Roman"/>
          <w:sz w:val="28"/>
          <w:szCs w:val="28"/>
          <w:lang w:val="ru-RU"/>
        </w:rPr>
        <w:t>д</w:t>
      </w:r>
      <w:r w:rsidRPr="00160B2F">
        <w:rPr>
          <w:rFonts w:cs="Times New Roman"/>
          <w:sz w:val="28"/>
          <w:szCs w:val="28"/>
          <w:lang w:val="uk-UA"/>
        </w:rPr>
        <w:t>-</w:t>
      </w:r>
      <w:r w:rsidRPr="00E25994">
        <w:rPr>
          <w:rFonts w:cs="Times New Roman"/>
          <w:sz w:val="28"/>
          <w:szCs w:val="28"/>
          <w:lang w:val="ru-RU"/>
        </w:rPr>
        <w:t>ра юрид. наук. Київ, 2018. 40 с.</w:t>
      </w:r>
    </w:p>
    <w:p w:rsidR="00E25994" w:rsidRPr="00E25994" w:rsidRDefault="00E25994" w:rsidP="00E25994">
      <w:pPr>
        <w:spacing w:line="360" w:lineRule="auto"/>
        <w:ind w:firstLine="709"/>
        <w:jc w:val="both"/>
        <w:rPr>
          <w:rFonts w:cs="Times New Roman"/>
          <w:sz w:val="28"/>
          <w:szCs w:val="28"/>
          <w:lang w:val="ru-RU"/>
        </w:rPr>
      </w:pPr>
      <w:r w:rsidRPr="00E25994">
        <w:rPr>
          <w:rFonts w:cs="Times New Roman"/>
          <w:sz w:val="28"/>
          <w:szCs w:val="28"/>
          <w:lang w:val="ru-RU"/>
        </w:rPr>
        <w:t>33</w:t>
      </w:r>
      <w:r w:rsidRPr="00E25994">
        <w:rPr>
          <w:rFonts w:cs="Times New Roman"/>
          <w:sz w:val="28"/>
          <w:szCs w:val="28"/>
          <w:lang w:val="ru-RU"/>
        </w:rPr>
        <w:tab/>
        <w:t>Воробьева</w:t>
      </w:r>
      <w:r w:rsidRPr="00160B2F">
        <w:rPr>
          <w:rFonts w:cs="Times New Roman"/>
          <w:sz w:val="28"/>
          <w:szCs w:val="28"/>
          <w:lang w:val="uk-UA"/>
        </w:rPr>
        <w:t> </w:t>
      </w:r>
      <w:r w:rsidRPr="00E25994">
        <w:rPr>
          <w:rFonts w:cs="Times New Roman"/>
          <w:sz w:val="28"/>
          <w:szCs w:val="28"/>
          <w:lang w:val="ru-RU"/>
        </w:rPr>
        <w:t>А.</w:t>
      </w:r>
      <w:r w:rsidRPr="00160B2F">
        <w:rPr>
          <w:rFonts w:cs="Times New Roman"/>
          <w:sz w:val="28"/>
          <w:szCs w:val="28"/>
          <w:lang w:val="uk-UA"/>
        </w:rPr>
        <w:t> </w:t>
      </w:r>
      <w:r w:rsidRPr="00E25994">
        <w:rPr>
          <w:rFonts w:cs="Times New Roman"/>
          <w:sz w:val="28"/>
          <w:szCs w:val="28"/>
          <w:lang w:val="ru-RU"/>
        </w:rPr>
        <w:t>Д. Ответственность юридических лиц и должностных лиц администрации за нарушение трудового законодательства: дисс. … канд. юрид. наук. М</w:t>
      </w:r>
      <w:r w:rsidRPr="00160B2F">
        <w:rPr>
          <w:rFonts w:cs="Times New Roman"/>
          <w:sz w:val="28"/>
          <w:szCs w:val="28"/>
          <w:lang w:val="uk-UA"/>
        </w:rPr>
        <w:t>осква</w:t>
      </w:r>
      <w:r w:rsidRPr="00E25994">
        <w:rPr>
          <w:rFonts w:cs="Times New Roman"/>
          <w:sz w:val="28"/>
          <w:szCs w:val="28"/>
          <w:lang w:val="ru-RU"/>
        </w:rPr>
        <w:t xml:space="preserve">, 1972. 231 с. </w:t>
      </w:r>
    </w:p>
    <w:p w:rsidR="00E25994" w:rsidRPr="00E25994" w:rsidRDefault="00E25994" w:rsidP="00E25994">
      <w:pPr>
        <w:spacing w:line="360" w:lineRule="auto"/>
        <w:ind w:firstLine="709"/>
        <w:jc w:val="both"/>
        <w:rPr>
          <w:rFonts w:cs="Times New Roman"/>
          <w:sz w:val="28"/>
          <w:szCs w:val="28"/>
          <w:lang w:val="ru-RU"/>
        </w:rPr>
      </w:pPr>
      <w:r w:rsidRPr="00E25994">
        <w:rPr>
          <w:rFonts w:cs="Times New Roman"/>
          <w:sz w:val="28"/>
          <w:szCs w:val="28"/>
          <w:lang w:val="ru-RU"/>
        </w:rPr>
        <w:t>34</w:t>
      </w:r>
      <w:r w:rsidRPr="00E25994">
        <w:rPr>
          <w:rFonts w:cs="Times New Roman"/>
          <w:sz w:val="28"/>
          <w:szCs w:val="28"/>
          <w:lang w:val="ru-RU"/>
        </w:rPr>
        <w:tab/>
        <w:t>Гавриш</w:t>
      </w:r>
      <w:r w:rsidRPr="00160B2F">
        <w:rPr>
          <w:rFonts w:cs="Times New Roman"/>
          <w:sz w:val="28"/>
          <w:szCs w:val="28"/>
          <w:lang w:val="uk-UA"/>
        </w:rPr>
        <w:t> </w:t>
      </w:r>
      <w:r w:rsidRPr="00E25994">
        <w:rPr>
          <w:rFonts w:cs="Times New Roman"/>
          <w:sz w:val="28"/>
          <w:szCs w:val="28"/>
          <w:lang w:val="ru-RU"/>
        </w:rPr>
        <w:t>С.</w:t>
      </w:r>
      <w:r w:rsidRPr="00160B2F">
        <w:rPr>
          <w:rFonts w:cs="Times New Roman"/>
          <w:sz w:val="28"/>
          <w:szCs w:val="28"/>
          <w:lang w:val="uk-UA"/>
        </w:rPr>
        <w:t> </w:t>
      </w:r>
      <w:r w:rsidRPr="00E25994">
        <w:rPr>
          <w:rFonts w:cs="Times New Roman"/>
          <w:sz w:val="28"/>
          <w:szCs w:val="28"/>
          <w:lang w:val="ru-RU"/>
        </w:rPr>
        <w:t>Б. Кримінально-правова охорона довкілля в Україні: проблеми теорії, застосування і розвитку кримінального законодавства. К</w:t>
      </w:r>
      <w:r w:rsidRPr="00160B2F">
        <w:rPr>
          <w:rFonts w:cs="Times New Roman"/>
          <w:sz w:val="28"/>
          <w:szCs w:val="28"/>
          <w:lang w:val="uk-UA"/>
        </w:rPr>
        <w:t>иїв</w:t>
      </w:r>
      <w:r w:rsidRPr="00E25994">
        <w:rPr>
          <w:rFonts w:cs="Times New Roman"/>
          <w:sz w:val="28"/>
          <w:szCs w:val="28"/>
          <w:lang w:val="ru-RU"/>
        </w:rPr>
        <w:t>: Наук</w:t>
      </w:r>
      <w:r w:rsidRPr="00160B2F">
        <w:rPr>
          <w:rFonts w:cs="Times New Roman"/>
          <w:sz w:val="28"/>
          <w:szCs w:val="28"/>
          <w:lang w:val="uk-UA"/>
        </w:rPr>
        <w:t>.</w:t>
      </w:r>
      <w:r w:rsidRPr="00E25994">
        <w:rPr>
          <w:rFonts w:cs="Times New Roman"/>
          <w:sz w:val="28"/>
          <w:szCs w:val="28"/>
          <w:lang w:val="ru-RU"/>
        </w:rPr>
        <w:t xml:space="preserve"> видання, 2002. 633 с. </w:t>
      </w:r>
    </w:p>
    <w:p w:rsidR="00E25994" w:rsidRPr="00E25994" w:rsidRDefault="00E25994" w:rsidP="00E25994">
      <w:pPr>
        <w:spacing w:line="360" w:lineRule="auto"/>
        <w:ind w:firstLine="709"/>
        <w:jc w:val="both"/>
        <w:rPr>
          <w:rFonts w:cs="Times New Roman"/>
          <w:sz w:val="28"/>
          <w:szCs w:val="28"/>
          <w:lang w:val="ru-RU"/>
        </w:rPr>
      </w:pPr>
      <w:r w:rsidRPr="00E25994">
        <w:rPr>
          <w:rFonts w:cs="Times New Roman"/>
          <w:sz w:val="28"/>
          <w:szCs w:val="28"/>
          <w:lang w:val="ru-RU"/>
        </w:rPr>
        <w:t>35</w:t>
      </w:r>
      <w:r w:rsidRPr="00E25994">
        <w:rPr>
          <w:rFonts w:cs="Times New Roman"/>
          <w:sz w:val="28"/>
          <w:szCs w:val="28"/>
          <w:lang w:val="ru-RU"/>
        </w:rPr>
        <w:tab/>
        <w:t>Гайворонський</w:t>
      </w:r>
      <w:r w:rsidRPr="00160B2F">
        <w:rPr>
          <w:rFonts w:cs="Times New Roman"/>
          <w:sz w:val="28"/>
          <w:szCs w:val="28"/>
          <w:lang w:val="uk-UA"/>
        </w:rPr>
        <w:t> </w:t>
      </w:r>
      <w:r w:rsidRPr="00E25994">
        <w:rPr>
          <w:rFonts w:cs="Times New Roman"/>
          <w:sz w:val="28"/>
          <w:szCs w:val="28"/>
          <w:lang w:val="ru-RU"/>
        </w:rPr>
        <w:t xml:space="preserve">В. Інститут юридичної особи в проекті Цивільного кодексу України. </w:t>
      </w:r>
      <w:r w:rsidRPr="00E25994">
        <w:rPr>
          <w:rFonts w:cs="Times New Roman"/>
          <w:i/>
          <w:sz w:val="28"/>
          <w:szCs w:val="28"/>
          <w:lang w:val="ru-RU"/>
        </w:rPr>
        <w:t>Вісник Академії правових наук України.</w:t>
      </w:r>
      <w:r w:rsidRPr="00E25994">
        <w:rPr>
          <w:rFonts w:cs="Times New Roman"/>
          <w:sz w:val="28"/>
          <w:szCs w:val="28"/>
          <w:lang w:val="ru-RU"/>
        </w:rPr>
        <w:t xml:space="preserve"> 2000. №</w:t>
      </w:r>
      <w:r w:rsidRPr="00160B2F">
        <w:rPr>
          <w:rFonts w:cs="Times New Roman"/>
          <w:sz w:val="28"/>
          <w:szCs w:val="28"/>
          <w:lang w:val="uk-UA"/>
        </w:rPr>
        <w:t> </w:t>
      </w:r>
      <w:r w:rsidRPr="00E25994">
        <w:rPr>
          <w:rFonts w:cs="Times New Roman"/>
          <w:sz w:val="28"/>
          <w:szCs w:val="28"/>
          <w:lang w:val="ru-RU"/>
        </w:rPr>
        <w:t>2. С. 89</w:t>
      </w:r>
      <w:r w:rsidRPr="00160B2F">
        <w:rPr>
          <w:rFonts w:cs="Times New Roman"/>
          <w:sz w:val="28"/>
          <w:szCs w:val="28"/>
          <w:lang w:val="uk-UA"/>
        </w:rPr>
        <w:t>–</w:t>
      </w:r>
      <w:r w:rsidRPr="00E25994">
        <w:rPr>
          <w:rFonts w:cs="Times New Roman"/>
          <w:sz w:val="28"/>
          <w:szCs w:val="28"/>
          <w:lang w:val="ru-RU"/>
        </w:rPr>
        <w:t>96</w:t>
      </w:r>
    </w:p>
    <w:p w:rsidR="00E25994" w:rsidRPr="00E25994" w:rsidRDefault="00E25994" w:rsidP="00E25994">
      <w:pPr>
        <w:spacing w:line="360" w:lineRule="auto"/>
        <w:ind w:firstLine="709"/>
        <w:jc w:val="both"/>
        <w:rPr>
          <w:rFonts w:cs="Times New Roman"/>
          <w:sz w:val="28"/>
          <w:szCs w:val="28"/>
          <w:lang w:val="ru-RU"/>
        </w:rPr>
      </w:pPr>
      <w:r w:rsidRPr="00E25994">
        <w:rPr>
          <w:rFonts w:cs="Times New Roman"/>
          <w:sz w:val="28"/>
          <w:szCs w:val="28"/>
          <w:lang w:val="ru-RU"/>
        </w:rPr>
        <w:t>36</w:t>
      </w:r>
      <w:r w:rsidRPr="00E25994">
        <w:rPr>
          <w:rFonts w:cs="Times New Roman"/>
          <w:sz w:val="28"/>
          <w:szCs w:val="28"/>
          <w:lang w:val="ru-RU"/>
        </w:rPr>
        <w:tab/>
        <w:t>Гладун</w:t>
      </w:r>
      <w:r w:rsidRPr="00160B2F">
        <w:rPr>
          <w:rFonts w:cs="Times New Roman"/>
          <w:sz w:val="28"/>
          <w:szCs w:val="28"/>
          <w:lang w:val="uk-UA"/>
        </w:rPr>
        <w:t> </w:t>
      </w:r>
      <w:r w:rsidRPr="00E25994">
        <w:rPr>
          <w:rFonts w:cs="Times New Roman"/>
          <w:sz w:val="28"/>
          <w:szCs w:val="28"/>
          <w:lang w:val="ru-RU"/>
        </w:rPr>
        <w:t>О.</w:t>
      </w:r>
      <w:r w:rsidRPr="00160B2F">
        <w:rPr>
          <w:rFonts w:cs="Times New Roman"/>
          <w:sz w:val="28"/>
          <w:szCs w:val="28"/>
          <w:lang w:val="uk-UA"/>
        </w:rPr>
        <w:t> </w:t>
      </w:r>
      <w:r w:rsidRPr="00E25994">
        <w:rPr>
          <w:rFonts w:cs="Times New Roman"/>
          <w:sz w:val="28"/>
          <w:szCs w:val="28"/>
          <w:lang w:val="ru-RU"/>
        </w:rPr>
        <w:t xml:space="preserve">З. Відповідальність юридичних осіб за вчинення злочинів терористичної спрямованості від їх імені. </w:t>
      </w:r>
      <w:r w:rsidRPr="00E25994">
        <w:rPr>
          <w:rFonts w:cs="Times New Roman"/>
          <w:i/>
          <w:sz w:val="28"/>
          <w:szCs w:val="28"/>
          <w:lang w:val="ru-RU"/>
        </w:rPr>
        <w:t xml:space="preserve">Вісник Львівського торговельно-економічного університету. </w:t>
      </w:r>
      <w:r w:rsidRPr="00160B2F">
        <w:rPr>
          <w:rFonts w:cs="Times New Roman"/>
          <w:i/>
          <w:sz w:val="28"/>
          <w:szCs w:val="28"/>
          <w:lang w:val="uk-UA"/>
        </w:rPr>
        <w:t>Серія: «</w:t>
      </w:r>
      <w:r w:rsidRPr="00E25994">
        <w:rPr>
          <w:rFonts w:cs="Times New Roman"/>
          <w:i/>
          <w:sz w:val="28"/>
          <w:szCs w:val="28"/>
          <w:lang w:val="ru-RU"/>
        </w:rPr>
        <w:t>Юридичні науки</w:t>
      </w:r>
      <w:r w:rsidRPr="00160B2F">
        <w:rPr>
          <w:rFonts w:cs="Times New Roman"/>
          <w:i/>
          <w:sz w:val="28"/>
          <w:szCs w:val="28"/>
          <w:lang w:val="uk-UA"/>
        </w:rPr>
        <w:t>»</w:t>
      </w:r>
      <w:r w:rsidRPr="00E25994">
        <w:rPr>
          <w:rFonts w:cs="Times New Roman"/>
          <w:sz w:val="28"/>
          <w:szCs w:val="28"/>
          <w:lang w:val="ru-RU"/>
        </w:rPr>
        <w:t>: зб. наук. праць. Львів: Растр-7, 2017.</w:t>
      </w:r>
      <w:r w:rsidRPr="00160B2F">
        <w:rPr>
          <w:rFonts w:cs="Times New Roman"/>
          <w:sz w:val="28"/>
          <w:szCs w:val="28"/>
          <w:lang w:val="uk-UA"/>
        </w:rPr>
        <w:t xml:space="preserve"> </w:t>
      </w:r>
      <w:r w:rsidRPr="00E25994">
        <w:rPr>
          <w:rFonts w:cs="Times New Roman"/>
          <w:sz w:val="28"/>
          <w:szCs w:val="28"/>
          <w:lang w:val="ru-RU"/>
        </w:rPr>
        <w:t>№ 5. С. 109–118.</w:t>
      </w:r>
    </w:p>
    <w:p w:rsidR="00E25994" w:rsidRPr="00E25994" w:rsidRDefault="00E25994" w:rsidP="00E25994">
      <w:pPr>
        <w:spacing w:line="360" w:lineRule="auto"/>
        <w:ind w:firstLine="709"/>
        <w:jc w:val="both"/>
        <w:rPr>
          <w:rFonts w:cs="Times New Roman"/>
          <w:sz w:val="28"/>
          <w:szCs w:val="28"/>
          <w:lang w:val="ru-RU"/>
        </w:rPr>
      </w:pPr>
      <w:r w:rsidRPr="00E25994">
        <w:rPr>
          <w:rFonts w:cs="Times New Roman"/>
          <w:sz w:val="28"/>
          <w:szCs w:val="28"/>
          <w:lang w:val="ru-RU"/>
        </w:rPr>
        <w:t>37</w:t>
      </w:r>
      <w:r w:rsidRPr="00E25994">
        <w:rPr>
          <w:rFonts w:cs="Times New Roman"/>
          <w:sz w:val="28"/>
          <w:szCs w:val="28"/>
          <w:lang w:val="ru-RU"/>
        </w:rPr>
        <w:tab/>
        <w:t>Головненков</w:t>
      </w:r>
      <w:r w:rsidRPr="00160B2F">
        <w:rPr>
          <w:rFonts w:cs="Times New Roman"/>
          <w:sz w:val="28"/>
          <w:szCs w:val="28"/>
          <w:lang w:val="uk-UA"/>
        </w:rPr>
        <w:t> </w:t>
      </w:r>
      <w:r w:rsidRPr="00E25994">
        <w:rPr>
          <w:rFonts w:cs="Times New Roman"/>
          <w:sz w:val="28"/>
          <w:szCs w:val="28"/>
          <w:lang w:val="ru-RU"/>
        </w:rPr>
        <w:t>П.</w:t>
      </w:r>
      <w:r w:rsidRPr="00160B2F">
        <w:rPr>
          <w:rFonts w:cs="Times New Roman"/>
          <w:sz w:val="28"/>
          <w:szCs w:val="28"/>
          <w:lang w:val="uk-UA"/>
        </w:rPr>
        <w:t> </w:t>
      </w:r>
      <w:r w:rsidRPr="00E25994">
        <w:rPr>
          <w:rFonts w:cs="Times New Roman"/>
          <w:sz w:val="28"/>
          <w:szCs w:val="28"/>
          <w:lang w:val="ru-RU"/>
        </w:rPr>
        <w:t>В. Уголовное уложение (Уголовный кодекс) Федеративной Республики Германия: научно-практический комментарий и перевод текста закона. 2-е изд. М</w:t>
      </w:r>
      <w:r w:rsidRPr="00160B2F">
        <w:rPr>
          <w:rFonts w:cs="Times New Roman"/>
          <w:sz w:val="28"/>
          <w:szCs w:val="28"/>
          <w:lang w:val="uk-UA"/>
        </w:rPr>
        <w:t>осква</w:t>
      </w:r>
      <w:r w:rsidRPr="00E25994">
        <w:rPr>
          <w:rFonts w:cs="Times New Roman"/>
          <w:sz w:val="28"/>
          <w:szCs w:val="28"/>
          <w:lang w:val="ru-RU"/>
        </w:rPr>
        <w:t xml:space="preserve">: Проспект, 2014. 154 с. </w:t>
      </w:r>
    </w:p>
    <w:p w:rsidR="00E25994" w:rsidRPr="00E25994" w:rsidRDefault="00E25994" w:rsidP="00E25994">
      <w:pPr>
        <w:spacing w:line="360" w:lineRule="auto"/>
        <w:ind w:firstLine="709"/>
        <w:jc w:val="both"/>
        <w:rPr>
          <w:rFonts w:cs="Times New Roman"/>
          <w:sz w:val="28"/>
          <w:szCs w:val="28"/>
          <w:lang w:val="ru-RU"/>
        </w:rPr>
      </w:pPr>
      <w:r w:rsidRPr="00E25994">
        <w:rPr>
          <w:rFonts w:cs="Times New Roman"/>
          <w:sz w:val="28"/>
          <w:szCs w:val="28"/>
          <w:lang w:val="ru-RU"/>
        </w:rPr>
        <w:t>38</w:t>
      </w:r>
      <w:r w:rsidRPr="00E25994">
        <w:rPr>
          <w:rFonts w:cs="Times New Roman"/>
          <w:sz w:val="28"/>
          <w:szCs w:val="28"/>
          <w:lang w:val="ru-RU"/>
        </w:rPr>
        <w:tab/>
        <w:t>Головчак</w:t>
      </w:r>
      <w:r w:rsidRPr="00160B2F">
        <w:rPr>
          <w:rFonts w:cs="Times New Roman"/>
          <w:sz w:val="28"/>
          <w:szCs w:val="28"/>
          <w:lang w:val="uk-UA"/>
        </w:rPr>
        <w:t> </w:t>
      </w:r>
      <w:r w:rsidRPr="00E25994">
        <w:rPr>
          <w:rFonts w:cs="Times New Roman"/>
          <w:sz w:val="28"/>
          <w:szCs w:val="28"/>
          <w:lang w:val="ru-RU"/>
        </w:rPr>
        <w:t>М.</w:t>
      </w:r>
      <w:r w:rsidRPr="00160B2F">
        <w:rPr>
          <w:rFonts w:cs="Times New Roman"/>
          <w:sz w:val="28"/>
          <w:szCs w:val="28"/>
          <w:lang w:val="uk-UA"/>
        </w:rPr>
        <w:t> </w:t>
      </w:r>
      <w:r w:rsidRPr="00E25994">
        <w:rPr>
          <w:rFonts w:cs="Times New Roman"/>
          <w:sz w:val="28"/>
          <w:szCs w:val="28"/>
          <w:lang w:val="ru-RU"/>
        </w:rPr>
        <w:t xml:space="preserve">М. Давність як юридична конструкція в кримінальному праві України. </w:t>
      </w:r>
      <w:r w:rsidRPr="00E25994">
        <w:rPr>
          <w:rFonts w:cs="Times New Roman"/>
          <w:i/>
          <w:sz w:val="28"/>
          <w:szCs w:val="28"/>
          <w:lang w:val="ru-RU"/>
        </w:rPr>
        <w:t xml:space="preserve">Науковий вісник Ужгородського національного університету. Серія: </w:t>
      </w:r>
      <w:r w:rsidRPr="00160B2F">
        <w:rPr>
          <w:rFonts w:cs="Times New Roman"/>
          <w:i/>
          <w:sz w:val="28"/>
          <w:szCs w:val="28"/>
          <w:lang w:val="uk-UA"/>
        </w:rPr>
        <w:t>«</w:t>
      </w:r>
      <w:r w:rsidRPr="00E25994">
        <w:rPr>
          <w:rFonts w:cs="Times New Roman"/>
          <w:i/>
          <w:sz w:val="28"/>
          <w:szCs w:val="28"/>
          <w:lang w:val="ru-RU"/>
        </w:rPr>
        <w:t>Право</w:t>
      </w:r>
      <w:r w:rsidRPr="00160B2F">
        <w:rPr>
          <w:rFonts w:cs="Times New Roman"/>
          <w:i/>
          <w:sz w:val="28"/>
          <w:szCs w:val="28"/>
          <w:lang w:val="uk-UA"/>
        </w:rPr>
        <w:t>»</w:t>
      </w:r>
      <w:r w:rsidRPr="00E25994">
        <w:rPr>
          <w:rFonts w:cs="Times New Roman"/>
          <w:i/>
          <w:sz w:val="28"/>
          <w:szCs w:val="28"/>
          <w:lang w:val="ru-RU"/>
        </w:rPr>
        <w:t>.</w:t>
      </w:r>
      <w:r w:rsidRPr="00E25994">
        <w:rPr>
          <w:rFonts w:cs="Times New Roman"/>
          <w:sz w:val="28"/>
          <w:szCs w:val="28"/>
          <w:lang w:val="ru-RU"/>
        </w:rPr>
        <w:t xml:space="preserve"> 2014. Вип. 27</w:t>
      </w:r>
      <w:r w:rsidRPr="00160B2F">
        <w:rPr>
          <w:rFonts w:cs="Times New Roman"/>
          <w:sz w:val="28"/>
          <w:szCs w:val="28"/>
          <w:lang w:val="uk-UA"/>
        </w:rPr>
        <w:t> </w:t>
      </w:r>
      <w:r w:rsidRPr="00E25994">
        <w:rPr>
          <w:rFonts w:cs="Times New Roman"/>
          <w:sz w:val="28"/>
          <w:szCs w:val="28"/>
          <w:lang w:val="ru-RU"/>
        </w:rPr>
        <w:t>(3). С.</w:t>
      </w:r>
      <w:r w:rsidRPr="00160B2F">
        <w:rPr>
          <w:rFonts w:cs="Times New Roman"/>
          <w:sz w:val="28"/>
          <w:szCs w:val="28"/>
          <w:lang w:val="uk-UA"/>
        </w:rPr>
        <w:t> </w:t>
      </w:r>
      <w:r w:rsidRPr="00E25994">
        <w:rPr>
          <w:rFonts w:cs="Times New Roman"/>
          <w:sz w:val="28"/>
          <w:szCs w:val="28"/>
          <w:lang w:val="ru-RU"/>
        </w:rPr>
        <w:t>18</w:t>
      </w:r>
      <w:r w:rsidRPr="00160B2F">
        <w:rPr>
          <w:rFonts w:cs="Times New Roman"/>
          <w:sz w:val="28"/>
          <w:szCs w:val="28"/>
          <w:lang w:val="uk-UA"/>
        </w:rPr>
        <w:t>–</w:t>
      </w:r>
      <w:r w:rsidRPr="00E25994">
        <w:rPr>
          <w:rFonts w:cs="Times New Roman"/>
          <w:sz w:val="28"/>
          <w:szCs w:val="28"/>
          <w:lang w:val="ru-RU"/>
        </w:rPr>
        <w:t xml:space="preserve">21. </w:t>
      </w:r>
      <w:r w:rsidRPr="00160B2F">
        <w:rPr>
          <w:rFonts w:cs="Times New Roman"/>
          <w:sz w:val="28"/>
          <w:szCs w:val="28"/>
        </w:rPr>
        <w:t>URL</w:t>
      </w:r>
      <w:r w:rsidRPr="00E25994">
        <w:rPr>
          <w:rFonts w:cs="Times New Roman"/>
          <w:sz w:val="28"/>
          <w:szCs w:val="28"/>
          <w:lang w:val="ru-RU"/>
        </w:rPr>
        <w:t xml:space="preserve">: </w:t>
      </w:r>
      <w:r w:rsidRPr="00160B2F">
        <w:rPr>
          <w:rFonts w:cs="Times New Roman"/>
          <w:sz w:val="28"/>
          <w:szCs w:val="28"/>
        </w:rPr>
        <w:t>http</w:t>
      </w:r>
      <w:r w:rsidRPr="00E25994">
        <w:rPr>
          <w:rFonts w:cs="Times New Roman"/>
          <w:sz w:val="28"/>
          <w:szCs w:val="28"/>
          <w:lang w:val="ru-RU"/>
        </w:rPr>
        <w:t>://</w:t>
      </w:r>
      <w:r w:rsidRPr="00160B2F">
        <w:rPr>
          <w:rFonts w:cs="Times New Roman"/>
          <w:sz w:val="28"/>
          <w:szCs w:val="28"/>
        </w:rPr>
        <w:t>nbuv</w:t>
      </w:r>
      <w:r w:rsidRPr="00E25994">
        <w:rPr>
          <w:rFonts w:cs="Times New Roman"/>
          <w:sz w:val="28"/>
          <w:szCs w:val="28"/>
          <w:lang w:val="ru-RU"/>
        </w:rPr>
        <w:t>.</w:t>
      </w:r>
      <w:r w:rsidRPr="00160B2F">
        <w:rPr>
          <w:rFonts w:cs="Times New Roman"/>
          <w:sz w:val="28"/>
          <w:szCs w:val="28"/>
        </w:rPr>
        <w:t>gov</w:t>
      </w:r>
      <w:r w:rsidRPr="00E25994">
        <w:rPr>
          <w:rFonts w:cs="Times New Roman"/>
          <w:sz w:val="28"/>
          <w:szCs w:val="28"/>
          <w:lang w:val="ru-RU"/>
        </w:rPr>
        <w:t>.</w:t>
      </w:r>
      <w:r w:rsidRPr="00160B2F">
        <w:rPr>
          <w:rFonts w:cs="Times New Roman"/>
          <w:sz w:val="28"/>
          <w:szCs w:val="28"/>
        </w:rPr>
        <w:t>ua</w:t>
      </w:r>
      <w:r w:rsidRPr="00E25994">
        <w:rPr>
          <w:rFonts w:cs="Times New Roman"/>
          <w:sz w:val="28"/>
          <w:szCs w:val="28"/>
          <w:lang w:val="ru-RU"/>
        </w:rPr>
        <w:t>/</w:t>
      </w:r>
      <w:r w:rsidRPr="00160B2F">
        <w:rPr>
          <w:rFonts w:cs="Times New Roman"/>
          <w:sz w:val="28"/>
          <w:szCs w:val="28"/>
        </w:rPr>
        <w:t>UJRN</w:t>
      </w:r>
      <w:r w:rsidRPr="00E25994">
        <w:rPr>
          <w:rFonts w:cs="Times New Roman"/>
          <w:sz w:val="28"/>
          <w:szCs w:val="28"/>
          <w:lang w:val="ru-RU"/>
        </w:rPr>
        <w:t>/</w:t>
      </w:r>
      <w:r w:rsidRPr="00160B2F">
        <w:rPr>
          <w:rFonts w:cs="Times New Roman"/>
          <w:sz w:val="28"/>
          <w:szCs w:val="28"/>
        </w:rPr>
        <w:t>nvuzhpr</w:t>
      </w:r>
      <w:r w:rsidRPr="00E25994">
        <w:rPr>
          <w:rFonts w:cs="Times New Roman"/>
          <w:sz w:val="28"/>
          <w:szCs w:val="28"/>
          <w:lang w:val="ru-RU"/>
        </w:rPr>
        <w:t>_2014_27%283%29__6 (</w:t>
      </w:r>
      <w:r w:rsidRPr="00160B2F">
        <w:rPr>
          <w:rFonts w:cs="Times New Roman"/>
          <w:sz w:val="28"/>
          <w:szCs w:val="28"/>
          <w:lang w:val="uk-UA"/>
        </w:rPr>
        <w:t xml:space="preserve">дата звернення: </w:t>
      </w:r>
      <w:r>
        <w:rPr>
          <w:rFonts w:cs="Times New Roman"/>
          <w:sz w:val="28"/>
          <w:szCs w:val="28"/>
          <w:lang w:val="uk-UA"/>
        </w:rPr>
        <w:t>21.10.2017</w:t>
      </w:r>
      <w:r w:rsidRPr="00E25994">
        <w:rPr>
          <w:rFonts w:cs="Times New Roman"/>
          <w:sz w:val="28"/>
          <w:szCs w:val="28"/>
          <w:lang w:val="ru-RU"/>
        </w:rPr>
        <w:t>).</w:t>
      </w:r>
    </w:p>
    <w:p w:rsidR="00E25994" w:rsidRPr="00E25994" w:rsidRDefault="00E25994" w:rsidP="00E25994">
      <w:pPr>
        <w:spacing w:line="360" w:lineRule="auto"/>
        <w:ind w:firstLine="709"/>
        <w:jc w:val="both"/>
        <w:rPr>
          <w:rFonts w:cs="Times New Roman"/>
          <w:sz w:val="28"/>
          <w:szCs w:val="28"/>
          <w:lang w:val="ru-RU"/>
        </w:rPr>
      </w:pPr>
      <w:r w:rsidRPr="00E25994">
        <w:rPr>
          <w:rFonts w:cs="Times New Roman"/>
          <w:sz w:val="28"/>
          <w:szCs w:val="28"/>
          <w:lang w:val="ru-RU"/>
        </w:rPr>
        <w:t>39</w:t>
      </w:r>
      <w:r w:rsidRPr="00E25994">
        <w:rPr>
          <w:rFonts w:cs="Times New Roman"/>
          <w:sz w:val="28"/>
          <w:szCs w:val="28"/>
          <w:lang w:val="ru-RU"/>
        </w:rPr>
        <w:tab/>
        <w:t>Гончар</w:t>
      </w:r>
      <w:r w:rsidRPr="00160B2F">
        <w:rPr>
          <w:rFonts w:cs="Times New Roman"/>
          <w:sz w:val="28"/>
          <w:szCs w:val="28"/>
          <w:lang w:val="uk-UA"/>
        </w:rPr>
        <w:t> </w:t>
      </w:r>
      <w:r w:rsidRPr="00E25994">
        <w:rPr>
          <w:rFonts w:cs="Times New Roman"/>
          <w:sz w:val="28"/>
          <w:szCs w:val="28"/>
          <w:lang w:val="ru-RU"/>
        </w:rPr>
        <w:t>Т.</w:t>
      </w:r>
      <w:r w:rsidRPr="00160B2F">
        <w:rPr>
          <w:rFonts w:cs="Times New Roman"/>
          <w:sz w:val="28"/>
          <w:szCs w:val="28"/>
          <w:lang w:val="uk-UA"/>
        </w:rPr>
        <w:t> </w:t>
      </w:r>
      <w:r w:rsidRPr="00E25994">
        <w:rPr>
          <w:rFonts w:cs="Times New Roman"/>
          <w:sz w:val="28"/>
          <w:szCs w:val="28"/>
          <w:lang w:val="ru-RU"/>
        </w:rPr>
        <w:t xml:space="preserve">О. Заходи кримінально-правового характеру щодо юридичних осіб за чинним Кримінальним кодексом України. </w:t>
      </w:r>
      <w:r w:rsidRPr="00E25994">
        <w:rPr>
          <w:rFonts w:cs="Times New Roman"/>
          <w:i/>
          <w:sz w:val="28"/>
          <w:szCs w:val="28"/>
          <w:lang w:val="ru-RU"/>
        </w:rPr>
        <w:t>Правова держава.</w:t>
      </w:r>
      <w:r w:rsidRPr="00E25994">
        <w:rPr>
          <w:rFonts w:cs="Times New Roman"/>
          <w:sz w:val="28"/>
          <w:szCs w:val="28"/>
          <w:lang w:val="ru-RU"/>
        </w:rPr>
        <w:t xml:space="preserve"> 2014. № 17. С. 76–80.</w:t>
      </w:r>
    </w:p>
    <w:p w:rsidR="00E25994" w:rsidRPr="00E25994" w:rsidRDefault="00E25994" w:rsidP="00E25994">
      <w:pPr>
        <w:spacing w:line="360" w:lineRule="auto"/>
        <w:ind w:firstLine="709"/>
        <w:jc w:val="both"/>
        <w:rPr>
          <w:rFonts w:cs="Times New Roman"/>
          <w:sz w:val="28"/>
          <w:szCs w:val="28"/>
          <w:lang w:val="ru-RU"/>
        </w:rPr>
      </w:pPr>
      <w:r w:rsidRPr="00E25994">
        <w:rPr>
          <w:rFonts w:cs="Times New Roman"/>
          <w:sz w:val="28"/>
          <w:szCs w:val="28"/>
          <w:lang w:val="ru-RU"/>
        </w:rPr>
        <w:t>40</w:t>
      </w:r>
      <w:r w:rsidRPr="00E25994">
        <w:rPr>
          <w:rFonts w:cs="Times New Roman"/>
          <w:sz w:val="28"/>
          <w:szCs w:val="28"/>
          <w:lang w:val="ru-RU"/>
        </w:rPr>
        <w:tab/>
        <w:t>Господарський кодекс України: Закон України від 16.01.2003</w:t>
      </w:r>
      <w:r w:rsidRPr="00160B2F">
        <w:rPr>
          <w:rFonts w:cs="Times New Roman"/>
          <w:sz w:val="28"/>
          <w:szCs w:val="28"/>
          <w:lang w:val="uk-UA"/>
        </w:rPr>
        <w:t> р.</w:t>
      </w:r>
      <w:r w:rsidRPr="00E25994">
        <w:rPr>
          <w:rFonts w:cs="Times New Roman"/>
          <w:sz w:val="28"/>
          <w:szCs w:val="28"/>
          <w:lang w:val="ru-RU"/>
        </w:rPr>
        <w:t xml:space="preserve"> №</w:t>
      </w:r>
      <w:r w:rsidRPr="00160B2F">
        <w:rPr>
          <w:rFonts w:cs="Times New Roman"/>
          <w:sz w:val="28"/>
          <w:szCs w:val="28"/>
          <w:lang w:val="uk-UA"/>
        </w:rPr>
        <w:t> </w:t>
      </w:r>
      <w:r w:rsidRPr="00E25994">
        <w:rPr>
          <w:rFonts w:cs="Times New Roman"/>
          <w:sz w:val="28"/>
          <w:szCs w:val="28"/>
          <w:lang w:val="ru-RU"/>
        </w:rPr>
        <w:t>436-</w:t>
      </w:r>
      <w:r w:rsidRPr="00160B2F">
        <w:rPr>
          <w:rFonts w:cs="Times New Roman"/>
          <w:sz w:val="28"/>
          <w:szCs w:val="28"/>
        </w:rPr>
        <w:t>IV</w:t>
      </w:r>
      <w:r w:rsidRPr="00E25994">
        <w:rPr>
          <w:rFonts w:cs="Times New Roman"/>
          <w:sz w:val="28"/>
          <w:szCs w:val="28"/>
          <w:lang w:val="ru-RU"/>
        </w:rPr>
        <w:t xml:space="preserve"> (ред. станом на 17.06.2018</w:t>
      </w:r>
      <w:r w:rsidRPr="00160B2F">
        <w:rPr>
          <w:rFonts w:cs="Times New Roman"/>
          <w:sz w:val="28"/>
          <w:szCs w:val="28"/>
        </w:rPr>
        <w:t> p</w:t>
      </w:r>
      <w:r w:rsidRPr="00E25994">
        <w:rPr>
          <w:rFonts w:cs="Times New Roman"/>
          <w:sz w:val="28"/>
          <w:szCs w:val="28"/>
          <w:lang w:val="ru-RU"/>
        </w:rPr>
        <w:t xml:space="preserve">.). </w:t>
      </w:r>
      <w:r w:rsidRPr="00E25994">
        <w:rPr>
          <w:rFonts w:cs="Times New Roman"/>
          <w:i/>
          <w:sz w:val="28"/>
          <w:szCs w:val="28"/>
          <w:lang w:val="ru-RU"/>
        </w:rPr>
        <w:t xml:space="preserve">Відомості Верховної Ради України. </w:t>
      </w:r>
      <w:r w:rsidRPr="00E25994">
        <w:rPr>
          <w:rFonts w:cs="Times New Roman"/>
          <w:sz w:val="28"/>
          <w:szCs w:val="28"/>
          <w:lang w:val="ru-RU"/>
        </w:rPr>
        <w:t xml:space="preserve">2003. № 18, № 19–20, № 21–22. Ст. 144. </w:t>
      </w:r>
      <w:r w:rsidRPr="00160B2F">
        <w:rPr>
          <w:rFonts w:cs="Times New Roman"/>
          <w:sz w:val="28"/>
          <w:szCs w:val="28"/>
        </w:rPr>
        <w:t>URL</w:t>
      </w:r>
      <w:r w:rsidRPr="00E25994">
        <w:rPr>
          <w:rFonts w:cs="Times New Roman"/>
          <w:sz w:val="28"/>
          <w:szCs w:val="28"/>
          <w:lang w:val="ru-RU"/>
        </w:rPr>
        <w:t xml:space="preserve">: </w:t>
      </w:r>
      <w:hyperlink r:id="rId64" w:history="1">
        <w:r w:rsidRPr="00160B2F">
          <w:rPr>
            <w:rStyle w:val="a6"/>
            <w:rFonts w:cs="Times New Roman"/>
            <w:color w:val="auto"/>
            <w:sz w:val="28"/>
            <w:szCs w:val="28"/>
          </w:rPr>
          <w:t>http</w:t>
        </w:r>
        <w:r w:rsidRPr="00E25994">
          <w:rPr>
            <w:rStyle w:val="a6"/>
            <w:rFonts w:cs="Times New Roman"/>
            <w:color w:val="auto"/>
            <w:sz w:val="28"/>
            <w:szCs w:val="28"/>
            <w:lang w:val="ru-RU"/>
          </w:rPr>
          <w:t>://</w:t>
        </w:r>
        <w:r w:rsidRPr="00160B2F">
          <w:rPr>
            <w:rStyle w:val="a6"/>
            <w:rFonts w:cs="Times New Roman"/>
            <w:color w:val="auto"/>
            <w:sz w:val="28"/>
            <w:szCs w:val="28"/>
          </w:rPr>
          <w:t>zakon</w:t>
        </w:r>
        <w:r w:rsidRPr="00E25994">
          <w:rPr>
            <w:rStyle w:val="a6"/>
            <w:rFonts w:cs="Times New Roman"/>
            <w:color w:val="auto"/>
            <w:sz w:val="28"/>
            <w:szCs w:val="28"/>
            <w:lang w:val="ru-RU"/>
          </w:rPr>
          <w:t>5.</w:t>
        </w:r>
        <w:r w:rsidRPr="00160B2F">
          <w:rPr>
            <w:rStyle w:val="a6"/>
            <w:rFonts w:cs="Times New Roman"/>
            <w:color w:val="auto"/>
            <w:sz w:val="28"/>
            <w:szCs w:val="28"/>
          </w:rPr>
          <w:t>rada</w:t>
        </w:r>
        <w:r w:rsidRPr="00E25994">
          <w:rPr>
            <w:rStyle w:val="a6"/>
            <w:rFonts w:cs="Times New Roman"/>
            <w:color w:val="auto"/>
            <w:sz w:val="28"/>
            <w:szCs w:val="28"/>
            <w:lang w:val="ru-RU"/>
          </w:rPr>
          <w:t>.</w:t>
        </w:r>
        <w:r w:rsidRPr="00160B2F">
          <w:rPr>
            <w:rStyle w:val="a6"/>
            <w:rFonts w:cs="Times New Roman"/>
            <w:color w:val="auto"/>
            <w:sz w:val="28"/>
            <w:szCs w:val="28"/>
          </w:rPr>
          <w:t>gov</w:t>
        </w:r>
        <w:r w:rsidRPr="00E25994">
          <w:rPr>
            <w:rStyle w:val="a6"/>
            <w:rFonts w:cs="Times New Roman"/>
            <w:color w:val="auto"/>
            <w:sz w:val="28"/>
            <w:szCs w:val="28"/>
            <w:lang w:val="ru-RU"/>
          </w:rPr>
          <w:t>.</w:t>
        </w:r>
        <w:r w:rsidRPr="00160B2F">
          <w:rPr>
            <w:rStyle w:val="a6"/>
            <w:rFonts w:cs="Times New Roman"/>
            <w:color w:val="auto"/>
            <w:sz w:val="28"/>
            <w:szCs w:val="28"/>
          </w:rPr>
          <w:t>ua</w:t>
        </w:r>
        <w:r w:rsidRPr="00E25994">
          <w:rPr>
            <w:rStyle w:val="a6"/>
            <w:rFonts w:cs="Times New Roman"/>
            <w:color w:val="auto"/>
            <w:sz w:val="28"/>
            <w:szCs w:val="28"/>
            <w:lang w:val="ru-RU"/>
          </w:rPr>
          <w:t>/</w:t>
        </w:r>
        <w:r w:rsidRPr="00160B2F">
          <w:rPr>
            <w:rStyle w:val="a6"/>
            <w:rFonts w:cs="Times New Roman"/>
            <w:color w:val="auto"/>
            <w:sz w:val="28"/>
            <w:szCs w:val="28"/>
          </w:rPr>
          <w:t>laws</w:t>
        </w:r>
        <w:r w:rsidRPr="00E25994">
          <w:rPr>
            <w:rStyle w:val="a6"/>
            <w:rFonts w:cs="Times New Roman"/>
            <w:color w:val="auto"/>
            <w:sz w:val="28"/>
            <w:szCs w:val="28"/>
            <w:lang w:val="ru-RU"/>
          </w:rPr>
          <w:t xml:space="preserve">/ </w:t>
        </w:r>
        <w:r w:rsidRPr="00160B2F">
          <w:rPr>
            <w:rStyle w:val="a6"/>
            <w:rFonts w:cs="Times New Roman"/>
            <w:color w:val="auto"/>
            <w:sz w:val="28"/>
            <w:szCs w:val="28"/>
          </w:rPr>
          <w:t>show</w:t>
        </w:r>
        <w:r w:rsidRPr="00E25994">
          <w:rPr>
            <w:rStyle w:val="a6"/>
            <w:rFonts w:cs="Times New Roman"/>
            <w:color w:val="auto"/>
            <w:sz w:val="28"/>
            <w:szCs w:val="28"/>
            <w:lang w:val="ru-RU"/>
          </w:rPr>
          <w:t>/436-15</w:t>
        </w:r>
      </w:hyperlink>
      <w:r w:rsidRPr="00E25994">
        <w:rPr>
          <w:rFonts w:cs="Times New Roman"/>
          <w:sz w:val="28"/>
          <w:szCs w:val="28"/>
          <w:lang w:val="ru-RU"/>
        </w:rPr>
        <w:t xml:space="preserve"> (</w:t>
      </w:r>
      <w:r w:rsidRPr="00160B2F">
        <w:rPr>
          <w:rFonts w:cs="Times New Roman"/>
          <w:sz w:val="28"/>
          <w:szCs w:val="28"/>
          <w:lang w:val="uk-UA"/>
        </w:rPr>
        <w:t xml:space="preserve">дата звернення: </w:t>
      </w:r>
      <w:r>
        <w:rPr>
          <w:rFonts w:cs="Times New Roman"/>
          <w:sz w:val="28"/>
          <w:szCs w:val="28"/>
          <w:lang w:val="uk-UA"/>
        </w:rPr>
        <w:t>21.10.2017</w:t>
      </w:r>
      <w:r w:rsidRPr="00E25994">
        <w:rPr>
          <w:rFonts w:cs="Times New Roman"/>
          <w:sz w:val="28"/>
          <w:szCs w:val="28"/>
          <w:lang w:val="ru-RU"/>
        </w:rPr>
        <w:t>).</w:t>
      </w:r>
    </w:p>
    <w:p w:rsidR="00E25994" w:rsidRPr="00E25994" w:rsidRDefault="00E25994" w:rsidP="00E25994">
      <w:pPr>
        <w:spacing w:line="360" w:lineRule="auto"/>
        <w:ind w:firstLine="709"/>
        <w:jc w:val="both"/>
        <w:rPr>
          <w:rFonts w:cs="Times New Roman"/>
          <w:sz w:val="28"/>
          <w:szCs w:val="28"/>
          <w:lang w:val="ru-RU"/>
        </w:rPr>
      </w:pPr>
      <w:r w:rsidRPr="00E25994">
        <w:rPr>
          <w:rFonts w:cs="Times New Roman"/>
          <w:sz w:val="28"/>
          <w:szCs w:val="28"/>
          <w:lang w:val="ru-RU"/>
        </w:rPr>
        <w:t>41</w:t>
      </w:r>
      <w:r w:rsidRPr="00E25994">
        <w:rPr>
          <w:rFonts w:cs="Times New Roman"/>
          <w:sz w:val="28"/>
          <w:szCs w:val="28"/>
          <w:lang w:val="ru-RU"/>
        </w:rPr>
        <w:tab/>
        <w:t>Гражданское право</w:t>
      </w:r>
      <w:r w:rsidRPr="00160B2F">
        <w:rPr>
          <w:rFonts w:cs="Times New Roman"/>
          <w:sz w:val="28"/>
          <w:szCs w:val="28"/>
          <w:lang w:val="uk-UA"/>
        </w:rPr>
        <w:t xml:space="preserve">: </w:t>
      </w:r>
      <w:r w:rsidRPr="002F7D10">
        <w:rPr>
          <w:rFonts w:cs="Times New Roman"/>
          <w:sz w:val="28"/>
          <w:szCs w:val="28"/>
          <w:lang w:val="uk-UA"/>
        </w:rPr>
        <w:t>в 2 т.</w:t>
      </w:r>
      <w:r w:rsidRPr="00E25994">
        <w:rPr>
          <w:rFonts w:cs="Times New Roman"/>
          <w:sz w:val="28"/>
          <w:szCs w:val="28"/>
          <w:lang w:val="ru-RU"/>
        </w:rPr>
        <w:t xml:space="preserve"> / под ред. Е.</w:t>
      </w:r>
      <w:r w:rsidRPr="00160B2F">
        <w:rPr>
          <w:rFonts w:cs="Times New Roman"/>
          <w:sz w:val="28"/>
          <w:szCs w:val="28"/>
        </w:rPr>
        <w:t> </w:t>
      </w:r>
      <w:r w:rsidRPr="00E25994">
        <w:rPr>
          <w:rFonts w:cs="Times New Roman"/>
          <w:sz w:val="28"/>
          <w:szCs w:val="28"/>
          <w:lang w:val="ru-RU"/>
        </w:rPr>
        <w:t>А.</w:t>
      </w:r>
      <w:r w:rsidRPr="00160B2F">
        <w:rPr>
          <w:rFonts w:cs="Times New Roman"/>
          <w:sz w:val="28"/>
          <w:szCs w:val="28"/>
        </w:rPr>
        <w:t> </w:t>
      </w:r>
      <w:r w:rsidRPr="00E25994">
        <w:rPr>
          <w:rFonts w:cs="Times New Roman"/>
          <w:sz w:val="28"/>
          <w:szCs w:val="28"/>
          <w:lang w:val="ru-RU"/>
        </w:rPr>
        <w:t>Суханова. М</w:t>
      </w:r>
      <w:r w:rsidRPr="00160B2F">
        <w:rPr>
          <w:rFonts w:cs="Times New Roman"/>
          <w:sz w:val="28"/>
          <w:szCs w:val="28"/>
          <w:lang w:val="uk-UA"/>
        </w:rPr>
        <w:t>осква</w:t>
      </w:r>
      <w:r w:rsidRPr="00E25994">
        <w:rPr>
          <w:rFonts w:cs="Times New Roman"/>
          <w:sz w:val="28"/>
          <w:szCs w:val="28"/>
          <w:lang w:val="ru-RU"/>
        </w:rPr>
        <w:t>: Волтерс Клувер, 1998. Т. 1. 523 с.</w:t>
      </w:r>
    </w:p>
    <w:p w:rsidR="00E25994" w:rsidRPr="00E25994" w:rsidRDefault="00E25994" w:rsidP="00E25994">
      <w:pPr>
        <w:spacing w:line="360" w:lineRule="auto"/>
        <w:ind w:firstLine="709"/>
        <w:jc w:val="both"/>
        <w:rPr>
          <w:rFonts w:cs="Times New Roman"/>
          <w:sz w:val="28"/>
          <w:szCs w:val="28"/>
          <w:lang w:val="ru-RU"/>
        </w:rPr>
      </w:pPr>
      <w:r w:rsidRPr="00E25994">
        <w:rPr>
          <w:rFonts w:cs="Times New Roman"/>
          <w:sz w:val="28"/>
          <w:szCs w:val="28"/>
          <w:lang w:val="ru-RU"/>
        </w:rPr>
        <w:t>42</w:t>
      </w:r>
      <w:r w:rsidRPr="00E25994">
        <w:rPr>
          <w:rFonts w:cs="Times New Roman"/>
          <w:sz w:val="28"/>
          <w:szCs w:val="28"/>
          <w:lang w:val="ru-RU"/>
        </w:rPr>
        <w:tab/>
        <w:t>Гражданское право: учебник / под ред. А.</w:t>
      </w:r>
      <w:r w:rsidRPr="00160B2F">
        <w:rPr>
          <w:rFonts w:cs="Times New Roman"/>
          <w:sz w:val="28"/>
          <w:szCs w:val="28"/>
          <w:lang w:val="uk-UA"/>
        </w:rPr>
        <w:t> </w:t>
      </w:r>
      <w:r w:rsidRPr="00E25994">
        <w:rPr>
          <w:rFonts w:cs="Times New Roman"/>
          <w:sz w:val="28"/>
          <w:szCs w:val="28"/>
          <w:lang w:val="ru-RU"/>
        </w:rPr>
        <w:t>Г.</w:t>
      </w:r>
      <w:r w:rsidRPr="00160B2F">
        <w:rPr>
          <w:rFonts w:cs="Times New Roman"/>
          <w:sz w:val="28"/>
          <w:szCs w:val="28"/>
          <w:lang w:val="uk-UA"/>
        </w:rPr>
        <w:t> </w:t>
      </w:r>
      <w:r w:rsidRPr="00E25994">
        <w:rPr>
          <w:rFonts w:cs="Times New Roman"/>
          <w:sz w:val="28"/>
          <w:szCs w:val="28"/>
          <w:lang w:val="ru-RU"/>
        </w:rPr>
        <w:t>Калпина, А.</w:t>
      </w:r>
      <w:r w:rsidRPr="00160B2F">
        <w:rPr>
          <w:rFonts w:cs="Times New Roman"/>
          <w:sz w:val="28"/>
          <w:szCs w:val="28"/>
          <w:lang w:val="uk-UA"/>
        </w:rPr>
        <w:t> </w:t>
      </w:r>
      <w:r w:rsidRPr="00E25994">
        <w:rPr>
          <w:rFonts w:cs="Times New Roman"/>
          <w:sz w:val="28"/>
          <w:szCs w:val="28"/>
          <w:lang w:val="ru-RU"/>
        </w:rPr>
        <w:t>И.</w:t>
      </w:r>
      <w:r w:rsidRPr="00160B2F">
        <w:rPr>
          <w:rFonts w:cs="Times New Roman"/>
          <w:sz w:val="28"/>
          <w:szCs w:val="28"/>
          <w:lang w:val="uk-UA"/>
        </w:rPr>
        <w:t> </w:t>
      </w:r>
      <w:r w:rsidRPr="00E25994">
        <w:rPr>
          <w:rFonts w:cs="Times New Roman"/>
          <w:sz w:val="28"/>
          <w:szCs w:val="28"/>
          <w:lang w:val="ru-RU"/>
        </w:rPr>
        <w:t>Масляева. М</w:t>
      </w:r>
      <w:r w:rsidRPr="00160B2F">
        <w:rPr>
          <w:rFonts w:cs="Times New Roman"/>
          <w:sz w:val="28"/>
          <w:szCs w:val="28"/>
          <w:lang w:val="uk-UA"/>
        </w:rPr>
        <w:t>осква</w:t>
      </w:r>
      <w:r w:rsidRPr="00E25994">
        <w:rPr>
          <w:rFonts w:cs="Times New Roman"/>
          <w:sz w:val="28"/>
          <w:szCs w:val="28"/>
          <w:lang w:val="ru-RU"/>
        </w:rPr>
        <w:t xml:space="preserve">: Юристъ, 1997. Ч. 1. 472 с. </w:t>
      </w:r>
    </w:p>
    <w:p w:rsidR="00E25994" w:rsidRPr="00E25994" w:rsidRDefault="00E25994" w:rsidP="00E25994">
      <w:pPr>
        <w:spacing w:line="360" w:lineRule="auto"/>
        <w:ind w:firstLine="709"/>
        <w:jc w:val="both"/>
        <w:rPr>
          <w:rFonts w:cs="Times New Roman"/>
          <w:sz w:val="28"/>
          <w:szCs w:val="28"/>
          <w:lang w:val="ru-RU"/>
        </w:rPr>
      </w:pPr>
      <w:r w:rsidRPr="00E25994">
        <w:rPr>
          <w:rFonts w:cs="Times New Roman"/>
          <w:sz w:val="28"/>
          <w:szCs w:val="28"/>
          <w:lang w:val="ru-RU"/>
        </w:rPr>
        <w:t>43</w:t>
      </w:r>
      <w:r w:rsidRPr="00E25994">
        <w:rPr>
          <w:rFonts w:cs="Times New Roman"/>
          <w:sz w:val="28"/>
          <w:szCs w:val="28"/>
          <w:lang w:val="ru-RU"/>
        </w:rPr>
        <w:tab/>
        <w:t>Грищук</w:t>
      </w:r>
      <w:r w:rsidRPr="00160B2F">
        <w:rPr>
          <w:rFonts w:cs="Times New Roman"/>
          <w:sz w:val="28"/>
          <w:szCs w:val="28"/>
          <w:lang w:val="uk-UA"/>
        </w:rPr>
        <w:t> </w:t>
      </w:r>
      <w:r w:rsidRPr="00E25994">
        <w:rPr>
          <w:rFonts w:cs="Times New Roman"/>
          <w:sz w:val="28"/>
          <w:szCs w:val="28"/>
          <w:lang w:val="ru-RU"/>
        </w:rPr>
        <w:t>В.</w:t>
      </w:r>
      <w:r w:rsidRPr="00160B2F">
        <w:rPr>
          <w:rFonts w:cs="Times New Roman"/>
          <w:sz w:val="28"/>
          <w:szCs w:val="28"/>
          <w:lang w:val="uk-UA"/>
        </w:rPr>
        <w:t> </w:t>
      </w:r>
      <w:r w:rsidRPr="00E25994">
        <w:rPr>
          <w:rFonts w:cs="Times New Roman"/>
          <w:sz w:val="28"/>
          <w:szCs w:val="28"/>
          <w:lang w:val="ru-RU"/>
        </w:rPr>
        <w:t>К. Вибрані наукові праці. Львів: Львів. держ. ун-т внутр. справ, 2010. 823 с.</w:t>
      </w:r>
    </w:p>
    <w:p w:rsidR="00E25994" w:rsidRPr="00E25994" w:rsidRDefault="00E25994" w:rsidP="00E25994">
      <w:pPr>
        <w:spacing w:line="360" w:lineRule="auto"/>
        <w:ind w:firstLine="709"/>
        <w:jc w:val="both"/>
        <w:rPr>
          <w:rFonts w:cs="Times New Roman"/>
          <w:sz w:val="28"/>
          <w:szCs w:val="28"/>
          <w:lang w:val="ru-RU"/>
        </w:rPr>
      </w:pPr>
      <w:r w:rsidRPr="00E25994">
        <w:rPr>
          <w:rFonts w:cs="Times New Roman"/>
          <w:sz w:val="28"/>
          <w:szCs w:val="28"/>
          <w:lang w:val="ru-RU"/>
        </w:rPr>
        <w:t>44</w:t>
      </w:r>
      <w:r w:rsidRPr="00E25994">
        <w:rPr>
          <w:rFonts w:cs="Times New Roman"/>
          <w:sz w:val="28"/>
          <w:szCs w:val="28"/>
          <w:lang w:val="ru-RU"/>
        </w:rPr>
        <w:tab/>
        <w:t>Грищук</w:t>
      </w:r>
      <w:r w:rsidRPr="00160B2F">
        <w:rPr>
          <w:rFonts w:cs="Times New Roman"/>
          <w:sz w:val="28"/>
          <w:szCs w:val="28"/>
          <w:lang w:val="uk-UA"/>
        </w:rPr>
        <w:t> </w:t>
      </w:r>
      <w:r w:rsidRPr="00E25994">
        <w:rPr>
          <w:rFonts w:cs="Times New Roman"/>
          <w:sz w:val="28"/>
          <w:szCs w:val="28"/>
          <w:lang w:val="ru-RU"/>
        </w:rPr>
        <w:t>В.</w:t>
      </w:r>
      <w:r w:rsidRPr="00160B2F">
        <w:rPr>
          <w:rFonts w:cs="Times New Roman"/>
          <w:sz w:val="28"/>
          <w:szCs w:val="28"/>
          <w:lang w:val="uk-UA"/>
        </w:rPr>
        <w:t> </w:t>
      </w:r>
      <w:r w:rsidRPr="00E25994">
        <w:rPr>
          <w:rFonts w:cs="Times New Roman"/>
          <w:sz w:val="28"/>
          <w:szCs w:val="28"/>
          <w:lang w:val="ru-RU"/>
        </w:rPr>
        <w:t xml:space="preserve">К. Питання кримінальної відповідальності юридичних осіб в Англії, США, Франції та Республіці Польща. </w:t>
      </w:r>
      <w:r w:rsidRPr="00E25994">
        <w:rPr>
          <w:rFonts w:cs="Times New Roman"/>
          <w:i/>
          <w:sz w:val="28"/>
          <w:szCs w:val="28"/>
          <w:lang w:val="ru-RU"/>
        </w:rPr>
        <w:t xml:space="preserve">Вісник Академії адвокатури України. </w:t>
      </w:r>
      <w:r w:rsidRPr="00E25994">
        <w:rPr>
          <w:rFonts w:cs="Times New Roman"/>
          <w:sz w:val="28"/>
          <w:szCs w:val="28"/>
          <w:lang w:val="ru-RU"/>
        </w:rPr>
        <w:t>2007. Вип. 10. С. 79–88.</w:t>
      </w:r>
    </w:p>
    <w:p w:rsidR="00E25994" w:rsidRPr="00E25994" w:rsidRDefault="00E25994" w:rsidP="00E25994">
      <w:pPr>
        <w:spacing w:line="360" w:lineRule="auto"/>
        <w:ind w:firstLine="709"/>
        <w:jc w:val="both"/>
        <w:rPr>
          <w:rFonts w:cs="Times New Roman"/>
          <w:sz w:val="28"/>
          <w:szCs w:val="28"/>
          <w:lang w:val="ru-RU"/>
        </w:rPr>
      </w:pPr>
      <w:r w:rsidRPr="00E25994">
        <w:rPr>
          <w:rFonts w:cs="Times New Roman"/>
          <w:sz w:val="28"/>
          <w:szCs w:val="28"/>
          <w:lang w:val="ru-RU"/>
        </w:rPr>
        <w:t>45</w:t>
      </w:r>
      <w:r w:rsidRPr="00E25994">
        <w:rPr>
          <w:rFonts w:cs="Times New Roman"/>
          <w:sz w:val="28"/>
          <w:szCs w:val="28"/>
          <w:lang w:val="ru-RU"/>
        </w:rPr>
        <w:tab/>
        <w:t>Грищук</w:t>
      </w:r>
      <w:r w:rsidRPr="00160B2F">
        <w:rPr>
          <w:rFonts w:cs="Times New Roman"/>
          <w:sz w:val="28"/>
          <w:szCs w:val="28"/>
          <w:lang w:val="uk-UA"/>
        </w:rPr>
        <w:t> </w:t>
      </w:r>
      <w:r w:rsidRPr="00E25994">
        <w:rPr>
          <w:rFonts w:cs="Times New Roman"/>
          <w:sz w:val="28"/>
          <w:szCs w:val="28"/>
          <w:lang w:val="ru-RU"/>
        </w:rPr>
        <w:t>В.</w:t>
      </w:r>
      <w:r w:rsidRPr="00160B2F">
        <w:rPr>
          <w:rFonts w:cs="Times New Roman"/>
          <w:sz w:val="28"/>
          <w:szCs w:val="28"/>
          <w:lang w:val="uk-UA"/>
        </w:rPr>
        <w:t> </w:t>
      </w:r>
      <w:r w:rsidRPr="00E25994">
        <w:rPr>
          <w:rFonts w:cs="Times New Roman"/>
          <w:sz w:val="28"/>
          <w:szCs w:val="28"/>
          <w:lang w:val="ru-RU"/>
        </w:rPr>
        <w:t>К. Поняття, предмет, методи, завдання, функції, система, джерела та принципи українського кримінального права. Львів: ЛДУВС, 2009. 112 с.</w:t>
      </w:r>
    </w:p>
    <w:p w:rsidR="00E25994" w:rsidRPr="00E25994" w:rsidRDefault="00E25994" w:rsidP="00E25994">
      <w:pPr>
        <w:spacing w:line="360" w:lineRule="auto"/>
        <w:ind w:firstLine="709"/>
        <w:jc w:val="both"/>
        <w:rPr>
          <w:rFonts w:cs="Times New Roman"/>
          <w:sz w:val="28"/>
          <w:szCs w:val="28"/>
          <w:lang w:val="ru-RU"/>
        </w:rPr>
      </w:pPr>
      <w:r w:rsidRPr="00E25994">
        <w:rPr>
          <w:rFonts w:cs="Times New Roman"/>
          <w:sz w:val="28"/>
          <w:szCs w:val="28"/>
          <w:lang w:val="ru-RU"/>
        </w:rPr>
        <w:t>46</w:t>
      </w:r>
      <w:r w:rsidRPr="00E25994">
        <w:rPr>
          <w:rFonts w:cs="Times New Roman"/>
          <w:sz w:val="28"/>
          <w:szCs w:val="28"/>
          <w:lang w:val="ru-RU"/>
        </w:rPr>
        <w:tab/>
        <w:t>Грищук</w:t>
      </w:r>
      <w:r w:rsidRPr="00160B2F">
        <w:rPr>
          <w:rFonts w:cs="Times New Roman"/>
          <w:sz w:val="28"/>
          <w:szCs w:val="28"/>
          <w:lang w:val="uk-UA"/>
        </w:rPr>
        <w:t> </w:t>
      </w:r>
      <w:r w:rsidRPr="00E25994">
        <w:rPr>
          <w:rFonts w:cs="Times New Roman"/>
          <w:sz w:val="28"/>
          <w:szCs w:val="28"/>
          <w:lang w:val="ru-RU"/>
        </w:rPr>
        <w:t>В.</w:t>
      </w:r>
      <w:r w:rsidRPr="00160B2F">
        <w:rPr>
          <w:rFonts w:cs="Times New Roman"/>
          <w:sz w:val="28"/>
          <w:szCs w:val="28"/>
          <w:lang w:val="uk-UA"/>
        </w:rPr>
        <w:t> </w:t>
      </w:r>
      <w:r w:rsidRPr="00E25994">
        <w:rPr>
          <w:rFonts w:cs="Times New Roman"/>
          <w:sz w:val="28"/>
          <w:szCs w:val="28"/>
          <w:lang w:val="ru-RU"/>
        </w:rPr>
        <w:t>К., Красницький</w:t>
      </w:r>
      <w:r w:rsidRPr="00160B2F">
        <w:rPr>
          <w:rFonts w:cs="Times New Roman"/>
          <w:sz w:val="28"/>
          <w:szCs w:val="28"/>
          <w:lang w:val="uk-UA"/>
        </w:rPr>
        <w:t> </w:t>
      </w:r>
      <w:r w:rsidRPr="00E25994">
        <w:rPr>
          <w:rFonts w:cs="Times New Roman"/>
          <w:sz w:val="28"/>
          <w:szCs w:val="28"/>
          <w:lang w:val="ru-RU"/>
        </w:rPr>
        <w:t>І.</w:t>
      </w:r>
      <w:r w:rsidRPr="00160B2F">
        <w:rPr>
          <w:rFonts w:cs="Times New Roman"/>
          <w:sz w:val="28"/>
          <w:szCs w:val="28"/>
          <w:lang w:val="uk-UA"/>
        </w:rPr>
        <w:t> </w:t>
      </w:r>
      <w:r w:rsidRPr="00E25994">
        <w:rPr>
          <w:rFonts w:cs="Times New Roman"/>
          <w:sz w:val="28"/>
          <w:szCs w:val="28"/>
          <w:lang w:val="ru-RU"/>
        </w:rPr>
        <w:t xml:space="preserve">В. Загальні засади відповідальності юридичних осіб за кримінальним законодавством Франції. </w:t>
      </w:r>
      <w:r w:rsidRPr="00E25994">
        <w:rPr>
          <w:rFonts w:cs="Times New Roman"/>
          <w:i/>
          <w:sz w:val="28"/>
          <w:szCs w:val="28"/>
          <w:lang w:val="ru-RU"/>
        </w:rPr>
        <w:t xml:space="preserve">Вісник Львівського інституту внутрішніх справ. </w:t>
      </w:r>
      <w:r w:rsidRPr="00E25994">
        <w:rPr>
          <w:rFonts w:cs="Times New Roman"/>
          <w:sz w:val="28"/>
          <w:szCs w:val="28"/>
          <w:lang w:val="ru-RU"/>
        </w:rPr>
        <w:t xml:space="preserve">2003. </w:t>
      </w:r>
      <w:r w:rsidRPr="002F7D10">
        <w:rPr>
          <w:rFonts w:cs="Times New Roman"/>
          <w:sz w:val="28"/>
          <w:szCs w:val="28"/>
          <w:lang w:val="uk-UA"/>
        </w:rPr>
        <w:t>С. 96-107</w:t>
      </w:r>
      <w:r w:rsidRPr="00E25994">
        <w:rPr>
          <w:rFonts w:cs="Times New Roman"/>
          <w:sz w:val="28"/>
          <w:szCs w:val="28"/>
          <w:lang w:val="ru-RU"/>
        </w:rPr>
        <w:t xml:space="preserve">. </w:t>
      </w:r>
    </w:p>
    <w:p w:rsidR="00E25994" w:rsidRPr="00E25994" w:rsidRDefault="00E25994" w:rsidP="00E25994">
      <w:pPr>
        <w:spacing w:line="360" w:lineRule="auto"/>
        <w:ind w:firstLine="709"/>
        <w:jc w:val="both"/>
        <w:rPr>
          <w:rFonts w:cs="Times New Roman"/>
          <w:sz w:val="28"/>
          <w:szCs w:val="28"/>
          <w:lang w:val="ru-RU"/>
        </w:rPr>
      </w:pPr>
      <w:r w:rsidRPr="00E25994">
        <w:rPr>
          <w:rFonts w:cs="Times New Roman"/>
          <w:sz w:val="28"/>
          <w:szCs w:val="28"/>
          <w:lang w:val="ru-RU"/>
        </w:rPr>
        <w:t>47</w:t>
      </w:r>
      <w:r w:rsidRPr="00E25994">
        <w:rPr>
          <w:rFonts w:cs="Times New Roman"/>
          <w:sz w:val="28"/>
          <w:szCs w:val="28"/>
          <w:lang w:val="ru-RU"/>
        </w:rPr>
        <w:tab/>
        <w:t>Грищук</w:t>
      </w:r>
      <w:r w:rsidRPr="00160B2F">
        <w:rPr>
          <w:rFonts w:cs="Times New Roman"/>
          <w:sz w:val="28"/>
          <w:szCs w:val="28"/>
          <w:lang w:val="uk-UA"/>
        </w:rPr>
        <w:t> </w:t>
      </w:r>
      <w:r w:rsidRPr="00E25994">
        <w:rPr>
          <w:rFonts w:cs="Times New Roman"/>
          <w:sz w:val="28"/>
          <w:szCs w:val="28"/>
          <w:lang w:val="ru-RU"/>
        </w:rPr>
        <w:t>В.</w:t>
      </w:r>
      <w:r w:rsidRPr="00160B2F">
        <w:rPr>
          <w:rFonts w:cs="Times New Roman"/>
          <w:sz w:val="28"/>
          <w:szCs w:val="28"/>
          <w:lang w:val="uk-UA"/>
        </w:rPr>
        <w:t> </w:t>
      </w:r>
      <w:r w:rsidRPr="00E25994">
        <w:rPr>
          <w:rFonts w:cs="Times New Roman"/>
          <w:sz w:val="28"/>
          <w:szCs w:val="28"/>
          <w:lang w:val="ru-RU"/>
        </w:rPr>
        <w:t>К., Пасєка</w:t>
      </w:r>
      <w:r w:rsidRPr="00160B2F">
        <w:rPr>
          <w:rFonts w:cs="Times New Roman"/>
          <w:sz w:val="28"/>
          <w:szCs w:val="28"/>
          <w:lang w:val="uk-UA"/>
        </w:rPr>
        <w:t> </w:t>
      </w:r>
      <w:r w:rsidRPr="00E25994">
        <w:rPr>
          <w:rFonts w:cs="Times New Roman"/>
          <w:sz w:val="28"/>
          <w:szCs w:val="28"/>
          <w:lang w:val="ru-RU"/>
        </w:rPr>
        <w:t>О.</w:t>
      </w:r>
      <w:r w:rsidRPr="00160B2F">
        <w:rPr>
          <w:rFonts w:cs="Times New Roman"/>
          <w:sz w:val="28"/>
          <w:szCs w:val="28"/>
          <w:lang w:val="uk-UA"/>
        </w:rPr>
        <w:t> </w:t>
      </w:r>
      <w:r w:rsidRPr="00E25994">
        <w:rPr>
          <w:rFonts w:cs="Times New Roman"/>
          <w:sz w:val="28"/>
          <w:szCs w:val="28"/>
          <w:lang w:val="ru-RU"/>
        </w:rPr>
        <w:t>Ф. Кримінальна відповідальність юридичних осіб: міжнародний досвід та основні теоретичні підходи: наук.-практ. посіб</w:t>
      </w:r>
      <w:r w:rsidRPr="00160B2F">
        <w:rPr>
          <w:rFonts w:cs="Times New Roman"/>
          <w:sz w:val="28"/>
          <w:szCs w:val="28"/>
          <w:lang w:val="uk-UA"/>
        </w:rPr>
        <w:t>ник</w:t>
      </w:r>
      <w:r w:rsidRPr="00E25994">
        <w:rPr>
          <w:rFonts w:cs="Times New Roman"/>
          <w:sz w:val="28"/>
          <w:szCs w:val="28"/>
          <w:lang w:val="ru-RU"/>
        </w:rPr>
        <w:t>. Київ: Юрінком Інтер, 2017. 296 с.</w:t>
      </w:r>
    </w:p>
    <w:p w:rsidR="00E25994" w:rsidRPr="00E25994" w:rsidRDefault="00E25994" w:rsidP="00E25994">
      <w:pPr>
        <w:spacing w:line="360" w:lineRule="auto"/>
        <w:ind w:firstLine="709"/>
        <w:jc w:val="both"/>
        <w:rPr>
          <w:rFonts w:cs="Times New Roman"/>
          <w:sz w:val="28"/>
          <w:szCs w:val="28"/>
          <w:lang w:val="ru-RU"/>
        </w:rPr>
      </w:pPr>
      <w:r w:rsidRPr="00E25994">
        <w:rPr>
          <w:rFonts w:cs="Times New Roman"/>
          <w:sz w:val="28"/>
          <w:szCs w:val="28"/>
          <w:lang w:val="ru-RU"/>
        </w:rPr>
        <w:t>48</w:t>
      </w:r>
      <w:r w:rsidRPr="00E25994">
        <w:rPr>
          <w:rFonts w:cs="Times New Roman"/>
          <w:sz w:val="28"/>
          <w:szCs w:val="28"/>
          <w:lang w:val="ru-RU"/>
        </w:rPr>
        <w:tab/>
        <w:t>Грищук</w:t>
      </w:r>
      <w:r w:rsidRPr="00160B2F">
        <w:rPr>
          <w:rFonts w:cs="Times New Roman"/>
          <w:sz w:val="28"/>
          <w:szCs w:val="28"/>
          <w:lang w:val="uk-UA"/>
        </w:rPr>
        <w:t> </w:t>
      </w:r>
      <w:r w:rsidRPr="00E25994">
        <w:rPr>
          <w:rFonts w:cs="Times New Roman"/>
          <w:sz w:val="28"/>
          <w:szCs w:val="28"/>
          <w:lang w:val="ru-RU"/>
        </w:rPr>
        <w:t>В.</w:t>
      </w:r>
      <w:r w:rsidRPr="00160B2F">
        <w:rPr>
          <w:rFonts w:cs="Times New Roman"/>
          <w:sz w:val="28"/>
          <w:szCs w:val="28"/>
          <w:lang w:val="uk-UA"/>
        </w:rPr>
        <w:t> </w:t>
      </w:r>
      <w:r w:rsidRPr="00E25994">
        <w:rPr>
          <w:rFonts w:cs="Times New Roman"/>
          <w:sz w:val="28"/>
          <w:szCs w:val="28"/>
          <w:lang w:val="ru-RU"/>
        </w:rPr>
        <w:t>К., Цюра</w:t>
      </w:r>
      <w:r w:rsidRPr="00160B2F">
        <w:rPr>
          <w:rFonts w:cs="Times New Roman"/>
          <w:sz w:val="28"/>
          <w:szCs w:val="28"/>
          <w:lang w:val="uk-UA"/>
        </w:rPr>
        <w:t> </w:t>
      </w:r>
      <w:r w:rsidRPr="00E25994">
        <w:rPr>
          <w:rFonts w:cs="Times New Roman"/>
          <w:sz w:val="28"/>
          <w:szCs w:val="28"/>
          <w:lang w:val="ru-RU"/>
        </w:rPr>
        <w:t>А.</w:t>
      </w:r>
      <w:r w:rsidRPr="00160B2F">
        <w:rPr>
          <w:rFonts w:cs="Times New Roman"/>
          <w:sz w:val="28"/>
          <w:szCs w:val="28"/>
          <w:lang w:val="uk-UA"/>
        </w:rPr>
        <w:t> </w:t>
      </w:r>
      <w:r w:rsidRPr="00E25994">
        <w:rPr>
          <w:rFonts w:cs="Times New Roman"/>
          <w:sz w:val="28"/>
          <w:szCs w:val="28"/>
          <w:lang w:val="ru-RU"/>
        </w:rPr>
        <w:t xml:space="preserve">М. Глобалізація і проблеми кримінальної відповідальності юридичних осіб. </w:t>
      </w:r>
      <w:r w:rsidRPr="00E25994">
        <w:rPr>
          <w:rFonts w:cs="Times New Roman"/>
          <w:i/>
          <w:sz w:val="28"/>
          <w:szCs w:val="28"/>
          <w:lang w:val="ru-RU"/>
        </w:rPr>
        <w:t>Вісник Львівського університету. Серія</w:t>
      </w:r>
      <w:r w:rsidRPr="00160B2F">
        <w:rPr>
          <w:rFonts w:cs="Times New Roman"/>
          <w:i/>
          <w:sz w:val="28"/>
          <w:szCs w:val="28"/>
          <w:lang w:val="uk-UA"/>
        </w:rPr>
        <w:t>:</w:t>
      </w:r>
      <w:r w:rsidRPr="00E25994">
        <w:rPr>
          <w:rFonts w:cs="Times New Roman"/>
          <w:i/>
          <w:sz w:val="28"/>
          <w:szCs w:val="28"/>
          <w:lang w:val="ru-RU"/>
        </w:rPr>
        <w:t xml:space="preserve"> «</w:t>
      </w:r>
      <w:r w:rsidRPr="00160B2F">
        <w:rPr>
          <w:rFonts w:cs="Times New Roman"/>
          <w:i/>
          <w:sz w:val="28"/>
          <w:szCs w:val="28"/>
          <w:lang w:val="uk-UA"/>
        </w:rPr>
        <w:t>М</w:t>
      </w:r>
      <w:r w:rsidRPr="00E25994">
        <w:rPr>
          <w:rFonts w:cs="Times New Roman"/>
          <w:i/>
          <w:sz w:val="28"/>
          <w:szCs w:val="28"/>
          <w:lang w:val="ru-RU"/>
        </w:rPr>
        <w:t>іжнародні відносини».</w:t>
      </w:r>
      <w:r w:rsidRPr="00E25994">
        <w:rPr>
          <w:rFonts w:cs="Times New Roman"/>
          <w:sz w:val="28"/>
          <w:szCs w:val="28"/>
          <w:lang w:val="ru-RU"/>
        </w:rPr>
        <w:t xml:space="preserve"> 2002. Вип. 7. С. 49</w:t>
      </w:r>
      <w:r w:rsidRPr="00160B2F">
        <w:rPr>
          <w:rFonts w:cs="Times New Roman"/>
          <w:sz w:val="28"/>
          <w:szCs w:val="28"/>
          <w:lang w:val="uk-UA"/>
        </w:rPr>
        <w:t>–</w:t>
      </w:r>
      <w:r w:rsidRPr="00E25994">
        <w:rPr>
          <w:rFonts w:cs="Times New Roman"/>
          <w:sz w:val="28"/>
          <w:szCs w:val="28"/>
          <w:lang w:val="ru-RU"/>
        </w:rPr>
        <w:t>58.</w:t>
      </w:r>
    </w:p>
    <w:p w:rsidR="00E25994" w:rsidRPr="00E25994" w:rsidRDefault="00E25994" w:rsidP="00E25994">
      <w:pPr>
        <w:spacing w:line="360" w:lineRule="auto"/>
        <w:ind w:firstLine="709"/>
        <w:jc w:val="both"/>
        <w:rPr>
          <w:rFonts w:cs="Times New Roman"/>
          <w:sz w:val="28"/>
          <w:szCs w:val="28"/>
          <w:lang w:val="ru-RU"/>
        </w:rPr>
      </w:pPr>
      <w:r w:rsidRPr="00E25994">
        <w:rPr>
          <w:rFonts w:cs="Times New Roman"/>
          <w:sz w:val="28"/>
          <w:szCs w:val="28"/>
          <w:lang w:val="ru-RU"/>
        </w:rPr>
        <w:t>49</w:t>
      </w:r>
      <w:r w:rsidRPr="00E25994">
        <w:rPr>
          <w:rFonts w:cs="Times New Roman"/>
          <w:sz w:val="28"/>
          <w:szCs w:val="28"/>
          <w:lang w:val="ru-RU"/>
        </w:rPr>
        <w:tab/>
        <w:t>Грищук</w:t>
      </w:r>
      <w:r w:rsidRPr="00160B2F">
        <w:rPr>
          <w:rFonts w:cs="Times New Roman"/>
          <w:sz w:val="28"/>
          <w:szCs w:val="28"/>
          <w:lang w:val="uk-UA"/>
        </w:rPr>
        <w:t> </w:t>
      </w:r>
      <w:r w:rsidRPr="00E25994">
        <w:rPr>
          <w:rFonts w:cs="Times New Roman"/>
          <w:sz w:val="28"/>
          <w:szCs w:val="28"/>
          <w:lang w:val="ru-RU"/>
        </w:rPr>
        <w:t>В.</w:t>
      </w:r>
      <w:r w:rsidRPr="00160B2F">
        <w:rPr>
          <w:rFonts w:cs="Times New Roman"/>
          <w:sz w:val="28"/>
          <w:szCs w:val="28"/>
          <w:lang w:val="uk-UA"/>
        </w:rPr>
        <w:t> </w:t>
      </w:r>
      <w:r w:rsidRPr="00E25994">
        <w:rPr>
          <w:rFonts w:cs="Times New Roman"/>
          <w:sz w:val="28"/>
          <w:szCs w:val="28"/>
          <w:lang w:val="ru-RU"/>
        </w:rPr>
        <w:t xml:space="preserve">К. Уголовная ответственность коллективных субъектов по законодательству Республики Польша. </w:t>
      </w:r>
      <w:r w:rsidRPr="00E25994">
        <w:rPr>
          <w:rFonts w:cs="Times New Roman"/>
          <w:i/>
          <w:sz w:val="28"/>
          <w:szCs w:val="28"/>
          <w:lang w:val="ru-RU"/>
        </w:rPr>
        <w:t xml:space="preserve">Уголовное право: стратегия развития в ХХІ веке: </w:t>
      </w:r>
      <w:r w:rsidRPr="00E25994">
        <w:rPr>
          <w:rFonts w:cs="Times New Roman"/>
          <w:sz w:val="28"/>
          <w:szCs w:val="28"/>
          <w:lang w:val="ru-RU"/>
        </w:rPr>
        <w:t>матер</w:t>
      </w:r>
      <w:r w:rsidRPr="00160B2F">
        <w:rPr>
          <w:rFonts w:cs="Times New Roman"/>
          <w:sz w:val="28"/>
          <w:szCs w:val="28"/>
          <w:lang w:val="uk-UA"/>
        </w:rPr>
        <w:t>иалы</w:t>
      </w:r>
      <w:r w:rsidRPr="00E25994">
        <w:rPr>
          <w:rFonts w:cs="Times New Roman"/>
          <w:sz w:val="28"/>
          <w:szCs w:val="28"/>
          <w:lang w:val="ru-RU"/>
        </w:rPr>
        <w:t xml:space="preserve"> </w:t>
      </w:r>
      <w:r w:rsidRPr="00160B2F">
        <w:rPr>
          <w:rFonts w:cs="Times New Roman"/>
          <w:sz w:val="28"/>
          <w:szCs w:val="28"/>
          <w:lang w:val="uk-UA"/>
        </w:rPr>
        <w:t>ІІ М</w:t>
      </w:r>
      <w:r w:rsidRPr="00E25994">
        <w:rPr>
          <w:rFonts w:cs="Times New Roman"/>
          <w:sz w:val="28"/>
          <w:szCs w:val="28"/>
          <w:lang w:val="ru-RU"/>
        </w:rPr>
        <w:t>еждунар. науч.-практ. конф. (</w:t>
      </w:r>
      <w:r w:rsidRPr="00160B2F">
        <w:rPr>
          <w:rFonts w:cs="Times New Roman"/>
          <w:sz w:val="28"/>
          <w:szCs w:val="28"/>
          <w:lang w:val="uk-UA"/>
        </w:rPr>
        <w:t xml:space="preserve">Москва, </w:t>
      </w:r>
      <w:r w:rsidRPr="002F7D10">
        <w:rPr>
          <w:rFonts w:cs="Times New Roman"/>
          <w:sz w:val="28"/>
          <w:szCs w:val="28"/>
          <w:lang w:val="uk-UA"/>
        </w:rPr>
        <w:t>26-27 мая 2011 г.</w:t>
      </w:r>
      <w:r w:rsidRPr="00E25994">
        <w:rPr>
          <w:rFonts w:cs="Times New Roman"/>
          <w:sz w:val="28"/>
          <w:szCs w:val="28"/>
          <w:lang w:val="ru-RU"/>
        </w:rPr>
        <w:t>). М</w:t>
      </w:r>
      <w:r w:rsidRPr="00160B2F">
        <w:rPr>
          <w:rFonts w:cs="Times New Roman"/>
          <w:sz w:val="28"/>
          <w:szCs w:val="28"/>
          <w:lang w:val="uk-UA"/>
        </w:rPr>
        <w:t>осква</w:t>
      </w:r>
      <w:r w:rsidRPr="00E25994">
        <w:rPr>
          <w:rFonts w:cs="Times New Roman"/>
          <w:sz w:val="28"/>
          <w:szCs w:val="28"/>
          <w:lang w:val="ru-RU"/>
        </w:rPr>
        <w:t>:</w:t>
      </w:r>
      <w:r w:rsidRPr="00160B2F">
        <w:rPr>
          <w:rFonts w:cs="Times New Roman"/>
          <w:sz w:val="28"/>
          <w:szCs w:val="28"/>
          <w:lang w:val="uk-UA"/>
        </w:rPr>
        <w:t xml:space="preserve"> </w:t>
      </w:r>
      <w:r w:rsidRPr="00E25994">
        <w:rPr>
          <w:rFonts w:cs="Times New Roman"/>
          <w:sz w:val="28"/>
          <w:szCs w:val="28"/>
          <w:lang w:val="ru-RU"/>
        </w:rPr>
        <w:t xml:space="preserve">МГЮА. </w:t>
      </w:r>
      <w:r>
        <w:rPr>
          <w:rFonts w:cs="Times New Roman"/>
          <w:sz w:val="28"/>
          <w:szCs w:val="28"/>
          <w:lang w:val="uk-UA"/>
        </w:rPr>
        <w:t>2011</w:t>
      </w:r>
      <w:r w:rsidRPr="00160B2F">
        <w:rPr>
          <w:rFonts w:cs="Times New Roman"/>
          <w:sz w:val="28"/>
          <w:szCs w:val="28"/>
          <w:lang w:val="uk-UA"/>
        </w:rPr>
        <w:t>.</w:t>
      </w:r>
      <w:r w:rsidRPr="00E25994">
        <w:rPr>
          <w:rFonts w:cs="Times New Roman"/>
          <w:sz w:val="28"/>
          <w:szCs w:val="28"/>
          <w:lang w:val="ru-RU"/>
        </w:rPr>
        <w:t xml:space="preserve"> С. 323</w:t>
      </w:r>
      <w:r w:rsidRPr="00160B2F">
        <w:rPr>
          <w:rFonts w:cs="Times New Roman"/>
          <w:sz w:val="28"/>
          <w:szCs w:val="28"/>
          <w:lang w:val="uk-UA"/>
        </w:rPr>
        <w:t>–</w:t>
      </w:r>
      <w:r w:rsidRPr="00E25994">
        <w:rPr>
          <w:rFonts w:cs="Times New Roman"/>
          <w:sz w:val="28"/>
          <w:szCs w:val="28"/>
          <w:lang w:val="ru-RU"/>
        </w:rPr>
        <w:t xml:space="preserve">326. </w:t>
      </w:r>
    </w:p>
    <w:p w:rsidR="00E25994" w:rsidRPr="00E25994" w:rsidRDefault="00E25994" w:rsidP="00E25994">
      <w:pPr>
        <w:spacing w:line="360" w:lineRule="auto"/>
        <w:ind w:firstLine="709"/>
        <w:jc w:val="both"/>
        <w:rPr>
          <w:rFonts w:cs="Times New Roman"/>
          <w:sz w:val="28"/>
          <w:szCs w:val="28"/>
          <w:lang w:val="ru-RU"/>
        </w:rPr>
      </w:pPr>
      <w:r w:rsidRPr="00E25994">
        <w:rPr>
          <w:rFonts w:cs="Times New Roman"/>
          <w:sz w:val="28"/>
          <w:szCs w:val="28"/>
          <w:lang w:val="ru-RU"/>
        </w:rPr>
        <w:t>50</w:t>
      </w:r>
      <w:r w:rsidRPr="00E25994">
        <w:rPr>
          <w:rFonts w:cs="Times New Roman"/>
          <w:sz w:val="28"/>
          <w:szCs w:val="28"/>
          <w:lang w:val="ru-RU"/>
        </w:rPr>
        <w:tab/>
        <w:t>Гуторова</w:t>
      </w:r>
      <w:r w:rsidRPr="00160B2F">
        <w:rPr>
          <w:rFonts w:cs="Times New Roman"/>
          <w:sz w:val="28"/>
          <w:szCs w:val="28"/>
          <w:lang w:val="uk-UA"/>
        </w:rPr>
        <w:t> </w:t>
      </w:r>
      <w:r w:rsidRPr="00E25994">
        <w:rPr>
          <w:rFonts w:cs="Times New Roman"/>
          <w:sz w:val="28"/>
          <w:szCs w:val="28"/>
          <w:lang w:val="ru-RU"/>
        </w:rPr>
        <w:t>Н.</w:t>
      </w:r>
      <w:r w:rsidRPr="00160B2F">
        <w:rPr>
          <w:rFonts w:cs="Times New Roman"/>
          <w:sz w:val="28"/>
          <w:szCs w:val="28"/>
          <w:lang w:val="uk-UA"/>
        </w:rPr>
        <w:t> </w:t>
      </w:r>
      <w:r w:rsidRPr="00E25994">
        <w:rPr>
          <w:rFonts w:cs="Times New Roman"/>
          <w:sz w:val="28"/>
          <w:szCs w:val="28"/>
          <w:lang w:val="ru-RU"/>
        </w:rPr>
        <w:t xml:space="preserve">О. Заходи кримінально-правового характеру: поняття та види. </w:t>
      </w:r>
      <w:r w:rsidRPr="00E25994">
        <w:rPr>
          <w:rFonts w:cs="Times New Roman"/>
          <w:i/>
          <w:sz w:val="28"/>
          <w:szCs w:val="28"/>
          <w:lang w:val="ru-RU"/>
        </w:rPr>
        <w:t xml:space="preserve">Заходи кримінально-правового впливу: проблеми нормативної регламентації та ефективності застосування: </w:t>
      </w:r>
      <w:r w:rsidRPr="00E25994">
        <w:rPr>
          <w:rFonts w:cs="Times New Roman"/>
          <w:sz w:val="28"/>
          <w:szCs w:val="28"/>
          <w:lang w:val="ru-RU"/>
        </w:rPr>
        <w:t xml:space="preserve">матеріали Всеукр. наук.-практ. конф. (Одеса, </w:t>
      </w:r>
      <w:r w:rsidRPr="00160B2F">
        <w:rPr>
          <w:rFonts w:cs="Times New Roman"/>
          <w:sz w:val="28"/>
          <w:szCs w:val="28"/>
          <w:lang w:val="uk-UA"/>
        </w:rPr>
        <w:t>0</w:t>
      </w:r>
      <w:r w:rsidRPr="00E25994">
        <w:rPr>
          <w:rFonts w:cs="Times New Roman"/>
          <w:sz w:val="28"/>
          <w:szCs w:val="28"/>
          <w:lang w:val="ru-RU"/>
        </w:rPr>
        <w:t>7</w:t>
      </w:r>
      <w:r w:rsidRPr="00160B2F">
        <w:rPr>
          <w:rFonts w:cs="Times New Roman"/>
          <w:sz w:val="28"/>
          <w:szCs w:val="28"/>
          <w:lang w:val="uk-UA"/>
        </w:rPr>
        <w:t xml:space="preserve"> </w:t>
      </w:r>
      <w:r w:rsidRPr="00E25994">
        <w:rPr>
          <w:rFonts w:cs="Times New Roman"/>
          <w:sz w:val="28"/>
          <w:szCs w:val="28"/>
          <w:lang w:val="ru-RU"/>
        </w:rPr>
        <w:t>лют. 2014 р.). Одеса</w:t>
      </w:r>
      <w:r w:rsidRPr="00160B2F">
        <w:rPr>
          <w:rFonts w:cs="Times New Roman"/>
          <w:sz w:val="28"/>
          <w:szCs w:val="28"/>
          <w:lang w:val="uk-UA"/>
        </w:rPr>
        <w:t>.</w:t>
      </w:r>
      <w:r w:rsidRPr="00E25994">
        <w:rPr>
          <w:rFonts w:cs="Times New Roman"/>
          <w:sz w:val="28"/>
          <w:szCs w:val="28"/>
          <w:lang w:val="ru-RU"/>
        </w:rPr>
        <w:t xml:space="preserve"> 2014. С. 115–125. </w:t>
      </w:r>
    </w:p>
    <w:p w:rsidR="00E25994" w:rsidRPr="00E25994" w:rsidRDefault="00E25994" w:rsidP="00E25994">
      <w:pPr>
        <w:spacing w:line="360" w:lineRule="auto"/>
        <w:ind w:firstLine="709"/>
        <w:jc w:val="both"/>
        <w:rPr>
          <w:rFonts w:cs="Times New Roman"/>
          <w:sz w:val="28"/>
          <w:szCs w:val="28"/>
          <w:lang w:val="ru-RU"/>
        </w:rPr>
      </w:pPr>
      <w:r w:rsidRPr="00E25994">
        <w:rPr>
          <w:rFonts w:cs="Times New Roman"/>
          <w:sz w:val="28"/>
          <w:szCs w:val="28"/>
          <w:lang w:val="ru-RU"/>
        </w:rPr>
        <w:t>51</w:t>
      </w:r>
      <w:r w:rsidRPr="00E25994">
        <w:rPr>
          <w:rFonts w:cs="Times New Roman"/>
          <w:sz w:val="28"/>
          <w:szCs w:val="28"/>
          <w:lang w:val="ru-RU"/>
        </w:rPr>
        <w:tab/>
        <w:t>Дормидонтов</w:t>
      </w:r>
      <w:r w:rsidRPr="00160B2F">
        <w:rPr>
          <w:rFonts w:cs="Times New Roman"/>
          <w:sz w:val="28"/>
          <w:szCs w:val="28"/>
          <w:lang w:val="uk-UA"/>
        </w:rPr>
        <w:t> </w:t>
      </w:r>
      <w:r w:rsidRPr="00E25994">
        <w:rPr>
          <w:rFonts w:cs="Times New Roman"/>
          <w:sz w:val="28"/>
          <w:szCs w:val="28"/>
          <w:lang w:val="ru-RU"/>
        </w:rPr>
        <w:t>Г.</w:t>
      </w:r>
      <w:r w:rsidRPr="00160B2F">
        <w:rPr>
          <w:rFonts w:cs="Times New Roman"/>
          <w:sz w:val="28"/>
          <w:szCs w:val="28"/>
          <w:lang w:val="uk-UA"/>
        </w:rPr>
        <w:t> </w:t>
      </w:r>
      <w:r w:rsidRPr="00E25994">
        <w:rPr>
          <w:rFonts w:cs="Times New Roman"/>
          <w:sz w:val="28"/>
          <w:szCs w:val="28"/>
          <w:lang w:val="ru-RU"/>
        </w:rPr>
        <w:t>Ф. Система римского права. Общая часть. Казань: Типолитография Императорского Университета</w:t>
      </w:r>
      <w:r w:rsidRPr="00160B2F">
        <w:rPr>
          <w:rFonts w:cs="Times New Roman"/>
          <w:sz w:val="28"/>
          <w:szCs w:val="28"/>
          <w:lang w:val="uk-UA"/>
        </w:rPr>
        <w:t>,</w:t>
      </w:r>
      <w:r w:rsidRPr="00E25994">
        <w:rPr>
          <w:rFonts w:cs="Times New Roman"/>
          <w:sz w:val="28"/>
          <w:szCs w:val="28"/>
          <w:lang w:val="ru-RU"/>
        </w:rPr>
        <w:t xml:space="preserve"> 1910. 266 с. </w:t>
      </w:r>
    </w:p>
    <w:p w:rsidR="00E25994" w:rsidRPr="00E25994" w:rsidRDefault="00E25994" w:rsidP="00E25994">
      <w:pPr>
        <w:spacing w:line="360" w:lineRule="auto"/>
        <w:ind w:firstLine="709"/>
        <w:jc w:val="both"/>
        <w:rPr>
          <w:rFonts w:cs="Times New Roman"/>
          <w:sz w:val="28"/>
          <w:szCs w:val="28"/>
          <w:lang w:val="ru-RU"/>
        </w:rPr>
      </w:pPr>
      <w:r w:rsidRPr="00E25994">
        <w:rPr>
          <w:rFonts w:cs="Times New Roman"/>
          <w:sz w:val="28"/>
          <w:szCs w:val="28"/>
          <w:lang w:val="ru-RU"/>
        </w:rPr>
        <w:t>52</w:t>
      </w:r>
      <w:r w:rsidRPr="00E25994">
        <w:rPr>
          <w:rFonts w:cs="Times New Roman"/>
          <w:sz w:val="28"/>
          <w:szCs w:val="28"/>
          <w:lang w:val="ru-RU"/>
        </w:rPr>
        <w:tab/>
        <w:t>Дудоров</w:t>
      </w:r>
      <w:r w:rsidRPr="00160B2F">
        <w:rPr>
          <w:rFonts w:cs="Times New Roman"/>
          <w:sz w:val="28"/>
          <w:szCs w:val="28"/>
          <w:lang w:val="uk-UA"/>
        </w:rPr>
        <w:t> </w:t>
      </w:r>
      <w:r w:rsidRPr="00E25994">
        <w:rPr>
          <w:rFonts w:cs="Times New Roman"/>
          <w:sz w:val="28"/>
          <w:szCs w:val="28"/>
          <w:lang w:val="ru-RU"/>
        </w:rPr>
        <w:t xml:space="preserve">О. Проблеми юридичної особи як суб’єкта злочину та її вирішення у проектах КК України. </w:t>
      </w:r>
      <w:r w:rsidRPr="00E25994">
        <w:rPr>
          <w:rFonts w:cs="Times New Roman"/>
          <w:i/>
          <w:sz w:val="28"/>
          <w:szCs w:val="28"/>
          <w:lang w:val="ru-RU"/>
        </w:rPr>
        <w:t>Вісник Академії правових наук України.</w:t>
      </w:r>
      <w:r w:rsidRPr="00E25994">
        <w:rPr>
          <w:rFonts w:cs="Times New Roman"/>
          <w:sz w:val="28"/>
          <w:szCs w:val="28"/>
          <w:lang w:val="ru-RU"/>
        </w:rPr>
        <w:t xml:space="preserve"> 1999. Вип. № 2</w:t>
      </w:r>
      <w:r w:rsidRPr="00160B2F">
        <w:rPr>
          <w:rFonts w:cs="Times New Roman"/>
          <w:sz w:val="28"/>
          <w:szCs w:val="28"/>
          <w:lang w:val="uk-UA"/>
        </w:rPr>
        <w:t xml:space="preserve"> </w:t>
      </w:r>
      <w:r w:rsidRPr="00E25994">
        <w:rPr>
          <w:rFonts w:cs="Times New Roman"/>
          <w:sz w:val="28"/>
          <w:szCs w:val="28"/>
          <w:lang w:val="ru-RU"/>
        </w:rPr>
        <w:t>(17). С. 133–142.</w:t>
      </w:r>
    </w:p>
    <w:p w:rsidR="00E25994" w:rsidRPr="00E25994" w:rsidRDefault="00E25994" w:rsidP="00E25994">
      <w:pPr>
        <w:spacing w:line="360" w:lineRule="auto"/>
        <w:ind w:firstLine="709"/>
        <w:jc w:val="both"/>
        <w:rPr>
          <w:rFonts w:cs="Times New Roman"/>
          <w:sz w:val="28"/>
          <w:szCs w:val="28"/>
          <w:lang w:val="ru-RU"/>
        </w:rPr>
      </w:pPr>
      <w:r w:rsidRPr="00E25994">
        <w:rPr>
          <w:rFonts w:cs="Times New Roman"/>
          <w:sz w:val="28"/>
          <w:szCs w:val="28"/>
          <w:lang w:val="ru-RU"/>
        </w:rPr>
        <w:t>53</w:t>
      </w:r>
      <w:r w:rsidRPr="00E25994">
        <w:rPr>
          <w:rFonts w:cs="Times New Roman"/>
          <w:sz w:val="28"/>
          <w:szCs w:val="28"/>
          <w:lang w:val="ru-RU"/>
        </w:rPr>
        <w:tab/>
        <w:t>Дымченко</w:t>
      </w:r>
      <w:r w:rsidRPr="00160B2F">
        <w:rPr>
          <w:rFonts w:cs="Times New Roman"/>
          <w:sz w:val="28"/>
          <w:szCs w:val="28"/>
          <w:lang w:val="uk-UA"/>
        </w:rPr>
        <w:t> </w:t>
      </w:r>
      <w:r w:rsidRPr="00E25994">
        <w:rPr>
          <w:rFonts w:cs="Times New Roman"/>
          <w:sz w:val="28"/>
          <w:szCs w:val="28"/>
          <w:lang w:val="ru-RU"/>
        </w:rPr>
        <w:t>В.</w:t>
      </w:r>
      <w:r w:rsidRPr="00160B2F">
        <w:rPr>
          <w:rFonts w:cs="Times New Roman"/>
          <w:sz w:val="28"/>
          <w:szCs w:val="28"/>
          <w:lang w:val="uk-UA"/>
        </w:rPr>
        <w:t> </w:t>
      </w:r>
      <w:r w:rsidRPr="00E25994">
        <w:rPr>
          <w:rFonts w:cs="Times New Roman"/>
          <w:sz w:val="28"/>
          <w:szCs w:val="28"/>
          <w:lang w:val="ru-RU"/>
        </w:rPr>
        <w:t>И. Административная ответственность организаций: дисс. … канд. юрид. наук. П</w:t>
      </w:r>
      <w:r>
        <w:rPr>
          <w:rFonts w:cs="Times New Roman"/>
          <w:sz w:val="28"/>
          <w:szCs w:val="28"/>
          <w:lang w:val="uk-UA"/>
        </w:rPr>
        <w:t>ермь</w:t>
      </w:r>
      <w:r w:rsidRPr="00E25994">
        <w:rPr>
          <w:rFonts w:cs="Times New Roman"/>
          <w:sz w:val="28"/>
          <w:szCs w:val="28"/>
          <w:lang w:val="ru-RU"/>
        </w:rPr>
        <w:t>, 1981. 200 с.</w:t>
      </w:r>
    </w:p>
    <w:p w:rsidR="00E25994" w:rsidRPr="00E25994" w:rsidRDefault="00E25994" w:rsidP="00E25994">
      <w:pPr>
        <w:spacing w:line="360" w:lineRule="auto"/>
        <w:ind w:firstLine="709"/>
        <w:jc w:val="both"/>
        <w:rPr>
          <w:rFonts w:cs="Times New Roman"/>
          <w:sz w:val="28"/>
          <w:szCs w:val="28"/>
          <w:lang w:val="ru-RU"/>
        </w:rPr>
      </w:pPr>
      <w:r w:rsidRPr="00E25994">
        <w:rPr>
          <w:rFonts w:cs="Times New Roman"/>
          <w:sz w:val="28"/>
          <w:szCs w:val="28"/>
          <w:lang w:val="ru-RU"/>
        </w:rPr>
        <w:t>54</w:t>
      </w:r>
      <w:r w:rsidRPr="00E25994">
        <w:rPr>
          <w:rFonts w:cs="Times New Roman"/>
          <w:sz w:val="28"/>
          <w:szCs w:val="28"/>
          <w:lang w:val="ru-RU"/>
        </w:rPr>
        <w:tab/>
        <w:t>Есаков</w:t>
      </w:r>
      <w:r w:rsidRPr="00160B2F">
        <w:rPr>
          <w:rFonts w:cs="Times New Roman"/>
          <w:sz w:val="28"/>
          <w:szCs w:val="28"/>
          <w:lang w:val="uk-UA"/>
        </w:rPr>
        <w:t> </w:t>
      </w:r>
      <w:r w:rsidRPr="00E25994">
        <w:rPr>
          <w:rFonts w:cs="Times New Roman"/>
          <w:sz w:val="28"/>
          <w:szCs w:val="28"/>
          <w:lang w:val="ru-RU"/>
        </w:rPr>
        <w:t>Г.</w:t>
      </w:r>
      <w:r w:rsidRPr="00160B2F">
        <w:rPr>
          <w:rFonts w:cs="Times New Roman"/>
          <w:sz w:val="28"/>
          <w:szCs w:val="28"/>
          <w:lang w:val="uk-UA"/>
        </w:rPr>
        <w:t> </w:t>
      </w:r>
      <w:r w:rsidRPr="00E25994">
        <w:rPr>
          <w:rFonts w:cs="Times New Roman"/>
          <w:sz w:val="28"/>
          <w:szCs w:val="28"/>
          <w:lang w:val="ru-RU"/>
        </w:rPr>
        <w:t xml:space="preserve">А. Юридические лица и ответственность за убийство (о новом английском законе). </w:t>
      </w:r>
      <w:r w:rsidRPr="00E25994">
        <w:rPr>
          <w:rFonts w:cs="Times New Roman"/>
          <w:i/>
          <w:sz w:val="28"/>
          <w:szCs w:val="28"/>
          <w:lang w:val="ru-RU"/>
        </w:rPr>
        <w:t>Уголовное право.</w:t>
      </w:r>
      <w:r w:rsidRPr="00E25994">
        <w:rPr>
          <w:rFonts w:cs="Times New Roman"/>
          <w:sz w:val="28"/>
          <w:szCs w:val="28"/>
          <w:lang w:val="ru-RU"/>
        </w:rPr>
        <w:t xml:space="preserve"> 2007. № 6. С. 16–20. </w:t>
      </w:r>
    </w:p>
    <w:p w:rsidR="00E25994" w:rsidRPr="00E25994" w:rsidRDefault="00E25994" w:rsidP="00E25994">
      <w:pPr>
        <w:spacing w:line="360" w:lineRule="auto"/>
        <w:ind w:firstLine="709"/>
        <w:jc w:val="both"/>
        <w:rPr>
          <w:rFonts w:cs="Times New Roman"/>
          <w:sz w:val="28"/>
          <w:szCs w:val="28"/>
          <w:lang w:val="ru-RU"/>
        </w:rPr>
      </w:pPr>
      <w:r w:rsidRPr="00E25994">
        <w:rPr>
          <w:rFonts w:cs="Times New Roman"/>
          <w:sz w:val="28"/>
          <w:szCs w:val="28"/>
          <w:lang w:val="ru-RU"/>
        </w:rPr>
        <w:t>55</w:t>
      </w:r>
      <w:r w:rsidRPr="00E25994">
        <w:rPr>
          <w:rFonts w:cs="Times New Roman"/>
          <w:sz w:val="28"/>
          <w:szCs w:val="28"/>
          <w:lang w:val="ru-RU"/>
        </w:rPr>
        <w:tab/>
        <w:t>Загальна теорія держави і права: підручник / за ред. М.</w:t>
      </w:r>
      <w:r w:rsidRPr="00160B2F">
        <w:rPr>
          <w:rFonts w:cs="Times New Roman"/>
          <w:sz w:val="28"/>
          <w:szCs w:val="28"/>
          <w:lang w:val="uk-UA"/>
        </w:rPr>
        <w:t> </w:t>
      </w:r>
      <w:r w:rsidRPr="00E25994">
        <w:rPr>
          <w:rFonts w:cs="Times New Roman"/>
          <w:sz w:val="28"/>
          <w:szCs w:val="28"/>
          <w:lang w:val="ru-RU"/>
        </w:rPr>
        <w:t>В.</w:t>
      </w:r>
      <w:r w:rsidRPr="00160B2F">
        <w:rPr>
          <w:rFonts w:cs="Times New Roman"/>
          <w:sz w:val="28"/>
          <w:szCs w:val="28"/>
          <w:lang w:val="uk-UA"/>
        </w:rPr>
        <w:t> </w:t>
      </w:r>
      <w:r w:rsidRPr="00E25994">
        <w:rPr>
          <w:rFonts w:cs="Times New Roman"/>
          <w:sz w:val="28"/>
          <w:szCs w:val="28"/>
          <w:lang w:val="ru-RU"/>
        </w:rPr>
        <w:t>Цвіка, О.</w:t>
      </w:r>
      <w:r w:rsidRPr="00160B2F">
        <w:rPr>
          <w:rFonts w:cs="Times New Roman"/>
          <w:sz w:val="28"/>
          <w:szCs w:val="28"/>
          <w:lang w:val="uk-UA"/>
        </w:rPr>
        <w:t> </w:t>
      </w:r>
      <w:r w:rsidRPr="00E25994">
        <w:rPr>
          <w:rFonts w:cs="Times New Roman"/>
          <w:sz w:val="28"/>
          <w:szCs w:val="28"/>
          <w:lang w:val="ru-RU"/>
        </w:rPr>
        <w:t>В.</w:t>
      </w:r>
      <w:r w:rsidRPr="00160B2F">
        <w:rPr>
          <w:rFonts w:cs="Times New Roman"/>
          <w:sz w:val="28"/>
          <w:szCs w:val="28"/>
          <w:lang w:val="uk-UA"/>
        </w:rPr>
        <w:t> </w:t>
      </w:r>
      <w:r w:rsidRPr="00E25994">
        <w:rPr>
          <w:rFonts w:cs="Times New Roman"/>
          <w:sz w:val="28"/>
          <w:szCs w:val="28"/>
          <w:lang w:val="ru-RU"/>
        </w:rPr>
        <w:t>Петришина. Харків: Право, 2010. 584 с.</w:t>
      </w:r>
    </w:p>
    <w:p w:rsidR="00E25994" w:rsidRPr="00E25994" w:rsidRDefault="00E25994" w:rsidP="00E25994">
      <w:pPr>
        <w:spacing w:line="360" w:lineRule="auto"/>
        <w:ind w:firstLine="709"/>
        <w:jc w:val="both"/>
        <w:rPr>
          <w:rFonts w:cs="Times New Roman"/>
          <w:sz w:val="28"/>
          <w:szCs w:val="28"/>
          <w:lang w:val="ru-RU"/>
        </w:rPr>
      </w:pPr>
      <w:r w:rsidRPr="00E25994">
        <w:rPr>
          <w:rFonts w:cs="Times New Roman"/>
          <w:sz w:val="28"/>
          <w:szCs w:val="28"/>
          <w:lang w:val="ru-RU"/>
        </w:rPr>
        <w:t>56</w:t>
      </w:r>
      <w:r w:rsidRPr="00E25994">
        <w:rPr>
          <w:rFonts w:cs="Times New Roman"/>
          <w:sz w:val="28"/>
          <w:szCs w:val="28"/>
          <w:lang w:val="ru-RU"/>
        </w:rPr>
        <w:tab/>
        <w:t>Загиней</w:t>
      </w:r>
      <w:r w:rsidRPr="00160B2F">
        <w:rPr>
          <w:rFonts w:cs="Times New Roman"/>
          <w:sz w:val="28"/>
          <w:szCs w:val="28"/>
          <w:lang w:val="uk-UA"/>
        </w:rPr>
        <w:t> </w:t>
      </w:r>
      <w:r w:rsidRPr="00E25994">
        <w:rPr>
          <w:rFonts w:cs="Times New Roman"/>
          <w:sz w:val="28"/>
          <w:szCs w:val="28"/>
          <w:lang w:val="ru-RU"/>
        </w:rPr>
        <w:t>З.</w:t>
      </w:r>
      <w:r w:rsidRPr="00160B2F">
        <w:rPr>
          <w:rFonts w:cs="Times New Roman"/>
          <w:sz w:val="28"/>
          <w:szCs w:val="28"/>
          <w:lang w:val="uk-UA"/>
        </w:rPr>
        <w:t> </w:t>
      </w:r>
      <w:r w:rsidRPr="00E25994">
        <w:rPr>
          <w:rFonts w:cs="Times New Roman"/>
          <w:sz w:val="28"/>
          <w:szCs w:val="28"/>
          <w:lang w:val="ru-RU"/>
        </w:rPr>
        <w:t xml:space="preserve">А. Основні недоліки нормотворчої техніки інституту застосування заходів кримінально-правового характеру щодо юридичних осіб. </w:t>
      </w:r>
      <w:r w:rsidRPr="00E25994">
        <w:rPr>
          <w:rFonts w:cs="Times New Roman"/>
          <w:i/>
          <w:sz w:val="28"/>
          <w:szCs w:val="28"/>
          <w:lang w:val="ru-RU"/>
        </w:rPr>
        <w:t>Науковий часопис Національної академії прокуратури України.</w:t>
      </w:r>
      <w:r w:rsidRPr="00E25994">
        <w:rPr>
          <w:rFonts w:cs="Times New Roman"/>
          <w:sz w:val="28"/>
          <w:szCs w:val="28"/>
          <w:lang w:val="ru-RU"/>
        </w:rPr>
        <w:t xml:space="preserve"> 2017. №</w:t>
      </w:r>
      <w:r w:rsidRPr="00160B2F">
        <w:rPr>
          <w:rFonts w:cs="Times New Roman"/>
          <w:sz w:val="28"/>
          <w:szCs w:val="28"/>
          <w:lang w:val="uk-UA"/>
        </w:rPr>
        <w:t> </w:t>
      </w:r>
      <w:r w:rsidRPr="00E25994">
        <w:rPr>
          <w:rFonts w:cs="Times New Roman"/>
          <w:sz w:val="28"/>
          <w:szCs w:val="28"/>
          <w:lang w:val="ru-RU"/>
        </w:rPr>
        <w:t xml:space="preserve">4. С. 58–78. </w:t>
      </w:r>
      <w:r w:rsidRPr="00160B2F">
        <w:rPr>
          <w:rFonts w:cs="Times New Roman"/>
          <w:sz w:val="28"/>
          <w:szCs w:val="28"/>
        </w:rPr>
        <w:t>URL</w:t>
      </w:r>
      <w:r w:rsidRPr="00E25994">
        <w:rPr>
          <w:rFonts w:cs="Times New Roman"/>
          <w:sz w:val="28"/>
          <w:szCs w:val="28"/>
          <w:lang w:val="ru-RU"/>
        </w:rPr>
        <w:t xml:space="preserve">: </w:t>
      </w:r>
      <w:hyperlink r:id="rId65" w:history="1">
        <w:r w:rsidRPr="00160B2F">
          <w:rPr>
            <w:rStyle w:val="a6"/>
            <w:rFonts w:cs="Times New Roman"/>
            <w:color w:val="auto"/>
            <w:sz w:val="28"/>
            <w:szCs w:val="28"/>
          </w:rPr>
          <w:t>http</w:t>
        </w:r>
        <w:r w:rsidRPr="00E25994">
          <w:rPr>
            <w:rStyle w:val="a6"/>
            <w:rFonts w:cs="Times New Roman"/>
            <w:color w:val="auto"/>
            <w:sz w:val="28"/>
            <w:szCs w:val="28"/>
            <w:lang w:val="ru-RU"/>
          </w:rPr>
          <w:t>://</w:t>
        </w:r>
        <w:r w:rsidRPr="00160B2F">
          <w:rPr>
            <w:rStyle w:val="a6"/>
            <w:rFonts w:cs="Times New Roman"/>
            <w:color w:val="auto"/>
            <w:sz w:val="28"/>
            <w:szCs w:val="28"/>
          </w:rPr>
          <w:t>www</w:t>
        </w:r>
        <w:r w:rsidRPr="00E25994">
          <w:rPr>
            <w:rStyle w:val="a6"/>
            <w:rFonts w:cs="Times New Roman"/>
            <w:color w:val="auto"/>
            <w:sz w:val="28"/>
            <w:szCs w:val="28"/>
            <w:lang w:val="ru-RU"/>
          </w:rPr>
          <w:t>.</w:t>
        </w:r>
        <w:r w:rsidRPr="00160B2F">
          <w:rPr>
            <w:rStyle w:val="a6"/>
            <w:rFonts w:cs="Times New Roman"/>
            <w:color w:val="auto"/>
            <w:sz w:val="28"/>
            <w:szCs w:val="28"/>
          </w:rPr>
          <w:t>chasopysnapu</w:t>
        </w:r>
        <w:r w:rsidRPr="00E25994">
          <w:rPr>
            <w:rStyle w:val="a6"/>
            <w:rFonts w:cs="Times New Roman"/>
            <w:color w:val="auto"/>
            <w:sz w:val="28"/>
            <w:szCs w:val="28"/>
            <w:lang w:val="ru-RU"/>
          </w:rPr>
          <w:t>.</w:t>
        </w:r>
        <w:r w:rsidRPr="00160B2F">
          <w:rPr>
            <w:rStyle w:val="a6"/>
            <w:rFonts w:cs="Times New Roman"/>
            <w:color w:val="auto"/>
            <w:sz w:val="28"/>
            <w:szCs w:val="28"/>
          </w:rPr>
          <w:t>gp</w:t>
        </w:r>
        <w:r w:rsidRPr="00E25994">
          <w:rPr>
            <w:rStyle w:val="a6"/>
            <w:rFonts w:cs="Times New Roman"/>
            <w:color w:val="auto"/>
            <w:sz w:val="28"/>
            <w:szCs w:val="28"/>
            <w:lang w:val="ru-RU"/>
          </w:rPr>
          <w:t>.</w:t>
        </w:r>
        <w:r w:rsidRPr="00160B2F">
          <w:rPr>
            <w:rStyle w:val="a6"/>
            <w:rFonts w:cs="Times New Roman"/>
            <w:color w:val="auto"/>
            <w:sz w:val="28"/>
            <w:szCs w:val="28"/>
          </w:rPr>
          <w:t>gov</w:t>
        </w:r>
        <w:r w:rsidRPr="00E25994">
          <w:rPr>
            <w:rStyle w:val="a6"/>
            <w:rFonts w:cs="Times New Roman"/>
            <w:color w:val="auto"/>
            <w:sz w:val="28"/>
            <w:szCs w:val="28"/>
            <w:lang w:val="ru-RU"/>
          </w:rPr>
          <w:t>.</w:t>
        </w:r>
        <w:r w:rsidRPr="00160B2F">
          <w:rPr>
            <w:rStyle w:val="a6"/>
            <w:rFonts w:cs="Times New Roman"/>
            <w:color w:val="auto"/>
            <w:sz w:val="28"/>
            <w:szCs w:val="28"/>
          </w:rPr>
          <w:t>ua</w:t>
        </w:r>
        <w:r w:rsidRPr="00E25994">
          <w:rPr>
            <w:rStyle w:val="a6"/>
            <w:rFonts w:cs="Times New Roman"/>
            <w:color w:val="auto"/>
            <w:sz w:val="28"/>
            <w:szCs w:val="28"/>
            <w:lang w:val="ru-RU"/>
          </w:rPr>
          <w:t>/</w:t>
        </w:r>
        <w:r w:rsidRPr="00160B2F">
          <w:rPr>
            <w:rStyle w:val="a6"/>
            <w:rFonts w:cs="Times New Roman"/>
            <w:color w:val="auto"/>
            <w:sz w:val="28"/>
            <w:szCs w:val="28"/>
          </w:rPr>
          <w:t>ua</w:t>
        </w:r>
        <w:r w:rsidRPr="00E25994">
          <w:rPr>
            <w:rStyle w:val="a6"/>
            <w:rFonts w:cs="Times New Roman"/>
            <w:color w:val="auto"/>
            <w:sz w:val="28"/>
            <w:szCs w:val="28"/>
            <w:lang w:val="ru-RU"/>
          </w:rPr>
          <w:t>/</w:t>
        </w:r>
        <w:r w:rsidRPr="00160B2F">
          <w:rPr>
            <w:rStyle w:val="a6"/>
            <w:rFonts w:cs="Times New Roman"/>
            <w:color w:val="auto"/>
            <w:sz w:val="28"/>
            <w:szCs w:val="28"/>
          </w:rPr>
          <w:t>pdf</w:t>
        </w:r>
        <w:r w:rsidRPr="00E25994">
          <w:rPr>
            <w:rStyle w:val="a6"/>
            <w:rFonts w:cs="Times New Roman"/>
            <w:color w:val="auto"/>
            <w:sz w:val="28"/>
            <w:szCs w:val="28"/>
            <w:lang w:val="ru-RU"/>
          </w:rPr>
          <w:t>/4-2017/</w:t>
        </w:r>
        <w:r w:rsidRPr="00160B2F">
          <w:rPr>
            <w:rStyle w:val="a6"/>
            <w:rFonts w:cs="Times New Roman"/>
            <w:color w:val="auto"/>
            <w:sz w:val="28"/>
            <w:szCs w:val="28"/>
          </w:rPr>
          <w:t>zaginej</w:t>
        </w:r>
      </w:hyperlink>
      <w:r w:rsidRPr="00E25994">
        <w:rPr>
          <w:rFonts w:cs="Times New Roman"/>
          <w:sz w:val="28"/>
          <w:szCs w:val="28"/>
          <w:lang w:val="ru-RU"/>
        </w:rPr>
        <w:t>.</w:t>
      </w:r>
      <w:r w:rsidRPr="00160B2F">
        <w:rPr>
          <w:rFonts w:cs="Times New Roman"/>
          <w:sz w:val="28"/>
          <w:szCs w:val="28"/>
          <w:lang w:val="uk-UA"/>
        </w:rPr>
        <w:t xml:space="preserve"> </w:t>
      </w:r>
      <w:r w:rsidRPr="00160B2F">
        <w:rPr>
          <w:rFonts w:cs="Times New Roman"/>
          <w:sz w:val="28"/>
          <w:szCs w:val="28"/>
        </w:rPr>
        <w:t>pdf</w:t>
      </w:r>
      <w:r w:rsidRPr="00E25994">
        <w:rPr>
          <w:rFonts w:cs="Times New Roman"/>
          <w:sz w:val="28"/>
          <w:szCs w:val="28"/>
          <w:lang w:val="ru-RU"/>
        </w:rPr>
        <w:t xml:space="preserve"> (дата звернення: 01.03.2019).</w:t>
      </w:r>
    </w:p>
    <w:p w:rsidR="00E25994" w:rsidRPr="00E25994" w:rsidRDefault="00E25994" w:rsidP="00E25994">
      <w:pPr>
        <w:spacing w:line="360" w:lineRule="auto"/>
        <w:ind w:firstLine="709"/>
        <w:jc w:val="both"/>
        <w:rPr>
          <w:rFonts w:cs="Times New Roman"/>
          <w:sz w:val="28"/>
          <w:szCs w:val="28"/>
          <w:lang w:val="ru-RU"/>
        </w:rPr>
      </w:pPr>
      <w:r w:rsidRPr="00E25994">
        <w:rPr>
          <w:rFonts w:cs="Times New Roman"/>
          <w:sz w:val="28"/>
          <w:szCs w:val="28"/>
          <w:lang w:val="ru-RU"/>
        </w:rPr>
        <w:t>57</w:t>
      </w:r>
      <w:r w:rsidRPr="00E25994">
        <w:rPr>
          <w:rFonts w:cs="Times New Roman"/>
          <w:sz w:val="28"/>
          <w:szCs w:val="28"/>
          <w:lang w:val="ru-RU"/>
        </w:rPr>
        <w:tab/>
        <w:t>Загиней</w:t>
      </w:r>
      <w:r w:rsidRPr="00160B2F">
        <w:rPr>
          <w:rFonts w:cs="Times New Roman"/>
          <w:sz w:val="28"/>
          <w:szCs w:val="28"/>
          <w:lang w:val="uk-UA"/>
        </w:rPr>
        <w:t> </w:t>
      </w:r>
      <w:r w:rsidRPr="00E25994">
        <w:rPr>
          <w:rFonts w:cs="Times New Roman"/>
          <w:sz w:val="28"/>
          <w:szCs w:val="28"/>
          <w:lang w:val="ru-RU"/>
        </w:rPr>
        <w:t>З.</w:t>
      </w:r>
      <w:r w:rsidRPr="00160B2F">
        <w:rPr>
          <w:rFonts w:cs="Times New Roman"/>
          <w:sz w:val="28"/>
          <w:szCs w:val="28"/>
          <w:lang w:val="uk-UA"/>
        </w:rPr>
        <w:t> </w:t>
      </w:r>
      <w:r w:rsidRPr="00E25994">
        <w:rPr>
          <w:rFonts w:cs="Times New Roman"/>
          <w:sz w:val="28"/>
          <w:szCs w:val="28"/>
          <w:lang w:val="ru-RU"/>
        </w:rPr>
        <w:t xml:space="preserve">А. Предикатний злочин уповноваженої особи як підстава застосування щодо юридичних осіб заходів кримінально-правового характеру. </w:t>
      </w:r>
      <w:r w:rsidRPr="00E25994">
        <w:rPr>
          <w:rFonts w:cs="Times New Roman"/>
          <w:i/>
          <w:sz w:val="28"/>
          <w:szCs w:val="28"/>
          <w:lang w:val="ru-RU"/>
        </w:rPr>
        <w:t xml:space="preserve">Вісник Львівського торговельно-економічного університету. </w:t>
      </w:r>
      <w:r w:rsidRPr="00160B2F">
        <w:rPr>
          <w:rFonts w:cs="Times New Roman"/>
          <w:i/>
          <w:sz w:val="28"/>
          <w:szCs w:val="28"/>
          <w:lang w:val="uk-UA"/>
        </w:rPr>
        <w:t>Серія: «</w:t>
      </w:r>
      <w:r w:rsidRPr="00E25994">
        <w:rPr>
          <w:rFonts w:cs="Times New Roman"/>
          <w:i/>
          <w:sz w:val="28"/>
          <w:szCs w:val="28"/>
          <w:lang w:val="ru-RU"/>
        </w:rPr>
        <w:t>Юридичні науки</w:t>
      </w:r>
      <w:r w:rsidRPr="00160B2F">
        <w:rPr>
          <w:rFonts w:cs="Times New Roman"/>
          <w:i/>
          <w:sz w:val="28"/>
          <w:szCs w:val="28"/>
          <w:lang w:val="uk-UA"/>
        </w:rPr>
        <w:t>»</w:t>
      </w:r>
      <w:r w:rsidRPr="00E25994">
        <w:rPr>
          <w:rFonts w:cs="Times New Roman"/>
          <w:i/>
          <w:sz w:val="28"/>
          <w:szCs w:val="28"/>
          <w:lang w:val="ru-RU"/>
        </w:rPr>
        <w:t xml:space="preserve">. </w:t>
      </w:r>
      <w:r w:rsidRPr="00E25994">
        <w:rPr>
          <w:rFonts w:cs="Times New Roman"/>
          <w:sz w:val="28"/>
          <w:szCs w:val="28"/>
          <w:lang w:val="ru-RU"/>
        </w:rPr>
        <w:t>2017. Вип. 5. С. 119</w:t>
      </w:r>
      <w:r w:rsidRPr="00160B2F">
        <w:rPr>
          <w:rFonts w:cs="Times New Roman"/>
          <w:sz w:val="28"/>
          <w:szCs w:val="28"/>
          <w:lang w:val="uk-UA"/>
        </w:rPr>
        <w:t>–</w:t>
      </w:r>
      <w:r w:rsidRPr="00E25994">
        <w:rPr>
          <w:rFonts w:cs="Times New Roman"/>
          <w:sz w:val="28"/>
          <w:szCs w:val="28"/>
          <w:lang w:val="ru-RU"/>
        </w:rPr>
        <w:t xml:space="preserve">130. </w:t>
      </w:r>
      <w:r w:rsidRPr="00160B2F">
        <w:rPr>
          <w:rFonts w:cs="Times New Roman"/>
          <w:sz w:val="28"/>
          <w:szCs w:val="28"/>
        </w:rPr>
        <w:t>URL</w:t>
      </w:r>
      <w:r w:rsidRPr="00E25994">
        <w:rPr>
          <w:rFonts w:cs="Times New Roman"/>
          <w:sz w:val="28"/>
          <w:szCs w:val="28"/>
          <w:lang w:val="ru-RU"/>
        </w:rPr>
        <w:t xml:space="preserve">: </w:t>
      </w:r>
      <w:hyperlink r:id="rId66" w:history="1">
        <w:r w:rsidRPr="00160B2F">
          <w:rPr>
            <w:rStyle w:val="a6"/>
            <w:rFonts w:cs="Times New Roman"/>
            <w:color w:val="auto"/>
            <w:sz w:val="28"/>
            <w:szCs w:val="28"/>
          </w:rPr>
          <w:t>http</w:t>
        </w:r>
        <w:r w:rsidRPr="00E25994">
          <w:rPr>
            <w:rStyle w:val="a6"/>
            <w:rFonts w:cs="Times New Roman"/>
            <w:color w:val="auto"/>
            <w:sz w:val="28"/>
            <w:szCs w:val="28"/>
            <w:lang w:val="ru-RU"/>
          </w:rPr>
          <w:t>://</w:t>
        </w:r>
        <w:r w:rsidRPr="00160B2F">
          <w:rPr>
            <w:rStyle w:val="a6"/>
            <w:rFonts w:cs="Times New Roman"/>
            <w:color w:val="auto"/>
            <w:sz w:val="28"/>
            <w:szCs w:val="28"/>
          </w:rPr>
          <w:t>nbuv</w:t>
        </w:r>
        <w:r w:rsidRPr="00E25994">
          <w:rPr>
            <w:rStyle w:val="a6"/>
            <w:rFonts w:cs="Times New Roman"/>
            <w:color w:val="auto"/>
            <w:sz w:val="28"/>
            <w:szCs w:val="28"/>
            <w:lang w:val="ru-RU"/>
          </w:rPr>
          <w:t>.</w:t>
        </w:r>
        <w:r w:rsidRPr="00160B2F">
          <w:rPr>
            <w:rStyle w:val="a6"/>
            <w:rFonts w:cs="Times New Roman"/>
            <w:color w:val="auto"/>
            <w:sz w:val="28"/>
            <w:szCs w:val="28"/>
          </w:rPr>
          <w:t>gov</w:t>
        </w:r>
        <w:r w:rsidRPr="00E25994">
          <w:rPr>
            <w:rStyle w:val="a6"/>
            <w:rFonts w:cs="Times New Roman"/>
            <w:color w:val="auto"/>
            <w:sz w:val="28"/>
            <w:szCs w:val="28"/>
            <w:lang w:val="ru-RU"/>
          </w:rPr>
          <w:t>.</w:t>
        </w:r>
        <w:r w:rsidRPr="00160B2F">
          <w:rPr>
            <w:rStyle w:val="a6"/>
            <w:rFonts w:cs="Times New Roman"/>
            <w:color w:val="auto"/>
            <w:sz w:val="28"/>
            <w:szCs w:val="28"/>
          </w:rPr>
          <w:t>ua</w:t>
        </w:r>
        <w:r w:rsidRPr="00E25994">
          <w:rPr>
            <w:rStyle w:val="a6"/>
            <w:rFonts w:cs="Times New Roman"/>
            <w:color w:val="auto"/>
            <w:sz w:val="28"/>
            <w:szCs w:val="28"/>
            <w:lang w:val="ru-RU"/>
          </w:rPr>
          <w:t>/</w:t>
        </w:r>
        <w:r w:rsidRPr="00160B2F">
          <w:rPr>
            <w:rStyle w:val="a6"/>
            <w:rFonts w:cs="Times New Roman"/>
            <w:color w:val="auto"/>
            <w:sz w:val="28"/>
            <w:szCs w:val="28"/>
            <w:lang w:val="uk-UA"/>
          </w:rPr>
          <w:t xml:space="preserve"> </w:t>
        </w:r>
        <w:r w:rsidRPr="00160B2F">
          <w:rPr>
            <w:rStyle w:val="a6"/>
            <w:rFonts w:cs="Times New Roman"/>
            <w:color w:val="auto"/>
            <w:sz w:val="28"/>
            <w:szCs w:val="28"/>
          </w:rPr>
          <w:t>UJRN</w:t>
        </w:r>
        <w:r w:rsidRPr="00E25994">
          <w:rPr>
            <w:rStyle w:val="a6"/>
            <w:rFonts w:cs="Times New Roman"/>
            <w:color w:val="auto"/>
            <w:sz w:val="28"/>
            <w:szCs w:val="28"/>
            <w:lang w:val="ru-RU"/>
          </w:rPr>
          <w:t>/</w:t>
        </w:r>
        <w:r w:rsidRPr="00160B2F">
          <w:rPr>
            <w:rStyle w:val="a6"/>
            <w:rFonts w:cs="Times New Roman"/>
            <w:color w:val="auto"/>
            <w:sz w:val="28"/>
            <w:szCs w:val="28"/>
          </w:rPr>
          <w:t>nvlkau</w:t>
        </w:r>
        <w:r w:rsidRPr="00E25994">
          <w:rPr>
            <w:rStyle w:val="a6"/>
            <w:rFonts w:cs="Times New Roman"/>
            <w:color w:val="auto"/>
            <w:sz w:val="28"/>
            <w:szCs w:val="28"/>
            <w:lang w:val="ru-RU"/>
          </w:rPr>
          <w:t>_2017_5_17</w:t>
        </w:r>
      </w:hyperlink>
      <w:r w:rsidRPr="00160B2F">
        <w:rPr>
          <w:rFonts w:cs="Times New Roman"/>
          <w:sz w:val="28"/>
          <w:szCs w:val="28"/>
          <w:lang w:val="uk-UA"/>
        </w:rPr>
        <w:t xml:space="preserve"> </w:t>
      </w:r>
      <w:r w:rsidRPr="00E25994">
        <w:rPr>
          <w:rFonts w:cs="Times New Roman"/>
          <w:sz w:val="28"/>
          <w:szCs w:val="28"/>
          <w:lang w:val="ru-RU"/>
        </w:rPr>
        <w:t>(</w:t>
      </w:r>
      <w:r w:rsidRPr="00160B2F">
        <w:rPr>
          <w:rFonts w:cs="Times New Roman"/>
          <w:sz w:val="28"/>
          <w:szCs w:val="28"/>
          <w:lang w:val="uk-UA"/>
        </w:rPr>
        <w:t xml:space="preserve">дата звернення: </w:t>
      </w:r>
      <w:r>
        <w:rPr>
          <w:rFonts w:cs="Times New Roman"/>
          <w:sz w:val="28"/>
          <w:szCs w:val="28"/>
          <w:lang w:val="uk-UA"/>
        </w:rPr>
        <w:t>21.10.2017</w:t>
      </w:r>
      <w:r w:rsidRPr="00E25994">
        <w:rPr>
          <w:rFonts w:cs="Times New Roman"/>
          <w:sz w:val="28"/>
          <w:szCs w:val="28"/>
          <w:lang w:val="ru-RU"/>
        </w:rPr>
        <w:t>).</w:t>
      </w:r>
    </w:p>
    <w:p w:rsidR="00E25994" w:rsidRPr="00E25994" w:rsidRDefault="00E25994" w:rsidP="00E25994">
      <w:pPr>
        <w:spacing w:line="360" w:lineRule="auto"/>
        <w:ind w:firstLine="709"/>
        <w:jc w:val="both"/>
        <w:rPr>
          <w:rFonts w:cs="Times New Roman"/>
          <w:sz w:val="28"/>
          <w:szCs w:val="28"/>
          <w:lang w:val="ru-RU"/>
        </w:rPr>
      </w:pPr>
      <w:r w:rsidRPr="00E25994">
        <w:rPr>
          <w:rFonts w:cs="Times New Roman"/>
          <w:sz w:val="28"/>
          <w:szCs w:val="28"/>
          <w:lang w:val="ru-RU"/>
        </w:rPr>
        <w:t>58</w:t>
      </w:r>
      <w:r w:rsidRPr="00E25994">
        <w:rPr>
          <w:rFonts w:cs="Times New Roman"/>
          <w:sz w:val="28"/>
          <w:szCs w:val="28"/>
          <w:lang w:val="ru-RU"/>
        </w:rPr>
        <w:tab/>
        <w:t>Загиней</w:t>
      </w:r>
      <w:r w:rsidRPr="00160B2F">
        <w:rPr>
          <w:rFonts w:cs="Times New Roman"/>
          <w:sz w:val="28"/>
          <w:szCs w:val="28"/>
          <w:lang w:val="uk-UA"/>
        </w:rPr>
        <w:t> </w:t>
      </w:r>
      <w:r w:rsidRPr="00E25994">
        <w:rPr>
          <w:rFonts w:cs="Times New Roman"/>
          <w:sz w:val="28"/>
          <w:szCs w:val="28"/>
          <w:lang w:val="ru-RU"/>
        </w:rPr>
        <w:t>З.</w:t>
      </w:r>
      <w:r w:rsidRPr="00160B2F">
        <w:rPr>
          <w:rFonts w:cs="Times New Roman"/>
          <w:sz w:val="28"/>
          <w:szCs w:val="28"/>
          <w:lang w:val="uk-UA"/>
        </w:rPr>
        <w:t> </w:t>
      </w:r>
      <w:r w:rsidRPr="00E25994">
        <w:rPr>
          <w:rFonts w:cs="Times New Roman"/>
          <w:sz w:val="28"/>
          <w:szCs w:val="28"/>
          <w:lang w:val="ru-RU"/>
        </w:rPr>
        <w:t>А., Гладун</w:t>
      </w:r>
      <w:r w:rsidRPr="00160B2F">
        <w:rPr>
          <w:rFonts w:cs="Times New Roman"/>
          <w:sz w:val="28"/>
          <w:szCs w:val="28"/>
          <w:lang w:val="uk-UA"/>
        </w:rPr>
        <w:t> </w:t>
      </w:r>
      <w:r w:rsidRPr="00E25994">
        <w:rPr>
          <w:rFonts w:cs="Times New Roman"/>
          <w:sz w:val="28"/>
          <w:szCs w:val="28"/>
          <w:lang w:val="ru-RU"/>
        </w:rPr>
        <w:t>О.</w:t>
      </w:r>
      <w:r w:rsidRPr="00160B2F">
        <w:rPr>
          <w:rFonts w:cs="Times New Roman"/>
          <w:sz w:val="28"/>
          <w:szCs w:val="28"/>
          <w:lang w:val="uk-UA"/>
        </w:rPr>
        <w:t> </w:t>
      </w:r>
      <w:r w:rsidRPr="00E25994">
        <w:rPr>
          <w:rFonts w:cs="Times New Roman"/>
          <w:sz w:val="28"/>
          <w:szCs w:val="28"/>
          <w:lang w:val="ru-RU"/>
        </w:rPr>
        <w:t xml:space="preserve">З. Незабезпечення виконання обов’язків щодо запобігання корупції як підстава застосування до юридичної особи заходів кримінально-правового характеру. </w:t>
      </w:r>
      <w:r w:rsidRPr="00E25994">
        <w:rPr>
          <w:rFonts w:cs="Times New Roman"/>
          <w:i/>
          <w:sz w:val="28"/>
          <w:szCs w:val="28"/>
          <w:lang w:val="ru-RU"/>
        </w:rPr>
        <w:t xml:space="preserve">Вісник кримінологічної асоціації України: </w:t>
      </w:r>
      <w:r w:rsidRPr="00E25994">
        <w:rPr>
          <w:rFonts w:cs="Times New Roman"/>
          <w:sz w:val="28"/>
          <w:szCs w:val="28"/>
          <w:lang w:val="ru-RU"/>
        </w:rPr>
        <w:t>зб</w:t>
      </w:r>
      <w:r w:rsidRPr="00160B2F">
        <w:rPr>
          <w:rFonts w:cs="Times New Roman"/>
          <w:sz w:val="28"/>
          <w:szCs w:val="28"/>
          <w:lang w:val="uk-UA"/>
        </w:rPr>
        <w:t>.</w:t>
      </w:r>
      <w:r w:rsidRPr="00E25994">
        <w:rPr>
          <w:rFonts w:cs="Times New Roman"/>
          <w:sz w:val="28"/>
          <w:szCs w:val="28"/>
          <w:lang w:val="ru-RU"/>
        </w:rPr>
        <w:t xml:space="preserve"> наук</w:t>
      </w:r>
      <w:r w:rsidRPr="00160B2F">
        <w:rPr>
          <w:rFonts w:cs="Times New Roman"/>
          <w:sz w:val="28"/>
          <w:szCs w:val="28"/>
          <w:lang w:val="uk-UA"/>
        </w:rPr>
        <w:t>.</w:t>
      </w:r>
      <w:r w:rsidRPr="00E25994">
        <w:rPr>
          <w:rFonts w:cs="Times New Roman"/>
          <w:sz w:val="28"/>
          <w:szCs w:val="28"/>
          <w:lang w:val="ru-RU"/>
        </w:rPr>
        <w:t xml:space="preserve"> праць. 2018. № 2 (19). С. 46–57.</w:t>
      </w:r>
    </w:p>
    <w:p w:rsidR="00E25994" w:rsidRPr="00160B2F" w:rsidRDefault="00E25994" w:rsidP="00E25994">
      <w:pPr>
        <w:spacing w:line="360" w:lineRule="auto"/>
        <w:ind w:firstLine="709"/>
        <w:jc w:val="both"/>
        <w:rPr>
          <w:rFonts w:cs="Times New Roman"/>
          <w:sz w:val="28"/>
          <w:szCs w:val="28"/>
          <w:lang w:val="uk-UA"/>
        </w:rPr>
      </w:pPr>
      <w:r w:rsidRPr="00E25994">
        <w:rPr>
          <w:rFonts w:cs="Times New Roman"/>
          <w:sz w:val="28"/>
          <w:szCs w:val="28"/>
          <w:lang w:val="ru-RU"/>
        </w:rPr>
        <w:t>59</w:t>
      </w:r>
      <w:r w:rsidRPr="00E25994">
        <w:rPr>
          <w:rFonts w:cs="Times New Roman"/>
          <w:sz w:val="28"/>
          <w:szCs w:val="28"/>
          <w:lang w:val="ru-RU"/>
        </w:rPr>
        <w:tab/>
        <w:t>Задоя</w:t>
      </w:r>
      <w:r w:rsidRPr="00160B2F">
        <w:rPr>
          <w:rFonts w:cs="Times New Roman"/>
          <w:sz w:val="28"/>
          <w:szCs w:val="28"/>
          <w:lang w:val="uk-UA"/>
        </w:rPr>
        <w:t> </w:t>
      </w:r>
      <w:r w:rsidRPr="00E25994">
        <w:rPr>
          <w:rFonts w:cs="Times New Roman"/>
          <w:sz w:val="28"/>
          <w:szCs w:val="28"/>
          <w:lang w:val="ru-RU"/>
        </w:rPr>
        <w:t>К.</w:t>
      </w:r>
      <w:r w:rsidRPr="00160B2F">
        <w:rPr>
          <w:rFonts w:cs="Times New Roman"/>
          <w:sz w:val="28"/>
          <w:szCs w:val="28"/>
          <w:lang w:val="uk-UA"/>
        </w:rPr>
        <w:t> </w:t>
      </w:r>
      <w:r w:rsidRPr="00E25994">
        <w:rPr>
          <w:rFonts w:cs="Times New Roman"/>
          <w:sz w:val="28"/>
          <w:szCs w:val="28"/>
          <w:lang w:val="ru-RU"/>
        </w:rPr>
        <w:t xml:space="preserve">П. Правова природа заходів кримінально-правового характеру, що застосовуються до юридичних осіб. </w:t>
      </w:r>
      <w:r w:rsidRPr="00E25994">
        <w:rPr>
          <w:rFonts w:cs="Times New Roman"/>
          <w:i/>
          <w:sz w:val="28"/>
          <w:szCs w:val="28"/>
          <w:lang w:val="ru-RU"/>
        </w:rPr>
        <w:t>Право і громадянське суспільство.</w:t>
      </w:r>
      <w:r w:rsidRPr="00E25994">
        <w:rPr>
          <w:rFonts w:cs="Times New Roman"/>
          <w:sz w:val="28"/>
          <w:szCs w:val="28"/>
          <w:lang w:val="ru-RU"/>
        </w:rPr>
        <w:t xml:space="preserve"> 2014. № 4. С. 42–53</w:t>
      </w:r>
      <w:r w:rsidRPr="00160B2F">
        <w:rPr>
          <w:rFonts w:cs="Times New Roman"/>
          <w:sz w:val="28"/>
          <w:szCs w:val="28"/>
          <w:lang w:val="uk-UA"/>
        </w:rPr>
        <w:t>.</w:t>
      </w:r>
    </w:p>
    <w:p w:rsidR="00E25994" w:rsidRPr="00E25994" w:rsidRDefault="00E25994" w:rsidP="00E25994">
      <w:pPr>
        <w:spacing w:line="360" w:lineRule="auto"/>
        <w:ind w:firstLine="709"/>
        <w:jc w:val="both"/>
        <w:rPr>
          <w:rFonts w:cs="Times New Roman"/>
          <w:sz w:val="28"/>
          <w:szCs w:val="28"/>
          <w:lang w:val="ru-RU"/>
        </w:rPr>
      </w:pPr>
      <w:r w:rsidRPr="00E25994">
        <w:rPr>
          <w:rFonts w:cs="Times New Roman"/>
          <w:sz w:val="28"/>
          <w:szCs w:val="28"/>
          <w:lang w:val="ru-RU"/>
        </w:rPr>
        <w:t>60</w:t>
      </w:r>
      <w:r w:rsidRPr="00E25994">
        <w:rPr>
          <w:rFonts w:cs="Times New Roman"/>
          <w:sz w:val="28"/>
          <w:szCs w:val="28"/>
          <w:lang w:val="ru-RU"/>
        </w:rPr>
        <w:tab/>
        <w:t>Злотник</w:t>
      </w:r>
      <w:r w:rsidRPr="00160B2F">
        <w:rPr>
          <w:rFonts w:cs="Times New Roman"/>
          <w:sz w:val="28"/>
          <w:szCs w:val="28"/>
          <w:lang w:val="uk-UA"/>
        </w:rPr>
        <w:t> </w:t>
      </w:r>
      <w:r w:rsidRPr="00E25994">
        <w:rPr>
          <w:rFonts w:cs="Times New Roman"/>
          <w:sz w:val="28"/>
          <w:szCs w:val="28"/>
          <w:lang w:val="ru-RU"/>
        </w:rPr>
        <w:t>І.</w:t>
      </w:r>
      <w:r w:rsidRPr="00160B2F">
        <w:rPr>
          <w:rFonts w:cs="Times New Roman"/>
          <w:sz w:val="28"/>
          <w:szCs w:val="28"/>
          <w:lang w:val="uk-UA"/>
        </w:rPr>
        <w:t> </w:t>
      </w:r>
      <w:r w:rsidRPr="00E25994">
        <w:rPr>
          <w:rFonts w:cs="Times New Roman"/>
          <w:sz w:val="28"/>
          <w:szCs w:val="28"/>
          <w:lang w:val="ru-RU"/>
        </w:rPr>
        <w:t>М. Воля юридичної особи</w:t>
      </w:r>
      <w:r w:rsidRPr="00160B2F">
        <w:rPr>
          <w:rFonts w:cs="Times New Roman"/>
          <w:sz w:val="28"/>
          <w:szCs w:val="28"/>
          <w:lang w:val="uk-UA"/>
        </w:rPr>
        <w:t>.</w:t>
      </w:r>
      <w:r w:rsidRPr="00E25994">
        <w:rPr>
          <w:rFonts w:cs="Times New Roman"/>
          <w:sz w:val="28"/>
          <w:szCs w:val="28"/>
          <w:lang w:val="ru-RU"/>
        </w:rPr>
        <w:t xml:space="preserve"> </w:t>
      </w:r>
      <w:r w:rsidRPr="00E25994">
        <w:rPr>
          <w:rFonts w:cs="Times New Roman"/>
          <w:i/>
          <w:sz w:val="28"/>
          <w:szCs w:val="28"/>
          <w:lang w:val="ru-RU"/>
        </w:rPr>
        <w:t>Юриспруденція: теорія і практика.</w:t>
      </w:r>
      <w:r w:rsidRPr="00E25994">
        <w:rPr>
          <w:rFonts w:cs="Times New Roman"/>
          <w:sz w:val="28"/>
          <w:szCs w:val="28"/>
          <w:lang w:val="ru-RU"/>
        </w:rPr>
        <w:t xml:space="preserve"> Київ: Центр правових досліджень, 2006. № 8 (22). С. 41–48.</w:t>
      </w:r>
    </w:p>
    <w:p w:rsidR="00E25994" w:rsidRPr="00E25994" w:rsidRDefault="00E25994" w:rsidP="00E25994">
      <w:pPr>
        <w:spacing w:line="360" w:lineRule="auto"/>
        <w:ind w:firstLine="709"/>
        <w:jc w:val="both"/>
        <w:rPr>
          <w:rFonts w:cs="Times New Roman"/>
          <w:sz w:val="28"/>
          <w:szCs w:val="28"/>
          <w:lang w:val="ru-RU"/>
        </w:rPr>
      </w:pPr>
      <w:r w:rsidRPr="00E25994">
        <w:rPr>
          <w:rFonts w:cs="Times New Roman"/>
          <w:sz w:val="28"/>
          <w:szCs w:val="28"/>
          <w:lang w:val="ru-RU"/>
        </w:rPr>
        <w:t>61</w:t>
      </w:r>
      <w:r w:rsidRPr="00E25994">
        <w:rPr>
          <w:rFonts w:cs="Times New Roman"/>
          <w:sz w:val="28"/>
          <w:szCs w:val="28"/>
          <w:lang w:val="ru-RU"/>
        </w:rPr>
        <w:tab/>
        <w:t>Ізай</w:t>
      </w:r>
      <w:r w:rsidRPr="00160B2F">
        <w:rPr>
          <w:rFonts w:cs="Times New Roman"/>
          <w:sz w:val="28"/>
          <w:szCs w:val="28"/>
          <w:lang w:val="uk-UA"/>
        </w:rPr>
        <w:t> </w:t>
      </w:r>
      <w:r w:rsidRPr="00E25994">
        <w:rPr>
          <w:rFonts w:cs="Times New Roman"/>
          <w:sz w:val="28"/>
          <w:szCs w:val="28"/>
          <w:lang w:val="ru-RU"/>
        </w:rPr>
        <w:t>І.</w:t>
      </w:r>
      <w:r w:rsidRPr="00160B2F">
        <w:rPr>
          <w:rFonts w:cs="Times New Roman"/>
          <w:sz w:val="28"/>
          <w:szCs w:val="28"/>
          <w:lang w:val="uk-UA"/>
        </w:rPr>
        <w:t> </w:t>
      </w:r>
      <w:r w:rsidRPr="00E25994">
        <w:rPr>
          <w:rFonts w:cs="Times New Roman"/>
          <w:sz w:val="28"/>
          <w:szCs w:val="28"/>
          <w:lang w:val="ru-RU"/>
        </w:rPr>
        <w:t xml:space="preserve">М. Кримінально-правова протидія втручанню в діяльність працівників правоохоронних органів: дис. </w:t>
      </w:r>
      <w:r w:rsidRPr="00160B2F">
        <w:rPr>
          <w:rFonts w:cs="Times New Roman"/>
          <w:sz w:val="28"/>
          <w:szCs w:val="28"/>
          <w:lang w:val="uk-UA"/>
        </w:rPr>
        <w:t xml:space="preserve">… </w:t>
      </w:r>
      <w:r w:rsidRPr="00E25994">
        <w:rPr>
          <w:rFonts w:cs="Times New Roman"/>
          <w:sz w:val="28"/>
          <w:szCs w:val="28"/>
          <w:lang w:val="ru-RU"/>
        </w:rPr>
        <w:t>канд. юрид. наук. Київ, 2018. 255</w:t>
      </w:r>
      <w:r w:rsidRPr="00160B2F">
        <w:rPr>
          <w:rFonts w:cs="Times New Roman"/>
          <w:sz w:val="28"/>
          <w:szCs w:val="28"/>
          <w:lang w:val="uk-UA"/>
        </w:rPr>
        <w:t> </w:t>
      </w:r>
      <w:r w:rsidRPr="00E25994">
        <w:rPr>
          <w:rFonts w:cs="Times New Roman"/>
          <w:sz w:val="28"/>
          <w:szCs w:val="28"/>
          <w:lang w:val="ru-RU"/>
        </w:rPr>
        <w:t>с.</w:t>
      </w:r>
    </w:p>
    <w:p w:rsidR="00E25994" w:rsidRPr="00E25994" w:rsidRDefault="00E25994" w:rsidP="00E25994">
      <w:pPr>
        <w:spacing w:line="360" w:lineRule="auto"/>
        <w:ind w:firstLine="709"/>
        <w:jc w:val="both"/>
        <w:rPr>
          <w:rFonts w:cs="Times New Roman"/>
          <w:sz w:val="28"/>
          <w:szCs w:val="28"/>
          <w:lang w:val="ru-RU"/>
        </w:rPr>
      </w:pPr>
      <w:r w:rsidRPr="00E25994">
        <w:rPr>
          <w:rFonts w:cs="Times New Roman"/>
          <w:sz w:val="28"/>
          <w:szCs w:val="28"/>
          <w:lang w:val="ru-RU"/>
        </w:rPr>
        <w:t>62</w:t>
      </w:r>
      <w:r w:rsidRPr="00E25994">
        <w:rPr>
          <w:rFonts w:cs="Times New Roman"/>
          <w:sz w:val="28"/>
          <w:szCs w:val="28"/>
          <w:lang w:val="ru-RU"/>
        </w:rPr>
        <w:tab/>
        <w:t>Иванцов</w:t>
      </w:r>
      <w:r w:rsidRPr="00160B2F">
        <w:rPr>
          <w:rFonts w:cs="Times New Roman"/>
          <w:sz w:val="28"/>
          <w:szCs w:val="28"/>
          <w:lang w:val="uk-UA"/>
        </w:rPr>
        <w:t> </w:t>
      </w:r>
      <w:r w:rsidRPr="00E25994">
        <w:rPr>
          <w:rFonts w:cs="Times New Roman"/>
          <w:sz w:val="28"/>
          <w:szCs w:val="28"/>
          <w:lang w:val="ru-RU"/>
        </w:rPr>
        <w:t>П.</w:t>
      </w:r>
      <w:r w:rsidRPr="00160B2F">
        <w:rPr>
          <w:rFonts w:cs="Times New Roman"/>
          <w:sz w:val="28"/>
          <w:szCs w:val="28"/>
          <w:lang w:val="uk-UA"/>
        </w:rPr>
        <w:t> </w:t>
      </w:r>
      <w:r w:rsidRPr="00E25994">
        <w:rPr>
          <w:rFonts w:cs="Times New Roman"/>
          <w:sz w:val="28"/>
          <w:szCs w:val="28"/>
          <w:lang w:val="ru-RU"/>
        </w:rPr>
        <w:t>П. Проблемы ответственности юридических лиц в российском уголовном праве: дисс. … канд. юрид. наук. Санкт-Петербург, 2000. 210 с.</w:t>
      </w:r>
    </w:p>
    <w:p w:rsidR="00E25994" w:rsidRPr="00E25994" w:rsidRDefault="00E25994" w:rsidP="00E25994">
      <w:pPr>
        <w:spacing w:line="360" w:lineRule="auto"/>
        <w:ind w:firstLine="709"/>
        <w:jc w:val="both"/>
        <w:rPr>
          <w:rFonts w:cs="Times New Roman"/>
          <w:sz w:val="28"/>
          <w:szCs w:val="28"/>
          <w:lang w:val="ru-RU"/>
        </w:rPr>
      </w:pPr>
      <w:r w:rsidRPr="00E25994">
        <w:rPr>
          <w:rFonts w:cs="Times New Roman"/>
          <w:sz w:val="28"/>
          <w:szCs w:val="28"/>
          <w:lang w:val="ru-RU"/>
        </w:rPr>
        <w:t>63</w:t>
      </w:r>
      <w:r w:rsidRPr="00E25994">
        <w:rPr>
          <w:rFonts w:cs="Times New Roman"/>
          <w:sz w:val="28"/>
          <w:szCs w:val="28"/>
          <w:lang w:val="ru-RU"/>
        </w:rPr>
        <w:tab/>
        <w:t>Иоффе</w:t>
      </w:r>
      <w:r w:rsidRPr="00160B2F">
        <w:rPr>
          <w:rFonts w:cs="Times New Roman"/>
          <w:sz w:val="28"/>
          <w:szCs w:val="28"/>
          <w:lang w:val="uk-UA"/>
        </w:rPr>
        <w:t> </w:t>
      </w:r>
      <w:r w:rsidRPr="00E25994">
        <w:rPr>
          <w:rFonts w:cs="Times New Roman"/>
          <w:sz w:val="28"/>
          <w:szCs w:val="28"/>
          <w:lang w:val="ru-RU"/>
        </w:rPr>
        <w:t>О.</w:t>
      </w:r>
      <w:r w:rsidRPr="00160B2F">
        <w:rPr>
          <w:rFonts w:cs="Times New Roman"/>
          <w:sz w:val="28"/>
          <w:szCs w:val="28"/>
          <w:lang w:val="uk-UA"/>
        </w:rPr>
        <w:t> </w:t>
      </w:r>
      <w:r w:rsidRPr="00E25994">
        <w:rPr>
          <w:rFonts w:cs="Times New Roman"/>
          <w:sz w:val="28"/>
          <w:szCs w:val="28"/>
          <w:lang w:val="ru-RU"/>
        </w:rPr>
        <w:t xml:space="preserve">С. Ответственность по советскому гражданскому праву. Ленинград: Изд-во Ленингр. ун-та, 1955. 310 с. </w:t>
      </w:r>
    </w:p>
    <w:p w:rsidR="00E25994" w:rsidRPr="00E25994" w:rsidRDefault="00E25994" w:rsidP="00E25994">
      <w:pPr>
        <w:spacing w:line="360" w:lineRule="auto"/>
        <w:ind w:firstLine="709"/>
        <w:jc w:val="both"/>
        <w:rPr>
          <w:rFonts w:cs="Times New Roman"/>
          <w:sz w:val="28"/>
          <w:szCs w:val="28"/>
          <w:lang w:val="ru-RU"/>
        </w:rPr>
      </w:pPr>
      <w:r w:rsidRPr="00E25994">
        <w:rPr>
          <w:rFonts w:cs="Times New Roman"/>
          <w:sz w:val="28"/>
          <w:szCs w:val="28"/>
          <w:lang w:val="ru-RU"/>
        </w:rPr>
        <w:t>64</w:t>
      </w:r>
      <w:r w:rsidRPr="00E25994">
        <w:rPr>
          <w:rFonts w:cs="Times New Roman"/>
          <w:sz w:val="28"/>
          <w:szCs w:val="28"/>
          <w:lang w:val="ru-RU"/>
        </w:rPr>
        <w:tab/>
        <w:t>Каменський</w:t>
      </w:r>
      <w:r w:rsidRPr="00160B2F">
        <w:rPr>
          <w:rFonts w:cs="Times New Roman"/>
          <w:sz w:val="28"/>
          <w:szCs w:val="28"/>
          <w:lang w:val="uk-UA"/>
        </w:rPr>
        <w:t> </w:t>
      </w:r>
      <w:r w:rsidRPr="00E25994">
        <w:rPr>
          <w:rFonts w:cs="Times New Roman"/>
          <w:sz w:val="28"/>
          <w:szCs w:val="28"/>
          <w:lang w:val="ru-RU"/>
        </w:rPr>
        <w:t>Д.</w:t>
      </w:r>
      <w:r w:rsidRPr="00160B2F">
        <w:rPr>
          <w:rFonts w:cs="Times New Roman"/>
          <w:sz w:val="28"/>
          <w:szCs w:val="28"/>
          <w:lang w:val="uk-UA"/>
        </w:rPr>
        <w:t> </w:t>
      </w:r>
      <w:r w:rsidRPr="00E25994">
        <w:rPr>
          <w:rFonts w:cs="Times New Roman"/>
          <w:sz w:val="28"/>
          <w:szCs w:val="28"/>
          <w:lang w:val="ru-RU"/>
        </w:rPr>
        <w:t xml:space="preserve">В. Корпорація як субєкт федеральних податкових злочинів у США. </w:t>
      </w:r>
      <w:r w:rsidRPr="00E25994">
        <w:rPr>
          <w:rFonts w:cs="Times New Roman"/>
          <w:i/>
          <w:sz w:val="28"/>
          <w:szCs w:val="28"/>
          <w:lang w:val="ru-RU"/>
        </w:rPr>
        <w:t>Кримінальне право України.</w:t>
      </w:r>
      <w:r w:rsidRPr="00E25994">
        <w:rPr>
          <w:rFonts w:cs="Times New Roman"/>
          <w:sz w:val="28"/>
          <w:szCs w:val="28"/>
          <w:lang w:val="ru-RU"/>
        </w:rPr>
        <w:t xml:space="preserve"> 2006. № 4. С. 39</w:t>
      </w:r>
      <w:r w:rsidRPr="00160B2F">
        <w:rPr>
          <w:rFonts w:cs="Times New Roman"/>
          <w:sz w:val="28"/>
          <w:szCs w:val="28"/>
          <w:lang w:val="uk-UA"/>
        </w:rPr>
        <w:t>–</w:t>
      </w:r>
      <w:r w:rsidRPr="00E25994">
        <w:rPr>
          <w:rFonts w:cs="Times New Roman"/>
          <w:sz w:val="28"/>
          <w:szCs w:val="28"/>
          <w:lang w:val="ru-RU"/>
        </w:rPr>
        <w:t xml:space="preserve">49. </w:t>
      </w:r>
    </w:p>
    <w:p w:rsidR="00E25994" w:rsidRPr="00E25994" w:rsidRDefault="00E25994" w:rsidP="00E25994">
      <w:pPr>
        <w:spacing w:line="360" w:lineRule="auto"/>
        <w:ind w:firstLine="709"/>
        <w:jc w:val="both"/>
        <w:rPr>
          <w:rFonts w:cs="Times New Roman"/>
          <w:sz w:val="28"/>
          <w:szCs w:val="28"/>
          <w:lang w:val="ru-RU"/>
        </w:rPr>
      </w:pPr>
      <w:r w:rsidRPr="00E25994">
        <w:rPr>
          <w:rFonts w:cs="Times New Roman"/>
          <w:sz w:val="28"/>
          <w:szCs w:val="28"/>
          <w:lang w:val="ru-RU"/>
        </w:rPr>
        <w:t>65</w:t>
      </w:r>
      <w:r w:rsidRPr="00E25994">
        <w:rPr>
          <w:rFonts w:cs="Times New Roman"/>
          <w:sz w:val="28"/>
          <w:szCs w:val="28"/>
          <w:lang w:val="ru-RU"/>
        </w:rPr>
        <w:tab/>
        <w:t>Каменський</w:t>
      </w:r>
      <w:r w:rsidRPr="00160B2F">
        <w:rPr>
          <w:rFonts w:cs="Times New Roman"/>
          <w:sz w:val="28"/>
          <w:szCs w:val="28"/>
          <w:lang w:val="uk-UA"/>
        </w:rPr>
        <w:t> </w:t>
      </w:r>
      <w:r w:rsidRPr="00E25994">
        <w:rPr>
          <w:rFonts w:cs="Times New Roman"/>
          <w:sz w:val="28"/>
          <w:szCs w:val="28"/>
          <w:lang w:val="ru-RU"/>
        </w:rPr>
        <w:t>Д.</w:t>
      </w:r>
      <w:r w:rsidRPr="00160B2F">
        <w:rPr>
          <w:rFonts w:cs="Times New Roman"/>
          <w:sz w:val="28"/>
          <w:szCs w:val="28"/>
          <w:lang w:val="uk-UA"/>
        </w:rPr>
        <w:t> </w:t>
      </w:r>
      <w:r w:rsidRPr="00E25994">
        <w:rPr>
          <w:rFonts w:cs="Times New Roman"/>
          <w:sz w:val="28"/>
          <w:szCs w:val="28"/>
          <w:lang w:val="ru-RU"/>
        </w:rPr>
        <w:t xml:space="preserve">В. Кримінальна відповідальність корпорацій за вчинення федеральних злочинів у США: вихідні засади. </w:t>
      </w:r>
      <w:r w:rsidRPr="00E25994">
        <w:rPr>
          <w:rFonts w:cs="Times New Roman"/>
          <w:i/>
          <w:sz w:val="28"/>
          <w:szCs w:val="28"/>
          <w:lang w:val="ru-RU"/>
        </w:rPr>
        <w:t>Університетські наукові записки.</w:t>
      </w:r>
      <w:r w:rsidRPr="00E25994">
        <w:rPr>
          <w:rFonts w:cs="Times New Roman"/>
          <w:sz w:val="28"/>
          <w:szCs w:val="28"/>
          <w:lang w:val="ru-RU"/>
        </w:rPr>
        <w:t xml:space="preserve"> Х</w:t>
      </w:r>
      <w:r w:rsidRPr="00160B2F">
        <w:rPr>
          <w:rFonts w:cs="Times New Roman"/>
          <w:sz w:val="28"/>
          <w:szCs w:val="28"/>
          <w:lang w:val="uk-UA"/>
        </w:rPr>
        <w:t>аоків.</w:t>
      </w:r>
      <w:r w:rsidRPr="00E25994">
        <w:rPr>
          <w:rFonts w:cs="Times New Roman"/>
          <w:sz w:val="28"/>
          <w:szCs w:val="28"/>
          <w:lang w:val="ru-RU"/>
        </w:rPr>
        <w:t xml:space="preserve"> 2006. № 1</w:t>
      </w:r>
      <w:r w:rsidRPr="00160B2F">
        <w:rPr>
          <w:rFonts w:cs="Times New Roman"/>
          <w:sz w:val="28"/>
          <w:szCs w:val="28"/>
          <w:lang w:val="uk-UA"/>
        </w:rPr>
        <w:t xml:space="preserve"> </w:t>
      </w:r>
      <w:r w:rsidRPr="00E25994">
        <w:rPr>
          <w:rFonts w:cs="Times New Roman"/>
          <w:sz w:val="28"/>
          <w:szCs w:val="28"/>
          <w:lang w:val="ru-RU"/>
        </w:rPr>
        <w:t>(17). С. 238</w:t>
      </w:r>
      <w:r w:rsidRPr="00160B2F">
        <w:rPr>
          <w:rFonts w:cs="Times New Roman"/>
          <w:sz w:val="28"/>
          <w:szCs w:val="28"/>
          <w:lang w:val="uk-UA"/>
        </w:rPr>
        <w:t>–</w:t>
      </w:r>
      <w:r w:rsidRPr="00E25994">
        <w:rPr>
          <w:rFonts w:cs="Times New Roman"/>
          <w:sz w:val="28"/>
          <w:szCs w:val="28"/>
          <w:lang w:val="ru-RU"/>
        </w:rPr>
        <w:t xml:space="preserve">244. </w:t>
      </w:r>
    </w:p>
    <w:p w:rsidR="00E25994" w:rsidRPr="00E25994" w:rsidRDefault="00E25994" w:rsidP="00E25994">
      <w:pPr>
        <w:spacing w:line="360" w:lineRule="auto"/>
        <w:ind w:firstLine="709"/>
        <w:jc w:val="both"/>
        <w:rPr>
          <w:rFonts w:cs="Times New Roman"/>
          <w:sz w:val="28"/>
          <w:szCs w:val="28"/>
          <w:lang w:val="ru-RU"/>
        </w:rPr>
      </w:pPr>
      <w:r w:rsidRPr="00E25994">
        <w:rPr>
          <w:rFonts w:cs="Times New Roman"/>
          <w:sz w:val="28"/>
          <w:szCs w:val="28"/>
          <w:lang w:val="ru-RU"/>
        </w:rPr>
        <w:t>66</w:t>
      </w:r>
      <w:r w:rsidRPr="00E25994">
        <w:rPr>
          <w:rFonts w:cs="Times New Roman"/>
          <w:sz w:val="28"/>
          <w:szCs w:val="28"/>
          <w:lang w:val="ru-RU"/>
        </w:rPr>
        <w:tab/>
        <w:t>Кархут</w:t>
      </w:r>
      <w:r w:rsidRPr="00160B2F">
        <w:rPr>
          <w:rFonts w:cs="Times New Roman"/>
          <w:sz w:val="28"/>
          <w:szCs w:val="28"/>
          <w:lang w:val="uk-UA"/>
        </w:rPr>
        <w:t> </w:t>
      </w:r>
      <w:r w:rsidRPr="00E25994">
        <w:rPr>
          <w:rFonts w:cs="Times New Roman"/>
          <w:sz w:val="28"/>
          <w:szCs w:val="28"/>
          <w:lang w:val="ru-RU"/>
        </w:rPr>
        <w:t>Р.</w:t>
      </w:r>
      <w:r w:rsidRPr="00160B2F">
        <w:rPr>
          <w:rFonts w:cs="Times New Roman"/>
          <w:sz w:val="28"/>
          <w:szCs w:val="28"/>
          <w:lang w:val="uk-UA"/>
        </w:rPr>
        <w:t> </w:t>
      </w:r>
      <w:r w:rsidRPr="00E25994">
        <w:rPr>
          <w:rFonts w:cs="Times New Roman"/>
          <w:sz w:val="28"/>
          <w:szCs w:val="28"/>
          <w:lang w:val="ru-RU"/>
        </w:rPr>
        <w:t>В.</w:t>
      </w:r>
      <w:r w:rsidRPr="00160B2F">
        <w:rPr>
          <w:rFonts w:cs="Times New Roman"/>
          <w:sz w:val="28"/>
          <w:szCs w:val="28"/>
          <w:lang w:val="uk-UA"/>
        </w:rPr>
        <w:t xml:space="preserve"> </w:t>
      </w:r>
      <w:r w:rsidRPr="00E25994">
        <w:rPr>
          <w:rFonts w:cs="Times New Roman"/>
          <w:sz w:val="28"/>
          <w:szCs w:val="28"/>
          <w:lang w:val="ru-RU"/>
        </w:rPr>
        <w:t xml:space="preserve">Кримінальна відповідальність за втручання в діяльність судових органів за законодавством Республіки Польща та України: дис. </w:t>
      </w:r>
      <w:r w:rsidRPr="00160B2F">
        <w:rPr>
          <w:rFonts w:cs="Times New Roman"/>
          <w:sz w:val="28"/>
          <w:szCs w:val="28"/>
          <w:lang w:val="uk-UA"/>
        </w:rPr>
        <w:t xml:space="preserve">… </w:t>
      </w:r>
      <w:r w:rsidRPr="00E25994">
        <w:rPr>
          <w:rFonts w:cs="Times New Roman"/>
          <w:sz w:val="28"/>
          <w:szCs w:val="28"/>
          <w:lang w:val="ru-RU"/>
        </w:rPr>
        <w:t>канд. юрид. наук. Київ, 2018. 247 с.</w:t>
      </w:r>
    </w:p>
    <w:p w:rsidR="00E25994" w:rsidRPr="00E25994" w:rsidRDefault="00E25994" w:rsidP="00E25994">
      <w:pPr>
        <w:spacing w:line="360" w:lineRule="auto"/>
        <w:ind w:firstLine="709"/>
        <w:jc w:val="both"/>
        <w:rPr>
          <w:rFonts w:cs="Times New Roman"/>
          <w:sz w:val="28"/>
          <w:szCs w:val="28"/>
          <w:lang w:val="ru-RU"/>
        </w:rPr>
      </w:pPr>
      <w:r w:rsidRPr="00E25994">
        <w:rPr>
          <w:rFonts w:cs="Times New Roman"/>
          <w:sz w:val="28"/>
          <w:szCs w:val="28"/>
          <w:lang w:val="ru-RU"/>
        </w:rPr>
        <w:t>67</w:t>
      </w:r>
      <w:r w:rsidRPr="00E25994">
        <w:rPr>
          <w:rFonts w:cs="Times New Roman"/>
          <w:sz w:val="28"/>
          <w:szCs w:val="28"/>
          <w:lang w:val="ru-RU"/>
        </w:rPr>
        <w:tab/>
        <w:t>Келина</w:t>
      </w:r>
      <w:r w:rsidRPr="00160B2F">
        <w:rPr>
          <w:rFonts w:cs="Times New Roman"/>
          <w:sz w:val="28"/>
          <w:szCs w:val="28"/>
          <w:lang w:val="uk-UA"/>
        </w:rPr>
        <w:t> </w:t>
      </w:r>
      <w:r w:rsidRPr="00E25994">
        <w:rPr>
          <w:rFonts w:cs="Times New Roman"/>
          <w:sz w:val="28"/>
          <w:szCs w:val="28"/>
          <w:lang w:val="ru-RU"/>
        </w:rPr>
        <w:t>С.</w:t>
      </w:r>
      <w:r w:rsidRPr="00160B2F">
        <w:rPr>
          <w:rFonts w:cs="Times New Roman"/>
          <w:sz w:val="28"/>
          <w:szCs w:val="28"/>
          <w:lang w:val="uk-UA"/>
        </w:rPr>
        <w:t> </w:t>
      </w:r>
      <w:r w:rsidRPr="00E25994">
        <w:rPr>
          <w:rFonts w:cs="Times New Roman"/>
          <w:sz w:val="28"/>
          <w:szCs w:val="28"/>
          <w:lang w:val="ru-RU"/>
        </w:rPr>
        <w:t>Г. Ответственность юридических лиц в проекте нового Уголовного кодекса Российской Федерации</w:t>
      </w:r>
      <w:r w:rsidRPr="00160B2F">
        <w:rPr>
          <w:rFonts w:cs="Times New Roman"/>
          <w:sz w:val="28"/>
          <w:szCs w:val="28"/>
          <w:lang w:val="uk-UA"/>
        </w:rPr>
        <w:t>.</w:t>
      </w:r>
      <w:r w:rsidRPr="00E25994">
        <w:rPr>
          <w:rFonts w:cs="Times New Roman"/>
          <w:sz w:val="28"/>
          <w:szCs w:val="28"/>
          <w:lang w:val="ru-RU"/>
        </w:rPr>
        <w:t xml:space="preserve"> </w:t>
      </w:r>
      <w:r w:rsidRPr="00E25994">
        <w:rPr>
          <w:rFonts w:cs="Times New Roman"/>
          <w:i/>
          <w:sz w:val="28"/>
          <w:szCs w:val="28"/>
          <w:lang w:val="ru-RU"/>
        </w:rPr>
        <w:t xml:space="preserve">Уголовное право: новые идеи. </w:t>
      </w:r>
      <w:r w:rsidRPr="00E25994">
        <w:rPr>
          <w:rFonts w:cs="Times New Roman"/>
          <w:sz w:val="28"/>
          <w:szCs w:val="28"/>
          <w:lang w:val="ru-RU"/>
        </w:rPr>
        <w:t>М</w:t>
      </w:r>
      <w:r w:rsidRPr="00160B2F">
        <w:rPr>
          <w:rFonts w:cs="Times New Roman"/>
          <w:sz w:val="28"/>
          <w:szCs w:val="28"/>
          <w:lang w:val="uk-UA"/>
        </w:rPr>
        <w:t>осква</w:t>
      </w:r>
      <w:r w:rsidRPr="00E25994">
        <w:rPr>
          <w:rFonts w:cs="Times New Roman"/>
          <w:sz w:val="28"/>
          <w:szCs w:val="28"/>
          <w:lang w:val="ru-RU"/>
        </w:rPr>
        <w:t>: ИГП РАН, 1994. С. 50–60.</w:t>
      </w:r>
    </w:p>
    <w:p w:rsidR="00E25994" w:rsidRPr="00E25994" w:rsidRDefault="00E25994" w:rsidP="00E25994">
      <w:pPr>
        <w:spacing w:line="360" w:lineRule="auto"/>
        <w:ind w:firstLine="709"/>
        <w:jc w:val="both"/>
        <w:rPr>
          <w:rFonts w:cs="Times New Roman"/>
          <w:sz w:val="28"/>
          <w:szCs w:val="28"/>
          <w:lang w:val="ru-RU"/>
        </w:rPr>
      </w:pPr>
      <w:r w:rsidRPr="00E25994">
        <w:rPr>
          <w:rFonts w:cs="Times New Roman"/>
          <w:sz w:val="28"/>
          <w:szCs w:val="28"/>
          <w:lang w:val="ru-RU"/>
        </w:rPr>
        <w:t>68</w:t>
      </w:r>
      <w:r w:rsidRPr="00E25994">
        <w:rPr>
          <w:rFonts w:cs="Times New Roman"/>
          <w:sz w:val="28"/>
          <w:szCs w:val="28"/>
          <w:lang w:val="ru-RU"/>
        </w:rPr>
        <w:tab/>
        <w:t>Келина</w:t>
      </w:r>
      <w:r w:rsidRPr="00160B2F">
        <w:rPr>
          <w:rFonts w:cs="Times New Roman"/>
          <w:sz w:val="28"/>
          <w:szCs w:val="28"/>
          <w:lang w:val="uk-UA"/>
        </w:rPr>
        <w:t> </w:t>
      </w:r>
      <w:r w:rsidRPr="00E25994">
        <w:rPr>
          <w:rFonts w:cs="Times New Roman"/>
          <w:sz w:val="28"/>
          <w:szCs w:val="28"/>
          <w:lang w:val="ru-RU"/>
        </w:rPr>
        <w:t>С.</w:t>
      </w:r>
      <w:r w:rsidRPr="00160B2F">
        <w:rPr>
          <w:rFonts w:cs="Times New Roman"/>
          <w:sz w:val="28"/>
          <w:szCs w:val="28"/>
          <w:lang w:val="uk-UA"/>
        </w:rPr>
        <w:t> </w:t>
      </w:r>
      <w:r w:rsidRPr="00E25994">
        <w:rPr>
          <w:rFonts w:cs="Times New Roman"/>
          <w:sz w:val="28"/>
          <w:szCs w:val="28"/>
          <w:lang w:val="ru-RU"/>
        </w:rPr>
        <w:t>Г., Кудрявцев</w:t>
      </w:r>
      <w:r w:rsidRPr="00160B2F">
        <w:rPr>
          <w:rFonts w:cs="Times New Roman"/>
          <w:sz w:val="28"/>
          <w:szCs w:val="28"/>
          <w:lang w:val="uk-UA"/>
        </w:rPr>
        <w:t> </w:t>
      </w:r>
      <w:r w:rsidRPr="00E25994">
        <w:rPr>
          <w:rFonts w:cs="Times New Roman"/>
          <w:sz w:val="28"/>
          <w:szCs w:val="28"/>
          <w:lang w:val="ru-RU"/>
        </w:rPr>
        <w:t>Н.</w:t>
      </w:r>
      <w:r w:rsidRPr="00160B2F">
        <w:rPr>
          <w:rFonts w:cs="Times New Roman"/>
          <w:sz w:val="28"/>
          <w:szCs w:val="28"/>
          <w:lang w:val="uk-UA"/>
        </w:rPr>
        <w:t> </w:t>
      </w:r>
      <w:r w:rsidRPr="00E25994">
        <w:rPr>
          <w:rFonts w:cs="Times New Roman"/>
          <w:sz w:val="28"/>
          <w:szCs w:val="28"/>
          <w:lang w:val="ru-RU"/>
        </w:rPr>
        <w:t>В. Принципы советского уголовного права. М</w:t>
      </w:r>
      <w:r w:rsidRPr="00160B2F">
        <w:rPr>
          <w:rFonts w:cs="Times New Roman"/>
          <w:sz w:val="28"/>
          <w:szCs w:val="28"/>
          <w:lang w:val="uk-UA"/>
        </w:rPr>
        <w:t>осква</w:t>
      </w:r>
      <w:r w:rsidRPr="00E25994">
        <w:rPr>
          <w:rFonts w:cs="Times New Roman"/>
          <w:sz w:val="28"/>
          <w:szCs w:val="28"/>
          <w:lang w:val="ru-RU"/>
        </w:rPr>
        <w:t xml:space="preserve">: Наука, 1988. 206 с. </w:t>
      </w:r>
    </w:p>
    <w:p w:rsidR="00E25994" w:rsidRPr="00E25994" w:rsidRDefault="00E25994" w:rsidP="00E25994">
      <w:pPr>
        <w:spacing w:line="360" w:lineRule="auto"/>
        <w:ind w:firstLine="709"/>
        <w:jc w:val="both"/>
        <w:rPr>
          <w:rFonts w:cs="Times New Roman"/>
          <w:sz w:val="28"/>
          <w:szCs w:val="28"/>
          <w:lang w:val="ru-RU"/>
        </w:rPr>
      </w:pPr>
      <w:r w:rsidRPr="00E25994">
        <w:rPr>
          <w:rFonts w:cs="Times New Roman"/>
          <w:sz w:val="28"/>
          <w:szCs w:val="28"/>
          <w:lang w:val="ru-RU"/>
        </w:rPr>
        <w:t>69</w:t>
      </w:r>
      <w:r w:rsidRPr="00E25994">
        <w:rPr>
          <w:rFonts w:cs="Times New Roman"/>
          <w:sz w:val="28"/>
          <w:szCs w:val="28"/>
          <w:lang w:val="ru-RU"/>
        </w:rPr>
        <w:tab/>
        <w:t>Кенни</w:t>
      </w:r>
      <w:r w:rsidRPr="00160B2F">
        <w:rPr>
          <w:rFonts w:cs="Times New Roman"/>
          <w:sz w:val="28"/>
          <w:szCs w:val="28"/>
          <w:lang w:val="uk-UA"/>
        </w:rPr>
        <w:t> </w:t>
      </w:r>
      <w:r w:rsidRPr="00E25994">
        <w:rPr>
          <w:rFonts w:cs="Times New Roman"/>
          <w:sz w:val="28"/>
          <w:szCs w:val="28"/>
          <w:lang w:val="ru-RU"/>
        </w:rPr>
        <w:t>К. Основы уголовного права / пер. с англ. В.</w:t>
      </w:r>
      <w:r w:rsidRPr="00160B2F">
        <w:rPr>
          <w:rFonts w:cs="Times New Roman"/>
          <w:sz w:val="28"/>
          <w:szCs w:val="28"/>
          <w:lang w:val="uk-UA"/>
        </w:rPr>
        <w:t> </w:t>
      </w:r>
      <w:r w:rsidRPr="00E25994">
        <w:rPr>
          <w:rFonts w:cs="Times New Roman"/>
          <w:sz w:val="28"/>
          <w:szCs w:val="28"/>
          <w:lang w:val="ru-RU"/>
        </w:rPr>
        <w:t>И.</w:t>
      </w:r>
      <w:r w:rsidRPr="00160B2F">
        <w:rPr>
          <w:rFonts w:cs="Times New Roman"/>
          <w:sz w:val="28"/>
          <w:szCs w:val="28"/>
          <w:lang w:val="uk-UA"/>
        </w:rPr>
        <w:t> </w:t>
      </w:r>
      <w:r w:rsidRPr="00E25994">
        <w:rPr>
          <w:rFonts w:cs="Times New Roman"/>
          <w:sz w:val="28"/>
          <w:szCs w:val="28"/>
          <w:lang w:val="ru-RU"/>
        </w:rPr>
        <w:t>Каминской; под ред. и вступ. ст. Б.</w:t>
      </w:r>
      <w:r w:rsidRPr="00160B2F">
        <w:rPr>
          <w:rFonts w:cs="Times New Roman"/>
          <w:sz w:val="28"/>
          <w:szCs w:val="28"/>
          <w:lang w:val="uk-UA"/>
        </w:rPr>
        <w:t> </w:t>
      </w:r>
      <w:r w:rsidRPr="00E25994">
        <w:rPr>
          <w:rFonts w:cs="Times New Roman"/>
          <w:sz w:val="28"/>
          <w:szCs w:val="28"/>
          <w:lang w:val="ru-RU"/>
        </w:rPr>
        <w:t>С.</w:t>
      </w:r>
      <w:r w:rsidRPr="00160B2F">
        <w:rPr>
          <w:rFonts w:cs="Times New Roman"/>
          <w:sz w:val="28"/>
          <w:szCs w:val="28"/>
          <w:lang w:val="uk-UA"/>
        </w:rPr>
        <w:t> </w:t>
      </w:r>
      <w:r w:rsidRPr="00E25994">
        <w:rPr>
          <w:rFonts w:cs="Times New Roman"/>
          <w:sz w:val="28"/>
          <w:szCs w:val="28"/>
          <w:lang w:val="ru-RU"/>
        </w:rPr>
        <w:t>Никифорова. М</w:t>
      </w:r>
      <w:r w:rsidRPr="00160B2F">
        <w:rPr>
          <w:rFonts w:cs="Times New Roman"/>
          <w:sz w:val="28"/>
          <w:szCs w:val="28"/>
          <w:lang w:val="uk-UA"/>
        </w:rPr>
        <w:t>осква</w:t>
      </w:r>
      <w:r w:rsidRPr="00E25994">
        <w:rPr>
          <w:rFonts w:cs="Times New Roman"/>
          <w:sz w:val="28"/>
          <w:szCs w:val="28"/>
          <w:lang w:val="ru-RU"/>
        </w:rPr>
        <w:t xml:space="preserve">: Иностр. лит., 1949. 599 </w:t>
      </w:r>
      <w:r w:rsidRPr="00160B2F">
        <w:rPr>
          <w:rFonts w:cs="Times New Roman"/>
          <w:sz w:val="28"/>
          <w:szCs w:val="28"/>
        </w:rPr>
        <w:t>c</w:t>
      </w:r>
      <w:r w:rsidRPr="00E25994">
        <w:rPr>
          <w:rFonts w:cs="Times New Roman"/>
          <w:sz w:val="28"/>
          <w:szCs w:val="28"/>
          <w:lang w:val="ru-RU"/>
        </w:rPr>
        <w:t>.</w:t>
      </w:r>
    </w:p>
    <w:p w:rsidR="00E25994" w:rsidRPr="00E25994" w:rsidRDefault="00E25994" w:rsidP="00E25994">
      <w:pPr>
        <w:spacing w:line="360" w:lineRule="auto"/>
        <w:ind w:firstLine="709"/>
        <w:jc w:val="both"/>
        <w:rPr>
          <w:rFonts w:cs="Times New Roman"/>
          <w:sz w:val="28"/>
          <w:szCs w:val="28"/>
          <w:lang w:val="ru-RU"/>
        </w:rPr>
      </w:pPr>
      <w:r w:rsidRPr="00E25994">
        <w:rPr>
          <w:rFonts w:cs="Times New Roman"/>
          <w:sz w:val="28"/>
          <w:szCs w:val="28"/>
          <w:lang w:val="ru-RU"/>
        </w:rPr>
        <w:t>70</w:t>
      </w:r>
      <w:r w:rsidRPr="00E25994">
        <w:rPr>
          <w:rFonts w:cs="Times New Roman"/>
          <w:sz w:val="28"/>
          <w:szCs w:val="28"/>
          <w:lang w:val="ru-RU"/>
        </w:rPr>
        <w:tab/>
        <w:t>Керимов</w:t>
      </w:r>
      <w:r w:rsidRPr="00160B2F">
        <w:rPr>
          <w:rFonts w:cs="Times New Roman"/>
          <w:sz w:val="28"/>
          <w:szCs w:val="28"/>
          <w:lang w:val="uk-UA"/>
        </w:rPr>
        <w:t> </w:t>
      </w:r>
      <w:r w:rsidRPr="00E25994">
        <w:rPr>
          <w:rFonts w:cs="Times New Roman"/>
          <w:sz w:val="28"/>
          <w:szCs w:val="28"/>
          <w:lang w:val="ru-RU"/>
        </w:rPr>
        <w:t>Д.</w:t>
      </w:r>
      <w:r w:rsidRPr="00160B2F">
        <w:rPr>
          <w:rFonts w:cs="Times New Roman"/>
          <w:sz w:val="28"/>
          <w:szCs w:val="28"/>
          <w:lang w:val="uk-UA"/>
        </w:rPr>
        <w:t> </w:t>
      </w:r>
      <w:r w:rsidRPr="00E25994">
        <w:rPr>
          <w:rFonts w:cs="Times New Roman"/>
          <w:sz w:val="28"/>
          <w:szCs w:val="28"/>
          <w:lang w:val="ru-RU"/>
        </w:rPr>
        <w:t>А. Методология права (предмет, функции, проблемы философии права). М</w:t>
      </w:r>
      <w:r w:rsidRPr="00160B2F">
        <w:rPr>
          <w:rFonts w:cs="Times New Roman"/>
          <w:sz w:val="28"/>
          <w:szCs w:val="28"/>
          <w:lang w:val="uk-UA"/>
        </w:rPr>
        <w:t>осква</w:t>
      </w:r>
      <w:r w:rsidRPr="00E25994">
        <w:rPr>
          <w:rFonts w:cs="Times New Roman"/>
          <w:sz w:val="28"/>
          <w:szCs w:val="28"/>
          <w:lang w:val="ru-RU"/>
        </w:rPr>
        <w:t>: Аванта, 2001. 560 с.</w:t>
      </w:r>
    </w:p>
    <w:p w:rsidR="00E25994" w:rsidRPr="00E25994" w:rsidRDefault="00E25994" w:rsidP="00E25994">
      <w:pPr>
        <w:spacing w:line="360" w:lineRule="auto"/>
        <w:ind w:firstLine="709"/>
        <w:jc w:val="both"/>
        <w:rPr>
          <w:rFonts w:cs="Times New Roman"/>
          <w:sz w:val="28"/>
          <w:szCs w:val="28"/>
          <w:lang w:val="ru-RU"/>
        </w:rPr>
      </w:pPr>
      <w:r w:rsidRPr="00E25994">
        <w:rPr>
          <w:rFonts w:cs="Times New Roman"/>
          <w:sz w:val="28"/>
          <w:szCs w:val="28"/>
          <w:lang w:val="ru-RU"/>
        </w:rPr>
        <w:t>71</w:t>
      </w:r>
      <w:r w:rsidRPr="00E25994">
        <w:rPr>
          <w:rFonts w:cs="Times New Roman"/>
          <w:sz w:val="28"/>
          <w:szCs w:val="28"/>
          <w:lang w:val="ru-RU"/>
        </w:rPr>
        <w:tab/>
        <w:t>Ковітіді</w:t>
      </w:r>
      <w:r w:rsidRPr="00160B2F">
        <w:rPr>
          <w:rFonts w:cs="Times New Roman"/>
          <w:sz w:val="28"/>
          <w:szCs w:val="28"/>
          <w:lang w:val="uk-UA"/>
        </w:rPr>
        <w:t> </w:t>
      </w:r>
      <w:r w:rsidRPr="00E25994">
        <w:rPr>
          <w:rFonts w:cs="Times New Roman"/>
          <w:sz w:val="28"/>
          <w:szCs w:val="28"/>
          <w:lang w:val="ru-RU"/>
        </w:rPr>
        <w:t>О.</w:t>
      </w:r>
      <w:r w:rsidRPr="00160B2F">
        <w:rPr>
          <w:rFonts w:cs="Times New Roman"/>
          <w:sz w:val="28"/>
          <w:szCs w:val="28"/>
          <w:lang w:val="uk-UA"/>
        </w:rPr>
        <w:t> </w:t>
      </w:r>
      <w:r w:rsidRPr="00E25994">
        <w:rPr>
          <w:rFonts w:cs="Times New Roman"/>
          <w:sz w:val="28"/>
          <w:szCs w:val="28"/>
          <w:lang w:val="ru-RU"/>
        </w:rPr>
        <w:t>Ф. Звільнення від кримінальної відповідальності за нормами Загальної частини КК України: навч. посіб</w:t>
      </w:r>
      <w:r w:rsidRPr="00160B2F">
        <w:rPr>
          <w:rFonts w:cs="Times New Roman"/>
          <w:sz w:val="28"/>
          <w:szCs w:val="28"/>
          <w:lang w:val="uk-UA"/>
        </w:rPr>
        <w:t>ник</w:t>
      </w:r>
      <w:r w:rsidRPr="00E25994">
        <w:rPr>
          <w:rFonts w:cs="Times New Roman"/>
          <w:sz w:val="28"/>
          <w:szCs w:val="28"/>
          <w:lang w:val="ru-RU"/>
        </w:rPr>
        <w:t>. Сімферополь: ВД «Квадратал», 2005. 224 с.</w:t>
      </w:r>
    </w:p>
    <w:p w:rsidR="00E25994" w:rsidRPr="00E25994" w:rsidRDefault="00E25994" w:rsidP="00E25994">
      <w:pPr>
        <w:spacing w:line="360" w:lineRule="auto"/>
        <w:ind w:firstLine="709"/>
        <w:jc w:val="both"/>
        <w:rPr>
          <w:rFonts w:cs="Times New Roman"/>
          <w:sz w:val="28"/>
          <w:szCs w:val="28"/>
          <w:lang w:val="ru-RU"/>
        </w:rPr>
      </w:pPr>
      <w:r w:rsidRPr="00E25994">
        <w:rPr>
          <w:rFonts w:cs="Times New Roman"/>
          <w:sz w:val="28"/>
          <w:szCs w:val="28"/>
          <w:lang w:val="ru-RU"/>
        </w:rPr>
        <w:t>72</w:t>
      </w:r>
      <w:r w:rsidRPr="00E25994">
        <w:rPr>
          <w:rFonts w:cs="Times New Roman"/>
          <w:sz w:val="28"/>
          <w:szCs w:val="28"/>
          <w:lang w:val="ru-RU"/>
        </w:rPr>
        <w:tab/>
        <w:t>Кодекс України про адміністративні правопорушення від 07.12.1984</w:t>
      </w:r>
      <w:r w:rsidRPr="00160B2F">
        <w:rPr>
          <w:rFonts w:cs="Times New Roman"/>
          <w:sz w:val="28"/>
          <w:szCs w:val="28"/>
          <w:lang w:val="uk-UA"/>
        </w:rPr>
        <w:t> р.</w:t>
      </w:r>
      <w:r w:rsidRPr="00E25994">
        <w:rPr>
          <w:rFonts w:cs="Times New Roman"/>
          <w:sz w:val="28"/>
          <w:szCs w:val="28"/>
          <w:lang w:val="ru-RU"/>
        </w:rPr>
        <w:t xml:space="preserve"> №</w:t>
      </w:r>
      <w:r w:rsidRPr="00160B2F">
        <w:rPr>
          <w:rFonts w:cs="Times New Roman"/>
          <w:sz w:val="28"/>
          <w:szCs w:val="28"/>
          <w:lang w:val="uk-UA"/>
        </w:rPr>
        <w:t> </w:t>
      </w:r>
      <w:r w:rsidRPr="00E25994">
        <w:rPr>
          <w:rFonts w:cs="Times New Roman"/>
          <w:sz w:val="28"/>
          <w:szCs w:val="28"/>
          <w:lang w:val="ru-RU"/>
        </w:rPr>
        <w:t>8073-</w:t>
      </w:r>
      <w:r w:rsidRPr="00160B2F">
        <w:rPr>
          <w:rFonts w:cs="Times New Roman"/>
          <w:sz w:val="28"/>
          <w:szCs w:val="28"/>
        </w:rPr>
        <w:t>X</w:t>
      </w:r>
      <w:r w:rsidRPr="00E25994">
        <w:rPr>
          <w:rFonts w:cs="Times New Roman"/>
          <w:sz w:val="28"/>
          <w:szCs w:val="28"/>
          <w:lang w:val="ru-RU"/>
        </w:rPr>
        <w:t xml:space="preserve"> (ред. станом на 02.08.2018</w:t>
      </w:r>
      <w:r w:rsidRPr="00160B2F">
        <w:rPr>
          <w:rFonts w:cs="Times New Roman"/>
          <w:sz w:val="28"/>
          <w:szCs w:val="28"/>
        </w:rPr>
        <w:t> p</w:t>
      </w:r>
      <w:r w:rsidRPr="00E25994">
        <w:rPr>
          <w:rFonts w:cs="Times New Roman"/>
          <w:sz w:val="28"/>
          <w:szCs w:val="28"/>
          <w:lang w:val="ru-RU"/>
        </w:rPr>
        <w:t xml:space="preserve">.). </w:t>
      </w:r>
      <w:r w:rsidRPr="00E25994">
        <w:rPr>
          <w:rFonts w:cs="Times New Roman"/>
          <w:i/>
          <w:sz w:val="28"/>
          <w:szCs w:val="28"/>
          <w:lang w:val="ru-RU"/>
        </w:rPr>
        <w:t xml:space="preserve">Відомості Верховної Ради Української РСР. </w:t>
      </w:r>
      <w:r w:rsidRPr="00E25994">
        <w:rPr>
          <w:rFonts w:cs="Times New Roman"/>
          <w:sz w:val="28"/>
          <w:szCs w:val="28"/>
          <w:lang w:val="ru-RU"/>
        </w:rPr>
        <w:t xml:space="preserve">1984. № 51. Ст. 1122. </w:t>
      </w:r>
      <w:r w:rsidRPr="00160B2F">
        <w:rPr>
          <w:rFonts w:cs="Times New Roman"/>
          <w:sz w:val="28"/>
          <w:szCs w:val="28"/>
        </w:rPr>
        <w:t>URL</w:t>
      </w:r>
      <w:r w:rsidRPr="00E25994">
        <w:rPr>
          <w:rFonts w:cs="Times New Roman"/>
          <w:sz w:val="28"/>
          <w:szCs w:val="28"/>
          <w:lang w:val="ru-RU"/>
        </w:rPr>
        <w:t xml:space="preserve">: </w:t>
      </w:r>
      <w:hyperlink r:id="rId67" w:history="1">
        <w:r w:rsidRPr="00160B2F">
          <w:rPr>
            <w:rStyle w:val="a6"/>
            <w:rFonts w:cs="Times New Roman"/>
            <w:color w:val="auto"/>
            <w:sz w:val="28"/>
            <w:szCs w:val="28"/>
          </w:rPr>
          <w:t>http</w:t>
        </w:r>
        <w:r w:rsidRPr="00E25994">
          <w:rPr>
            <w:rStyle w:val="a6"/>
            <w:rFonts w:cs="Times New Roman"/>
            <w:color w:val="auto"/>
            <w:sz w:val="28"/>
            <w:szCs w:val="28"/>
            <w:lang w:val="ru-RU"/>
          </w:rPr>
          <w:t>://</w:t>
        </w:r>
        <w:r w:rsidRPr="00160B2F">
          <w:rPr>
            <w:rStyle w:val="a6"/>
            <w:rFonts w:cs="Times New Roman"/>
            <w:color w:val="auto"/>
            <w:sz w:val="28"/>
            <w:szCs w:val="28"/>
          </w:rPr>
          <w:t>zakon</w:t>
        </w:r>
        <w:r w:rsidRPr="00E25994">
          <w:rPr>
            <w:rStyle w:val="a6"/>
            <w:rFonts w:cs="Times New Roman"/>
            <w:color w:val="auto"/>
            <w:sz w:val="28"/>
            <w:szCs w:val="28"/>
            <w:lang w:val="ru-RU"/>
          </w:rPr>
          <w:t>0.</w:t>
        </w:r>
        <w:r w:rsidRPr="00160B2F">
          <w:rPr>
            <w:rStyle w:val="a6"/>
            <w:rFonts w:cs="Times New Roman"/>
            <w:color w:val="auto"/>
            <w:sz w:val="28"/>
            <w:szCs w:val="28"/>
          </w:rPr>
          <w:t>rada</w:t>
        </w:r>
        <w:r w:rsidRPr="00E25994">
          <w:rPr>
            <w:rStyle w:val="a6"/>
            <w:rFonts w:cs="Times New Roman"/>
            <w:color w:val="auto"/>
            <w:sz w:val="28"/>
            <w:szCs w:val="28"/>
            <w:lang w:val="ru-RU"/>
          </w:rPr>
          <w:t>.</w:t>
        </w:r>
        <w:r w:rsidRPr="00160B2F">
          <w:rPr>
            <w:rStyle w:val="a6"/>
            <w:rFonts w:cs="Times New Roman"/>
            <w:color w:val="auto"/>
            <w:sz w:val="28"/>
            <w:szCs w:val="28"/>
          </w:rPr>
          <w:t>gov</w:t>
        </w:r>
        <w:r w:rsidRPr="00E25994">
          <w:rPr>
            <w:rStyle w:val="a6"/>
            <w:rFonts w:cs="Times New Roman"/>
            <w:color w:val="auto"/>
            <w:sz w:val="28"/>
            <w:szCs w:val="28"/>
            <w:lang w:val="ru-RU"/>
          </w:rPr>
          <w:t>.</w:t>
        </w:r>
        <w:r w:rsidRPr="00160B2F">
          <w:rPr>
            <w:rStyle w:val="a6"/>
            <w:rFonts w:cs="Times New Roman"/>
            <w:color w:val="auto"/>
            <w:sz w:val="28"/>
            <w:szCs w:val="28"/>
          </w:rPr>
          <w:t>ua</w:t>
        </w:r>
        <w:r w:rsidRPr="00E25994">
          <w:rPr>
            <w:rStyle w:val="a6"/>
            <w:rFonts w:cs="Times New Roman"/>
            <w:color w:val="auto"/>
            <w:sz w:val="28"/>
            <w:szCs w:val="28"/>
            <w:lang w:val="ru-RU"/>
          </w:rPr>
          <w:t>/</w:t>
        </w:r>
      </w:hyperlink>
      <w:r w:rsidRPr="00E25994">
        <w:rPr>
          <w:rFonts w:cs="Times New Roman"/>
          <w:sz w:val="28"/>
          <w:szCs w:val="28"/>
          <w:lang w:val="ru-RU"/>
        </w:rPr>
        <w:t xml:space="preserve"> </w:t>
      </w:r>
      <w:r w:rsidRPr="00160B2F">
        <w:rPr>
          <w:rFonts w:cs="Times New Roman"/>
          <w:sz w:val="28"/>
          <w:szCs w:val="28"/>
        </w:rPr>
        <w:t>laws</w:t>
      </w:r>
      <w:r w:rsidRPr="00E25994">
        <w:rPr>
          <w:rFonts w:cs="Times New Roman"/>
          <w:sz w:val="28"/>
          <w:szCs w:val="28"/>
          <w:lang w:val="ru-RU"/>
        </w:rPr>
        <w:t>/</w:t>
      </w:r>
      <w:r w:rsidRPr="00160B2F">
        <w:rPr>
          <w:rFonts w:cs="Times New Roman"/>
          <w:sz w:val="28"/>
          <w:szCs w:val="28"/>
        </w:rPr>
        <w:t>show</w:t>
      </w:r>
      <w:r w:rsidRPr="00E25994">
        <w:rPr>
          <w:rFonts w:cs="Times New Roman"/>
          <w:sz w:val="28"/>
          <w:szCs w:val="28"/>
          <w:lang w:val="ru-RU"/>
        </w:rPr>
        <w:t>/80732-10 (</w:t>
      </w:r>
      <w:r w:rsidRPr="00160B2F">
        <w:rPr>
          <w:rFonts w:cs="Times New Roman"/>
          <w:sz w:val="28"/>
          <w:szCs w:val="28"/>
          <w:lang w:val="uk-UA"/>
        </w:rPr>
        <w:t xml:space="preserve">дата звернення: </w:t>
      </w:r>
      <w:r>
        <w:rPr>
          <w:rFonts w:cs="Times New Roman"/>
          <w:sz w:val="28"/>
          <w:szCs w:val="28"/>
          <w:lang w:val="uk-UA"/>
        </w:rPr>
        <w:t>21.10.2017</w:t>
      </w:r>
      <w:r w:rsidRPr="00E25994">
        <w:rPr>
          <w:rFonts w:cs="Times New Roman"/>
          <w:sz w:val="28"/>
          <w:szCs w:val="28"/>
          <w:lang w:val="ru-RU"/>
        </w:rPr>
        <w:t>).</w:t>
      </w:r>
    </w:p>
    <w:p w:rsidR="00E25994" w:rsidRPr="00E25994" w:rsidRDefault="00E25994" w:rsidP="00E25994">
      <w:pPr>
        <w:spacing w:line="360" w:lineRule="auto"/>
        <w:ind w:firstLine="709"/>
        <w:jc w:val="both"/>
        <w:rPr>
          <w:rFonts w:cs="Times New Roman"/>
          <w:sz w:val="28"/>
          <w:szCs w:val="28"/>
          <w:lang w:val="ru-RU"/>
        </w:rPr>
      </w:pPr>
      <w:r w:rsidRPr="00E25994">
        <w:rPr>
          <w:rFonts w:cs="Times New Roman"/>
          <w:sz w:val="28"/>
          <w:szCs w:val="28"/>
          <w:lang w:val="ru-RU"/>
        </w:rPr>
        <w:t>73</w:t>
      </w:r>
      <w:r w:rsidRPr="00E25994">
        <w:rPr>
          <w:rFonts w:cs="Times New Roman"/>
          <w:sz w:val="28"/>
          <w:szCs w:val="28"/>
          <w:lang w:val="ru-RU"/>
        </w:rPr>
        <w:tab/>
        <w:t>Козаченко</w:t>
      </w:r>
      <w:r w:rsidRPr="00160B2F">
        <w:rPr>
          <w:rFonts w:cs="Times New Roman"/>
          <w:sz w:val="28"/>
          <w:szCs w:val="28"/>
        </w:rPr>
        <w:t> </w:t>
      </w:r>
      <w:r w:rsidRPr="00E25994">
        <w:rPr>
          <w:rFonts w:cs="Times New Roman"/>
          <w:sz w:val="28"/>
          <w:szCs w:val="28"/>
          <w:lang w:val="ru-RU"/>
        </w:rPr>
        <w:t>О.</w:t>
      </w:r>
      <w:r w:rsidRPr="00160B2F">
        <w:rPr>
          <w:rFonts w:cs="Times New Roman"/>
          <w:sz w:val="28"/>
          <w:szCs w:val="28"/>
        </w:rPr>
        <w:t> </w:t>
      </w:r>
      <w:r w:rsidRPr="00E25994">
        <w:rPr>
          <w:rFonts w:cs="Times New Roman"/>
          <w:sz w:val="28"/>
          <w:szCs w:val="28"/>
          <w:lang w:val="ru-RU"/>
        </w:rPr>
        <w:t xml:space="preserve">В. Застосування інших кримінально-правових заходів як альтернатива кримінальної відповідальності юридичних осіб. </w:t>
      </w:r>
      <w:r w:rsidRPr="00E25994">
        <w:rPr>
          <w:rFonts w:cs="Times New Roman"/>
          <w:i/>
          <w:sz w:val="28"/>
          <w:szCs w:val="28"/>
          <w:lang w:val="ru-RU"/>
        </w:rPr>
        <w:t>Підприємництво, господарство і право.</w:t>
      </w:r>
      <w:r w:rsidRPr="00E25994">
        <w:rPr>
          <w:rFonts w:cs="Times New Roman"/>
          <w:sz w:val="28"/>
          <w:szCs w:val="28"/>
          <w:lang w:val="ru-RU"/>
        </w:rPr>
        <w:t xml:space="preserve"> 2005. № 2. С. 39–41. </w:t>
      </w:r>
    </w:p>
    <w:p w:rsidR="00E25994" w:rsidRPr="00E25994" w:rsidRDefault="00E25994" w:rsidP="00E25994">
      <w:pPr>
        <w:spacing w:line="360" w:lineRule="auto"/>
        <w:ind w:firstLine="709"/>
        <w:jc w:val="both"/>
        <w:rPr>
          <w:rFonts w:cs="Times New Roman"/>
          <w:sz w:val="28"/>
          <w:szCs w:val="28"/>
          <w:lang w:val="ru-RU"/>
        </w:rPr>
      </w:pPr>
      <w:r w:rsidRPr="00E25994">
        <w:rPr>
          <w:rFonts w:cs="Times New Roman"/>
          <w:sz w:val="28"/>
          <w:szCs w:val="28"/>
          <w:lang w:val="ru-RU"/>
        </w:rPr>
        <w:t>74</w:t>
      </w:r>
      <w:r w:rsidRPr="00E25994">
        <w:rPr>
          <w:rFonts w:cs="Times New Roman"/>
          <w:sz w:val="28"/>
          <w:szCs w:val="28"/>
          <w:lang w:val="ru-RU"/>
        </w:rPr>
        <w:tab/>
        <w:t>Козаченко</w:t>
      </w:r>
      <w:r w:rsidRPr="00160B2F">
        <w:rPr>
          <w:rFonts w:cs="Times New Roman"/>
          <w:sz w:val="28"/>
          <w:szCs w:val="28"/>
        </w:rPr>
        <w:t> </w:t>
      </w:r>
      <w:r w:rsidRPr="00E25994">
        <w:rPr>
          <w:rFonts w:cs="Times New Roman"/>
          <w:sz w:val="28"/>
          <w:szCs w:val="28"/>
          <w:lang w:val="ru-RU"/>
        </w:rPr>
        <w:t>О.</w:t>
      </w:r>
      <w:r w:rsidRPr="00160B2F">
        <w:rPr>
          <w:rFonts w:cs="Times New Roman"/>
          <w:sz w:val="28"/>
          <w:szCs w:val="28"/>
        </w:rPr>
        <w:t> </w:t>
      </w:r>
      <w:r w:rsidRPr="00E25994">
        <w:rPr>
          <w:rFonts w:cs="Times New Roman"/>
          <w:sz w:val="28"/>
          <w:szCs w:val="28"/>
          <w:lang w:val="ru-RU"/>
        </w:rPr>
        <w:t xml:space="preserve">В. Щодо доцільності використання категорії «заходи безпеки» в кримінальному праві України. </w:t>
      </w:r>
      <w:r w:rsidRPr="00E25994">
        <w:rPr>
          <w:rFonts w:cs="Times New Roman"/>
          <w:i/>
          <w:sz w:val="28"/>
          <w:szCs w:val="28"/>
          <w:lang w:val="ru-RU"/>
        </w:rPr>
        <w:t xml:space="preserve">Безпека людини, суспільства, держави: </w:t>
      </w:r>
      <w:r w:rsidRPr="00E25994">
        <w:rPr>
          <w:rFonts w:cs="Times New Roman"/>
          <w:sz w:val="28"/>
          <w:szCs w:val="28"/>
          <w:lang w:val="ru-RU"/>
        </w:rPr>
        <w:t>матеріали наук.-практ. конф. (Київ, 28 жовт. 2017</w:t>
      </w:r>
      <w:r w:rsidRPr="00160B2F">
        <w:rPr>
          <w:rFonts w:cs="Times New Roman"/>
          <w:sz w:val="28"/>
          <w:szCs w:val="28"/>
        </w:rPr>
        <w:t> p</w:t>
      </w:r>
      <w:r w:rsidRPr="00E25994">
        <w:rPr>
          <w:rFonts w:cs="Times New Roman"/>
          <w:sz w:val="28"/>
          <w:szCs w:val="28"/>
          <w:lang w:val="ru-RU"/>
        </w:rPr>
        <w:t>.) / Київськ. кооперативний ін-т бізнесу і права. Київ. 2017. С. 123–126.</w:t>
      </w:r>
    </w:p>
    <w:p w:rsidR="00E25994" w:rsidRPr="00E25994" w:rsidRDefault="00E25994" w:rsidP="00E25994">
      <w:pPr>
        <w:spacing w:line="360" w:lineRule="auto"/>
        <w:ind w:firstLine="709"/>
        <w:jc w:val="both"/>
        <w:rPr>
          <w:rFonts w:cs="Times New Roman"/>
          <w:sz w:val="28"/>
          <w:szCs w:val="28"/>
          <w:lang w:val="ru-RU"/>
        </w:rPr>
      </w:pPr>
      <w:r w:rsidRPr="00E25994">
        <w:rPr>
          <w:rFonts w:cs="Times New Roman"/>
          <w:sz w:val="28"/>
          <w:szCs w:val="28"/>
          <w:lang w:val="ru-RU"/>
        </w:rPr>
        <w:t>75</w:t>
      </w:r>
      <w:r w:rsidRPr="00E25994">
        <w:rPr>
          <w:rFonts w:cs="Times New Roman"/>
          <w:sz w:val="28"/>
          <w:szCs w:val="28"/>
          <w:lang w:val="ru-RU"/>
        </w:rPr>
        <w:tab/>
        <w:t>Козлова</w:t>
      </w:r>
      <w:r w:rsidRPr="00160B2F">
        <w:rPr>
          <w:rFonts w:cs="Times New Roman"/>
          <w:sz w:val="28"/>
          <w:szCs w:val="28"/>
        </w:rPr>
        <w:t> </w:t>
      </w:r>
      <w:r w:rsidRPr="00E25994">
        <w:rPr>
          <w:rFonts w:cs="Times New Roman"/>
          <w:sz w:val="28"/>
          <w:szCs w:val="28"/>
          <w:lang w:val="ru-RU"/>
        </w:rPr>
        <w:t>Н.</w:t>
      </w:r>
      <w:r w:rsidRPr="00160B2F">
        <w:rPr>
          <w:rFonts w:cs="Times New Roman"/>
          <w:sz w:val="28"/>
          <w:szCs w:val="28"/>
        </w:rPr>
        <w:t> </w:t>
      </w:r>
      <w:r w:rsidRPr="00E25994">
        <w:rPr>
          <w:rFonts w:cs="Times New Roman"/>
          <w:sz w:val="28"/>
          <w:szCs w:val="28"/>
          <w:lang w:val="ru-RU"/>
        </w:rPr>
        <w:t>В. Понятие и сущность юридического лица. Очерк истории и теории: учеб. пособ</w:t>
      </w:r>
      <w:r w:rsidRPr="00160B2F">
        <w:rPr>
          <w:rFonts w:cs="Times New Roman"/>
          <w:sz w:val="28"/>
          <w:szCs w:val="28"/>
          <w:lang w:val="uk-UA"/>
        </w:rPr>
        <w:t>ие</w:t>
      </w:r>
      <w:r w:rsidRPr="00E25994">
        <w:rPr>
          <w:rFonts w:cs="Times New Roman"/>
          <w:sz w:val="28"/>
          <w:szCs w:val="28"/>
          <w:lang w:val="ru-RU"/>
        </w:rPr>
        <w:t xml:space="preserve"> / науч. ред. В.</w:t>
      </w:r>
      <w:r w:rsidRPr="00160B2F">
        <w:rPr>
          <w:rFonts w:cs="Times New Roman"/>
          <w:sz w:val="28"/>
          <w:szCs w:val="28"/>
          <w:lang w:val="uk-UA"/>
        </w:rPr>
        <w:t> </w:t>
      </w:r>
      <w:r w:rsidRPr="00E25994">
        <w:rPr>
          <w:rFonts w:cs="Times New Roman"/>
          <w:sz w:val="28"/>
          <w:szCs w:val="28"/>
          <w:lang w:val="ru-RU"/>
        </w:rPr>
        <w:t>С.</w:t>
      </w:r>
      <w:r w:rsidRPr="00160B2F">
        <w:rPr>
          <w:rFonts w:cs="Times New Roman"/>
          <w:sz w:val="28"/>
          <w:szCs w:val="28"/>
          <w:lang w:val="uk-UA"/>
        </w:rPr>
        <w:t> </w:t>
      </w:r>
      <w:r w:rsidRPr="00E25994">
        <w:rPr>
          <w:rFonts w:cs="Times New Roman"/>
          <w:sz w:val="28"/>
          <w:szCs w:val="28"/>
          <w:lang w:val="ru-RU"/>
        </w:rPr>
        <w:t>Ем. М</w:t>
      </w:r>
      <w:r w:rsidRPr="00160B2F">
        <w:rPr>
          <w:rFonts w:cs="Times New Roman"/>
          <w:sz w:val="28"/>
          <w:szCs w:val="28"/>
          <w:lang w:val="uk-UA"/>
        </w:rPr>
        <w:t>осква</w:t>
      </w:r>
      <w:r w:rsidRPr="00E25994">
        <w:rPr>
          <w:rFonts w:cs="Times New Roman"/>
          <w:sz w:val="28"/>
          <w:szCs w:val="28"/>
          <w:lang w:val="ru-RU"/>
        </w:rPr>
        <w:t>: Статут, 2003. 315</w:t>
      </w:r>
      <w:r w:rsidRPr="00160B2F">
        <w:rPr>
          <w:rFonts w:cs="Times New Roman"/>
          <w:sz w:val="28"/>
          <w:szCs w:val="28"/>
          <w:lang w:val="uk-UA"/>
        </w:rPr>
        <w:t> </w:t>
      </w:r>
      <w:r w:rsidRPr="00E25994">
        <w:rPr>
          <w:rFonts w:cs="Times New Roman"/>
          <w:sz w:val="28"/>
          <w:szCs w:val="28"/>
          <w:lang w:val="ru-RU"/>
        </w:rPr>
        <w:t>с.</w:t>
      </w:r>
    </w:p>
    <w:p w:rsidR="00E25994" w:rsidRPr="00E25994" w:rsidRDefault="00E25994" w:rsidP="00E25994">
      <w:pPr>
        <w:spacing w:line="360" w:lineRule="auto"/>
        <w:ind w:firstLine="709"/>
        <w:jc w:val="both"/>
        <w:rPr>
          <w:rFonts w:cs="Times New Roman"/>
          <w:sz w:val="28"/>
          <w:szCs w:val="28"/>
          <w:lang w:val="ru-RU"/>
        </w:rPr>
      </w:pPr>
      <w:r w:rsidRPr="00E25994">
        <w:rPr>
          <w:rFonts w:cs="Times New Roman"/>
          <w:sz w:val="28"/>
          <w:szCs w:val="28"/>
          <w:lang w:val="ru-RU"/>
        </w:rPr>
        <w:t>76</w:t>
      </w:r>
      <w:r w:rsidRPr="00E25994">
        <w:rPr>
          <w:rFonts w:cs="Times New Roman"/>
          <w:sz w:val="28"/>
          <w:szCs w:val="28"/>
          <w:lang w:val="ru-RU"/>
        </w:rPr>
        <w:tab/>
        <w:t>Колесниченко</w:t>
      </w:r>
      <w:r w:rsidRPr="00160B2F">
        <w:rPr>
          <w:rFonts w:cs="Times New Roman"/>
          <w:sz w:val="28"/>
          <w:szCs w:val="28"/>
          <w:lang w:val="uk-UA"/>
        </w:rPr>
        <w:t> </w:t>
      </w:r>
      <w:r w:rsidRPr="00E25994">
        <w:rPr>
          <w:rFonts w:cs="Times New Roman"/>
          <w:sz w:val="28"/>
          <w:szCs w:val="28"/>
          <w:lang w:val="ru-RU"/>
        </w:rPr>
        <w:t>Ю.</w:t>
      </w:r>
      <w:r w:rsidRPr="00160B2F">
        <w:rPr>
          <w:rFonts w:cs="Times New Roman"/>
          <w:sz w:val="28"/>
          <w:szCs w:val="28"/>
          <w:lang w:val="uk-UA"/>
        </w:rPr>
        <w:t> </w:t>
      </w:r>
      <w:r w:rsidRPr="00E25994">
        <w:rPr>
          <w:rFonts w:cs="Times New Roman"/>
          <w:sz w:val="28"/>
          <w:szCs w:val="28"/>
          <w:lang w:val="ru-RU"/>
        </w:rPr>
        <w:t xml:space="preserve">Ю. Административная ответственность юридических лиц: дисс. … канд. юрид. наук. Москва, 1999. 170 с. </w:t>
      </w:r>
    </w:p>
    <w:p w:rsidR="00E25994" w:rsidRPr="00E25994" w:rsidRDefault="00E25994" w:rsidP="00E25994">
      <w:pPr>
        <w:spacing w:line="360" w:lineRule="auto"/>
        <w:ind w:firstLine="709"/>
        <w:jc w:val="both"/>
        <w:rPr>
          <w:rFonts w:cs="Times New Roman"/>
          <w:sz w:val="28"/>
          <w:szCs w:val="28"/>
          <w:lang w:val="ru-RU"/>
        </w:rPr>
      </w:pPr>
      <w:r w:rsidRPr="00E25994">
        <w:rPr>
          <w:rFonts w:cs="Times New Roman"/>
          <w:sz w:val="28"/>
          <w:szCs w:val="28"/>
          <w:lang w:val="ru-RU"/>
        </w:rPr>
        <w:t>77</w:t>
      </w:r>
      <w:r w:rsidRPr="00E25994">
        <w:rPr>
          <w:rFonts w:cs="Times New Roman"/>
          <w:sz w:val="28"/>
          <w:szCs w:val="28"/>
          <w:lang w:val="ru-RU"/>
        </w:rPr>
        <w:tab/>
        <w:t>Конвенція Організації Об’єднаних Націй проти корупції від 31</w:t>
      </w:r>
      <w:r w:rsidRPr="00160B2F">
        <w:rPr>
          <w:rFonts w:cs="Times New Roman"/>
          <w:sz w:val="28"/>
          <w:szCs w:val="28"/>
          <w:lang w:val="uk-UA"/>
        </w:rPr>
        <w:t>.10.</w:t>
      </w:r>
      <w:r w:rsidRPr="00E25994">
        <w:rPr>
          <w:rFonts w:cs="Times New Roman"/>
          <w:sz w:val="28"/>
          <w:szCs w:val="28"/>
          <w:lang w:val="ru-RU"/>
        </w:rPr>
        <w:t>2003</w:t>
      </w:r>
      <w:r w:rsidRPr="00160B2F">
        <w:rPr>
          <w:rFonts w:cs="Times New Roman"/>
          <w:sz w:val="28"/>
          <w:szCs w:val="28"/>
          <w:lang w:val="uk-UA"/>
        </w:rPr>
        <w:t> </w:t>
      </w:r>
      <w:r w:rsidRPr="00E25994">
        <w:rPr>
          <w:rFonts w:cs="Times New Roman"/>
          <w:sz w:val="28"/>
          <w:szCs w:val="28"/>
          <w:lang w:val="ru-RU"/>
        </w:rPr>
        <w:t xml:space="preserve">р. </w:t>
      </w:r>
      <w:r w:rsidRPr="00160B2F">
        <w:rPr>
          <w:rFonts w:cs="Times New Roman"/>
          <w:sz w:val="28"/>
          <w:szCs w:val="28"/>
        </w:rPr>
        <w:t>URL</w:t>
      </w:r>
      <w:r w:rsidRPr="00E25994">
        <w:rPr>
          <w:rFonts w:cs="Times New Roman"/>
          <w:sz w:val="28"/>
          <w:szCs w:val="28"/>
          <w:lang w:val="ru-RU"/>
        </w:rPr>
        <w:t xml:space="preserve">: </w:t>
      </w:r>
      <w:r w:rsidRPr="00160B2F">
        <w:rPr>
          <w:rFonts w:cs="Times New Roman"/>
          <w:sz w:val="28"/>
          <w:szCs w:val="28"/>
        </w:rPr>
        <w:t>http</w:t>
      </w:r>
      <w:r w:rsidRPr="00E25994">
        <w:rPr>
          <w:rFonts w:cs="Times New Roman"/>
          <w:sz w:val="28"/>
          <w:szCs w:val="28"/>
          <w:lang w:val="ru-RU"/>
        </w:rPr>
        <w:t>://</w:t>
      </w:r>
      <w:r w:rsidRPr="00160B2F">
        <w:rPr>
          <w:rFonts w:cs="Times New Roman"/>
          <w:sz w:val="28"/>
          <w:szCs w:val="28"/>
        </w:rPr>
        <w:t>zakon</w:t>
      </w:r>
      <w:r w:rsidRPr="00E25994">
        <w:rPr>
          <w:rFonts w:cs="Times New Roman"/>
          <w:sz w:val="28"/>
          <w:szCs w:val="28"/>
          <w:lang w:val="ru-RU"/>
        </w:rPr>
        <w:t>5.</w:t>
      </w:r>
      <w:r w:rsidRPr="00160B2F">
        <w:rPr>
          <w:rFonts w:cs="Times New Roman"/>
          <w:sz w:val="28"/>
          <w:szCs w:val="28"/>
        </w:rPr>
        <w:t>rada</w:t>
      </w:r>
      <w:r w:rsidRPr="00E25994">
        <w:rPr>
          <w:rFonts w:cs="Times New Roman"/>
          <w:sz w:val="28"/>
          <w:szCs w:val="28"/>
          <w:lang w:val="ru-RU"/>
        </w:rPr>
        <w:t>.</w:t>
      </w:r>
      <w:r w:rsidRPr="00160B2F">
        <w:rPr>
          <w:rFonts w:cs="Times New Roman"/>
          <w:sz w:val="28"/>
          <w:szCs w:val="28"/>
        </w:rPr>
        <w:t>gov</w:t>
      </w:r>
      <w:r w:rsidRPr="00E25994">
        <w:rPr>
          <w:rFonts w:cs="Times New Roman"/>
          <w:sz w:val="28"/>
          <w:szCs w:val="28"/>
          <w:lang w:val="ru-RU"/>
        </w:rPr>
        <w:t>.</w:t>
      </w:r>
      <w:r w:rsidRPr="00160B2F">
        <w:rPr>
          <w:rFonts w:cs="Times New Roman"/>
          <w:sz w:val="28"/>
          <w:szCs w:val="28"/>
        </w:rPr>
        <w:t>ua</w:t>
      </w:r>
      <w:r w:rsidRPr="00E25994">
        <w:rPr>
          <w:rFonts w:cs="Times New Roman"/>
          <w:sz w:val="28"/>
          <w:szCs w:val="28"/>
          <w:lang w:val="ru-RU"/>
        </w:rPr>
        <w:t>/</w:t>
      </w:r>
      <w:r w:rsidRPr="00160B2F">
        <w:rPr>
          <w:rFonts w:cs="Times New Roman"/>
          <w:sz w:val="28"/>
          <w:szCs w:val="28"/>
        </w:rPr>
        <w:t>laws</w:t>
      </w:r>
      <w:r w:rsidRPr="00E25994">
        <w:rPr>
          <w:rFonts w:cs="Times New Roman"/>
          <w:sz w:val="28"/>
          <w:szCs w:val="28"/>
          <w:lang w:val="ru-RU"/>
        </w:rPr>
        <w:t>/</w:t>
      </w:r>
      <w:r w:rsidRPr="00160B2F">
        <w:rPr>
          <w:rFonts w:cs="Times New Roman"/>
          <w:sz w:val="28"/>
          <w:szCs w:val="28"/>
        </w:rPr>
        <w:t>show</w:t>
      </w:r>
      <w:r w:rsidRPr="00E25994">
        <w:rPr>
          <w:rFonts w:cs="Times New Roman"/>
          <w:sz w:val="28"/>
          <w:szCs w:val="28"/>
          <w:lang w:val="ru-RU"/>
        </w:rPr>
        <w:t>/995_</w:t>
      </w:r>
      <w:r w:rsidRPr="00160B2F">
        <w:rPr>
          <w:rFonts w:cs="Times New Roman"/>
          <w:sz w:val="28"/>
          <w:szCs w:val="28"/>
        </w:rPr>
        <w:t>c</w:t>
      </w:r>
      <w:r w:rsidRPr="00E25994">
        <w:rPr>
          <w:rFonts w:cs="Times New Roman"/>
          <w:sz w:val="28"/>
          <w:szCs w:val="28"/>
          <w:lang w:val="ru-RU"/>
        </w:rPr>
        <w:t>16 (дата звернення</w:t>
      </w:r>
      <w:r w:rsidRPr="00160B2F">
        <w:rPr>
          <w:rFonts w:cs="Times New Roman"/>
          <w:sz w:val="28"/>
          <w:szCs w:val="28"/>
          <w:lang w:val="uk-UA"/>
        </w:rPr>
        <w:t>:</w:t>
      </w:r>
      <w:r w:rsidRPr="00E25994">
        <w:rPr>
          <w:rFonts w:cs="Times New Roman"/>
          <w:sz w:val="28"/>
          <w:szCs w:val="28"/>
          <w:lang w:val="ru-RU"/>
        </w:rPr>
        <w:t xml:space="preserve"> 23.02.2017).</w:t>
      </w:r>
    </w:p>
    <w:p w:rsidR="00E25994" w:rsidRPr="00E25994" w:rsidRDefault="00E25994" w:rsidP="00E25994">
      <w:pPr>
        <w:spacing w:line="360" w:lineRule="auto"/>
        <w:ind w:firstLine="709"/>
        <w:jc w:val="both"/>
        <w:rPr>
          <w:rFonts w:cs="Times New Roman"/>
          <w:sz w:val="28"/>
          <w:szCs w:val="28"/>
          <w:lang w:val="ru-RU"/>
        </w:rPr>
      </w:pPr>
      <w:r w:rsidRPr="00E25994">
        <w:rPr>
          <w:rFonts w:cs="Times New Roman"/>
          <w:sz w:val="28"/>
          <w:szCs w:val="28"/>
          <w:lang w:val="ru-RU"/>
        </w:rPr>
        <w:t>78</w:t>
      </w:r>
      <w:r w:rsidRPr="00E25994">
        <w:rPr>
          <w:rFonts w:cs="Times New Roman"/>
          <w:sz w:val="28"/>
          <w:szCs w:val="28"/>
          <w:lang w:val="ru-RU"/>
        </w:rPr>
        <w:tab/>
        <w:t>Конвенція Організації Об’єднаних Націй проти транснаціональної організованої злочинності від 15</w:t>
      </w:r>
      <w:r w:rsidRPr="00160B2F">
        <w:rPr>
          <w:rFonts w:cs="Times New Roman"/>
          <w:sz w:val="28"/>
          <w:szCs w:val="28"/>
          <w:lang w:val="uk-UA"/>
        </w:rPr>
        <w:t>.11.</w:t>
      </w:r>
      <w:r w:rsidRPr="00E25994">
        <w:rPr>
          <w:rFonts w:cs="Times New Roman"/>
          <w:sz w:val="28"/>
          <w:szCs w:val="28"/>
          <w:lang w:val="ru-RU"/>
        </w:rPr>
        <w:t>2000</w:t>
      </w:r>
      <w:r w:rsidRPr="00160B2F">
        <w:rPr>
          <w:rFonts w:cs="Times New Roman"/>
          <w:sz w:val="28"/>
          <w:szCs w:val="28"/>
          <w:lang w:val="uk-UA"/>
        </w:rPr>
        <w:t> </w:t>
      </w:r>
      <w:r w:rsidRPr="00E25994">
        <w:rPr>
          <w:rFonts w:cs="Times New Roman"/>
          <w:sz w:val="28"/>
          <w:szCs w:val="28"/>
          <w:lang w:val="ru-RU"/>
        </w:rPr>
        <w:t xml:space="preserve">р. </w:t>
      </w:r>
      <w:r w:rsidRPr="00E25994">
        <w:rPr>
          <w:rFonts w:cs="Times New Roman"/>
          <w:i/>
          <w:sz w:val="28"/>
          <w:szCs w:val="28"/>
          <w:lang w:val="ru-RU"/>
        </w:rPr>
        <w:t>Офіційний вісник України.</w:t>
      </w:r>
      <w:r w:rsidRPr="00E25994">
        <w:rPr>
          <w:rFonts w:cs="Times New Roman"/>
          <w:sz w:val="28"/>
          <w:szCs w:val="28"/>
          <w:lang w:val="ru-RU"/>
        </w:rPr>
        <w:t xml:space="preserve"> 2006. № 14. Ст. 340.</w:t>
      </w:r>
    </w:p>
    <w:p w:rsidR="00E25994" w:rsidRPr="00E25994" w:rsidRDefault="00E25994" w:rsidP="00E25994">
      <w:pPr>
        <w:spacing w:line="360" w:lineRule="auto"/>
        <w:ind w:firstLine="709"/>
        <w:jc w:val="both"/>
        <w:rPr>
          <w:rFonts w:cs="Times New Roman"/>
          <w:sz w:val="28"/>
          <w:szCs w:val="28"/>
          <w:lang w:val="ru-RU"/>
        </w:rPr>
      </w:pPr>
      <w:r w:rsidRPr="00E25994">
        <w:rPr>
          <w:rFonts w:cs="Times New Roman"/>
          <w:sz w:val="28"/>
          <w:szCs w:val="28"/>
          <w:lang w:val="ru-RU"/>
        </w:rPr>
        <w:t>79</w:t>
      </w:r>
      <w:r w:rsidRPr="00E25994">
        <w:rPr>
          <w:rFonts w:cs="Times New Roman"/>
          <w:sz w:val="28"/>
          <w:szCs w:val="28"/>
          <w:lang w:val="ru-RU"/>
        </w:rPr>
        <w:tab/>
        <w:t>Конвенція про кіберзлочинність від 23</w:t>
      </w:r>
      <w:r w:rsidRPr="00160B2F">
        <w:rPr>
          <w:rFonts w:cs="Times New Roman"/>
          <w:sz w:val="28"/>
          <w:szCs w:val="28"/>
          <w:lang w:val="uk-UA"/>
        </w:rPr>
        <w:t>.11.</w:t>
      </w:r>
      <w:r w:rsidRPr="00E25994">
        <w:rPr>
          <w:rFonts w:cs="Times New Roman"/>
          <w:sz w:val="28"/>
          <w:szCs w:val="28"/>
          <w:lang w:val="ru-RU"/>
        </w:rPr>
        <w:t>2001</w:t>
      </w:r>
      <w:r w:rsidRPr="00160B2F">
        <w:rPr>
          <w:rFonts w:cs="Times New Roman"/>
          <w:sz w:val="28"/>
          <w:szCs w:val="28"/>
          <w:lang w:val="uk-UA"/>
        </w:rPr>
        <w:t> </w:t>
      </w:r>
      <w:r w:rsidRPr="00E25994">
        <w:rPr>
          <w:rFonts w:cs="Times New Roman"/>
          <w:sz w:val="28"/>
          <w:szCs w:val="28"/>
          <w:lang w:val="ru-RU"/>
        </w:rPr>
        <w:t xml:space="preserve">р. </w:t>
      </w:r>
      <w:r w:rsidRPr="00E25994">
        <w:rPr>
          <w:rFonts w:cs="Times New Roman"/>
          <w:i/>
          <w:sz w:val="28"/>
          <w:szCs w:val="28"/>
          <w:lang w:val="ru-RU"/>
        </w:rPr>
        <w:t>Офіційний вісник України.</w:t>
      </w:r>
      <w:r w:rsidRPr="00E25994">
        <w:rPr>
          <w:rFonts w:cs="Times New Roman"/>
          <w:sz w:val="28"/>
          <w:szCs w:val="28"/>
          <w:lang w:val="ru-RU"/>
        </w:rPr>
        <w:t xml:space="preserve"> 2007. № 65. Ст. 107.</w:t>
      </w:r>
    </w:p>
    <w:p w:rsidR="00E25994" w:rsidRPr="00E25994" w:rsidRDefault="00E25994" w:rsidP="00E25994">
      <w:pPr>
        <w:spacing w:line="360" w:lineRule="auto"/>
        <w:ind w:firstLine="709"/>
        <w:jc w:val="both"/>
        <w:rPr>
          <w:rFonts w:cs="Times New Roman"/>
          <w:sz w:val="28"/>
          <w:szCs w:val="28"/>
          <w:lang w:val="ru-RU"/>
        </w:rPr>
      </w:pPr>
      <w:r w:rsidRPr="00E25994">
        <w:rPr>
          <w:rFonts w:cs="Times New Roman"/>
          <w:sz w:val="28"/>
          <w:szCs w:val="28"/>
          <w:lang w:val="ru-RU"/>
        </w:rPr>
        <w:t>80</w:t>
      </w:r>
      <w:r w:rsidRPr="00E25994">
        <w:rPr>
          <w:rFonts w:cs="Times New Roman"/>
          <w:sz w:val="28"/>
          <w:szCs w:val="28"/>
          <w:lang w:val="ru-RU"/>
        </w:rPr>
        <w:tab/>
        <w:t>Конвенція Ради Європи про запобігання тероризму від 16</w:t>
      </w:r>
      <w:r w:rsidRPr="00160B2F">
        <w:rPr>
          <w:rFonts w:cs="Times New Roman"/>
          <w:sz w:val="28"/>
          <w:szCs w:val="28"/>
          <w:lang w:val="uk-UA"/>
        </w:rPr>
        <w:t>.05.</w:t>
      </w:r>
      <w:r w:rsidRPr="00E25994">
        <w:rPr>
          <w:rFonts w:cs="Times New Roman"/>
          <w:sz w:val="28"/>
          <w:szCs w:val="28"/>
          <w:lang w:val="ru-RU"/>
        </w:rPr>
        <w:t>2005</w:t>
      </w:r>
      <w:r w:rsidRPr="00160B2F">
        <w:rPr>
          <w:rFonts w:cs="Times New Roman"/>
          <w:sz w:val="28"/>
          <w:szCs w:val="28"/>
          <w:lang w:val="uk-UA"/>
        </w:rPr>
        <w:t> </w:t>
      </w:r>
      <w:r w:rsidRPr="00E25994">
        <w:rPr>
          <w:rFonts w:cs="Times New Roman"/>
          <w:sz w:val="28"/>
          <w:szCs w:val="28"/>
          <w:lang w:val="ru-RU"/>
        </w:rPr>
        <w:t xml:space="preserve">р. </w:t>
      </w:r>
      <w:r w:rsidRPr="00E25994">
        <w:rPr>
          <w:rFonts w:cs="Times New Roman"/>
          <w:i/>
          <w:sz w:val="28"/>
          <w:szCs w:val="28"/>
          <w:lang w:val="ru-RU"/>
        </w:rPr>
        <w:t>Відомості Верховної Ради України.</w:t>
      </w:r>
      <w:r w:rsidRPr="00E25994">
        <w:rPr>
          <w:rFonts w:cs="Times New Roman"/>
          <w:sz w:val="28"/>
          <w:szCs w:val="28"/>
          <w:lang w:val="ru-RU"/>
        </w:rPr>
        <w:t xml:space="preserve"> 2006. № 39. Ст. 340. </w:t>
      </w:r>
    </w:p>
    <w:p w:rsidR="00E25994" w:rsidRPr="00E25994" w:rsidRDefault="00E25994" w:rsidP="00E25994">
      <w:pPr>
        <w:spacing w:line="360" w:lineRule="auto"/>
        <w:ind w:firstLine="709"/>
        <w:jc w:val="both"/>
        <w:rPr>
          <w:rFonts w:cs="Times New Roman"/>
          <w:sz w:val="28"/>
          <w:szCs w:val="28"/>
          <w:lang w:val="ru-RU"/>
        </w:rPr>
      </w:pPr>
      <w:r w:rsidRPr="00E25994">
        <w:rPr>
          <w:rFonts w:cs="Times New Roman"/>
          <w:sz w:val="28"/>
          <w:szCs w:val="28"/>
          <w:lang w:val="ru-RU"/>
        </w:rPr>
        <w:t>81</w:t>
      </w:r>
      <w:r w:rsidRPr="00E25994">
        <w:rPr>
          <w:rFonts w:cs="Times New Roman"/>
          <w:sz w:val="28"/>
          <w:szCs w:val="28"/>
          <w:lang w:val="ru-RU"/>
        </w:rPr>
        <w:tab/>
        <w:t>Конституція України від 28.06.1996</w:t>
      </w:r>
      <w:r w:rsidRPr="00160B2F">
        <w:rPr>
          <w:rFonts w:cs="Times New Roman"/>
          <w:sz w:val="28"/>
          <w:szCs w:val="28"/>
          <w:lang w:val="uk-UA"/>
        </w:rPr>
        <w:t> р.</w:t>
      </w:r>
      <w:r w:rsidRPr="00E25994">
        <w:rPr>
          <w:rFonts w:cs="Times New Roman"/>
          <w:sz w:val="28"/>
          <w:szCs w:val="28"/>
          <w:lang w:val="ru-RU"/>
        </w:rPr>
        <w:t xml:space="preserve"> №</w:t>
      </w:r>
      <w:r w:rsidRPr="00160B2F">
        <w:rPr>
          <w:rFonts w:cs="Times New Roman"/>
          <w:sz w:val="28"/>
          <w:szCs w:val="28"/>
          <w:lang w:val="uk-UA"/>
        </w:rPr>
        <w:t> </w:t>
      </w:r>
      <w:r w:rsidRPr="00E25994">
        <w:rPr>
          <w:rFonts w:cs="Times New Roman"/>
          <w:sz w:val="28"/>
          <w:szCs w:val="28"/>
          <w:lang w:val="ru-RU"/>
        </w:rPr>
        <w:t>254к/96-ВР (ред. від 30.09.2016</w:t>
      </w:r>
      <w:r w:rsidRPr="00160B2F">
        <w:rPr>
          <w:rFonts w:cs="Times New Roman"/>
          <w:sz w:val="28"/>
          <w:szCs w:val="28"/>
        </w:rPr>
        <w:t> p</w:t>
      </w:r>
      <w:r w:rsidRPr="00E25994">
        <w:rPr>
          <w:rFonts w:cs="Times New Roman"/>
          <w:sz w:val="28"/>
          <w:szCs w:val="28"/>
          <w:lang w:val="ru-RU"/>
        </w:rPr>
        <w:t xml:space="preserve">.). </w:t>
      </w:r>
      <w:r w:rsidRPr="00160B2F">
        <w:rPr>
          <w:rFonts w:cs="Times New Roman"/>
          <w:sz w:val="28"/>
          <w:szCs w:val="28"/>
        </w:rPr>
        <w:t>URL</w:t>
      </w:r>
      <w:r w:rsidRPr="00E25994">
        <w:rPr>
          <w:rFonts w:cs="Times New Roman"/>
          <w:sz w:val="28"/>
          <w:szCs w:val="28"/>
          <w:lang w:val="ru-RU"/>
        </w:rPr>
        <w:t xml:space="preserve">: </w:t>
      </w:r>
      <w:hyperlink r:id="rId68" w:history="1">
        <w:r w:rsidRPr="00160B2F">
          <w:rPr>
            <w:rStyle w:val="a6"/>
            <w:rFonts w:cs="Times New Roman"/>
            <w:color w:val="auto"/>
            <w:sz w:val="28"/>
            <w:szCs w:val="28"/>
          </w:rPr>
          <w:t>http</w:t>
        </w:r>
        <w:r w:rsidRPr="00E25994">
          <w:rPr>
            <w:rStyle w:val="a6"/>
            <w:rFonts w:cs="Times New Roman"/>
            <w:color w:val="auto"/>
            <w:sz w:val="28"/>
            <w:szCs w:val="28"/>
            <w:lang w:val="ru-RU"/>
          </w:rPr>
          <w:t>://</w:t>
        </w:r>
        <w:r w:rsidRPr="00160B2F">
          <w:rPr>
            <w:rStyle w:val="a6"/>
            <w:rFonts w:cs="Times New Roman"/>
            <w:color w:val="auto"/>
            <w:sz w:val="28"/>
            <w:szCs w:val="28"/>
          </w:rPr>
          <w:t>zakon</w:t>
        </w:r>
        <w:r w:rsidRPr="00E25994">
          <w:rPr>
            <w:rStyle w:val="a6"/>
            <w:rFonts w:cs="Times New Roman"/>
            <w:color w:val="auto"/>
            <w:sz w:val="28"/>
            <w:szCs w:val="28"/>
            <w:lang w:val="ru-RU"/>
          </w:rPr>
          <w:t>5.</w:t>
        </w:r>
        <w:r w:rsidRPr="00160B2F">
          <w:rPr>
            <w:rStyle w:val="a6"/>
            <w:rFonts w:cs="Times New Roman"/>
            <w:color w:val="auto"/>
            <w:sz w:val="28"/>
            <w:szCs w:val="28"/>
          </w:rPr>
          <w:t>rada</w:t>
        </w:r>
        <w:r w:rsidRPr="00E25994">
          <w:rPr>
            <w:rStyle w:val="a6"/>
            <w:rFonts w:cs="Times New Roman"/>
            <w:color w:val="auto"/>
            <w:sz w:val="28"/>
            <w:szCs w:val="28"/>
            <w:lang w:val="ru-RU"/>
          </w:rPr>
          <w:t>.</w:t>
        </w:r>
        <w:r w:rsidRPr="00160B2F">
          <w:rPr>
            <w:rStyle w:val="a6"/>
            <w:rFonts w:cs="Times New Roman"/>
            <w:color w:val="auto"/>
            <w:sz w:val="28"/>
            <w:szCs w:val="28"/>
          </w:rPr>
          <w:t>gov</w:t>
        </w:r>
        <w:r w:rsidRPr="00E25994">
          <w:rPr>
            <w:rStyle w:val="a6"/>
            <w:rFonts w:cs="Times New Roman"/>
            <w:color w:val="auto"/>
            <w:sz w:val="28"/>
            <w:szCs w:val="28"/>
            <w:lang w:val="ru-RU"/>
          </w:rPr>
          <w:t>.</w:t>
        </w:r>
        <w:r w:rsidRPr="00160B2F">
          <w:rPr>
            <w:rStyle w:val="a6"/>
            <w:rFonts w:cs="Times New Roman"/>
            <w:color w:val="auto"/>
            <w:sz w:val="28"/>
            <w:szCs w:val="28"/>
          </w:rPr>
          <w:t>ua</w:t>
        </w:r>
        <w:r w:rsidRPr="00E25994">
          <w:rPr>
            <w:rStyle w:val="a6"/>
            <w:rFonts w:cs="Times New Roman"/>
            <w:color w:val="auto"/>
            <w:sz w:val="28"/>
            <w:szCs w:val="28"/>
            <w:lang w:val="ru-RU"/>
          </w:rPr>
          <w:t>/</w:t>
        </w:r>
        <w:r w:rsidRPr="00160B2F">
          <w:rPr>
            <w:rStyle w:val="a6"/>
            <w:rFonts w:cs="Times New Roman"/>
            <w:color w:val="auto"/>
            <w:sz w:val="28"/>
            <w:szCs w:val="28"/>
          </w:rPr>
          <w:t>laws</w:t>
        </w:r>
        <w:r w:rsidRPr="00E25994">
          <w:rPr>
            <w:rStyle w:val="a6"/>
            <w:rFonts w:cs="Times New Roman"/>
            <w:color w:val="auto"/>
            <w:sz w:val="28"/>
            <w:szCs w:val="28"/>
            <w:lang w:val="ru-RU"/>
          </w:rPr>
          <w:t>/</w:t>
        </w:r>
        <w:r w:rsidRPr="00160B2F">
          <w:rPr>
            <w:rStyle w:val="a6"/>
            <w:rFonts w:cs="Times New Roman"/>
            <w:color w:val="auto"/>
            <w:sz w:val="28"/>
            <w:szCs w:val="28"/>
          </w:rPr>
          <w:t>show</w:t>
        </w:r>
        <w:r w:rsidRPr="00E25994">
          <w:rPr>
            <w:rStyle w:val="a6"/>
            <w:rFonts w:cs="Times New Roman"/>
            <w:color w:val="auto"/>
            <w:sz w:val="28"/>
            <w:szCs w:val="28"/>
            <w:lang w:val="ru-RU"/>
          </w:rPr>
          <w:t>/254%</w:t>
        </w:r>
        <w:r w:rsidRPr="00160B2F">
          <w:rPr>
            <w:rStyle w:val="a6"/>
            <w:rFonts w:cs="Times New Roman"/>
            <w:color w:val="auto"/>
            <w:sz w:val="28"/>
            <w:szCs w:val="28"/>
          </w:rPr>
          <w:t>D</w:t>
        </w:r>
        <w:r w:rsidRPr="00E25994">
          <w:rPr>
            <w:rStyle w:val="a6"/>
            <w:rFonts w:cs="Times New Roman"/>
            <w:color w:val="auto"/>
            <w:sz w:val="28"/>
            <w:szCs w:val="28"/>
            <w:lang w:val="ru-RU"/>
          </w:rPr>
          <w:t>0%</w:t>
        </w:r>
        <w:r w:rsidRPr="00160B2F">
          <w:rPr>
            <w:rStyle w:val="a6"/>
            <w:rFonts w:cs="Times New Roman"/>
            <w:color w:val="auto"/>
            <w:sz w:val="28"/>
            <w:szCs w:val="28"/>
          </w:rPr>
          <w:t>BA</w:t>
        </w:r>
        <w:r w:rsidRPr="00E25994">
          <w:rPr>
            <w:rStyle w:val="a6"/>
            <w:rFonts w:cs="Times New Roman"/>
            <w:color w:val="auto"/>
            <w:sz w:val="28"/>
            <w:szCs w:val="28"/>
            <w:lang w:val="ru-RU"/>
          </w:rPr>
          <w:t>/96-%</w:t>
        </w:r>
        <w:r w:rsidRPr="00160B2F">
          <w:rPr>
            <w:rStyle w:val="a6"/>
            <w:rFonts w:cs="Times New Roman"/>
            <w:color w:val="auto"/>
            <w:sz w:val="28"/>
            <w:szCs w:val="28"/>
          </w:rPr>
          <w:t>D</w:t>
        </w:r>
        <w:r w:rsidRPr="00E25994">
          <w:rPr>
            <w:rStyle w:val="a6"/>
            <w:rFonts w:cs="Times New Roman"/>
            <w:color w:val="auto"/>
            <w:sz w:val="28"/>
            <w:szCs w:val="28"/>
            <w:lang w:val="ru-RU"/>
          </w:rPr>
          <w:t>0%</w:t>
        </w:r>
        <w:r w:rsidRPr="00160B2F">
          <w:rPr>
            <w:rStyle w:val="a6"/>
            <w:rFonts w:cs="Times New Roman"/>
            <w:color w:val="auto"/>
            <w:sz w:val="28"/>
            <w:szCs w:val="28"/>
          </w:rPr>
          <w:t>B</w:t>
        </w:r>
        <w:r w:rsidRPr="00E25994">
          <w:rPr>
            <w:rStyle w:val="a6"/>
            <w:rFonts w:cs="Times New Roman"/>
            <w:color w:val="auto"/>
            <w:sz w:val="28"/>
            <w:szCs w:val="28"/>
            <w:lang w:val="ru-RU"/>
          </w:rPr>
          <w:t>2%</w:t>
        </w:r>
        <w:r w:rsidRPr="00160B2F">
          <w:rPr>
            <w:rStyle w:val="a6"/>
            <w:rFonts w:cs="Times New Roman"/>
            <w:color w:val="auto"/>
            <w:sz w:val="28"/>
            <w:szCs w:val="28"/>
          </w:rPr>
          <w:t>D</w:t>
        </w:r>
        <w:r w:rsidRPr="00E25994">
          <w:rPr>
            <w:rStyle w:val="a6"/>
            <w:rFonts w:cs="Times New Roman"/>
            <w:color w:val="auto"/>
            <w:sz w:val="28"/>
            <w:szCs w:val="28"/>
            <w:lang w:val="ru-RU"/>
          </w:rPr>
          <w:t>1%80</w:t>
        </w:r>
      </w:hyperlink>
      <w:r w:rsidRPr="00E25994">
        <w:rPr>
          <w:rFonts w:cs="Times New Roman"/>
          <w:sz w:val="28"/>
          <w:szCs w:val="28"/>
          <w:lang w:val="ru-RU"/>
        </w:rPr>
        <w:t xml:space="preserve"> (</w:t>
      </w:r>
      <w:r w:rsidRPr="00160B2F">
        <w:rPr>
          <w:rFonts w:cs="Times New Roman"/>
          <w:sz w:val="28"/>
          <w:szCs w:val="28"/>
          <w:lang w:val="uk-UA"/>
        </w:rPr>
        <w:t xml:space="preserve">дата звернення: </w:t>
      </w:r>
      <w:r>
        <w:rPr>
          <w:rFonts w:cs="Times New Roman"/>
          <w:sz w:val="28"/>
          <w:szCs w:val="28"/>
          <w:lang w:val="uk-UA"/>
        </w:rPr>
        <w:t>09.03.2018</w:t>
      </w:r>
      <w:r w:rsidRPr="00E25994">
        <w:rPr>
          <w:rFonts w:cs="Times New Roman"/>
          <w:sz w:val="28"/>
          <w:szCs w:val="28"/>
          <w:lang w:val="ru-RU"/>
        </w:rPr>
        <w:t>).</w:t>
      </w:r>
    </w:p>
    <w:p w:rsidR="00E25994" w:rsidRPr="00E25994" w:rsidRDefault="00E25994" w:rsidP="00E25994">
      <w:pPr>
        <w:spacing w:line="360" w:lineRule="auto"/>
        <w:ind w:firstLine="709"/>
        <w:jc w:val="both"/>
        <w:rPr>
          <w:rFonts w:cs="Times New Roman"/>
          <w:sz w:val="28"/>
          <w:szCs w:val="28"/>
          <w:lang w:val="ru-RU"/>
        </w:rPr>
      </w:pPr>
      <w:r w:rsidRPr="00E25994">
        <w:rPr>
          <w:rFonts w:cs="Times New Roman"/>
          <w:sz w:val="28"/>
          <w:szCs w:val="28"/>
          <w:lang w:val="ru-RU"/>
        </w:rPr>
        <w:t>82</w:t>
      </w:r>
      <w:r w:rsidRPr="00E25994">
        <w:rPr>
          <w:rFonts w:cs="Times New Roman"/>
          <w:sz w:val="28"/>
          <w:szCs w:val="28"/>
          <w:lang w:val="ru-RU"/>
        </w:rPr>
        <w:tab/>
        <w:t>Концепція реформування кримінальної юстиції України: затверджена Указом Президента України №</w:t>
      </w:r>
      <w:r w:rsidRPr="00160B2F">
        <w:rPr>
          <w:rFonts w:cs="Times New Roman"/>
          <w:sz w:val="28"/>
          <w:szCs w:val="28"/>
        </w:rPr>
        <w:t> </w:t>
      </w:r>
      <w:r w:rsidRPr="00E25994">
        <w:rPr>
          <w:rFonts w:cs="Times New Roman"/>
          <w:sz w:val="28"/>
          <w:szCs w:val="28"/>
          <w:lang w:val="ru-RU"/>
        </w:rPr>
        <w:t>311/2008 від 08.04.2008</w:t>
      </w:r>
      <w:r w:rsidRPr="00160B2F">
        <w:rPr>
          <w:rFonts w:cs="Times New Roman"/>
          <w:sz w:val="28"/>
          <w:szCs w:val="28"/>
        </w:rPr>
        <w:t> </w:t>
      </w:r>
      <w:r w:rsidRPr="00E25994">
        <w:rPr>
          <w:rFonts w:cs="Times New Roman"/>
          <w:sz w:val="28"/>
          <w:szCs w:val="28"/>
          <w:lang w:val="ru-RU"/>
        </w:rPr>
        <w:t xml:space="preserve">р. </w:t>
      </w:r>
      <w:r w:rsidRPr="00160B2F">
        <w:rPr>
          <w:rFonts w:cs="Times New Roman"/>
          <w:sz w:val="28"/>
          <w:szCs w:val="28"/>
        </w:rPr>
        <w:t>URL</w:t>
      </w:r>
      <w:r w:rsidRPr="00E25994">
        <w:rPr>
          <w:rFonts w:cs="Times New Roman"/>
          <w:sz w:val="28"/>
          <w:szCs w:val="28"/>
          <w:lang w:val="ru-RU"/>
        </w:rPr>
        <w:t xml:space="preserve">: </w:t>
      </w:r>
      <w:hyperlink r:id="rId69" w:history="1">
        <w:r w:rsidRPr="00160B2F">
          <w:rPr>
            <w:rStyle w:val="a6"/>
            <w:rFonts w:cs="Times New Roman"/>
            <w:color w:val="auto"/>
            <w:sz w:val="28"/>
            <w:szCs w:val="28"/>
          </w:rPr>
          <w:t>http</w:t>
        </w:r>
        <w:r w:rsidRPr="00E25994">
          <w:rPr>
            <w:rStyle w:val="a6"/>
            <w:rFonts w:cs="Times New Roman"/>
            <w:color w:val="auto"/>
            <w:sz w:val="28"/>
            <w:szCs w:val="28"/>
            <w:lang w:val="ru-RU"/>
          </w:rPr>
          <w:t>://</w:t>
        </w:r>
        <w:r w:rsidRPr="00160B2F">
          <w:rPr>
            <w:rStyle w:val="a6"/>
            <w:rFonts w:cs="Times New Roman"/>
            <w:color w:val="auto"/>
            <w:sz w:val="28"/>
            <w:szCs w:val="28"/>
          </w:rPr>
          <w:t>zakon</w:t>
        </w:r>
        <w:r w:rsidRPr="00E25994">
          <w:rPr>
            <w:rStyle w:val="a6"/>
            <w:rFonts w:cs="Times New Roman"/>
            <w:color w:val="auto"/>
            <w:sz w:val="28"/>
            <w:szCs w:val="28"/>
            <w:lang w:val="ru-RU"/>
          </w:rPr>
          <w:t>0.</w:t>
        </w:r>
        <w:r w:rsidRPr="00160B2F">
          <w:rPr>
            <w:rStyle w:val="a6"/>
            <w:rFonts w:cs="Times New Roman"/>
            <w:color w:val="auto"/>
            <w:sz w:val="28"/>
            <w:szCs w:val="28"/>
          </w:rPr>
          <w:t>rada</w:t>
        </w:r>
        <w:r w:rsidRPr="00E25994">
          <w:rPr>
            <w:rStyle w:val="a6"/>
            <w:rFonts w:cs="Times New Roman"/>
            <w:color w:val="auto"/>
            <w:sz w:val="28"/>
            <w:szCs w:val="28"/>
            <w:lang w:val="ru-RU"/>
          </w:rPr>
          <w:t>.</w:t>
        </w:r>
        <w:r w:rsidRPr="00160B2F">
          <w:rPr>
            <w:rStyle w:val="a6"/>
            <w:rFonts w:cs="Times New Roman"/>
            <w:color w:val="auto"/>
            <w:sz w:val="28"/>
            <w:szCs w:val="28"/>
          </w:rPr>
          <w:t>gov</w:t>
        </w:r>
        <w:r w:rsidRPr="00E25994">
          <w:rPr>
            <w:rStyle w:val="a6"/>
            <w:rFonts w:cs="Times New Roman"/>
            <w:color w:val="auto"/>
            <w:sz w:val="28"/>
            <w:szCs w:val="28"/>
            <w:lang w:val="ru-RU"/>
          </w:rPr>
          <w:t>.</w:t>
        </w:r>
        <w:r w:rsidRPr="00160B2F">
          <w:rPr>
            <w:rStyle w:val="a6"/>
            <w:rFonts w:cs="Times New Roman"/>
            <w:color w:val="auto"/>
            <w:sz w:val="28"/>
            <w:szCs w:val="28"/>
          </w:rPr>
          <w:t>ua</w:t>
        </w:r>
        <w:r w:rsidRPr="00E25994">
          <w:rPr>
            <w:rStyle w:val="a6"/>
            <w:rFonts w:cs="Times New Roman"/>
            <w:color w:val="auto"/>
            <w:sz w:val="28"/>
            <w:szCs w:val="28"/>
            <w:lang w:val="ru-RU"/>
          </w:rPr>
          <w:t>/</w:t>
        </w:r>
        <w:r w:rsidRPr="00160B2F">
          <w:rPr>
            <w:rStyle w:val="a6"/>
            <w:rFonts w:cs="Times New Roman"/>
            <w:color w:val="auto"/>
            <w:sz w:val="28"/>
            <w:szCs w:val="28"/>
          </w:rPr>
          <w:t>laws</w:t>
        </w:r>
        <w:r w:rsidRPr="00E25994">
          <w:rPr>
            <w:rStyle w:val="a6"/>
            <w:rFonts w:cs="Times New Roman"/>
            <w:color w:val="auto"/>
            <w:sz w:val="28"/>
            <w:szCs w:val="28"/>
            <w:lang w:val="ru-RU"/>
          </w:rPr>
          <w:t>/</w:t>
        </w:r>
        <w:r w:rsidRPr="00160B2F">
          <w:rPr>
            <w:rStyle w:val="a6"/>
            <w:rFonts w:cs="Times New Roman"/>
            <w:color w:val="auto"/>
            <w:sz w:val="28"/>
            <w:szCs w:val="28"/>
          </w:rPr>
          <w:t>show</w:t>
        </w:r>
        <w:r w:rsidRPr="00E25994">
          <w:rPr>
            <w:rStyle w:val="a6"/>
            <w:rFonts w:cs="Times New Roman"/>
            <w:color w:val="auto"/>
            <w:sz w:val="28"/>
            <w:szCs w:val="28"/>
            <w:lang w:val="ru-RU"/>
          </w:rPr>
          <w:t>/311/2008</w:t>
        </w:r>
      </w:hyperlink>
      <w:r w:rsidRPr="00E25994">
        <w:rPr>
          <w:rFonts w:cs="Times New Roman"/>
          <w:sz w:val="28"/>
          <w:szCs w:val="28"/>
          <w:lang w:val="ru-RU"/>
        </w:rPr>
        <w:t xml:space="preserve"> (</w:t>
      </w:r>
      <w:r w:rsidRPr="00160B2F">
        <w:rPr>
          <w:rFonts w:cs="Times New Roman"/>
          <w:sz w:val="28"/>
          <w:szCs w:val="28"/>
          <w:lang w:val="uk-UA"/>
        </w:rPr>
        <w:t xml:space="preserve">дата звернення: </w:t>
      </w:r>
      <w:r>
        <w:rPr>
          <w:rFonts w:cs="Times New Roman"/>
          <w:sz w:val="28"/>
          <w:szCs w:val="28"/>
          <w:lang w:val="uk-UA"/>
        </w:rPr>
        <w:t>09.03.2018</w:t>
      </w:r>
      <w:r w:rsidRPr="00E25994">
        <w:rPr>
          <w:rFonts w:cs="Times New Roman"/>
          <w:sz w:val="28"/>
          <w:szCs w:val="28"/>
          <w:lang w:val="ru-RU"/>
        </w:rPr>
        <w:t>).</w:t>
      </w:r>
    </w:p>
    <w:p w:rsidR="00E25994" w:rsidRPr="00E25994" w:rsidRDefault="00E25994" w:rsidP="00E25994">
      <w:pPr>
        <w:spacing w:line="360" w:lineRule="auto"/>
        <w:ind w:firstLine="709"/>
        <w:jc w:val="both"/>
        <w:rPr>
          <w:rFonts w:cs="Times New Roman"/>
          <w:sz w:val="28"/>
          <w:szCs w:val="28"/>
          <w:lang w:val="ru-RU"/>
        </w:rPr>
      </w:pPr>
      <w:r w:rsidRPr="00E25994">
        <w:rPr>
          <w:rFonts w:cs="Times New Roman"/>
          <w:sz w:val="28"/>
          <w:szCs w:val="28"/>
          <w:lang w:val="ru-RU"/>
        </w:rPr>
        <w:t>83</w:t>
      </w:r>
      <w:r w:rsidRPr="00E25994">
        <w:rPr>
          <w:rFonts w:cs="Times New Roman"/>
          <w:sz w:val="28"/>
          <w:szCs w:val="28"/>
          <w:lang w:val="ru-RU"/>
        </w:rPr>
        <w:tab/>
        <w:t>Крастиньш</w:t>
      </w:r>
      <w:r w:rsidRPr="00160B2F">
        <w:rPr>
          <w:rFonts w:cs="Times New Roman"/>
          <w:sz w:val="28"/>
          <w:szCs w:val="28"/>
        </w:rPr>
        <w:t> </w:t>
      </w:r>
      <w:r w:rsidRPr="00E25994">
        <w:rPr>
          <w:rFonts w:cs="Times New Roman"/>
          <w:sz w:val="28"/>
          <w:szCs w:val="28"/>
          <w:lang w:val="ru-RU"/>
        </w:rPr>
        <w:t>У.</w:t>
      </w:r>
      <w:r w:rsidRPr="00160B2F">
        <w:rPr>
          <w:rFonts w:cs="Times New Roman"/>
          <w:sz w:val="28"/>
          <w:szCs w:val="28"/>
        </w:rPr>
        <w:t> </w:t>
      </w:r>
      <w:r w:rsidRPr="00E25994">
        <w:rPr>
          <w:rFonts w:cs="Times New Roman"/>
          <w:sz w:val="28"/>
          <w:szCs w:val="28"/>
          <w:lang w:val="ru-RU"/>
        </w:rPr>
        <w:t>Я. Вопросы применения норм о мерах принудительного воздействия к юридическим лицам. Конституционные основы уголовного права: материалы 1-го Российского конгресса уголовного права (</w:t>
      </w:r>
      <w:r>
        <w:rPr>
          <w:rFonts w:cs="Times New Roman"/>
          <w:sz w:val="28"/>
          <w:szCs w:val="28"/>
          <w:lang w:val="uk-UA"/>
        </w:rPr>
        <w:t>Москва, 10 октября</w:t>
      </w:r>
      <w:r w:rsidRPr="00160B2F">
        <w:rPr>
          <w:rFonts w:cs="Times New Roman"/>
          <w:sz w:val="28"/>
          <w:szCs w:val="28"/>
          <w:lang w:val="uk-UA"/>
        </w:rPr>
        <w:t xml:space="preserve"> 2006 г.</w:t>
      </w:r>
      <w:r w:rsidRPr="00E25994">
        <w:rPr>
          <w:rFonts w:cs="Times New Roman"/>
          <w:sz w:val="28"/>
          <w:szCs w:val="28"/>
          <w:lang w:val="ru-RU"/>
        </w:rPr>
        <w:t>) / отв. ред. В.</w:t>
      </w:r>
      <w:r w:rsidRPr="00160B2F">
        <w:rPr>
          <w:rFonts w:cs="Times New Roman"/>
          <w:sz w:val="28"/>
          <w:szCs w:val="28"/>
        </w:rPr>
        <w:t> </w:t>
      </w:r>
      <w:r w:rsidRPr="00E25994">
        <w:rPr>
          <w:rFonts w:cs="Times New Roman"/>
          <w:sz w:val="28"/>
          <w:szCs w:val="28"/>
          <w:lang w:val="ru-RU"/>
        </w:rPr>
        <w:t>С.</w:t>
      </w:r>
      <w:r w:rsidRPr="00160B2F">
        <w:rPr>
          <w:rFonts w:cs="Times New Roman"/>
          <w:sz w:val="28"/>
          <w:szCs w:val="28"/>
        </w:rPr>
        <w:t> </w:t>
      </w:r>
      <w:r w:rsidRPr="00E25994">
        <w:rPr>
          <w:rFonts w:cs="Times New Roman"/>
          <w:sz w:val="28"/>
          <w:szCs w:val="28"/>
          <w:lang w:val="ru-RU"/>
        </w:rPr>
        <w:t>Комиссаров. М</w:t>
      </w:r>
      <w:r w:rsidRPr="00160B2F">
        <w:rPr>
          <w:rFonts w:cs="Times New Roman"/>
          <w:sz w:val="28"/>
          <w:szCs w:val="28"/>
          <w:lang w:val="uk-UA"/>
        </w:rPr>
        <w:t>осква</w:t>
      </w:r>
      <w:r w:rsidRPr="00E25994">
        <w:rPr>
          <w:rFonts w:cs="Times New Roman"/>
          <w:sz w:val="28"/>
          <w:szCs w:val="28"/>
          <w:lang w:val="ru-RU"/>
        </w:rPr>
        <w:t>: Велби, 2006. С.</w:t>
      </w:r>
      <w:r w:rsidRPr="00160B2F">
        <w:rPr>
          <w:rFonts w:cs="Times New Roman"/>
          <w:sz w:val="28"/>
          <w:szCs w:val="28"/>
          <w:lang w:val="uk-UA"/>
        </w:rPr>
        <w:t> </w:t>
      </w:r>
      <w:r w:rsidRPr="00E25994">
        <w:rPr>
          <w:rFonts w:cs="Times New Roman"/>
          <w:sz w:val="28"/>
          <w:szCs w:val="28"/>
          <w:lang w:val="ru-RU"/>
        </w:rPr>
        <w:t>294–297.</w:t>
      </w:r>
    </w:p>
    <w:p w:rsidR="00E25994" w:rsidRPr="00E25994" w:rsidRDefault="00E25994" w:rsidP="00E25994">
      <w:pPr>
        <w:spacing w:line="360" w:lineRule="auto"/>
        <w:ind w:firstLine="709"/>
        <w:jc w:val="both"/>
        <w:rPr>
          <w:rFonts w:cs="Times New Roman"/>
          <w:sz w:val="28"/>
          <w:szCs w:val="28"/>
          <w:lang w:val="ru-RU"/>
        </w:rPr>
      </w:pPr>
      <w:r w:rsidRPr="00E25994">
        <w:rPr>
          <w:rFonts w:cs="Times New Roman"/>
          <w:sz w:val="28"/>
          <w:szCs w:val="28"/>
          <w:lang w:val="ru-RU"/>
        </w:rPr>
        <w:t>84</w:t>
      </w:r>
      <w:r w:rsidRPr="00E25994">
        <w:rPr>
          <w:rFonts w:cs="Times New Roman"/>
          <w:sz w:val="28"/>
          <w:szCs w:val="28"/>
          <w:lang w:val="ru-RU"/>
        </w:rPr>
        <w:tab/>
        <w:t>Крестовська</w:t>
      </w:r>
      <w:r w:rsidRPr="00160B2F">
        <w:rPr>
          <w:rFonts w:cs="Times New Roman"/>
          <w:sz w:val="28"/>
          <w:szCs w:val="28"/>
          <w:lang w:val="uk-UA"/>
        </w:rPr>
        <w:t> </w:t>
      </w:r>
      <w:r w:rsidRPr="00E25994">
        <w:rPr>
          <w:rFonts w:cs="Times New Roman"/>
          <w:sz w:val="28"/>
          <w:szCs w:val="28"/>
          <w:lang w:val="ru-RU"/>
        </w:rPr>
        <w:t>Н.</w:t>
      </w:r>
      <w:r w:rsidRPr="00160B2F">
        <w:rPr>
          <w:rFonts w:cs="Times New Roman"/>
          <w:sz w:val="28"/>
          <w:szCs w:val="28"/>
          <w:lang w:val="uk-UA"/>
        </w:rPr>
        <w:t> </w:t>
      </w:r>
      <w:r w:rsidRPr="00E25994">
        <w:rPr>
          <w:rFonts w:cs="Times New Roman"/>
          <w:sz w:val="28"/>
          <w:szCs w:val="28"/>
          <w:lang w:val="ru-RU"/>
        </w:rPr>
        <w:t>М., Матвєєва</w:t>
      </w:r>
      <w:r w:rsidRPr="00160B2F">
        <w:rPr>
          <w:rFonts w:cs="Times New Roman"/>
          <w:sz w:val="28"/>
          <w:szCs w:val="28"/>
          <w:lang w:val="uk-UA"/>
        </w:rPr>
        <w:t> </w:t>
      </w:r>
      <w:r w:rsidRPr="00E25994">
        <w:rPr>
          <w:rFonts w:cs="Times New Roman"/>
          <w:sz w:val="28"/>
          <w:szCs w:val="28"/>
          <w:lang w:val="ru-RU"/>
        </w:rPr>
        <w:t>Л.</w:t>
      </w:r>
      <w:r w:rsidRPr="00160B2F">
        <w:rPr>
          <w:rFonts w:cs="Times New Roman"/>
          <w:sz w:val="28"/>
          <w:szCs w:val="28"/>
          <w:lang w:val="uk-UA"/>
        </w:rPr>
        <w:t> </w:t>
      </w:r>
      <w:r w:rsidRPr="00E25994">
        <w:rPr>
          <w:rFonts w:cs="Times New Roman"/>
          <w:sz w:val="28"/>
          <w:szCs w:val="28"/>
          <w:lang w:val="ru-RU"/>
        </w:rPr>
        <w:t>Г. Теорія держави і права: елементарний курс. 3-є вид. Харків: Одіссей, 2012. 432 с.</w:t>
      </w:r>
    </w:p>
    <w:p w:rsidR="00E25994" w:rsidRPr="00E25994" w:rsidRDefault="00E25994" w:rsidP="00E25994">
      <w:pPr>
        <w:spacing w:line="360" w:lineRule="auto"/>
        <w:ind w:firstLine="709"/>
        <w:jc w:val="both"/>
        <w:rPr>
          <w:rFonts w:cs="Times New Roman"/>
          <w:sz w:val="28"/>
          <w:szCs w:val="28"/>
          <w:lang w:val="ru-RU"/>
        </w:rPr>
      </w:pPr>
      <w:r w:rsidRPr="00E25994">
        <w:rPr>
          <w:rFonts w:cs="Times New Roman"/>
          <w:sz w:val="28"/>
          <w:szCs w:val="28"/>
          <w:lang w:val="ru-RU"/>
        </w:rPr>
        <w:t>85</w:t>
      </w:r>
      <w:r w:rsidRPr="00E25994">
        <w:rPr>
          <w:rFonts w:cs="Times New Roman"/>
          <w:sz w:val="28"/>
          <w:szCs w:val="28"/>
          <w:lang w:val="ru-RU"/>
        </w:rPr>
        <w:tab/>
        <w:t>Криворучко</w:t>
      </w:r>
      <w:r w:rsidRPr="00160B2F">
        <w:rPr>
          <w:rFonts w:cs="Times New Roman"/>
          <w:sz w:val="28"/>
          <w:szCs w:val="28"/>
          <w:lang w:val="uk-UA"/>
        </w:rPr>
        <w:t> </w:t>
      </w:r>
      <w:r w:rsidRPr="00E25994">
        <w:rPr>
          <w:rFonts w:cs="Times New Roman"/>
          <w:sz w:val="28"/>
          <w:szCs w:val="28"/>
          <w:lang w:val="ru-RU"/>
        </w:rPr>
        <w:t>І.</w:t>
      </w:r>
      <w:r w:rsidRPr="00160B2F">
        <w:rPr>
          <w:rFonts w:cs="Times New Roman"/>
          <w:sz w:val="28"/>
          <w:szCs w:val="28"/>
          <w:lang w:val="uk-UA"/>
        </w:rPr>
        <w:t> </w:t>
      </w:r>
      <w:r w:rsidRPr="00E25994">
        <w:rPr>
          <w:rFonts w:cs="Times New Roman"/>
          <w:sz w:val="28"/>
          <w:szCs w:val="28"/>
          <w:lang w:val="ru-RU"/>
        </w:rPr>
        <w:t xml:space="preserve">О. Застосування до юридичних осіб заходів кримінально-правового характеру за вчинення злочинів терористичної спрямованості. </w:t>
      </w:r>
      <w:r w:rsidRPr="00E25994">
        <w:rPr>
          <w:rFonts w:cs="Times New Roman"/>
          <w:i/>
          <w:sz w:val="28"/>
          <w:szCs w:val="28"/>
          <w:lang w:val="ru-RU"/>
        </w:rPr>
        <w:t>Вісник Національної академії прокуратури України.</w:t>
      </w:r>
      <w:r w:rsidRPr="00E25994">
        <w:rPr>
          <w:rFonts w:cs="Times New Roman"/>
          <w:sz w:val="28"/>
          <w:szCs w:val="28"/>
          <w:lang w:val="ru-RU"/>
        </w:rPr>
        <w:t xml:space="preserve"> 2018. №</w:t>
      </w:r>
      <w:r w:rsidRPr="00160B2F">
        <w:rPr>
          <w:rFonts w:cs="Times New Roman"/>
          <w:sz w:val="28"/>
          <w:szCs w:val="28"/>
          <w:lang w:val="uk-UA"/>
        </w:rPr>
        <w:t> </w:t>
      </w:r>
      <w:r w:rsidRPr="00E25994">
        <w:rPr>
          <w:rFonts w:cs="Times New Roman"/>
          <w:sz w:val="28"/>
          <w:szCs w:val="28"/>
          <w:lang w:val="ru-RU"/>
        </w:rPr>
        <w:t>1</w:t>
      </w:r>
      <w:r w:rsidRPr="00160B2F">
        <w:rPr>
          <w:rFonts w:cs="Times New Roman"/>
          <w:sz w:val="28"/>
          <w:szCs w:val="28"/>
          <w:lang w:val="uk-UA"/>
        </w:rPr>
        <w:t> </w:t>
      </w:r>
      <w:r w:rsidRPr="00E25994">
        <w:rPr>
          <w:rFonts w:cs="Times New Roman"/>
          <w:sz w:val="28"/>
          <w:szCs w:val="28"/>
          <w:lang w:val="ru-RU"/>
        </w:rPr>
        <w:t>(53). С. 62–69.</w:t>
      </w:r>
    </w:p>
    <w:p w:rsidR="00E25994" w:rsidRPr="00E25994" w:rsidRDefault="00E25994" w:rsidP="00E25994">
      <w:pPr>
        <w:spacing w:line="360" w:lineRule="auto"/>
        <w:ind w:firstLine="709"/>
        <w:jc w:val="both"/>
        <w:rPr>
          <w:rFonts w:cs="Times New Roman"/>
          <w:sz w:val="28"/>
          <w:szCs w:val="28"/>
          <w:lang w:val="ru-RU"/>
        </w:rPr>
      </w:pPr>
      <w:r w:rsidRPr="00E25994">
        <w:rPr>
          <w:rFonts w:cs="Times New Roman"/>
          <w:sz w:val="28"/>
          <w:szCs w:val="28"/>
          <w:lang w:val="ru-RU"/>
        </w:rPr>
        <w:t>86</w:t>
      </w:r>
      <w:r w:rsidRPr="00E25994">
        <w:rPr>
          <w:rFonts w:cs="Times New Roman"/>
          <w:sz w:val="28"/>
          <w:szCs w:val="28"/>
          <w:lang w:val="ru-RU"/>
        </w:rPr>
        <w:tab/>
        <w:t>Кримінальна конвенція про боротьбу з корупцією від 27.</w:t>
      </w:r>
      <w:r w:rsidRPr="00160B2F">
        <w:rPr>
          <w:rFonts w:cs="Times New Roman"/>
          <w:sz w:val="28"/>
          <w:szCs w:val="28"/>
          <w:lang w:val="uk-UA"/>
        </w:rPr>
        <w:t>01.</w:t>
      </w:r>
      <w:r w:rsidRPr="00E25994">
        <w:rPr>
          <w:rFonts w:cs="Times New Roman"/>
          <w:sz w:val="28"/>
          <w:szCs w:val="28"/>
          <w:lang w:val="ru-RU"/>
        </w:rPr>
        <w:t>1999</w:t>
      </w:r>
      <w:r w:rsidRPr="00160B2F">
        <w:rPr>
          <w:rFonts w:cs="Times New Roman"/>
          <w:sz w:val="28"/>
          <w:szCs w:val="28"/>
          <w:lang w:val="uk-UA"/>
        </w:rPr>
        <w:t> </w:t>
      </w:r>
      <w:r w:rsidRPr="00E25994">
        <w:rPr>
          <w:rFonts w:cs="Times New Roman"/>
          <w:sz w:val="28"/>
          <w:szCs w:val="28"/>
          <w:lang w:val="ru-RU"/>
        </w:rPr>
        <w:t xml:space="preserve">р. </w:t>
      </w:r>
      <w:r w:rsidRPr="00160B2F">
        <w:rPr>
          <w:rFonts w:cs="Times New Roman"/>
          <w:sz w:val="28"/>
          <w:szCs w:val="28"/>
        </w:rPr>
        <w:t>URL</w:t>
      </w:r>
      <w:r w:rsidRPr="00E25994">
        <w:rPr>
          <w:rFonts w:cs="Times New Roman"/>
          <w:sz w:val="28"/>
          <w:szCs w:val="28"/>
          <w:lang w:val="ru-RU"/>
        </w:rPr>
        <w:t xml:space="preserve">: </w:t>
      </w:r>
      <w:r w:rsidRPr="00160B2F">
        <w:rPr>
          <w:rFonts w:cs="Times New Roman"/>
          <w:sz w:val="28"/>
          <w:szCs w:val="28"/>
        </w:rPr>
        <w:t>http</w:t>
      </w:r>
      <w:r w:rsidRPr="00E25994">
        <w:rPr>
          <w:rFonts w:cs="Times New Roman"/>
          <w:sz w:val="28"/>
          <w:szCs w:val="28"/>
          <w:lang w:val="ru-RU"/>
        </w:rPr>
        <w:t>://</w:t>
      </w:r>
      <w:r w:rsidRPr="00160B2F">
        <w:rPr>
          <w:rFonts w:cs="Times New Roman"/>
          <w:sz w:val="28"/>
          <w:szCs w:val="28"/>
        </w:rPr>
        <w:t>zakon</w:t>
      </w:r>
      <w:r w:rsidRPr="00E25994">
        <w:rPr>
          <w:rFonts w:cs="Times New Roman"/>
          <w:sz w:val="28"/>
          <w:szCs w:val="28"/>
          <w:lang w:val="ru-RU"/>
        </w:rPr>
        <w:t>0.</w:t>
      </w:r>
      <w:r w:rsidRPr="00160B2F">
        <w:rPr>
          <w:rFonts w:cs="Times New Roman"/>
          <w:sz w:val="28"/>
          <w:szCs w:val="28"/>
        </w:rPr>
        <w:t>rada</w:t>
      </w:r>
      <w:r w:rsidRPr="00E25994">
        <w:rPr>
          <w:rFonts w:cs="Times New Roman"/>
          <w:sz w:val="28"/>
          <w:szCs w:val="28"/>
          <w:lang w:val="ru-RU"/>
        </w:rPr>
        <w:t>.</w:t>
      </w:r>
      <w:r w:rsidRPr="00160B2F">
        <w:rPr>
          <w:rFonts w:cs="Times New Roman"/>
          <w:sz w:val="28"/>
          <w:szCs w:val="28"/>
        </w:rPr>
        <w:t>gov</w:t>
      </w:r>
      <w:r w:rsidRPr="00E25994">
        <w:rPr>
          <w:rFonts w:cs="Times New Roman"/>
          <w:sz w:val="28"/>
          <w:szCs w:val="28"/>
          <w:lang w:val="ru-RU"/>
        </w:rPr>
        <w:t>.</w:t>
      </w:r>
      <w:r w:rsidRPr="00160B2F">
        <w:rPr>
          <w:rFonts w:cs="Times New Roman"/>
          <w:sz w:val="28"/>
          <w:szCs w:val="28"/>
        </w:rPr>
        <w:t>ua</w:t>
      </w:r>
      <w:r w:rsidRPr="00E25994">
        <w:rPr>
          <w:rFonts w:cs="Times New Roman"/>
          <w:sz w:val="28"/>
          <w:szCs w:val="28"/>
          <w:lang w:val="ru-RU"/>
        </w:rPr>
        <w:t>/</w:t>
      </w:r>
      <w:r w:rsidRPr="00160B2F">
        <w:rPr>
          <w:rFonts w:cs="Times New Roman"/>
          <w:sz w:val="28"/>
          <w:szCs w:val="28"/>
        </w:rPr>
        <w:t>laws</w:t>
      </w:r>
      <w:r w:rsidRPr="00E25994">
        <w:rPr>
          <w:rFonts w:cs="Times New Roman"/>
          <w:sz w:val="28"/>
          <w:szCs w:val="28"/>
          <w:lang w:val="ru-RU"/>
        </w:rPr>
        <w:t>/</w:t>
      </w:r>
      <w:r w:rsidRPr="00160B2F">
        <w:rPr>
          <w:rFonts w:cs="Times New Roman"/>
          <w:sz w:val="28"/>
          <w:szCs w:val="28"/>
        </w:rPr>
        <w:t>show</w:t>
      </w:r>
      <w:r w:rsidRPr="00E25994">
        <w:rPr>
          <w:rFonts w:cs="Times New Roman"/>
          <w:sz w:val="28"/>
          <w:szCs w:val="28"/>
          <w:lang w:val="ru-RU"/>
        </w:rPr>
        <w:t>/994_101 (дата звернення</w:t>
      </w:r>
      <w:r w:rsidRPr="00160B2F">
        <w:rPr>
          <w:rFonts w:cs="Times New Roman"/>
          <w:sz w:val="28"/>
          <w:szCs w:val="28"/>
          <w:lang w:val="uk-UA"/>
        </w:rPr>
        <w:t>:</w:t>
      </w:r>
      <w:r w:rsidRPr="00E25994">
        <w:rPr>
          <w:rFonts w:cs="Times New Roman"/>
          <w:sz w:val="28"/>
          <w:szCs w:val="28"/>
          <w:lang w:val="ru-RU"/>
        </w:rPr>
        <w:t xml:space="preserve"> 23.02.2017).</w:t>
      </w:r>
    </w:p>
    <w:p w:rsidR="00E25994" w:rsidRPr="00E25994" w:rsidRDefault="00E25994" w:rsidP="00E25994">
      <w:pPr>
        <w:spacing w:line="360" w:lineRule="auto"/>
        <w:ind w:firstLine="709"/>
        <w:jc w:val="both"/>
        <w:rPr>
          <w:rFonts w:cs="Times New Roman"/>
          <w:sz w:val="28"/>
          <w:szCs w:val="28"/>
          <w:lang w:val="ru-RU"/>
        </w:rPr>
      </w:pPr>
      <w:r w:rsidRPr="00E25994">
        <w:rPr>
          <w:rFonts w:cs="Times New Roman"/>
          <w:sz w:val="28"/>
          <w:szCs w:val="28"/>
          <w:lang w:val="ru-RU"/>
        </w:rPr>
        <w:t>87</w:t>
      </w:r>
      <w:r w:rsidRPr="00E25994">
        <w:rPr>
          <w:rFonts w:cs="Times New Roman"/>
          <w:sz w:val="28"/>
          <w:szCs w:val="28"/>
          <w:lang w:val="ru-RU"/>
        </w:rPr>
        <w:tab/>
        <w:t>Кваша</w:t>
      </w:r>
      <w:r w:rsidRPr="00160B2F">
        <w:rPr>
          <w:rFonts w:cs="Times New Roman"/>
          <w:sz w:val="28"/>
          <w:szCs w:val="28"/>
          <w:lang w:val="uk-UA"/>
        </w:rPr>
        <w:t> </w:t>
      </w:r>
      <w:r w:rsidRPr="00E25994">
        <w:rPr>
          <w:rFonts w:cs="Times New Roman"/>
          <w:sz w:val="28"/>
          <w:szCs w:val="28"/>
          <w:lang w:val="ru-RU"/>
        </w:rPr>
        <w:t>О.</w:t>
      </w:r>
      <w:r w:rsidRPr="00160B2F">
        <w:rPr>
          <w:rFonts w:cs="Times New Roman"/>
          <w:sz w:val="28"/>
          <w:szCs w:val="28"/>
          <w:lang w:val="uk-UA"/>
        </w:rPr>
        <w:t> </w:t>
      </w:r>
      <w:r w:rsidRPr="00E25994">
        <w:rPr>
          <w:rFonts w:cs="Times New Roman"/>
          <w:sz w:val="28"/>
          <w:szCs w:val="28"/>
          <w:lang w:val="ru-RU"/>
        </w:rPr>
        <w:t>О. Співучасть у злочині: структура та відповідальність. К</w:t>
      </w:r>
      <w:r w:rsidRPr="00160B2F">
        <w:rPr>
          <w:rFonts w:cs="Times New Roman"/>
          <w:sz w:val="28"/>
          <w:szCs w:val="28"/>
          <w:lang w:val="uk-UA"/>
        </w:rPr>
        <w:t>иїв</w:t>
      </w:r>
      <w:r w:rsidRPr="00E25994">
        <w:rPr>
          <w:rFonts w:cs="Times New Roman"/>
          <w:sz w:val="28"/>
          <w:szCs w:val="28"/>
          <w:lang w:val="ru-RU"/>
        </w:rPr>
        <w:t>: РВВ ЛДУВС ім.</w:t>
      </w:r>
      <w:r w:rsidRPr="00160B2F">
        <w:rPr>
          <w:rFonts w:cs="Times New Roman"/>
          <w:sz w:val="28"/>
          <w:szCs w:val="28"/>
          <w:lang w:val="uk-UA"/>
        </w:rPr>
        <w:t> </w:t>
      </w:r>
      <w:r w:rsidRPr="00E25994">
        <w:rPr>
          <w:rFonts w:cs="Times New Roman"/>
          <w:sz w:val="28"/>
          <w:szCs w:val="28"/>
          <w:lang w:val="ru-RU"/>
        </w:rPr>
        <w:t>Е.</w:t>
      </w:r>
      <w:r w:rsidRPr="00160B2F">
        <w:rPr>
          <w:rFonts w:cs="Times New Roman"/>
          <w:sz w:val="28"/>
          <w:szCs w:val="28"/>
          <w:lang w:val="uk-UA"/>
        </w:rPr>
        <w:t> </w:t>
      </w:r>
      <w:r w:rsidRPr="00E25994">
        <w:rPr>
          <w:rFonts w:cs="Times New Roman"/>
          <w:sz w:val="28"/>
          <w:szCs w:val="28"/>
          <w:lang w:val="ru-RU"/>
        </w:rPr>
        <w:t>О.</w:t>
      </w:r>
      <w:r w:rsidRPr="00160B2F">
        <w:rPr>
          <w:rFonts w:cs="Times New Roman"/>
          <w:sz w:val="28"/>
          <w:szCs w:val="28"/>
          <w:lang w:val="uk-UA"/>
        </w:rPr>
        <w:t> </w:t>
      </w:r>
      <w:r w:rsidRPr="00E25994">
        <w:rPr>
          <w:rFonts w:cs="Times New Roman"/>
          <w:sz w:val="28"/>
          <w:szCs w:val="28"/>
          <w:lang w:val="ru-RU"/>
        </w:rPr>
        <w:t xml:space="preserve">Дідоренка, 2013. 560 с. </w:t>
      </w:r>
    </w:p>
    <w:p w:rsidR="00E25994" w:rsidRPr="00E25994" w:rsidRDefault="00E25994" w:rsidP="00E25994">
      <w:pPr>
        <w:spacing w:line="360" w:lineRule="auto"/>
        <w:ind w:firstLine="709"/>
        <w:jc w:val="both"/>
        <w:rPr>
          <w:rFonts w:cs="Times New Roman"/>
          <w:sz w:val="28"/>
          <w:szCs w:val="28"/>
          <w:lang w:val="ru-RU"/>
        </w:rPr>
      </w:pPr>
      <w:r w:rsidRPr="00E25994">
        <w:rPr>
          <w:rFonts w:cs="Times New Roman"/>
          <w:sz w:val="28"/>
          <w:szCs w:val="28"/>
          <w:lang w:val="ru-RU"/>
        </w:rPr>
        <w:t>88</w:t>
      </w:r>
      <w:r w:rsidRPr="00E25994">
        <w:rPr>
          <w:rFonts w:cs="Times New Roman"/>
          <w:sz w:val="28"/>
          <w:szCs w:val="28"/>
          <w:lang w:val="ru-RU"/>
        </w:rPr>
        <w:tab/>
        <w:t>Кримінальне право України: Загальна частина: підручник / за ред. В.</w:t>
      </w:r>
      <w:r w:rsidRPr="00160B2F">
        <w:rPr>
          <w:rFonts w:cs="Times New Roman"/>
          <w:sz w:val="28"/>
          <w:szCs w:val="28"/>
          <w:lang w:val="uk-UA"/>
        </w:rPr>
        <w:t> </w:t>
      </w:r>
      <w:r w:rsidRPr="00E25994">
        <w:rPr>
          <w:rFonts w:cs="Times New Roman"/>
          <w:sz w:val="28"/>
          <w:szCs w:val="28"/>
          <w:lang w:val="ru-RU"/>
        </w:rPr>
        <w:t>Я.</w:t>
      </w:r>
      <w:r w:rsidRPr="00160B2F">
        <w:rPr>
          <w:rFonts w:cs="Times New Roman"/>
          <w:sz w:val="28"/>
          <w:szCs w:val="28"/>
          <w:lang w:val="uk-UA"/>
        </w:rPr>
        <w:t> </w:t>
      </w:r>
      <w:r w:rsidRPr="00E25994">
        <w:rPr>
          <w:rFonts w:cs="Times New Roman"/>
          <w:sz w:val="28"/>
          <w:szCs w:val="28"/>
          <w:lang w:val="ru-RU"/>
        </w:rPr>
        <w:t>Тація, В.</w:t>
      </w:r>
      <w:r w:rsidRPr="00160B2F">
        <w:rPr>
          <w:rFonts w:cs="Times New Roman"/>
          <w:sz w:val="28"/>
          <w:szCs w:val="28"/>
          <w:lang w:val="uk-UA"/>
        </w:rPr>
        <w:t> </w:t>
      </w:r>
      <w:r w:rsidRPr="00E25994">
        <w:rPr>
          <w:rFonts w:cs="Times New Roman"/>
          <w:sz w:val="28"/>
          <w:szCs w:val="28"/>
          <w:lang w:val="ru-RU"/>
        </w:rPr>
        <w:t>І.</w:t>
      </w:r>
      <w:r w:rsidRPr="00160B2F">
        <w:rPr>
          <w:rFonts w:cs="Times New Roman"/>
          <w:sz w:val="28"/>
          <w:szCs w:val="28"/>
          <w:lang w:val="uk-UA"/>
        </w:rPr>
        <w:t> </w:t>
      </w:r>
      <w:r w:rsidRPr="00E25994">
        <w:rPr>
          <w:rFonts w:cs="Times New Roman"/>
          <w:sz w:val="28"/>
          <w:szCs w:val="28"/>
          <w:lang w:val="ru-RU"/>
        </w:rPr>
        <w:t>Борисова, В.</w:t>
      </w:r>
      <w:r w:rsidRPr="00160B2F">
        <w:rPr>
          <w:rFonts w:cs="Times New Roman"/>
          <w:sz w:val="28"/>
          <w:szCs w:val="28"/>
          <w:lang w:val="uk-UA"/>
        </w:rPr>
        <w:t> </w:t>
      </w:r>
      <w:r w:rsidRPr="00E25994">
        <w:rPr>
          <w:rFonts w:cs="Times New Roman"/>
          <w:sz w:val="28"/>
          <w:szCs w:val="28"/>
          <w:lang w:val="ru-RU"/>
        </w:rPr>
        <w:t>І.</w:t>
      </w:r>
      <w:r w:rsidRPr="00160B2F">
        <w:rPr>
          <w:rFonts w:cs="Times New Roman"/>
          <w:sz w:val="28"/>
          <w:szCs w:val="28"/>
          <w:lang w:val="uk-UA"/>
        </w:rPr>
        <w:t> </w:t>
      </w:r>
      <w:r w:rsidRPr="00E25994">
        <w:rPr>
          <w:rFonts w:cs="Times New Roman"/>
          <w:sz w:val="28"/>
          <w:szCs w:val="28"/>
          <w:lang w:val="ru-RU"/>
        </w:rPr>
        <w:t>Тютюгіна. 5-е вид., перероб. і допов. Харків: Право, 2015. 528 с.</w:t>
      </w:r>
    </w:p>
    <w:p w:rsidR="00E25994" w:rsidRPr="00E25994" w:rsidRDefault="00E25994" w:rsidP="00E25994">
      <w:pPr>
        <w:spacing w:line="360" w:lineRule="auto"/>
        <w:ind w:firstLine="709"/>
        <w:jc w:val="both"/>
        <w:rPr>
          <w:rFonts w:cs="Times New Roman"/>
          <w:sz w:val="28"/>
          <w:szCs w:val="28"/>
          <w:lang w:val="ru-RU"/>
        </w:rPr>
      </w:pPr>
      <w:r w:rsidRPr="00E25994">
        <w:rPr>
          <w:rFonts w:cs="Times New Roman"/>
          <w:sz w:val="28"/>
          <w:szCs w:val="28"/>
          <w:lang w:val="ru-RU"/>
        </w:rPr>
        <w:t>89</w:t>
      </w:r>
      <w:r w:rsidRPr="00E25994">
        <w:rPr>
          <w:rFonts w:cs="Times New Roman"/>
          <w:sz w:val="28"/>
          <w:szCs w:val="28"/>
          <w:lang w:val="ru-RU"/>
        </w:rPr>
        <w:tab/>
        <w:t>Кримінальний кодекс України: Закон України від 05.04.2001</w:t>
      </w:r>
      <w:r w:rsidRPr="00160B2F">
        <w:rPr>
          <w:rFonts w:cs="Times New Roman"/>
          <w:sz w:val="28"/>
          <w:szCs w:val="28"/>
          <w:lang w:val="uk-UA"/>
        </w:rPr>
        <w:t> р.</w:t>
      </w:r>
      <w:r w:rsidRPr="00E25994">
        <w:rPr>
          <w:rFonts w:cs="Times New Roman"/>
          <w:sz w:val="28"/>
          <w:szCs w:val="28"/>
          <w:lang w:val="ru-RU"/>
        </w:rPr>
        <w:t xml:space="preserve"> №</w:t>
      </w:r>
      <w:r w:rsidRPr="00160B2F">
        <w:rPr>
          <w:rFonts w:cs="Times New Roman"/>
          <w:sz w:val="28"/>
          <w:szCs w:val="28"/>
          <w:lang w:val="uk-UA"/>
        </w:rPr>
        <w:t> </w:t>
      </w:r>
      <w:r w:rsidRPr="00E25994">
        <w:rPr>
          <w:rFonts w:cs="Times New Roman"/>
          <w:sz w:val="28"/>
          <w:szCs w:val="28"/>
          <w:lang w:val="ru-RU"/>
        </w:rPr>
        <w:t>2341-</w:t>
      </w:r>
      <w:r w:rsidRPr="00160B2F">
        <w:rPr>
          <w:rFonts w:cs="Times New Roman"/>
          <w:sz w:val="28"/>
          <w:szCs w:val="28"/>
        </w:rPr>
        <w:t>III</w:t>
      </w:r>
      <w:r w:rsidRPr="00E25994">
        <w:rPr>
          <w:rFonts w:cs="Times New Roman"/>
          <w:sz w:val="28"/>
          <w:szCs w:val="28"/>
          <w:lang w:val="ru-RU"/>
        </w:rPr>
        <w:t xml:space="preserve"> (ред. станом на 14.06.2018</w:t>
      </w:r>
      <w:r w:rsidRPr="00160B2F">
        <w:rPr>
          <w:rFonts w:cs="Times New Roman"/>
          <w:sz w:val="28"/>
          <w:szCs w:val="28"/>
        </w:rPr>
        <w:t> p</w:t>
      </w:r>
      <w:r w:rsidRPr="00E25994">
        <w:rPr>
          <w:rFonts w:cs="Times New Roman"/>
          <w:sz w:val="28"/>
          <w:szCs w:val="28"/>
          <w:lang w:val="ru-RU"/>
        </w:rPr>
        <w:t xml:space="preserve">.). </w:t>
      </w:r>
      <w:r w:rsidRPr="00E25994">
        <w:rPr>
          <w:rFonts w:cs="Times New Roman"/>
          <w:i/>
          <w:sz w:val="28"/>
          <w:szCs w:val="28"/>
          <w:lang w:val="ru-RU"/>
        </w:rPr>
        <w:t>Відомості Верховної Ради України.</w:t>
      </w:r>
      <w:r w:rsidRPr="00E25994">
        <w:rPr>
          <w:rFonts w:cs="Times New Roman"/>
          <w:sz w:val="28"/>
          <w:szCs w:val="28"/>
          <w:lang w:val="ru-RU"/>
        </w:rPr>
        <w:t xml:space="preserve"> 2001. № 25–26. Ст. 131. </w:t>
      </w:r>
      <w:r w:rsidRPr="00160B2F">
        <w:rPr>
          <w:rFonts w:cs="Times New Roman"/>
          <w:sz w:val="28"/>
          <w:szCs w:val="28"/>
        </w:rPr>
        <w:t>URL</w:t>
      </w:r>
      <w:r w:rsidRPr="00E25994">
        <w:rPr>
          <w:rFonts w:cs="Times New Roman"/>
          <w:sz w:val="28"/>
          <w:szCs w:val="28"/>
          <w:lang w:val="ru-RU"/>
        </w:rPr>
        <w:t xml:space="preserve">: </w:t>
      </w:r>
      <w:r w:rsidRPr="00160B2F">
        <w:rPr>
          <w:rFonts w:cs="Times New Roman"/>
          <w:sz w:val="28"/>
          <w:szCs w:val="28"/>
        </w:rPr>
        <w:t>http</w:t>
      </w:r>
      <w:r w:rsidRPr="00E25994">
        <w:rPr>
          <w:rFonts w:cs="Times New Roman"/>
          <w:sz w:val="28"/>
          <w:szCs w:val="28"/>
          <w:lang w:val="ru-RU"/>
        </w:rPr>
        <w:t>://</w:t>
      </w:r>
      <w:r w:rsidRPr="00160B2F">
        <w:rPr>
          <w:rFonts w:cs="Times New Roman"/>
          <w:sz w:val="28"/>
          <w:szCs w:val="28"/>
        </w:rPr>
        <w:t>zakon</w:t>
      </w:r>
      <w:r w:rsidRPr="00E25994">
        <w:rPr>
          <w:rFonts w:cs="Times New Roman"/>
          <w:sz w:val="28"/>
          <w:szCs w:val="28"/>
          <w:lang w:val="ru-RU"/>
        </w:rPr>
        <w:t>0.</w:t>
      </w:r>
      <w:r w:rsidRPr="00160B2F">
        <w:rPr>
          <w:rFonts w:cs="Times New Roman"/>
          <w:sz w:val="28"/>
          <w:szCs w:val="28"/>
        </w:rPr>
        <w:t>rada</w:t>
      </w:r>
      <w:r w:rsidRPr="00E25994">
        <w:rPr>
          <w:rFonts w:cs="Times New Roman"/>
          <w:sz w:val="28"/>
          <w:szCs w:val="28"/>
          <w:lang w:val="ru-RU"/>
        </w:rPr>
        <w:t>.</w:t>
      </w:r>
      <w:r w:rsidRPr="00160B2F">
        <w:rPr>
          <w:rFonts w:cs="Times New Roman"/>
          <w:sz w:val="28"/>
          <w:szCs w:val="28"/>
        </w:rPr>
        <w:t>gov</w:t>
      </w:r>
      <w:r w:rsidRPr="00E25994">
        <w:rPr>
          <w:rFonts w:cs="Times New Roman"/>
          <w:sz w:val="28"/>
          <w:szCs w:val="28"/>
          <w:lang w:val="ru-RU"/>
        </w:rPr>
        <w:t>.</w:t>
      </w:r>
      <w:r w:rsidRPr="00160B2F">
        <w:rPr>
          <w:rFonts w:cs="Times New Roman"/>
          <w:sz w:val="28"/>
          <w:szCs w:val="28"/>
        </w:rPr>
        <w:t>ua</w:t>
      </w:r>
      <w:r w:rsidRPr="00E25994">
        <w:rPr>
          <w:rFonts w:cs="Times New Roman"/>
          <w:sz w:val="28"/>
          <w:szCs w:val="28"/>
          <w:lang w:val="ru-RU"/>
        </w:rPr>
        <w:t>/</w:t>
      </w:r>
      <w:r w:rsidRPr="00160B2F">
        <w:rPr>
          <w:rFonts w:cs="Times New Roman"/>
          <w:sz w:val="28"/>
          <w:szCs w:val="28"/>
        </w:rPr>
        <w:t>laws</w:t>
      </w:r>
      <w:r w:rsidRPr="00E25994">
        <w:rPr>
          <w:rFonts w:cs="Times New Roman"/>
          <w:sz w:val="28"/>
          <w:szCs w:val="28"/>
          <w:lang w:val="ru-RU"/>
        </w:rPr>
        <w:t>/</w:t>
      </w:r>
      <w:r w:rsidRPr="00160B2F">
        <w:rPr>
          <w:rFonts w:cs="Times New Roman"/>
          <w:sz w:val="28"/>
          <w:szCs w:val="28"/>
        </w:rPr>
        <w:t>show</w:t>
      </w:r>
      <w:r w:rsidRPr="00E25994">
        <w:rPr>
          <w:rFonts w:cs="Times New Roman"/>
          <w:sz w:val="28"/>
          <w:szCs w:val="28"/>
          <w:lang w:val="ru-RU"/>
        </w:rPr>
        <w:t>/2341-14/</w:t>
      </w:r>
      <w:r w:rsidRPr="00160B2F">
        <w:rPr>
          <w:rFonts w:cs="Times New Roman"/>
          <w:sz w:val="28"/>
          <w:szCs w:val="28"/>
        </w:rPr>
        <w:t>prin</w:t>
      </w:r>
      <w:r w:rsidRPr="00E25994">
        <w:rPr>
          <w:rFonts w:cs="Times New Roman"/>
          <w:sz w:val="28"/>
          <w:szCs w:val="28"/>
          <w:lang w:val="ru-RU"/>
        </w:rPr>
        <w:t xml:space="preserve"> (дата звернення: 09.08.2018).</w:t>
      </w:r>
    </w:p>
    <w:p w:rsidR="00E25994" w:rsidRPr="00E25994" w:rsidRDefault="00E25994" w:rsidP="00E25994">
      <w:pPr>
        <w:spacing w:line="360" w:lineRule="auto"/>
        <w:ind w:firstLine="709"/>
        <w:jc w:val="both"/>
        <w:rPr>
          <w:rFonts w:cs="Times New Roman"/>
          <w:sz w:val="28"/>
          <w:szCs w:val="28"/>
          <w:lang w:val="ru-RU"/>
        </w:rPr>
      </w:pPr>
      <w:r w:rsidRPr="00E25994">
        <w:rPr>
          <w:rFonts w:cs="Times New Roman"/>
          <w:sz w:val="28"/>
          <w:szCs w:val="28"/>
          <w:lang w:val="ru-RU"/>
        </w:rPr>
        <w:t>90</w:t>
      </w:r>
      <w:r w:rsidRPr="00E25994">
        <w:rPr>
          <w:rFonts w:cs="Times New Roman"/>
          <w:sz w:val="28"/>
          <w:szCs w:val="28"/>
          <w:lang w:val="ru-RU"/>
        </w:rPr>
        <w:tab/>
        <w:t>Кримінальний кодекс України: Закон УРСР від 28.12.1960</w:t>
      </w:r>
      <w:r w:rsidRPr="00160B2F">
        <w:rPr>
          <w:rFonts w:cs="Times New Roman"/>
          <w:sz w:val="28"/>
          <w:szCs w:val="28"/>
        </w:rPr>
        <w:t> p</w:t>
      </w:r>
      <w:r w:rsidRPr="00E25994">
        <w:rPr>
          <w:rFonts w:cs="Times New Roman"/>
          <w:sz w:val="28"/>
          <w:szCs w:val="28"/>
          <w:lang w:val="ru-RU"/>
        </w:rPr>
        <w:t xml:space="preserve">. </w:t>
      </w:r>
      <w:r w:rsidRPr="00E25994">
        <w:rPr>
          <w:rFonts w:cs="Times New Roman"/>
          <w:i/>
          <w:sz w:val="28"/>
          <w:szCs w:val="28"/>
          <w:lang w:val="ru-RU"/>
        </w:rPr>
        <w:t>Відомості Верховної Ради УРСР.</w:t>
      </w:r>
      <w:r w:rsidRPr="00E25994">
        <w:rPr>
          <w:rFonts w:cs="Times New Roman"/>
          <w:sz w:val="28"/>
          <w:szCs w:val="28"/>
          <w:lang w:val="ru-RU"/>
        </w:rPr>
        <w:t xml:space="preserve"> 1961. № 2. Ст. 14. </w:t>
      </w:r>
      <w:r w:rsidRPr="00160B2F">
        <w:rPr>
          <w:rFonts w:cs="Times New Roman"/>
          <w:sz w:val="28"/>
          <w:szCs w:val="28"/>
        </w:rPr>
        <w:t>URL</w:t>
      </w:r>
      <w:r w:rsidRPr="00E25994">
        <w:rPr>
          <w:rFonts w:cs="Times New Roman"/>
          <w:sz w:val="28"/>
          <w:szCs w:val="28"/>
          <w:lang w:val="ru-RU"/>
        </w:rPr>
        <w:t xml:space="preserve">: </w:t>
      </w:r>
      <w:hyperlink r:id="rId70" w:history="1">
        <w:r w:rsidRPr="00160B2F">
          <w:rPr>
            <w:rStyle w:val="a6"/>
            <w:rFonts w:cs="Times New Roman"/>
            <w:color w:val="auto"/>
            <w:sz w:val="28"/>
            <w:szCs w:val="28"/>
          </w:rPr>
          <w:t>http</w:t>
        </w:r>
        <w:r w:rsidRPr="00E25994">
          <w:rPr>
            <w:rStyle w:val="a6"/>
            <w:rFonts w:cs="Times New Roman"/>
            <w:color w:val="auto"/>
            <w:sz w:val="28"/>
            <w:szCs w:val="28"/>
            <w:lang w:val="ru-RU"/>
          </w:rPr>
          <w:t>://</w:t>
        </w:r>
        <w:r w:rsidRPr="00160B2F">
          <w:rPr>
            <w:rStyle w:val="a6"/>
            <w:rFonts w:cs="Times New Roman"/>
            <w:color w:val="auto"/>
            <w:sz w:val="28"/>
            <w:szCs w:val="28"/>
          </w:rPr>
          <w:t>zakon</w:t>
        </w:r>
        <w:r w:rsidRPr="00E25994">
          <w:rPr>
            <w:rStyle w:val="a6"/>
            <w:rFonts w:cs="Times New Roman"/>
            <w:color w:val="auto"/>
            <w:sz w:val="28"/>
            <w:szCs w:val="28"/>
            <w:lang w:val="ru-RU"/>
          </w:rPr>
          <w:t>0.</w:t>
        </w:r>
        <w:r w:rsidRPr="00160B2F">
          <w:rPr>
            <w:rStyle w:val="a6"/>
            <w:rFonts w:cs="Times New Roman"/>
            <w:color w:val="auto"/>
            <w:sz w:val="28"/>
            <w:szCs w:val="28"/>
          </w:rPr>
          <w:t>rada</w:t>
        </w:r>
        <w:r w:rsidRPr="00E25994">
          <w:rPr>
            <w:rStyle w:val="a6"/>
            <w:rFonts w:cs="Times New Roman"/>
            <w:color w:val="auto"/>
            <w:sz w:val="28"/>
            <w:szCs w:val="28"/>
            <w:lang w:val="ru-RU"/>
          </w:rPr>
          <w:t>.</w:t>
        </w:r>
        <w:r w:rsidRPr="00160B2F">
          <w:rPr>
            <w:rStyle w:val="a6"/>
            <w:rFonts w:cs="Times New Roman"/>
            <w:color w:val="auto"/>
            <w:sz w:val="28"/>
            <w:szCs w:val="28"/>
          </w:rPr>
          <w:t>gov</w:t>
        </w:r>
        <w:r w:rsidRPr="00E25994">
          <w:rPr>
            <w:rStyle w:val="a6"/>
            <w:rFonts w:cs="Times New Roman"/>
            <w:color w:val="auto"/>
            <w:sz w:val="28"/>
            <w:szCs w:val="28"/>
            <w:lang w:val="ru-RU"/>
          </w:rPr>
          <w:t>.</w:t>
        </w:r>
        <w:r w:rsidRPr="00160B2F">
          <w:rPr>
            <w:rStyle w:val="a6"/>
            <w:rFonts w:cs="Times New Roman"/>
            <w:color w:val="auto"/>
            <w:sz w:val="28"/>
            <w:szCs w:val="28"/>
          </w:rPr>
          <w:t>ua</w:t>
        </w:r>
        <w:r w:rsidRPr="00E25994">
          <w:rPr>
            <w:rStyle w:val="a6"/>
            <w:rFonts w:cs="Times New Roman"/>
            <w:color w:val="auto"/>
            <w:sz w:val="28"/>
            <w:szCs w:val="28"/>
            <w:lang w:val="ru-RU"/>
          </w:rPr>
          <w:t>/</w:t>
        </w:r>
        <w:r w:rsidRPr="00160B2F">
          <w:rPr>
            <w:rStyle w:val="a6"/>
            <w:rFonts w:cs="Times New Roman"/>
            <w:color w:val="auto"/>
            <w:sz w:val="28"/>
            <w:szCs w:val="28"/>
          </w:rPr>
          <w:t>laws</w:t>
        </w:r>
        <w:r w:rsidRPr="00E25994">
          <w:rPr>
            <w:rStyle w:val="a6"/>
            <w:rFonts w:cs="Times New Roman"/>
            <w:color w:val="auto"/>
            <w:sz w:val="28"/>
            <w:szCs w:val="28"/>
            <w:lang w:val="ru-RU"/>
          </w:rPr>
          <w:t>/</w:t>
        </w:r>
        <w:r w:rsidRPr="00160B2F">
          <w:rPr>
            <w:rStyle w:val="a6"/>
            <w:rFonts w:cs="Times New Roman"/>
            <w:color w:val="auto"/>
            <w:sz w:val="28"/>
            <w:szCs w:val="28"/>
          </w:rPr>
          <w:t>show</w:t>
        </w:r>
        <w:r w:rsidRPr="00E25994">
          <w:rPr>
            <w:rStyle w:val="a6"/>
            <w:rFonts w:cs="Times New Roman"/>
            <w:color w:val="auto"/>
            <w:sz w:val="28"/>
            <w:szCs w:val="28"/>
            <w:lang w:val="ru-RU"/>
          </w:rPr>
          <w:t>/2001-05</w:t>
        </w:r>
      </w:hyperlink>
      <w:r w:rsidRPr="00E25994">
        <w:rPr>
          <w:rFonts w:cs="Times New Roman"/>
          <w:sz w:val="28"/>
          <w:szCs w:val="28"/>
          <w:lang w:val="ru-RU"/>
        </w:rPr>
        <w:t xml:space="preserve"> (</w:t>
      </w:r>
      <w:r w:rsidRPr="00160B2F">
        <w:rPr>
          <w:rFonts w:cs="Times New Roman"/>
          <w:sz w:val="28"/>
          <w:szCs w:val="28"/>
          <w:lang w:val="uk-UA"/>
        </w:rPr>
        <w:t xml:space="preserve">дата звернення: </w:t>
      </w:r>
      <w:r>
        <w:rPr>
          <w:rFonts w:cs="Times New Roman"/>
          <w:sz w:val="28"/>
          <w:szCs w:val="28"/>
          <w:lang w:val="uk-UA"/>
        </w:rPr>
        <w:t>09.03.2018</w:t>
      </w:r>
      <w:r w:rsidRPr="00E25994">
        <w:rPr>
          <w:rFonts w:cs="Times New Roman"/>
          <w:sz w:val="28"/>
          <w:szCs w:val="28"/>
          <w:lang w:val="ru-RU"/>
        </w:rPr>
        <w:t>).</w:t>
      </w:r>
    </w:p>
    <w:p w:rsidR="00E25994" w:rsidRPr="00E25994" w:rsidRDefault="00E25994" w:rsidP="00E25994">
      <w:pPr>
        <w:spacing w:line="360" w:lineRule="auto"/>
        <w:ind w:firstLine="709"/>
        <w:jc w:val="both"/>
        <w:rPr>
          <w:rFonts w:cs="Times New Roman"/>
          <w:sz w:val="28"/>
          <w:szCs w:val="28"/>
          <w:lang w:val="ru-RU"/>
        </w:rPr>
      </w:pPr>
      <w:r w:rsidRPr="00E25994">
        <w:rPr>
          <w:rFonts w:cs="Times New Roman"/>
          <w:sz w:val="28"/>
          <w:szCs w:val="28"/>
          <w:lang w:val="ru-RU"/>
        </w:rPr>
        <w:t>91</w:t>
      </w:r>
      <w:r w:rsidRPr="00E25994">
        <w:rPr>
          <w:rFonts w:cs="Times New Roman"/>
          <w:sz w:val="28"/>
          <w:szCs w:val="28"/>
          <w:lang w:val="ru-RU"/>
        </w:rPr>
        <w:tab/>
        <w:t>Кримінальний процесуальний кодекс України від 13.04.2012</w:t>
      </w:r>
      <w:r w:rsidRPr="00160B2F">
        <w:rPr>
          <w:rFonts w:cs="Times New Roman"/>
          <w:sz w:val="28"/>
          <w:szCs w:val="28"/>
        </w:rPr>
        <w:t> p</w:t>
      </w:r>
      <w:r w:rsidRPr="00E25994">
        <w:rPr>
          <w:rFonts w:cs="Times New Roman"/>
          <w:sz w:val="28"/>
          <w:szCs w:val="28"/>
          <w:lang w:val="ru-RU"/>
        </w:rPr>
        <w:t>. №</w:t>
      </w:r>
      <w:r w:rsidRPr="00160B2F">
        <w:rPr>
          <w:rFonts w:cs="Times New Roman"/>
          <w:sz w:val="28"/>
          <w:szCs w:val="28"/>
        </w:rPr>
        <w:t> </w:t>
      </w:r>
      <w:r w:rsidRPr="00E25994">
        <w:rPr>
          <w:rFonts w:cs="Times New Roman"/>
          <w:sz w:val="28"/>
          <w:szCs w:val="28"/>
          <w:lang w:val="ru-RU"/>
        </w:rPr>
        <w:t>4651-</w:t>
      </w:r>
      <w:r w:rsidRPr="00160B2F">
        <w:rPr>
          <w:rFonts w:cs="Times New Roman"/>
          <w:sz w:val="28"/>
          <w:szCs w:val="28"/>
        </w:rPr>
        <w:t>VI</w:t>
      </w:r>
      <w:r w:rsidRPr="00E25994">
        <w:rPr>
          <w:rFonts w:cs="Times New Roman"/>
          <w:sz w:val="28"/>
          <w:szCs w:val="28"/>
          <w:lang w:val="ru-RU"/>
        </w:rPr>
        <w:t xml:space="preserve"> (ред. станом на 26.07.2018</w:t>
      </w:r>
      <w:r w:rsidRPr="00160B2F">
        <w:rPr>
          <w:rFonts w:cs="Times New Roman"/>
          <w:sz w:val="28"/>
          <w:szCs w:val="28"/>
        </w:rPr>
        <w:t> p</w:t>
      </w:r>
      <w:r w:rsidRPr="00E25994">
        <w:rPr>
          <w:rFonts w:cs="Times New Roman"/>
          <w:sz w:val="28"/>
          <w:szCs w:val="28"/>
          <w:lang w:val="ru-RU"/>
        </w:rPr>
        <w:t xml:space="preserve">.). </w:t>
      </w:r>
      <w:r w:rsidRPr="00E25994">
        <w:rPr>
          <w:rFonts w:cs="Times New Roman"/>
          <w:i/>
          <w:sz w:val="28"/>
          <w:szCs w:val="28"/>
          <w:lang w:val="ru-RU"/>
        </w:rPr>
        <w:t>Відомості Верховної Ради України.</w:t>
      </w:r>
      <w:r w:rsidRPr="00E25994">
        <w:rPr>
          <w:rFonts w:cs="Times New Roman"/>
          <w:sz w:val="28"/>
          <w:szCs w:val="28"/>
          <w:lang w:val="ru-RU"/>
        </w:rPr>
        <w:t xml:space="preserve"> 2013. № 9</w:t>
      </w:r>
      <w:r w:rsidRPr="00872EEF">
        <w:rPr>
          <w:rFonts w:cs="Times New Roman"/>
          <w:sz w:val="28"/>
          <w:szCs w:val="28"/>
          <w:lang w:val="ru-RU"/>
        </w:rPr>
        <w:t>–</w:t>
      </w:r>
      <w:r w:rsidRPr="00E25994">
        <w:rPr>
          <w:rFonts w:cs="Times New Roman"/>
          <w:sz w:val="28"/>
          <w:szCs w:val="28"/>
          <w:lang w:val="ru-RU"/>
        </w:rPr>
        <w:t>10. № 11</w:t>
      </w:r>
      <w:r w:rsidRPr="00872EEF">
        <w:rPr>
          <w:rFonts w:cs="Times New Roman"/>
          <w:sz w:val="28"/>
          <w:szCs w:val="28"/>
          <w:lang w:val="ru-RU"/>
        </w:rPr>
        <w:t>–</w:t>
      </w:r>
      <w:r w:rsidRPr="00E25994">
        <w:rPr>
          <w:rFonts w:cs="Times New Roman"/>
          <w:sz w:val="28"/>
          <w:szCs w:val="28"/>
          <w:lang w:val="ru-RU"/>
        </w:rPr>
        <w:t xml:space="preserve">12, № 13. Ст. 88. </w:t>
      </w:r>
      <w:r w:rsidRPr="00160B2F">
        <w:rPr>
          <w:rFonts w:cs="Times New Roman"/>
          <w:sz w:val="28"/>
          <w:szCs w:val="28"/>
        </w:rPr>
        <w:t>URL</w:t>
      </w:r>
      <w:r w:rsidRPr="00E25994">
        <w:rPr>
          <w:rFonts w:cs="Times New Roman"/>
          <w:sz w:val="28"/>
          <w:szCs w:val="28"/>
          <w:lang w:val="ru-RU"/>
        </w:rPr>
        <w:t xml:space="preserve">: </w:t>
      </w:r>
      <w:hyperlink r:id="rId71" w:history="1">
        <w:r w:rsidRPr="00160B2F">
          <w:rPr>
            <w:rStyle w:val="a6"/>
            <w:rFonts w:cs="Times New Roman"/>
            <w:color w:val="auto"/>
            <w:sz w:val="28"/>
            <w:szCs w:val="28"/>
          </w:rPr>
          <w:t>http</w:t>
        </w:r>
        <w:r w:rsidRPr="00E25994">
          <w:rPr>
            <w:rStyle w:val="a6"/>
            <w:rFonts w:cs="Times New Roman"/>
            <w:color w:val="auto"/>
            <w:sz w:val="28"/>
            <w:szCs w:val="28"/>
            <w:lang w:val="ru-RU"/>
          </w:rPr>
          <w:t>://</w:t>
        </w:r>
        <w:r w:rsidRPr="00160B2F">
          <w:rPr>
            <w:rStyle w:val="a6"/>
            <w:rFonts w:cs="Times New Roman"/>
            <w:color w:val="auto"/>
            <w:sz w:val="28"/>
            <w:szCs w:val="28"/>
          </w:rPr>
          <w:t>zakon</w:t>
        </w:r>
        <w:r w:rsidRPr="00E25994">
          <w:rPr>
            <w:rStyle w:val="a6"/>
            <w:rFonts w:cs="Times New Roman"/>
            <w:color w:val="auto"/>
            <w:sz w:val="28"/>
            <w:szCs w:val="28"/>
            <w:lang w:val="ru-RU"/>
          </w:rPr>
          <w:t>3.</w:t>
        </w:r>
        <w:r w:rsidRPr="00160B2F">
          <w:rPr>
            <w:rStyle w:val="a6"/>
            <w:rFonts w:cs="Times New Roman"/>
            <w:color w:val="auto"/>
            <w:sz w:val="28"/>
            <w:szCs w:val="28"/>
          </w:rPr>
          <w:t>rada</w:t>
        </w:r>
        <w:r w:rsidRPr="00E25994">
          <w:rPr>
            <w:rStyle w:val="a6"/>
            <w:rFonts w:cs="Times New Roman"/>
            <w:color w:val="auto"/>
            <w:sz w:val="28"/>
            <w:szCs w:val="28"/>
            <w:lang w:val="ru-RU"/>
          </w:rPr>
          <w:t>.</w:t>
        </w:r>
        <w:r w:rsidRPr="00160B2F">
          <w:rPr>
            <w:rStyle w:val="a6"/>
            <w:rFonts w:cs="Times New Roman"/>
            <w:color w:val="auto"/>
            <w:sz w:val="28"/>
            <w:szCs w:val="28"/>
          </w:rPr>
          <w:t>gov</w:t>
        </w:r>
        <w:r w:rsidRPr="00E25994">
          <w:rPr>
            <w:rStyle w:val="a6"/>
            <w:rFonts w:cs="Times New Roman"/>
            <w:color w:val="auto"/>
            <w:sz w:val="28"/>
            <w:szCs w:val="28"/>
            <w:lang w:val="ru-RU"/>
          </w:rPr>
          <w:t>.</w:t>
        </w:r>
        <w:r w:rsidRPr="00160B2F">
          <w:rPr>
            <w:rStyle w:val="a6"/>
            <w:rFonts w:cs="Times New Roman"/>
            <w:color w:val="auto"/>
            <w:sz w:val="28"/>
            <w:szCs w:val="28"/>
          </w:rPr>
          <w:t>ua</w:t>
        </w:r>
        <w:r w:rsidRPr="00E25994">
          <w:rPr>
            <w:rStyle w:val="a6"/>
            <w:rFonts w:cs="Times New Roman"/>
            <w:color w:val="auto"/>
            <w:sz w:val="28"/>
            <w:szCs w:val="28"/>
            <w:lang w:val="ru-RU"/>
          </w:rPr>
          <w:t>/</w:t>
        </w:r>
        <w:r w:rsidRPr="00160B2F">
          <w:rPr>
            <w:rStyle w:val="a6"/>
            <w:rFonts w:cs="Times New Roman"/>
            <w:color w:val="auto"/>
            <w:sz w:val="28"/>
            <w:szCs w:val="28"/>
          </w:rPr>
          <w:t>laws</w:t>
        </w:r>
        <w:r w:rsidRPr="00E25994">
          <w:rPr>
            <w:rStyle w:val="a6"/>
            <w:rFonts w:cs="Times New Roman"/>
            <w:color w:val="auto"/>
            <w:sz w:val="28"/>
            <w:szCs w:val="28"/>
            <w:lang w:val="ru-RU"/>
          </w:rPr>
          <w:t xml:space="preserve">/ </w:t>
        </w:r>
        <w:r w:rsidRPr="00160B2F">
          <w:rPr>
            <w:rStyle w:val="a6"/>
            <w:rFonts w:cs="Times New Roman"/>
            <w:color w:val="auto"/>
            <w:sz w:val="28"/>
            <w:szCs w:val="28"/>
          </w:rPr>
          <w:t>show</w:t>
        </w:r>
        <w:r w:rsidRPr="00E25994">
          <w:rPr>
            <w:rStyle w:val="a6"/>
            <w:rFonts w:cs="Times New Roman"/>
            <w:color w:val="auto"/>
            <w:sz w:val="28"/>
            <w:szCs w:val="28"/>
            <w:lang w:val="ru-RU"/>
          </w:rPr>
          <w:t>/</w:t>
        </w:r>
      </w:hyperlink>
      <w:r w:rsidRPr="00E25994">
        <w:rPr>
          <w:rFonts w:cs="Times New Roman"/>
          <w:sz w:val="28"/>
          <w:szCs w:val="28"/>
          <w:lang w:val="ru-RU"/>
        </w:rPr>
        <w:t>4651-17/</w:t>
      </w:r>
      <w:r w:rsidRPr="00160B2F">
        <w:rPr>
          <w:rFonts w:cs="Times New Roman"/>
          <w:sz w:val="28"/>
          <w:szCs w:val="28"/>
        </w:rPr>
        <w:t>page</w:t>
      </w:r>
      <w:r w:rsidRPr="00E25994">
        <w:rPr>
          <w:rFonts w:cs="Times New Roman"/>
          <w:sz w:val="28"/>
          <w:szCs w:val="28"/>
          <w:lang w:val="ru-RU"/>
        </w:rPr>
        <w:t xml:space="preserve"> (дата звернення: 09.08.2018).</w:t>
      </w:r>
    </w:p>
    <w:p w:rsidR="00E25994" w:rsidRPr="00E25994" w:rsidRDefault="00E25994" w:rsidP="00E25994">
      <w:pPr>
        <w:spacing w:line="360" w:lineRule="auto"/>
        <w:ind w:firstLine="709"/>
        <w:jc w:val="both"/>
        <w:rPr>
          <w:rFonts w:cs="Times New Roman"/>
          <w:sz w:val="28"/>
          <w:szCs w:val="28"/>
          <w:lang w:val="ru-RU"/>
        </w:rPr>
      </w:pPr>
      <w:r w:rsidRPr="00E25994">
        <w:rPr>
          <w:rFonts w:cs="Times New Roman"/>
          <w:sz w:val="28"/>
          <w:szCs w:val="28"/>
          <w:lang w:val="ru-RU"/>
        </w:rPr>
        <w:t>92</w:t>
      </w:r>
      <w:r w:rsidRPr="00E25994">
        <w:rPr>
          <w:rFonts w:cs="Times New Roman"/>
          <w:sz w:val="28"/>
          <w:szCs w:val="28"/>
          <w:lang w:val="ru-RU"/>
        </w:rPr>
        <w:tab/>
        <w:t>Крушельницька</w:t>
      </w:r>
      <w:r w:rsidRPr="00160B2F">
        <w:rPr>
          <w:rFonts w:cs="Times New Roman"/>
          <w:sz w:val="28"/>
          <w:szCs w:val="28"/>
        </w:rPr>
        <w:t> </w:t>
      </w:r>
      <w:r w:rsidRPr="00E25994">
        <w:rPr>
          <w:rFonts w:cs="Times New Roman"/>
          <w:sz w:val="28"/>
          <w:szCs w:val="28"/>
          <w:lang w:val="ru-RU"/>
        </w:rPr>
        <w:t>О.</w:t>
      </w:r>
      <w:r w:rsidRPr="00160B2F">
        <w:rPr>
          <w:rFonts w:cs="Times New Roman"/>
          <w:sz w:val="28"/>
          <w:szCs w:val="28"/>
        </w:rPr>
        <w:t> </w:t>
      </w:r>
      <w:r w:rsidRPr="00E25994">
        <w:rPr>
          <w:rFonts w:cs="Times New Roman"/>
          <w:sz w:val="28"/>
          <w:szCs w:val="28"/>
          <w:lang w:val="ru-RU"/>
        </w:rPr>
        <w:t>В. Методологія та організація наукових досліджень: навч. посіб</w:t>
      </w:r>
      <w:r w:rsidRPr="00160B2F">
        <w:rPr>
          <w:rFonts w:cs="Times New Roman"/>
          <w:sz w:val="28"/>
          <w:szCs w:val="28"/>
          <w:lang w:val="uk-UA"/>
        </w:rPr>
        <w:t>ник</w:t>
      </w:r>
      <w:r w:rsidRPr="00E25994">
        <w:rPr>
          <w:rFonts w:cs="Times New Roman"/>
          <w:sz w:val="28"/>
          <w:szCs w:val="28"/>
          <w:lang w:val="ru-RU"/>
        </w:rPr>
        <w:t>. Київ: Кондор, 2003. 192 с.</w:t>
      </w:r>
    </w:p>
    <w:p w:rsidR="00E25994" w:rsidRPr="00E25994" w:rsidRDefault="00E25994" w:rsidP="00E25994">
      <w:pPr>
        <w:spacing w:line="360" w:lineRule="auto"/>
        <w:ind w:firstLine="709"/>
        <w:jc w:val="both"/>
        <w:rPr>
          <w:rFonts w:cs="Times New Roman"/>
          <w:sz w:val="28"/>
          <w:szCs w:val="28"/>
          <w:lang w:val="ru-RU"/>
        </w:rPr>
      </w:pPr>
      <w:r w:rsidRPr="00E25994">
        <w:rPr>
          <w:rFonts w:cs="Times New Roman"/>
          <w:sz w:val="28"/>
          <w:szCs w:val="28"/>
          <w:lang w:val="ru-RU"/>
        </w:rPr>
        <w:t>93</w:t>
      </w:r>
      <w:r w:rsidRPr="00E25994">
        <w:rPr>
          <w:rFonts w:cs="Times New Roman"/>
          <w:sz w:val="28"/>
          <w:szCs w:val="28"/>
          <w:lang w:val="ru-RU"/>
        </w:rPr>
        <w:tab/>
        <w:t>Крылова</w:t>
      </w:r>
      <w:r w:rsidRPr="00160B2F">
        <w:rPr>
          <w:rFonts w:cs="Times New Roman"/>
          <w:sz w:val="28"/>
          <w:szCs w:val="28"/>
          <w:lang w:val="uk-UA"/>
        </w:rPr>
        <w:t> </w:t>
      </w:r>
      <w:r w:rsidRPr="00E25994">
        <w:rPr>
          <w:rFonts w:cs="Times New Roman"/>
          <w:sz w:val="28"/>
          <w:szCs w:val="28"/>
          <w:lang w:val="ru-RU"/>
        </w:rPr>
        <w:t>Н.</w:t>
      </w:r>
      <w:r w:rsidRPr="00160B2F">
        <w:rPr>
          <w:rFonts w:cs="Times New Roman"/>
          <w:sz w:val="28"/>
          <w:szCs w:val="28"/>
          <w:lang w:val="uk-UA"/>
        </w:rPr>
        <w:t> </w:t>
      </w:r>
      <w:r w:rsidRPr="00E25994">
        <w:rPr>
          <w:rFonts w:cs="Times New Roman"/>
          <w:sz w:val="28"/>
          <w:szCs w:val="28"/>
          <w:lang w:val="ru-RU"/>
        </w:rPr>
        <w:t>Е. Основные черты нового Уголовного кодекса Франции. М</w:t>
      </w:r>
      <w:r w:rsidRPr="00160B2F">
        <w:rPr>
          <w:rFonts w:cs="Times New Roman"/>
          <w:sz w:val="28"/>
          <w:szCs w:val="28"/>
          <w:lang w:val="uk-UA"/>
        </w:rPr>
        <w:t>осква</w:t>
      </w:r>
      <w:r w:rsidRPr="00E25994">
        <w:rPr>
          <w:rFonts w:cs="Times New Roman"/>
          <w:sz w:val="28"/>
          <w:szCs w:val="28"/>
          <w:lang w:val="ru-RU"/>
        </w:rPr>
        <w:t>: Спарк, 1996. 124 с.</w:t>
      </w:r>
    </w:p>
    <w:p w:rsidR="00E25994" w:rsidRPr="00E25994" w:rsidRDefault="00E25994" w:rsidP="00E25994">
      <w:pPr>
        <w:spacing w:line="360" w:lineRule="auto"/>
        <w:ind w:firstLine="709"/>
        <w:jc w:val="both"/>
        <w:rPr>
          <w:rFonts w:cs="Times New Roman"/>
          <w:sz w:val="28"/>
          <w:szCs w:val="28"/>
          <w:lang w:val="ru-RU"/>
        </w:rPr>
      </w:pPr>
      <w:r w:rsidRPr="00E25994">
        <w:rPr>
          <w:rFonts w:cs="Times New Roman"/>
          <w:sz w:val="28"/>
          <w:szCs w:val="28"/>
          <w:lang w:val="ru-RU"/>
        </w:rPr>
        <w:t>94</w:t>
      </w:r>
      <w:r w:rsidRPr="00E25994">
        <w:rPr>
          <w:rFonts w:cs="Times New Roman"/>
          <w:sz w:val="28"/>
          <w:szCs w:val="28"/>
          <w:lang w:val="ru-RU"/>
        </w:rPr>
        <w:tab/>
        <w:t>Кузнецова</w:t>
      </w:r>
      <w:r w:rsidRPr="00160B2F">
        <w:rPr>
          <w:rFonts w:cs="Times New Roman"/>
          <w:sz w:val="28"/>
          <w:szCs w:val="28"/>
          <w:lang w:val="uk-UA"/>
        </w:rPr>
        <w:t> </w:t>
      </w:r>
      <w:r w:rsidRPr="00E25994">
        <w:rPr>
          <w:rFonts w:cs="Times New Roman"/>
          <w:sz w:val="28"/>
          <w:szCs w:val="28"/>
          <w:lang w:val="ru-RU"/>
        </w:rPr>
        <w:t>Н.</w:t>
      </w:r>
      <w:r w:rsidRPr="00160B2F">
        <w:rPr>
          <w:rFonts w:cs="Times New Roman"/>
          <w:sz w:val="28"/>
          <w:szCs w:val="28"/>
          <w:lang w:val="uk-UA"/>
        </w:rPr>
        <w:t> </w:t>
      </w:r>
      <w:r w:rsidRPr="00E25994">
        <w:rPr>
          <w:rFonts w:cs="Times New Roman"/>
          <w:sz w:val="28"/>
          <w:szCs w:val="28"/>
          <w:lang w:val="ru-RU"/>
        </w:rPr>
        <w:t xml:space="preserve">Ф. Цели и механизмы реформы Уголовного кодекса. </w:t>
      </w:r>
      <w:r w:rsidRPr="00E25994">
        <w:rPr>
          <w:rFonts w:cs="Times New Roman"/>
          <w:i/>
          <w:sz w:val="28"/>
          <w:szCs w:val="28"/>
          <w:lang w:val="ru-RU"/>
        </w:rPr>
        <w:t>Государство и право.</w:t>
      </w:r>
      <w:r w:rsidRPr="00E25994">
        <w:rPr>
          <w:rFonts w:cs="Times New Roman"/>
          <w:sz w:val="28"/>
          <w:szCs w:val="28"/>
          <w:lang w:val="ru-RU"/>
        </w:rPr>
        <w:t xml:space="preserve"> 1992. № 6. С. 14–32.</w:t>
      </w:r>
    </w:p>
    <w:p w:rsidR="00E25994" w:rsidRPr="00E25994" w:rsidRDefault="00E25994" w:rsidP="00E25994">
      <w:pPr>
        <w:spacing w:line="360" w:lineRule="auto"/>
        <w:ind w:firstLine="709"/>
        <w:jc w:val="both"/>
        <w:rPr>
          <w:rFonts w:cs="Times New Roman"/>
          <w:sz w:val="28"/>
          <w:szCs w:val="28"/>
          <w:lang w:val="ru-RU"/>
        </w:rPr>
      </w:pPr>
      <w:r w:rsidRPr="00E25994">
        <w:rPr>
          <w:rFonts w:cs="Times New Roman"/>
          <w:sz w:val="28"/>
          <w:szCs w:val="28"/>
          <w:lang w:val="ru-RU"/>
        </w:rPr>
        <w:t>95</w:t>
      </w:r>
      <w:r w:rsidRPr="00E25994">
        <w:rPr>
          <w:rFonts w:cs="Times New Roman"/>
          <w:sz w:val="28"/>
          <w:szCs w:val="28"/>
          <w:lang w:val="ru-RU"/>
        </w:rPr>
        <w:tab/>
        <w:t>Кузьміна</w:t>
      </w:r>
      <w:r w:rsidRPr="00160B2F">
        <w:rPr>
          <w:rFonts w:cs="Times New Roman"/>
          <w:sz w:val="28"/>
          <w:szCs w:val="28"/>
          <w:lang w:val="uk-UA"/>
        </w:rPr>
        <w:t> </w:t>
      </w:r>
      <w:r w:rsidRPr="00E25994">
        <w:rPr>
          <w:rFonts w:cs="Times New Roman"/>
          <w:sz w:val="28"/>
          <w:szCs w:val="28"/>
          <w:lang w:val="ru-RU"/>
        </w:rPr>
        <w:t>Т.</w:t>
      </w:r>
      <w:r w:rsidRPr="00160B2F">
        <w:rPr>
          <w:rFonts w:cs="Times New Roman"/>
          <w:sz w:val="28"/>
          <w:szCs w:val="28"/>
          <w:lang w:val="uk-UA"/>
        </w:rPr>
        <w:t> </w:t>
      </w:r>
      <w:r w:rsidRPr="00E25994">
        <w:rPr>
          <w:rFonts w:cs="Times New Roman"/>
          <w:sz w:val="28"/>
          <w:szCs w:val="28"/>
          <w:lang w:val="ru-RU"/>
        </w:rPr>
        <w:t xml:space="preserve">В. Аналіз інституту кримінальної відповідальності юридичних осіб у країнах загального права. </w:t>
      </w:r>
      <w:r w:rsidRPr="00E25994">
        <w:rPr>
          <w:rFonts w:cs="Times New Roman"/>
          <w:i/>
          <w:sz w:val="28"/>
          <w:szCs w:val="28"/>
          <w:lang w:val="ru-RU"/>
        </w:rPr>
        <w:t xml:space="preserve">Актуальні проблеми юриспруденції. </w:t>
      </w:r>
      <w:r w:rsidRPr="00E25994">
        <w:rPr>
          <w:rFonts w:cs="Times New Roman"/>
          <w:sz w:val="28"/>
          <w:szCs w:val="28"/>
          <w:lang w:val="ru-RU"/>
        </w:rPr>
        <w:t>2016. № 1. С. 52 –54.</w:t>
      </w:r>
    </w:p>
    <w:p w:rsidR="00E25994" w:rsidRPr="00E25994" w:rsidRDefault="00E25994" w:rsidP="00E25994">
      <w:pPr>
        <w:ind w:firstLine="709"/>
        <w:jc w:val="both"/>
        <w:rPr>
          <w:rFonts w:cs="Times New Roman"/>
          <w:sz w:val="28"/>
          <w:szCs w:val="28"/>
          <w:lang w:val="ru-RU"/>
        </w:rPr>
      </w:pPr>
      <w:r w:rsidRPr="00E25994">
        <w:rPr>
          <w:rFonts w:cs="Times New Roman"/>
          <w:sz w:val="28"/>
          <w:szCs w:val="28"/>
          <w:lang w:val="ru-RU"/>
        </w:rPr>
        <w:t>96</w:t>
      </w:r>
      <w:r w:rsidRPr="00E25994">
        <w:rPr>
          <w:rFonts w:cs="Times New Roman"/>
          <w:sz w:val="28"/>
          <w:szCs w:val="28"/>
          <w:lang w:val="ru-RU"/>
        </w:rPr>
        <w:tab/>
        <w:t>ЛаФав (</w:t>
      </w:r>
      <w:r w:rsidRPr="00160B2F">
        <w:rPr>
          <w:rFonts w:cs="Times New Roman"/>
          <w:sz w:val="28"/>
          <w:szCs w:val="28"/>
        </w:rPr>
        <w:t>LaFave</w:t>
      </w:r>
      <w:r w:rsidRPr="00E25994">
        <w:rPr>
          <w:rFonts w:cs="Times New Roman"/>
          <w:sz w:val="28"/>
          <w:szCs w:val="28"/>
          <w:lang w:val="ru-RU"/>
        </w:rPr>
        <w:t>) і Скотт (</w:t>
      </w:r>
      <w:r w:rsidRPr="00160B2F">
        <w:rPr>
          <w:rFonts w:cs="Times New Roman"/>
          <w:sz w:val="28"/>
          <w:szCs w:val="28"/>
        </w:rPr>
        <w:t>Scott</w:t>
      </w:r>
      <w:r w:rsidRPr="00E25994">
        <w:rPr>
          <w:rFonts w:cs="Times New Roman"/>
          <w:sz w:val="28"/>
          <w:szCs w:val="28"/>
          <w:lang w:val="ru-RU"/>
        </w:rPr>
        <w:t>)</w:t>
      </w:r>
      <w:r w:rsidRPr="00160B2F">
        <w:rPr>
          <w:rFonts w:cs="Times New Roman"/>
          <w:sz w:val="28"/>
          <w:szCs w:val="28"/>
          <w:lang w:val="uk-UA"/>
        </w:rPr>
        <w:t xml:space="preserve">. </w:t>
      </w:r>
      <w:r w:rsidRPr="00E25994">
        <w:rPr>
          <w:rFonts w:cs="Times New Roman"/>
          <w:sz w:val="28"/>
          <w:szCs w:val="28"/>
          <w:lang w:val="ru-RU"/>
        </w:rPr>
        <w:t>1996. С.</w:t>
      </w:r>
      <w:r w:rsidRPr="00160B2F">
        <w:rPr>
          <w:rFonts w:cs="Times New Roman"/>
          <w:sz w:val="28"/>
          <w:szCs w:val="28"/>
          <w:lang w:val="uk-UA"/>
        </w:rPr>
        <w:t> </w:t>
      </w:r>
      <w:r w:rsidRPr="00E25994">
        <w:rPr>
          <w:rFonts w:cs="Times New Roman"/>
          <w:sz w:val="28"/>
          <w:szCs w:val="28"/>
          <w:lang w:val="ru-RU"/>
        </w:rPr>
        <w:t xml:space="preserve">366. </w:t>
      </w:r>
      <w:r w:rsidRPr="00E25994">
        <w:rPr>
          <w:rFonts w:cs="Times New Roman"/>
        </w:rPr>
        <w:t>URL</w:t>
      </w:r>
      <w:r w:rsidRPr="00E25994">
        <w:rPr>
          <w:rFonts w:cs="Times New Roman"/>
          <w:lang w:val="ru-RU"/>
        </w:rPr>
        <w:t xml:space="preserve">: </w:t>
      </w:r>
      <w:hyperlink r:id="rId72" w:history="1">
        <w:r w:rsidRPr="00E25994">
          <w:rPr>
            <w:rStyle w:val="a6"/>
            <w:rFonts w:cs="Times New Roman"/>
            <w:color w:val="auto"/>
          </w:rPr>
          <w:t>https</w:t>
        </w:r>
        <w:r w:rsidRPr="00E25994">
          <w:rPr>
            <w:rStyle w:val="a6"/>
            <w:rFonts w:cs="Times New Roman"/>
            <w:color w:val="auto"/>
            <w:lang w:val="ru-RU"/>
          </w:rPr>
          <w:t>://</w:t>
        </w:r>
        <w:r w:rsidRPr="00E25994">
          <w:rPr>
            <w:rStyle w:val="a6"/>
            <w:rFonts w:cs="Times New Roman"/>
            <w:color w:val="auto"/>
          </w:rPr>
          <w:t>archive</w:t>
        </w:r>
        <w:r w:rsidRPr="00E25994">
          <w:rPr>
            <w:rStyle w:val="a6"/>
            <w:rFonts w:cs="Times New Roman"/>
            <w:color w:val="auto"/>
            <w:lang w:val="ru-RU"/>
          </w:rPr>
          <w:t>.</w:t>
        </w:r>
        <w:r w:rsidRPr="00E25994">
          <w:rPr>
            <w:rStyle w:val="a6"/>
            <w:rFonts w:cs="Times New Roman"/>
            <w:color w:val="auto"/>
          </w:rPr>
          <w:t>org</w:t>
        </w:r>
        <w:r w:rsidRPr="00E25994">
          <w:rPr>
            <w:rStyle w:val="a6"/>
            <w:rFonts w:cs="Times New Roman"/>
            <w:color w:val="auto"/>
            <w:lang w:val="ru-RU"/>
          </w:rPr>
          <w:t>/</w:t>
        </w:r>
        <w:r w:rsidRPr="00E25994">
          <w:rPr>
            <w:rStyle w:val="a6"/>
            <w:rFonts w:cs="Times New Roman"/>
            <w:color w:val="auto"/>
          </w:rPr>
          <w:t>stream</w:t>
        </w:r>
        <w:r w:rsidRPr="00E25994">
          <w:rPr>
            <w:rStyle w:val="a6"/>
            <w:rFonts w:cs="Times New Roman"/>
            <w:color w:val="auto"/>
            <w:lang w:val="ru-RU"/>
          </w:rPr>
          <w:t>/</w:t>
        </w:r>
        <w:r w:rsidRPr="00E25994">
          <w:rPr>
            <w:rStyle w:val="a6"/>
            <w:rFonts w:cs="Times New Roman"/>
            <w:color w:val="auto"/>
          </w:rPr>
          <w:t>The</w:t>
        </w:r>
        <w:r w:rsidRPr="00E25994">
          <w:rPr>
            <w:rStyle w:val="a6"/>
            <w:rFonts w:cs="Times New Roman"/>
            <w:color w:val="auto"/>
            <w:lang w:val="ru-RU"/>
          </w:rPr>
          <w:t>_</w:t>
        </w:r>
        <w:r w:rsidRPr="00E25994">
          <w:rPr>
            <w:rStyle w:val="a6"/>
            <w:rFonts w:cs="Times New Roman"/>
            <w:color w:val="auto"/>
          </w:rPr>
          <w:t>Austin</w:t>
        </w:r>
        <w:r w:rsidRPr="00E25994">
          <w:rPr>
            <w:rStyle w:val="a6"/>
            <w:rFonts w:cs="Times New Roman"/>
            <w:color w:val="auto"/>
            <w:lang w:val="ru-RU"/>
          </w:rPr>
          <w:t>_</w:t>
        </w:r>
        <w:r w:rsidRPr="00E25994">
          <w:rPr>
            <w:rStyle w:val="a6"/>
            <w:rFonts w:cs="Times New Roman"/>
            <w:color w:val="auto"/>
          </w:rPr>
          <w:t>Chronicle</w:t>
        </w:r>
        <w:r w:rsidRPr="00E25994">
          <w:rPr>
            <w:rStyle w:val="a6"/>
            <w:rFonts w:cs="Times New Roman"/>
            <w:color w:val="auto"/>
            <w:lang w:val="ru-RU"/>
          </w:rPr>
          <w:t>-2010-11-05/</w:t>
        </w:r>
        <w:r w:rsidRPr="00E25994">
          <w:rPr>
            <w:rStyle w:val="a6"/>
            <w:rFonts w:cs="Times New Roman"/>
            <w:color w:val="auto"/>
          </w:rPr>
          <w:t>The</w:t>
        </w:r>
        <w:r w:rsidRPr="00E25994">
          <w:rPr>
            <w:rStyle w:val="a6"/>
            <w:rFonts w:cs="Times New Roman"/>
            <w:color w:val="auto"/>
            <w:lang w:val="ru-RU"/>
          </w:rPr>
          <w:t>_</w:t>
        </w:r>
        <w:r w:rsidRPr="00E25994">
          <w:rPr>
            <w:rStyle w:val="a6"/>
            <w:rFonts w:cs="Times New Roman"/>
            <w:color w:val="auto"/>
          </w:rPr>
          <w:t>Austin</w:t>
        </w:r>
        <w:r w:rsidRPr="00E25994">
          <w:rPr>
            <w:rStyle w:val="a6"/>
            <w:rFonts w:cs="Times New Roman"/>
            <w:color w:val="auto"/>
            <w:lang w:val="ru-RU"/>
          </w:rPr>
          <w:t>_</w:t>
        </w:r>
        <w:r w:rsidRPr="00E25994">
          <w:rPr>
            <w:rStyle w:val="a6"/>
            <w:rFonts w:cs="Times New Roman"/>
            <w:color w:val="auto"/>
          </w:rPr>
          <w:t>Chronicle</w:t>
        </w:r>
        <w:r w:rsidRPr="00E25994">
          <w:rPr>
            <w:rStyle w:val="a6"/>
            <w:rFonts w:cs="Times New Roman"/>
            <w:color w:val="auto"/>
            <w:lang w:val="ru-RU"/>
          </w:rPr>
          <w:t>-2010-11-05_</w:t>
        </w:r>
        <w:r w:rsidRPr="00E25994">
          <w:rPr>
            <w:rStyle w:val="a6"/>
            <w:rFonts w:cs="Times New Roman"/>
            <w:color w:val="auto"/>
          </w:rPr>
          <w:t>djvu</w:t>
        </w:r>
        <w:r w:rsidRPr="00E25994">
          <w:rPr>
            <w:rStyle w:val="a6"/>
            <w:rFonts w:cs="Times New Roman"/>
            <w:color w:val="auto"/>
            <w:lang w:val="ru-RU"/>
          </w:rPr>
          <w:t>.</w:t>
        </w:r>
        <w:r w:rsidRPr="00E25994">
          <w:rPr>
            <w:rStyle w:val="a6"/>
            <w:rFonts w:cs="Times New Roman"/>
            <w:color w:val="auto"/>
          </w:rPr>
          <w:t>txt</w:t>
        </w:r>
      </w:hyperlink>
      <w:r w:rsidRPr="00160B2F">
        <w:rPr>
          <w:rFonts w:cs="Times New Roman"/>
          <w:sz w:val="28"/>
          <w:szCs w:val="28"/>
          <w:lang w:val="uk-UA"/>
        </w:rPr>
        <w:t xml:space="preserve"> </w:t>
      </w:r>
      <w:r w:rsidRPr="00E25994">
        <w:rPr>
          <w:rFonts w:cs="Times New Roman"/>
          <w:sz w:val="28"/>
          <w:szCs w:val="28"/>
          <w:lang w:val="ru-RU"/>
        </w:rPr>
        <w:t>(</w:t>
      </w:r>
      <w:r w:rsidRPr="00160B2F">
        <w:rPr>
          <w:rFonts w:cs="Times New Roman"/>
          <w:sz w:val="28"/>
          <w:szCs w:val="28"/>
          <w:lang w:val="uk-UA"/>
        </w:rPr>
        <w:t xml:space="preserve">дата звернення: </w:t>
      </w:r>
      <w:r>
        <w:rPr>
          <w:rFonts w:cs="Times New Roman"/>
          <w:sz w:val="28"/>
          <w:szCs w:val="28"/>
          <w:lang w:val="uk-UA"/>
        </w:rPr>
        <w:t>09.03.2018</w:t>
      </w:r>
      <w:r w:rsidRPr="00E25994">
        <w:rPr>
          <w:rFonts w:cs="Times New Roman"/>
          <w:sz w:val="28"/>
          <w:szCs w:val="28"/>
          <w:lang w:val="ru-RU"/>
        </w:rPr>
        <w:t>).</w:t>
      </w:r>
    </w:p>
    <w:p w:rsidR="00E25994" w:rsidRPr="00E25994" w:rsidRDefault="00E25994" w:rsidP="00E25994">
      <w:pPr>
        <w:spacing w:line="360" w:lineRule="auto"/>
        <w:ind w:firstLine="709"/>
        <w:jc w:val="both"/>
        <w:rPr>
          <w:rFonts w:cs="Times New Roman"/>
          <w:sz w:val="28"/>
          <w:szCs w:val="28"/>
          <w:lang w:val="ru-RU"/>
        </w:rPr>
      </w:pPr>
      <w:r w:rsidRPr="00E25994">
        <w:rPr>
          <w:rFonts w:cs="Times New Roman"/>
          <w:sz w:val="28"/>
          <w:szCs w:val="28"/>
          <w:lang w:val="ru-RU"/>
        </w:rPr>
        <w:t>97</w:t>
      </w:r>
      <w:r w:rsidRPr="00E25994">
        <w:rPr>
          <w:rFonts w:cs="Times New Roman"/>
          <w:sz w:val="28"/>
          <w:szCs w:val="28"/>
          <w:lang w:val="ru-RU"/>
        </w:rPr>
        <w:tab/>
        <w:t>Лейленд</w:t>
      </w:r>
      <w:r w:rsidRPr="00160B2F">
        <w:rPr>
          <w:rFonts w:cs="Times New Roman"/>
          <w:sz w:val="28"/>
          <w:szCs w:val="28"/>
          <w:lang w:val="uk-UA"/>
        </w:rPr>
        <w:t> </w:t>
      </w:r>
      <w:r w:rsidRPr="00E25994">
        <w:rPr>
          <w:rFonts w:cs="Times New Roman"/>
          <w:sz w:val="28"/>
          <w:szCs w:val="28"/>
          <w:lang w:val="ru-RU"/>
        </w:rPr>
        <w:t>П. Кримінальне право: злочин, покарання, судочинство: англійський підхід / пер. з англ. П.</w:t>
      </w:r>
      <w:r w:rsidRPr="00160B2F">
        <w:rPr>
          <w:rFonts w:cs="Times New Roman"/>
          <w:sz w:val="28"/>
          <w:szCs w:val="28"/>
          <w:lang w:val="uk-UA"/>
        </w:rPr>
        <w:t> </w:t>
      </w:r>
      <w:r w:rsidRPr="00E25994">
        <w:rPr>
          <w:rFonts w:cs="Times New Roman"/>
          <w:sz w:val="28"/>
          <w:szCs w:val="28"/>
          <w:lang w:val="ru-RU"/>
        </w:rPr>
        <w:t xml:space="preserve">Таращук. Київ: Основи, 1996. 207 с. </w:t>
      </w:r>
    </w:p>
    <w:p w:rsidR="00E25994" w:rsidRPr="00E25994" w:rsidRDefault="00E25994" w:rsidP="00E25994">
      <w:pPr>
        <w:spacing w:line="360" w:lineRule="auto"/>
        <w:ind w:firstLine="709"/>
        <w:jc w:val="both"/>
        <w:rPr>
          <w:rFonts w:cs="Times New Roman"/>
          <w:sz w:val="28"/>
          <w:szCs w:val="28"/>
          <w:lang w:val="ru-RU"/>
        </w:rPr>
      </w:pPr>
      <w:r w:rsidRPr="00E25994">
        <w:rPr>
          <w:rFonts w:cs="Times New Roman"/>
          <w:sz w:val="28"/>
          <w:szCs w:val="28"/>
          <w:lang w:val="ru-RU"/>
        </w:rPr>
        <w:t>98</w:t>
      </w:r>
      <w:r w:rsidRPr="00E25994">
        <w:rPr>
          <w:rFonts w:cs="Times New Roman"/>
          <w:sz w:val="28"/>
          <w:szCs w:val="28"/>
          <w:lang w:val="ru-RU"/>
        </w:rPr>
        <w:tab/>
        <w:t>Ливанцев</w:t>
      </w:r>
      <w:r w:rsidRPr="00160B2F">
        <w:rPr>
          <w:rFonts w:cs="Times New Roman"/>
          <w:sz w:val="28"/>
          <w:szCs w:val="28"/>
          <w:lang w:val="uk-UA"/>
        </w:rPr>
        <w:t> </w:t>
      </w:r>
      <w:r w:rsidRPr="00E25994">
        <w:rPr>
          <w:rFonts w:cs="Times New Roman"/>
          <w:sz w:val="28"/>
          <w:szCs w:val="28"/>
          <w:lang w:val="ru-RU"/>
        </w:rPr>
        <w:t>К.</w:t>
      </w:r>
      <w:r w:rsidRPr="00160B2F">
        <w:rPr>
          <w:rFonts w:cs="Times New Roman"/>
          <w:sz w:val="28"/>
          <w:szCs w:val="28"/>
          <w:lang w:val="uk-UA"/>
        </w:rPr>
        <w:t> </w:t>
      </w:r>
      <w:r w:rsidRPr="00E25994">
        <w:rPr>
          <w:rFonts w:cs="Times New Roman"/>
          <w:sz w:val="28"/>
          <w:szCs w:val="28"/>
          <w:lang w:val="ru-RU"/>
        </w:rPr>
        <w:t>Е. История средневекового государства и права. Санкт-Петербург: Санкт-Петербург. гос. ун-т, 2000. 400 с.</w:t>
      </w:r>
    </w:p>
    <w:p w:rsidR="00E25994" w:rsidRPr="00E25994" w:rsidRDefault="00E25994" w:rsidP="00E25994">
      <w:pPr>
        <w:spacing w:line="360" w:lineRule="auto"/>
        <w:ind w:firstLine="709"/>
        <w:jc w:val="both"/>
        <w:rPr>
          <w:rFonts w:cs="Times New Roman"/>
          <w:sz w:val="28"/>
          <w:szCs w:val="28"/>
          <w:lang w:val="ru-RU"/>
        </w:rPr>
      </w:pPr>
      <w:r w:rsidRPr="00E25994">
        <w:rPr>
          <w:rFonts w:cs="Times New Roman"/>
          <w:sz w:val="28"/>
          <w:szCs w:val="28"/>
          <w:lang w:val="ru-RU"/>
        </w:rPr>
        <w:t>99</w:t>
      </w:r>
      <w:r w:rsidRPr="00E25994">
        <w:rPr>
          <w:rFonts w:cs="Times New Roman"/>
          <w:sz w:val="28"/>
          <w:szCs w:val="28"/>
          <w:lang w:val="ru-RU"/>
        </w:rPr>
        <w:tab/>
        <w:t>Лихова</w:t>
      </w:r>
      <w:r w:rsidRPr="00160B2F">
        <w:rPr>
          <w:rFonts w:cs="Times New Roman"/>
          <w:sz w:val="28"/>
          <w:szCs w:val="28"/>
          <w:lang w:val="uk-UA"/>
        </w:rPr>
        <w:t> </w:t>
      </w:r>
      <w:r w:rsidRPr="00E25994">
        <w:rPr>
          <w:rFonts w:cs="Times New Roman"/>
          <w:sz w:val="28"/>
          <w:szCs w:val="28"/>
          <w:lang w:val="ru-RU"/>
        </w:rPr>
        <w:t>С.</w:t>
      </w:r>
      <w:r w:rsidRPr="00160B2F">
        <w:rPr>
          <w:rFonts w:cs="Times New Roman"/>
          <w:sz w:val="28"/>
          <w:szCs w:val="28"/>
          <w:lang w:val="uk-UA"/>
        </w:rPr>
        <w:t> </w:t>
      </w:r>
      <w:r w:rsidRPr="00E25994">
        <w:rPr>
          <w:rFonts w:cs="Times New Roman"/>
          <w:sz w:val="28"/>
          <w:szCs w:val="28"/>
          <w:lang w:val="ru-RU"/>
        </w:rPr>
        <w:t xml:space="preserve">Я. Юридичні особи як суб’єкти кримінальної відповідальності за ККУ. </w:t>
      </w:r>
      <w:r w:rsidRPr="00E25994">
        <w:rPr>
          <w:rFonts w:cs="Times New Roman"/>
          <w:i/>
          <w:sz w:val="28"/>
          <w:szCs w:val="28"/>
          <w:lang w:val="ru-RU"/>
        </w:rPr>
        <w:t>Юридичний вісник. Повітряне і космічне право.</w:t>
      </w:r>
      <w:r w:rsidRPr="00E25994">
        <w:rPr>
          <w:rFonts w:cs="Times New Roman"/>
          <w:sz w:val="28"/>
          <w:szCs w:val="28"/>
          <w:lang w:val="ru-RU"/>
        </w:rPr>
        <w:t xml:space="preserve"> 2014. №</w:t>
      </w:r>
      <w:r w:rsidRPr="00160B2F">
        <w:rPr>
          <w:rFonts w:cs="Times New Roman"/>
          <w:sz w:val="28"/>
          <w:szCs w:val="28"/>
          <w:lang w:val="uk-UA"/>
        </w:rPr>
        <w:t> </w:t>
      </w:r>
      <w:r w:rsidRPr="00E25994">
        <w:rPr>
          <w:rFonts w:cs="Times New Roman"/>
          <w:sz w:val="28"/>
          <w:szCs w:val="28"/>
          <w:lang w:val="ru-RU"/>
        </w:rPr>
        <w:t xml:space="preserve">4. </w:t>
      </w:r>
      <w:r w:rsidRPr="00160B2F">
        <w:rPr>
          <w:rFonts w:cs="Times New Roman"/>
          <w:sz w:val="28"/>
          <w:szCs w:val="28"/>
        </w:rPr>
        <w:t>URL</w:t>
      </w:r>
      <w:r w:rsidRPr="00E25994">
        <w:rPr>
          <w:rFonts w:cs="Times New Roman"/>
          <w:sz w:val="28"/>
          <w:szCs w:val="28"/>
          <w:lang w:val="ru-RU"/>
        </w:rPr>
        <w:t xml:space="preserve">: </w:t>
      </w:r>
      <w:hyperlink r:id="rId73" w:history="1">
        <w:r w:rsidRPr="00160B2F">
          <w:rPr>
            <w:rStyle w:val="a6"/>
            <w:rFonts w:cs="Times New Roman"/>
            <w:color w:val="auto"/>
            <w:sz w:val="28"/>
            <w:szCs w:val="28"/>
          </w:rPr>
          <w:t>http</w:t>
        </w:r>
        <w:r w:rsidRPr="00E25994">
          <w:rPr>
            <w:rStyle w:val="a6"/>
            <w:rFonts w:cs="Times New Roman"/>
            <w:color w:val="auto"/>
            <w:sz w:val="28"/>
            <w:szCs w:val="28"/>
            <w:lang w:val="ru-RU"/>
          </w:rPr>
          <w:t>://</w:t>
        </w:r>
        <w:r w:rsidRPr="00160B2F">
          <w:rPr>
            <w:rStyle w:val="a6"/>
            <w:rFonts w:cs="Times New Roman"/>
            <w:color w:val="auto"/>
            <w:sz w:val="28"/>
            <w:szCs w:val="28"/>
          </w:rPr>
          <w:t>law</w:t>
        </w:r>
        <w:r w:rsidRPr="00E25994">
          <w:rPr>
            <w:rStyle w:val="a6"/>
            <w:rFonts w:cs="Times New Roman"/>
            <w:color w:val="auto"/>
            <w:sz w:val="28"/>
            <w:szCs w:val="28"/>
            <w:lang w:val="ru-RU"/>
          </w:rPr>
          <w:t>.</w:t>
        </w:r>
        <w:r w:rsidRPr="00160B2F">
          <w:rPr>
            <w:rStyle w:val="a6"/>
            <w:rFonts w:cs="Times New Roman"/>
            <w:color w:val="auto"/>
            <w:sz w:val="28"/>
            <w:szCs w:val="28"/>
          </w:rPr>
          <w:t>nau</w:t>
        </w:r>
        <w:r w:rsidRPr="00E25994">
          <w:rPr>
            <w:rStyle w:val="a6"/>
            <w:rFonts w:cs="Times New Roman"/>
            <w:color w:val="auto"/>
            <w:sz w:val="28"/>
            <w:szCs w:val="28"/>
            <w:lang w:val="ru-RU"/>
          </w:rPr>
          <w:t>.</w:t>
        </w:r>
        <w:r w:rsidRPr="00160B2F">
          <w:rPr>
            <w:rStyle w:val="a6"/>
            <w:rFonts w:cs="Times New Roman"/>
            <w:color w:val="auto"/>
            <w:sz w:val="28"/>
            <w:szCs w:val="28"/>
          </w:rPr>
          <w:t>edu</w:t>
        </w:r>
        <w:r w:rsidRPr="00E25994">
          <w:rPr>
            <w:rStyle w:val="a6"/>
            <w:rFonts w:cs="Times New Roman"/>
            <w:color w:val="auto"/>
            <w:sz w:val="28"/>
            <w:szCs w:val="28"/>
            <w:lang w:val="ru-RU"/>
          </w:rPr>
          <w:t>.</w:t>
        </w:r>
        <w:r w:rsidRPr="00160B2F">
          <w:rPr>
            <w:rStyle w:val="a6"/>
            <w:rFonts w:cs="Times New Roman"/>
            <w:color w:val="auto"/>
            <w:sz w:val="28"/>
            <w:szCs w:val="28"/>
          </w:rPr>
          <w:t>ua</w:t>
        </w:r>
        <w:r w:rsidRPr="00E25994">
          <w:rPr>
            <w:rStyle w:val="a6"/>
            <w:rFonts w:cs="Times New Roman"/>
            <w:color w:val="auto"/>
            <w:sz w:val="28"/>
            <w:szCs w:val="28"/>
            <w:lang w:val="ru-RU"/>
          </w:rPr>
          <w:t>/</w:t>
        </w:r>
        <w:r w:rsidRPr="00160B2F">
          <w:rPr>
            <w:rStyle w:val="a6"/>
            <w:rFonts w:cs="Times New Roman"/>
            <w:color w:val="auto"/>
            <w:sz w:val="28"/>
            <w:szCs w:val="28"/>
          </w:rPr>
          <w:t>images</w:t>
        </w:r>
        <w:r w:rsidRPr="00E25994">
          <w:rPr>
            <w:rStyle w:val="a6"/>
            <w:rFonts w:cs="Times New Roman"/>
            <w:color w:val="auto"/>
            <w:sz w:val="28"/>
            <w:szCs w:val="28"/>
            <w:lang w:val="ru-RU"/>
          </w:rPr>
          <w:t>/</w:t>
        </w:r>
        <w:r w:rsidRPr="00160B2F">
          <w:rPr>
            <w:rStyle w:val="a6"/>
            <w:rFonts w:cs="Times New Roman"/>
            <w:color w:val="auto"/>
            <w:sz w:val="28"/>
            <w:szCs w:val="28"/>
          </w:rPr>
          <w:t>Nauka</w:t>
        </w:r>
        <w:r w:rsidRPr="00E25994">
          <w:rPr>
            <w:rStyle w:val="a6"/>
            <w:rFonts w:cs="Times New Roman"/>
            <w:color w:val="auto"/>
            <w:sz w:val="28"/>
            <w:szCs w:val="28"/>
            <w:lang w:val="ru-RU"/>
          </w:rPr>
          <w:t>/</w:t>
        </w:r>
        <w:r w:rsidRPr="00160B2F">
          <w:rPr>
            <w:rStyle w:val="a6"/>
            <w:rFonts w:cs="Times New Roman"/>
            <w:color w:val="auto"/>
            <w:sz w:val="28"/>
            <w:szCs w:val="28"/>
          </w:rPr>
          <w:t>Naukovij</w:t>
        </w:r>
        <w:r w:rsidRPr="00E25994">
          <w:rPr>
            <w:rStyle w:val="a6"/>
            <w:rFonts w:cs="Times New Roman"/>
            <w:color w:val="auto"/>
            <w:sz w:val="28"/>
            <w:szCs w:val="28"/>
            <w:lang w:val="ru-RU"/>
          </w:rPr>
          <w:t>_</w:t>
        </w:r>
        <w:r w:rsidRPr="00160B2F">
          <w:rPr>
            <w:rStyle w:val="a6"/>
            <w:rFonts w:cs="Times New Roman"/>
            <w:color w:val="auto"/>
            <w:sz w:val="28"/>
            <w:szCs w:val="28"/>
          </w:rPr>
          <w:t>jurnal</w:t>
        </w:r>
        <w:r w:rsidRPr="00E25994">
          <w:rPr>
            <w:rStyle w:val="a6"/>
            <w:rFonts w:cs="Times New Roman"/>
            <w:color w:val="auto"/>
            <w:sz w:val="28"/>
            <w:szCs w:val="28"/>
            <w:lang w:val="ru-RU"/>
          </w:rPr>
          <w:t>/2014/</w:t>
        </w:r>
      </w:hyperlink>
      <w:r w:rsidRPr="00160B2F">
        <w:rPr>
          <w:rFonts w:cs="Times New Roman"/>
          <w:sz w:val="28"/>
          <w:szCs w:val="28"/>
          <w:lang w:val="uk-UA"/>
        </w:rPr>
        <w:t xml:space="preserve"> </w:t>
      </w:r>
      <w:r w:rsidRPr="00160B2F">
        <w:rPr>
          <w:rFonts w:cs="Times New Roman"/>
          <w:sz w:val="28"/>
          <w:szCs w:val="28"/>
        </w:rPr>
        <w:t>statji</w:t>
      </w:r>
      <w:r w:rsidRPr="00E25994">
        <w:rPr>
          <w:rFonts w:cs="Times New Roman"/>
          <w:sz w:val="28"/>
          <w:szCs w:val="28"/>
          <w:lang w:val="ru-RU"/>
        </w:rPr>
        <w:t>_</w:t>
      </w:r>
      <w:r w:rsidRPr="00160B2F">
        <w:rPr>
          <w:rFonts w:cs="Times New Roman"/>
          <w:sz w:val="28"/>
          <w:szCs w:val="28"/>
        </w:rPr>
        <w:t>n</w:t>
      </w:r>
      <w:r w:rsidRPr="00E25994">
        <w:rPr>
          <w:rFonts w:cs="Times New Roman"/>
          <w:sz w:val="28"/>
          <w:szCs w:val="28"/>
          <w:lang w:val="ru-RU"/>
        </w:rPr>
        <w:t>4-33_2014/27.</w:t>
      </w:r>
      <w:r w:rsidRPr="00160B2F">
        <w:rPr>
          <w:rFonts w:cs="Times New Roman"/>
          <w:sz w:val="28"/>
          <w:szCs w:val="28"/>
        </w:rPr>
        <w:t>PDF</w:t>
      </w:r>
      <w:r w:rsidRPr="00E25994">
        <w:rPr>
          <w:rFonts w:cs="Times New Roman"/>
          <w:sz w:val="28"/>
          <w:szCs w:val="28"/>
          <w:lang w:val="ru-RU"/>
        </w:rPr>
        <w:t xml:space="preserve"> (дата звернення</w:t>
      </w:r>
      <w:r w:rsidRPr="00160B2F">
        <w:rPr>
          <w:rFonts w:cs="Times New Roman"/>
          <w:sz w:val="28"/>
          <w:szCs w:val="28"/>
          <w:lang w:val="uk-UA"/>
        </w:rPr>
        <w:t>:</w:t>
      </w:r>
      <w:r w:rsidRPr="00E25994">
        <w:rPr>
          <w:rFonts w:cs="Times New Roman"/>
          <w:sz w:val="28"/>
          <w:szCs w:val="28"/>
          <w:lang w:val="ru-RU"/>
        </w:rPr>
        <w:t xml:space="preserve"> 09.03.2018)</w:t>
      </w:r>
    </w:p>
    <w:p w:rsidR="00E25994" w:rsidRPr="00E25994" w:rsidRDefault="00E25994" w:rsidP="00E25994">
      <w:pPr>
        <w:spacing w:line="360" w:lineRule="auto"/>
        <w:ind w:firstLine="709"/>
        <w:jc w:val="both"/>
        <w:rPr>
          <w:rFonts w:cs="Times New Roman"/>
          <w:sz w:val="28"/>
          <w:szCs w:val="28"/>
          <w:lang w:val="ru-RU"/>
        </w:rPr>
      </w:pPr>
      <w:r w:rsidRPr="00E25994">
        <w:rPr>
          <w:rFonts w:cs="Times New Roman"/>
          <w:sz w:val="28"/>
          <w:szCs w:val="28"/>
          <w:lang w:val="ru-RU"/>
        </w:rPr>
        <w:t>100</w:t>
      </w:r>
      <w:r w:rsidRPr="00E25994">
        <w:rPr>
          <w:rFonts w:cs="Times New Roman"/>
          <w:sz w:val="28"/>
          <w:szCs w:val="28"/>
          <w:lang w:val="ru-RU"/>
        </w:rPr>
        <w:tab/>
        <w:t>Лук’янець</w:t>
      </w:r>
      <w:r w:rsidRPr="00160B2F">
        <w:rPr>
          <w:rFonts w:cs="Times New Roman"/>
          <w:sz w:val="28"/>
          <w:szCs w:val="28"/>
          <w:lang w:val="uk-UA"/>
        </w:rPr>
        <w:t> </w:t>
      </w:r>
      <w:r w:rsidRPr="00E25994">
        <w:rPr>
          <w:rFonts w:cs="Times New Roman"/>
          <w:sz w:val="28"/>
          <w:szCs w:val="28"/>
          <w:lang w:val="ru-RU"/>
        </w:rPr>
        <w:t xml:space="preserve">Д. Про вину юридичних осіб у сфері адміністративної відповідальності. </w:t>
      </w:r>
      <w:r w:rsidRPr="00E25994">
        <w:rPr>
          <w:rFonts w:cs="Times New Roman"/>
          <w:i/>
          <w:sz w:val="28"/>
          <w:szCs w:val="28"/>
          <w:lang w:val="ru-RU"/>
        </w:rPr>
        <w:t>Право України.</w:t>
      </w:r>
      <w:r w:rsidRPr="00E25994">
        <w:rPr>
          <w:rFonts w:cs="Times New Roman"/>
          <w:sz w:val="28"/>
          <w:szCs w:val="28"/>
          <w:lang w:val="ru-RU"/>
        </w:rPr>
        <w:t xml:space="preserve"> 1999. № 11. С. </w:t>
      </w:r>
      <w:r w:rsidRPr="002F7D10">
        <w:rPr>
          <w:rFonts w:cs="Times New Roman"/>
          <w:sz w:val="28"/>
          <w:szCs w:val="28"/>
          <w:lang w:val="uk-UA"/>
        </w:rPr>
        <w:t xml:space="preserve">117 - </w:t>
      </w:r>
      <w:r w:rsidRPr="00E25994">
        <w:rPr>
          <w:rFonts w:cs="Times New Roman"/>
          <w:sz w:val="28"/>
          <w:szCs w:val="28"/>
          <w:lang w:val="ru-RU"/>
        </w:rPr>
        <w:t>12</w:t>
      </w:r>
      <w:r w:rsidRPr="002F7D10">
        <w:rPr>
          <w:rFonts w:cs="Times New Roman"/>
          <w:sz w:val="28"/>
          <w:szCs w:val="28"/>
          <w:lang w:val="uk-UA"/>
        </w:rPr>
        <w:t>2</w:t>
      </w:r>
      <w:r w:rsidRPr="00E25994">
        <w:rPr>
          <w:rFonts w:cs="Times New Roman"/>
          <w:sz w:val="28"/>
          <w:szCs w:val="28"/>
          <w:lang w:val="ru-RU"/>
        </w:rPr>
        <w:t>.</w:t>
      </w:r>
    </w:p>
    <w:p w:rsidR="00E25994" w:rsidRPr="00E25994" w:rsidRDefault="00E25994" w:rsidP="00E25994">
      <w:pPr>
        <w:spacing w:line="360" w:lineRule="auto"/>
        <w:ind w:firstLine="709"/>
        <w:jc w:val="both"/>
        <w:rPr>
          <w:rFonts w:cs="Times New Roman"/>
          <w:sz w:val="28"/>
          <w:szCs w:val="28"/>
          <w:lang w:val="ru-RU"/>
        </w:rPr>
      </w:pPr>
      <w:r w:rsidRPr="00E25994">
        <w:rPr>
          <w:rFonts w:cs="Times New Roman"/>
          <w:sz w:val="28"/>
          <w:szCs w:val="28"/>
          <w:lang w:val="ru-RU"/>
        </w:rPr>
        <w:t>101</w:t>
      </w:r>
      <w:r w:rsidRPr="00E25994">
        <w:rPr>
          <w:rFonts w:cs="Times New Roman"/>
          <w:sz w:val="28"/>
          <w:szCs w:val="28"/>
          <w:lang w:val="ru-RU"/>
        </w:rPr>
        <w:tab/>
        <w:t>Максимов</w:t>
      </w:r>
      <w:r w:rsidRPr="00160B2F">
        <w:rPr>
          <w:rFonts w:cs="Times New Roman"/>
          <w:sz w:val="28"/>
          <w:szCs w:val="28"/>
          <w:lang w:val="uk-UA"/>
        </w:rPr>
        <w:t> </w:t>
      </w:r>
      <w:r w:rsidRPr="00E25994">
        <w:rPr>
          <w:rFonts w:cs="Times New Roman"/>
          <w:sz w:val="28"/>
          <w:szCs w:val="28"/>
          <w:lang w:val="ru-RU"/>
        </w:rPr>
        <w:t>В.</w:t>
      </w:r>
      <w:r w:rsidRPr="00160B2F">
        <w:rPr>
          <w:rFonts w:cs="Times New Roman"/>
          <w:sz w:val="28"/>
          <w:szCs w:val="28"/>
          <w:lang w:val="uk-UA"/>
        </w:rPr>
        <w:t> </w:t>
      </w:r>
      <w:r w:rsidRPr="00E25994">
        <w:rPr>
          <w:rFonts w:cs="Times New Roman"/>
          <w:sz w:val="28"/>
          <w:szCs w:val="28"/>
          <w:lang w:val="ru-RU"/>
        </w:rPr>
        <w:t>И. Административный штраф: дисс. … канд. юрид. наук. С</w:t>
      </w:r>
      <w:r w:rsidRPr="00BF79D9">
        <w:rPr>
          <w:rFonts w:cs="Times New Roman"/>
          <w:sz w:val="28"/>
          <w:szCs w:val="28"/>
          <w:lang w:val="uk-UA"/>
        </w:rPr>
        <w:t>аратов</w:t>
      </w:r>
      <w:r w:rsidRPr="00E25994">
        <w:rPr>
          <w:rFonts w:cs="Times New Roman"/>
          <w:sz w:val="28"/>
          <w:szCs w:val="28"/>
          <w:lang w:val="ru-RU"/>
        </w:rPr>
        <w:t>, 1996. 210 с.</w:t>
      </w:r>
    </w:p>
    <w:p w:rsidR="00E25994" w:rsidRPr="00E25994" w:rsidRDefault="00E25994" w:rsidP="00E25994">
      <w:pPr>
        <w:spacing w:line="360" w:lineRule="auto"/>
        <w:ind w:firstLine="709"/>
        <w:jc w:val="both"/>
        <w:rPr>
          <w:rFonts w:cs="Times New Roman"/>
          <w:sz w:val="28"/>
          <w:szCs w:val="28"/>
          <w:lang w:val="ru-RU"/>
        </w:rPr>
      </w:pPr>
      <w:r w:rsidRPr="00E25994">
        <w:rPr>
          <w:rFonts w:cs="Times New Roman"/>
          <w:sz w:val="28"/>
          <w:szCs w:val="28"/>
          <w:lang w:val="ru-RU"/>
        </w:rPr>
        <w:t>102</w:t>
      </w:r>
      <w:r w:rsidRPr="00E25994">
        <w:rPr>
          <w:rFonts w:cs="Times New Roman"/>
          <w:sz w:val="28"/>
          <w:szCs w:val="28"/>
          <w:lang w:val="ru-RU"/>
        </w:rPr>
        <w:tab/>
        <w:t>Матвеев</w:t>
      </w:r>
      <w:r w:rsidRPr="00160B2F">
        <w:rPr>
          <w:rFonts w:cs="Times New Roman"/>
          <w:sz w:val="28"/>
          <w:szCs w:val="28"/>
          <w:lang w:val="uk-UA"/>
        </w:rPr>
        <w:t> </w:t>
      </w:r>
      <w:r w:rsidRPr="00E25994">
        <w:rPr>
          <w:rFonts w:cs="Times New Roman"/>
          <w:sz w:val="28"/>
          <w:szCs w:val="28"/>
          <w:lang w:val="ru-RU"/>
        </w:rPr>
        <w:t>Г.</w:t>
      </w:r>
      <w:r w:rsidRPr="00160B2F">
        <w:rPr>
          <w:rFonts w:cs="Times New Roman"/>
          <w:sz w:val="28"/>
          <w:szCs w:val="28"/>
          <w:lang w:val="uk-UA"/>
        </w:rPr>
        <w:t> </w:t>
      </w:r>
      <w:r w:rsidRPr="00E25994">
        <w:rPr>
          <w:rFonts w:cs="Times New Roman"/>
          <w:sz w:val="28"/>
          <w:szCs w:val="28"/>
          <w:lang w:val="ru-RU"/>
        </w:rPr>
        <w:t>К. Вина в советском гражданском праве. Киев: Изд-во Киевск. гос. ун-та им.</w:t>
      </w:r>
      <w:r w:rsidRPr="00160B2F">
        <w:rPr>
          <w:rFonts w:cs="Times New Roman"/>
          <w:sz w:val="28"/>
          <w:szCs w:val="28"/>
          <w:lang w:val="uk-UA"/>
        </w:rPr>
        <w:t> </w:t>
      </w:r>
      <w:r w:rsidRPr="00E25994">
        <w:rPr>
          <w:rFonts w:cs="Times New Roman"/>
          <w:sz w:val="28"/>
          <w:szCs w:val="28"/>
          <w:lang w:val="ru-RU"/>
        </w:rPr>
        <w:t>Т.</w:t>
      </w:r>
      <w:r w:rsidRPr="00160B2F">
        <w:rPr>
          <w:rFonts w:cs="Times New Roman"/>
          <w:sz w:val="28"/>
          <w:szCs w:val="28"/>
          <w:lang w:val="uk-UA"/>
        </w:rPr>
        <w:t> </w:t>
      </w:r>
      <w:r w:rsidRPr="00E25994">
        <w:rPr>
          <w:rFonts w:cs="Times New Roman"/>
          <w:sz w:val="28"/>
          <w:szCs w:val="28"/>
          <w:lang w:val="ru-RU"/>
        </w:rPr>
        <w:t>Г.</w:t>
      </w:r>
      <w:r w:rsidRPr="00160B2F">
        <w:rPr>
          <w:rFonts w:cs="Times New Roman"/>
          <w:sz w:val="28"/>
          <w:szCs w:val="28"/>
          <w:lang w:val="uk-UA"/>
        </w:rPr>
        <w:t> </w:t>
      </w:r>
      <w:r w:rsidRPr="00E25994">
        <w:rPr>
          <w:rFonts w:cs="Times New Roman"/>
          <w:sz w:val="28"/>
          <w:szCs w:val="28"/>
          <w:lang w:val="ru-RU"/>
        </w:rPr>
        <w:t>Шевченко, 1955. 306 с.</w:t>
      </w:r>
    </w:p>
    <w:p w:rsidR="00E25994" w:rsidRPr="00E25994" w:rsidRDefault="00E25994" w:rsidP="00E25994">
      <w:pPr>
        <w:spacing w:line="360" w:lineRule="auto"/>
        <w:ind w:firstLine="709"/>
        <w:jc w:val="both"/>
        <w:rPr>
          <w:rFonts w:cs="Times New Roman"/>
          <w:sz w:val="28"/>
          <w:szCs w:val="28"/>
          <w:lang w:val="ru-RU"/>
        </w:rPr>
      </w:pPr>
      <w:r w:rsidRPr="00E25994">
        <w:rPr>
          <w:rFonts w:cs="Times New Roman"/>
          <w:sz w:val="28"/>
          <w:szCs w:val="28"/>
          <w:lang w:val="ru-RU"/>
        </w:rPr>
        <w:t>103</w:t>
      </w:r>
      <w:r w:rsidRPr="00E25994">
        <w:rPr>
          <w:rFonts w:cs="Times New Roman"/>
          <w:sz w:val="28"/>
          <w:szCs w:val="28"/>
          <w:lang w:val="ru-RU"/>
        </w:rPr>
        <w:tab/>
        <w:t>Матишевський</w:t>
      </w:r>
      <w:r w:rsidRPr="00160B2F">
        <w:rPr>
          <w:rFonts w:cs="Times New Roman"/>
          <w:sz w:val="28"/>
          <w:szCs w:val="28"/>
          <w:lang w:val="uk-UA"/>
        </w:rPr>
        <w:t> </w:t>
      </w:r>
      <w:r w:rsidRPr="00E25994">
        <w:rPr>
          <w:rFonts w:cs="Times New Roman"/>
          <w:sz w:val="28"/>
          <w:szCs w:val="28"/>
          <w:lang w:val="ru-RU"/>
        </w:rPr>
        <w:t>П.</w:t>
      </w:r>
      <w:r w:rsidRPr="00160B2F">
        <w:rPr>
          <w:rFonts w:cs="Times New Roman"/>
          <w:sz w:val="28"/>
          <w:szCs w:val="28"/>
          <w:lang w:val="uk-UA"/>
        </w:rPr>
        <w:t> </w:t>
      </w:r>
      <w:r w:rsidRPr="00E25994">
        <w:rPr>
          <w:rFonts w:cs="Times New Roman"/>
          <w:sz w:val="28"/>
          <w:szCs w:val="28"/>
          <w:lang w:val="ru-RU"/>
        </w:rPr>
        <w:t>С. Кримінальне право України. Загальна частина: підручник. Київ: А. С. К., 2001. 352 с.</w:t>
      </w:r>
    </w:p>
    <w:p w:rsidR="00E25994" w:rsidRPr="00E25994" w:rsidRDefault="00E25994" w:rsidP="00E25994">
      <w:pPr>
        <w:spacing w:line="360" w:lineRule="auto"/>
        <w:ind w:firstLine="709"/>
        <w:jc w:val="both"/>
        <w:rPr>
          <w:rFonts w:cs="Times New Roman"/>
          <w:sz w:val="28"/>
          <w:szCs w:val="28"/>
          <w:lang w:val="ru-RU"/>
        </w:rPr>
      </w:pPr>
      <w:r w:rsidRPr="00E25994">
        <w:rPr>
          <w:rFonts w:cs="Times New Roman"/>
          <w:sz w:val="28"/>
          <w:szCs w:val="28"/>
          <w:lang w:val="ru-RU"/>
        </w:rPr>
        <w:t>104</w:t>
      </w:r>
      <w:r w:rsidRPr="00E25994">
        <w:rPr>
          <w:rFonts w:cs="Times New Roman"/>
          <w:sz w:val="28"/>
          <w:szCs w:val="28"/>
          <w:lang w:val="ru-RU"/>
        </w:rPr>
        <w:tab/>
        <w:t>Минин</w:t>
      </w:r>
      <w:r w:rsidRPr="00160B2F">
        <w:rPr>
          <w:rFonts w:cs="Times New Roman"/>
          <w:sz w:val="28"/>
          <w:szCs w:val="28"/>
          <w:lang w:val="uk-UA"/>
        </w:rPr>
        <w:t> </w:t>
      </w:r>
      <w:r w:rsidRPr="00E25994">
        <w:rPr>
          <w:rFonts w:cs="Times New Roman"/>
          <w:sz w:val="28"/>
          <w:szCs w:val="28"/>
          <w:lang w:val="ru-RU"/>
        </w:rPr>
        <w:t>Р.</w:t>
      </w:r>
      <w:r w:rsidRPr="00160B2F">
        <w:rPr>
          <w:rFonts w:cs="Times New Roman"/>
          <w:sz w:val="28"/>
          <w:szCs w:val="28"/>
          <w:lang w:val="uk-UA"/>
        </w:rPr>
        <w:t> </w:t>
      </w:r>
      <w:r w:rsidRPr="00E25994">
        <w:rPr>
          <w:rFonts w:cs="Times New Roman"/>
          <w:sz w:val="28"/>
          <w:szCs w:val="28"/>
          <w:lang w:val="ru-RU"/>
        </w:rPr>
        <w:t>В. Институт уголовной ответственности юридических лиц в России: проблемы обусловленности и регламентации: дисс. … канд. юрид. наук. Тюмень, 2007. 193 с.</w:t>
      </w:r>
    </w:p>
    <w:p w:rsidR="00E25994" w:rsidRPr="00E25994" w:rsidRDefault="00E25994" w:rsidP="00E25994">
      <w:pPr>
        <w:spacing w:line="360" w:lineRule="auto"/>
        <w:ind w:firstLine="709"/>
        <w:jc w:val="both"/>
        <w:rPr>
          <w:rFonts w:cs="Times New Roman"/>
          <w:sz w:val="28"/>
          <w:szCs w:val="28"/>
          <w:lang w:val="ru-RU"/>
        </w:rPr>
      </w:pPr>
      <w:r w:rsidRPr="00E25994">
        <w:rPr>
          <w:rFonts w:cs="Times New Roman"/>
          <w:sz w:val="28"/>
          <w:szCs w:val="28"/>
          <w:lang w:val="ru-RU"/>
        </w:rPr>
        <w:t>105</w:t>
      </w:r>
      <w:r w:rsidRPr="00E25994">
        <w:rPr>
          <w:rFonts w:cs="Times New Roman"/>
          <w:sz w:val="28"/>
          <w:szCs w:val="28"/>
          <w:lang w:val="ru-RU"/>
        </w:rPr>
        <w:tab/>
        <w:t>Митрофанов</w:t>
      </w:r>
      <w:r w:rsidRPr="00160B2F">
        <w:rPr>
          <w:rFonts w:cs="Times New Roman"/>
          <w:sz w:val="28"/>
          <w:szCs w:val="28"/>
          <w:lang w:val="uk-UA"/>
        </w:rPr>
        <w:t> </w:t>
      </w:r>
      <w:r w:rsidRPr="00E25994">
        <w:rPr>
          <w:rFonts w:cs="Times New Roman"/>
          <w:sz w:val="28"/>
          <w:szCs w:val="28"/>
          <w:lang w:val="ru-RU"/>
        </w:rPr>
        <w:t>І.</w:t>
      </w:r>
      <w:r w:rsidRPr="00160B2F">
        <w:rPr>
          <w:rFonts w:cs="Times New Roman"/>
          <w:sz w:val="28"/>
          <w:szCs w:val="28"/>
          <w:lang w:val="uk-UA"/>
        </w:rPr>
        <w:t> </w:t>
      </w:r>
      <w:r w:rsidRPr="00E25994">
        <w:rPr>
          <w:rFonts w:cs="Times New Roman"/>
          <w:sz w:val="28"/>
          <w:szCs w:val="28"/>
          <w:lang w:val="ru-RU"/>
        </w:rPr>
        <w:t>І. Засоби крим</w:t>
      </w:r>
      <w:r w:rsidRPr="00160B2F">
        <w:rPr>
          <w:rFonts w:cs="Times New Roman"/>
          <w:sz w:val="28"/>
          <w:szCs w:val="28"/>
        </w:rPr>
        <w:t>i</w:t>
      </w:r>
      <w:r w:rsidRPr="00E25994">
        <w:rPr>
          <w:rFonts w:cs="Times New Roman"/>
          <w:sz w:val="28"/>
          <w:szCs w:val="28"/>
          <w:lang w:val="ru-RU"/>
        </w:rPr>
        <w:t>нально-правового впливу на юридичних ос</w:t>
      </w:r>
      <w:r w:rsidRPr="00160B2F">
        <w:rPr>
          <w:rFonts w:cs="Times New Roman"/>
          <w:sz w:val="28"/>
          <w:szCs w:val="28"/>
        </w:rPr>
        <w:t>i</w:t>
      </w:r>
      <w:r w:rsidRPr="00E25994">
        <w:rPr>
          <w:rFonts w:cs="Times New Roman"/>
          <w:sz w:val="28"/>
          <w:szCs w:val="28"/>
          <w:lang w:val="ru-RU"/>
        </w:rPr>
        <w:t xml:space="preserve">б. </w:t>
      </w:r>
      <w:r w:rsidRPr="00E25994">
        <w:rPr>
          <w:rFonts w:cs="Times New Roman"/>
          <w:i/>
          <w:sz w:val="28"/>
          <w:szCs w:val="28"/>
          <w:lang w:val="ru-RU"/>
        </w:rPr>
        <w:t>Вісник Південного регіонального центру Національної академії правових наук України.</w:t>
      </w:r>
      <w:r w:rsidRPr="00E25994">
        <w:rPr>
          <w:rFonts w:cs="Times New Roman"/>
          <w:sz w:val="28"/>
          <w:szCs w:val="28"/>
          <w:lang w:val="ru-RU"/>
        </w:rPr>
        <w:t xml:space="preserve"> 2014. № 2. С. 126–134. </w:t>
      </w:r>
    </w:p>
    <w:p w:rsidR="00E25994" w:rsidRPr="00E25994" w:rsidRDefault="00E25994" w:rsidP="00E25994">
      <w:pPr>
        <w:spacing w:line="360" w:lineRule="auto"/>
        <w:ind w:firstLine="709"/>
        <w:jc w:val="both"/>
        <w:rPr>
          <w:rFonts w:cs="Times New Roman"/>
          <w:sz w:val="28"/>
          <w:szCs w:val="28"/>
          <w:lang w:val="ru-RU"/>
        </w:rPr>
      </w:pPr>
      <w:r w:rsidRPr="00E25994">
        <w:rPr>
          <w:rFonts w:cs="Times New Roman"/>
          <w:sz w:val="28"/>
          <w:szCs w:val="28"/>
          <w:lang w:val="ru-RU"/>
        </w:rPr>
        <w:t>106</w:t>
      </w:r>
      <w:r w:rsidRPr="00E25994">
        <w:rPr>
          <w:rFonts w:cs="Times New Roman"/>
          <w:sz w:val="28"/>
          <w:szCs w:val="28"/>
          <w:lang w:val="ru-RU"/>
        </w:rPr>
        <w:tab/>
        <w:t>Михайлов</w:t>
      </w:r>
      <w:r w:rsidRPr="00160B2F">
        <w:rPr>
          <w:rFonts w:cs="Times New Roman"/>
          <w:sz w:val="28"/>
          <w:szCs w:val="28"/>
          <w:lang w:val="uk-UA"/>
        </w:rPr>
        <w:t> </w:t>
      </w:r>
      <w:r w:rsidRPr="00E25994">
        <w:rPr>
          <w:rFonts w:cs="Times New Roman"/>
          <w:sz w:val="28"/>
          <w:szCs w:val="28"/>
          <w:lang w:val="ru-RU"/>
        </w:rPr>
        <w:t>О.</w:t>
      </w:r>
      <w:r w:rsidRPr="00160B2F">
        <w:rPr>
          <w:rFonts w:cs="Times New Roman"/>
          <w:sz w:val="28"/>
          <w:szCs w:val="28"/>
          <w:lang w:val="uk-UA"/>
        </w:rPr>
        <w:t> </w:t>
      </w:r>
      <w:r w:rsidRPr="00E25994">
        <w:rPr>
          <w:rFonts w:cs="Times New Roman"/>
          <w:sz w:val="28"/>
          <w:szCs w:val="28"/>
          <w:lang w:val="ru-RU"/>
        </w:rPr>
        <w:t xml:space="preserve">О. Юридична особа як суб’єкт злочину: іноземний досвід та перспективи його застосування в Україні: дис. … канд. юрид. наук. Київ, 2008. 215 с. </w:t>
      </w:r>
    </w:p>
    <w:p w:rsidR="00E25994" w:rsidRPr="00E25994" w:rsidRDefault="00E25994" w:rsidP="00E25994">
      <w:pPr>
        <w:spacing w:line="360" w:lineRule="auto"/>
        <w:ind w:firstLine="709"/>
        <w:jc w:val="both"/>
        <w:rPr>
          <w:rFonts w:cs="Times New Roman"/>
          <w:sz w:val="28"/>
          <w:szCs w:val="28"/>
          <w:lang w:val="ru-RU"/>
        </w:rPr>
      </w:pPr>
      <w:r w:rsidRPr="00E25994">
        <w:rPr>
          <w:rFonts w:cs="Times New Roman"/>
          <w:sz w:val="28"/>
          <w:szCs w:val="28"/>
          <w:lang w:val="ru-RU"/>
        </w:rPr>
        <w:t>107</w:t>
      </w:r>
      <w:r w:rsidRPr="00E25994">
        <w:rPr>
          <w:rFonts w:cs="Times New Roman"/>
          <w:sz w:val="28"/>
          <w:szCs w:val="28"/>
          <w:lang w:val="ru-RU"/>
        </w:rPr>
        <w:tab/>
        <w:t>Михеев</w:t>
      </w:r>
      <w:r w:rsidRPr="00160B2F">
        <w:rPr>
          <w:rFonts w:cs="Times New Roman"/>
          <w:sz w:val="28"/>
          <w:szCs w:val="28"/>
          <w:lang w:val="uk-UA"/>
        </w:rPr>
        <w:t> </w:t>
      </w:r>
      <w:r w:rsidRPr="00E25994">
        <w:rPr>
          <w:rFonts w:cs="Times New Roman"/>
          <w:sz w:val="28"/>
          <w:szCs w:val="28"/>
          <w:lang w:val="ru-RU"/>
        </w:rPr>
        <w:t>Р.</w:t>
      </w:r>
      <w:r w:rsidRPr="00160B2F">
        <w:rPr>
          <w:rFonts w:cs="Times New Roman"/>
          <w:sz w:val="28"/>
          <w:szCs w:val="28"/>
          <w:lang w:val="uk-UA"/>
        </w:rPr>
        <w:t> </w:t>
      </w:r>
      <w:r w:rsidRPr="00E25994">
        <w:rPr>
          <w:rFonts w:cs="Times New Roman"/>
          <w:sz w:val="28"/>
          <w:szCs w:val="28"/>
          <w:lang w:val="ru-RU"/>
        </w:rPr>
        <w:t>И. Корчагин</w:t>
      </w:r>
      <w:r w:rsidRPr="00160B2F">
        <w:rPr>
          <w:rFonts w:cs="Times New Roman"/>
          <w:sz w:val="28"/>
          <w:szCs w:val="28"/>
          <w:lang w:val="uk-UA"/>
        </w:rPr>
        <w:t> </w:t>
      </w:r>
      <w:r w:rsidRPr="00E25994">
        <w:rPr>
          <w:rFonts w:cs="Times New Roman"/>
          <w:sz w:val="28"/>
          <w:szCs w:val="28"/>
          <w:lang w:val="ru-RU"/>
        </w:rPr>
        <w:t>А.</w:t>
      </w:r>
      <w:r w:rsidRPr="00160B2F">
        <w:rPr>
          <w:rFonts w:cs="Times New Roman"/>
          <w:sz w:val="28"/>
          <w:szCs w:val="28"/>
          <w:lang w:val="uk-UA"/>
        </w:rPr>
        <w:t> </w:t>
      </w:r>
      <w:r w:rsidRPr="00E25994">
        <w:rPr>
          <w:rFonts w:cs="Times New Roman"/>
          <w:sz w:val="28"/>
          <w:szCs w:val="28"/>
          <w:lang w:val="ru-RU"/>
        </w:rPr>
        <w:t>Г., Шевченко</w:t>
      </w:r>
      <w:r w:rsidRPr="00160B2F">
        <w:rPr>
          <w:rFonts w:cs="Times New Roman"/>
          <w:sz w:val="28"/>
          <w:szCs w:val="28"/>
          <w:lang w:val="uk-UA"/>
        </w:rPr>
        <w:t> </w:t>
      </w:r>
      <w:r w:rsidRPr="00E25994">
        <w:rPr>
          <w:rFonts w:cs="Times New Roman"/>
          <w:sz w:val="28"/>
          <w:szCs w:val="28"/>
          <w:lang w:val="ru-RU"/>
        </w:rPr>
        <w:t>А.</w:t>
      </w:r>
      <w:r w:rsidRPr="00160B2F">
        <w:rPr>
          <w:rFonts w:cs="Times New Roman"/>
          <w:sz w:val="28"/>
          <w:szCs w:val="28"/>
          <w:lang w:val="uk-UA"/>
        </w:rPr>
        <w:t> </w:t>
      </w:r>
      <w:r w:rsidRPr="00E25994">
        <w:rPr>
          <w:rFonts w:cs="Times New Roman"/>
          <w:sz w:val="28"/>
          <w:szCs w:val="28"/>
          <w:lang w:val="ru-RU"/>
        </w:rPr>
        <w:t>С. Уголовная ответственность юридических лиц: за и против: монография. Владивосток: Изд-во Дальневост. ун-та, 1999. 760 с.</w:t>
      </w:r>
    </w:p>
    <w:p w:rsidR="00E25994" w:rsidRPr="00E25994" w:rsidRDefault="00E25994" w:rsidP="00E25994">
      <w:pPr>
        <w:spacing w:line="360" w:lineRule="auto"/>
        <w:ind w:firstLine="709"/>
        <w:jc w:val="both"/>
        <w:rPr>
          <w:rFonts w:cs="Times New Roman"/>
          <w:sz w:val="28"/>
          <w:szCs w:val="28"/>
          <w:lang w:val="ru-RU"/>
        </w:rPr>
      </w:pPr>
      <w:r w:rsidRPr="00E25994">
        <w:rPr>
          <w:rFonts w:cs="Times New Roman"/>
          <w:sz w:val="28"/>
          <w:szCs w:val="28"/>
          <w:lang w:val="ru-RU"/>
        </w:rPr>
        <w:t>108</w:t>
      </w:r>
      <w:r w:rsidRPr="00E25994">
        <w:rPr>
          <w:rFonts w:cs="Times New Roman"/>
          <w:sz w:val="28"/>
          <w:szCs w:val="28"/>
          <w:lang w:val="ru-RU"/>
        </w:rPr>
        <w:tab/>
        <w:t>Міжнародна конвенція про боротьбу з фінансовим тероризмом від 09</w:t>
      </w:r>
      <w:r w:rsidRPr="00160B2F">
        <w:rPr>
          <w:rFonts w:cs="Times New Roman"/>
          <w:sz w:val="28"/>
          <w:szCs w:val="28"/>
          <w:lang w:val="uk-UA"/>
        </w:rPr>
        <w:t>.12.</w:t>
      </w:r>
      <w:r w:rsidRPr="00E25994">
        <w:rPr>
          <w:rFonts w:cs="Times New Roman"/>
          <w:sz w:val="28"/>
          <w:szCs w:val="28"/>
          <w:lang w:val="ru-RU"/>
        </w:rPr>
        <w:t>1999</w:t>
      </w:r>
      <w:r w:rsidRPr="00160B2F">
        <w:rPr>
          <w:rFonts w:cs="Times New Roman"/>
          <w:sz w:val="28"/>
          <w:szCs w:val="28"/>
          <w:lang w:val="uk-UA"/>
        </w:rPr>
        <w:t> </w:t>
      </w:r>
      <w:r w:rsidRPr="00E25994">
        <w:rPr>
          <w:rFonts w:cs="Times New Roman"/>
          <w:sz w:val="28"/>
          <w:szCs w:val="28"/>
          <w:lang w:val="ru-RU"/>
        </w:rPr>
        <w:t xml:space="preserve">р. </w:t>
      </w:r>
      <w:r w:rsidRPr="00160B2F">
        <w:rPr>
          <w:rFonts w:cs="Times New Roman"/>
          <w:sz w:val="28"/>
          <w:szCs w:val="28"/>
        </w:rPr>
        <w:t>URL</w:t>
      </w:r>
      <w:r w:rsidRPr="00E25994">
        <w:rPr>
          <w:rFonts w:cs="Times New Roman"/>
          <w:sz w:val="28"/>
          <w:szCs w:val="28"/>
          <w:lang w:val="ru-RU"/>
        </w:rPr>
        <w:t xml:space="preserve">: </w:t>
      </w:r>
      <w:r w:rsidRPr="00160B2F">
        <w:rPr>
          <w:rFonts w:cs="Times New Roman"/>
          <w:sz w:val="28"/>
          <w:szCs w:val="28"/>
        </w:rPr>
        <w:t>http</w:t>
      </w:r>
      <w:r w:rsidRPr="00E25994">
        <w:rPr>
          <w:rFonts w:cs="Times New Roman"/>
          <w:sz w:val="28"/>
          <w:szCs w:val="28"/>
          <w:lang w:val="ru-RU"/>
        </w:rPr>
        <w:t>://</w:t>
      </w:r>
      <w:r w:rsidRPr="00160B2F">
        <w:rPr>
          <w:rFonts w:cs="Times New Roman"/>
          <w:sz w:val="28"/>
          <w:szCs w:val="28"/>
        </w:rPr>
        <w:t>zakon</w:t>
      </w:r>
      <w:r w:rsidRPr="00E25994">
        <w:rPr>
          <w:rFonts w:cs="Times New Roman"/>
          <w:sz w:val="28"/>
          <w:szCs w:val="28"/>
          <w:lang w:val="ru-RU"/>
        </w:rPr>
        <w:t>0.</w:t>
      </w:r>
      <w:r w:rsidRPr="00160B2F">
        <w:rPr>
          <w:rFonts w:cs="Times New Roman"/>
          <w:sz w:val="28"/>
          <w:szCs w:val="28"/>
        </w:rPr>
        <w:t>rada</w:t>
      </w:r>
      <w:r w:rsidRPr="00E25994">
        <w:rPr>
          <w:rFonts w:cs="Times New Roman"/>
          <w:sz w:val="28"/>
          <w:szCs w:val="28"/>
          <w:lang w:val="ru-RU"/>
        </w:rPr>
        <w:t>.</w:t>
      </w:r>
      <w:r w:rsidRPr="00160B2F">
        <w:rPr>
          <w:rFonts w:cs="Times New Roman"/>
          <w:sz w:val="28"/>
          <w:szCs w:val="28"/>
        </w:rPr>
        <w:t>gov</w:t>
      </w:r>
      <w:r w:rsidRPr="00E25994">
        <w:rPr>
          <w:rFonts w:cs="Times New Roman"/>
          <w:sz w:val="28"/>
          <w:szCs w:val="28"/>
          <w:lang w:val="ru-RU"/>
        </w:rPr>
        <w:t>.</w:t>
      </w:r>
      <w:r w:rsidRPr="00160B2F">
        <w:rPr>
          <w:rFonts w:cs="Times New Roman"/>
          <w:sz w:val="28"/>
          <w:szCs w:val="28"/>
        </w:rPr>
        <w:t>ua</w:t>
      </w:r>
      <w:r w:rsidRPr="00E25994">
        <w:rPr>
          <w:rFonts w:cs="Times New Roman"/>
          <w:sz w:val="28"/>
          <w:szCs w:val="28"/>
          <w:lang w:val="ru-RU"/>
        </w:rPr>
        <w:t>/</w:t>
      </w:r>
      <w:r w:rsidRPr="00160B2F">
        <w:rPr>
          <w:rFonts w:cs="Times New Roman"/>
          <w:sz w:val="28"/>
          <w:szCs w:val="28"/>
        </w:rPr>
        <w:t>laws</w:t>
      </w:r>
      <w:r w:rsidRPr="00E25994">
        <w:rPr>
          <w:rFonts w:cs="Times New Roman"/>
          <w:sz w:val="28"/>
          <w:szCs w:val="28"/>
          <w:lang w:val="ru-RU"/>
        </w:rPr>
        <w:t>/</w:t>
      </w:r>
      <w:r w:rsidRPr="00160B2F">
        <w:rPr>
          <w:rFonts w:cs="Times New Roman"/>
          <w:sz w:val="28"/>
          <w:szCs w:val="28"/>
        </w:rPr>
        <w:t>show</w:t>
      </w:r>
      <w:r w:rsidRPr="00E25994">
        <w:rPr>
          <w:rFonts w:cs="Times New Roman"/>
          <w:sz w:val="28"/>
          <w:szCs w:val="28"/>
          <w:lang w:val="ru-RU"/>
        </w:rPr>
        <w:t>/995_518 (дата звернення</w:t>
      </w:r>
      <w:r w:rsidRPr="00160B2F">
        <w:rPr>
          <w:rFonts w:cs="Times New Roman"/>
          <w:sz w:val="28"/>
          <w:szCs w:val="28"/>
          <w:lang w:val="uk-UA"/>
        </w:rPr>
        <w:t>:</w:t>
      </w:r>
      <w:r w:rsidRPr="00E25994">
        <w:rPr>
          <w:rFonts w:cs="Times New Roman"/>
          <w:sz w:val="28"/>
          <w:szCs w:val="28"/>
          <w:lang w:val="ru-RU"/>
        </w:rPr>
        <w:t xml:space="preserve"> 23.02.2017).</w:t>
      </w:r>
    </w:p>
    <w:p w:rsidR="00E25994" w:rsidRPr="00E25994" w:rsidRDefault="00E25994" w:rsidP="00E25994">
      <w:pPr>
        <w:spacing w:line="360" w:lineRule="auto"/>
        <w:ind w:firstLine="709"/>
        <w:jc w:val="both"/>
        <w:rPr>
          <w:rFonts w:cs="Times New Roman"/>
          <w:sz w:val="28"/>
          <w:szCs w:val="28"/>
          <w:lang w:val="ru-RU"/>
        </w:rPr>
      </w:pPr>
      <w:r w:rsidRPr="00E25994">
        <w:rPr>
          <w:rFonts w:cs="Times New Roman"/>
          <w:sz w:val="28"/>
          <w:szCs w:val="28"/>
          <w:lang w:val="ru-RU"/>
        </w:rPr>
        <w:t>109</w:t>
      </w:r>
      <w:r w:rsidRPr="00E25994">
        <w:rPr>
          <w:rFonts w:cs="Times New Roman"/>
          <w:sz w:val="28"/>
          <w:szCs w:val="28"/>
          <w:lang w:val="ru-RU"/>
        </w:rPr>
        <w:tab/>
        <w:t>Мозгова</w:t>
      </w:r>
      <w:r w:rsidRPr="00160B2F">
        <w:rPr>
          <w:rFonts w:cs="Times New Roman"/>
          <w:sz w:val="28"/>
          <w:szCs w:val="28"/>
          <w:lang w:val="uk-UA"/>
        </w:rPr>
        <w:t> </w:t>
      </w:r>
      <w:r w:rsidRPr="00E25994">
        <w:rPr>
          <w:rFonts w:cs="Times New Roman"/>
          <w:sz w:val="28"/>
          <w:szCs w:val="28"/>
          <w:lang w:val="ru-RU"/>
        </w:rPr>
        <w:t>В.</w:t>
      </w:r>
      <w:r w:rsidRPr="00160B2F">
        <w:rPr>
          <w:rFonts w:cs="Times New Roman"/>
          <w:sz w:val="28"/>
          <w:szCs w:val="28"/>
          <w:lang w:val="uk-UA"/>
        </w:rPr>
        <w:t> </w:t>
      </w:r>
      <w:r w:rsidRPr="00E25994">
        <w:rPr>
          <w:rFonts w:cs="Times New Roman"/>
          <w:sz w:val="28"/>
          <w:szCs w:val="28"/>
          <w:lang w:val="ru-RU"/>
        </w:rPr>
        <w:t>А., Ульянов</w:t>
      </w:r>
      <w:r w:rsidRPr="00160B2F">
        <w:rPr>
          <w:rFonts w:cs="Times New Roman"/>
          <w:sz w:val="28"/>
          <w:szCs w:val="28"/>
          <w:lang w:val="uk-UA"/>
        </w:rPr>
        <w:t> </w:t>
      </w:r>
      <w:r w:rsidRPr="00E25994">
        <w:rPr>
          <w:rFonts w:cs="Times New Roman"/>
          <w:sz w:val="28"/>
          <w:szCs w:val="28"/>
          <w:lang w:val="ru-RU"/>
        </w:rPr>
        <w:t>Д.</w:t>
      </w:r>
      <w:r w:rsidRPr="00160B2F">
        <w:rPr>
          <w:rFonts w:cs="Times New Roman"/>
          <w:sz w:val="28"/>
          <w:szCs w:val="28"/>
          <w:lang w:val="uk-UA"/>
        </w:rPr>
        <w:t> </w:t>
      </w:r>
      <w:r w:rsidRPr="00E25994">
        <w:rPr>
          <w:rFonts w:cs="Times New Roman"/>
          <w:sz w:val="28"/>
          <w:szCs w:val="28"/>
          <w:lang w:val="ru-RU"/>
        </w:rPr>
        <w:t xml:space="preserve">В. Про перспективи запровадження в Україні інституту кримінальної відповідальності юридичних осіб. </w:t>
      </w:r>
      <w:r w:rsidRPr="00E25994">
        <w:rPr>
          <w:rFonts w:cs="Times New Roman"/>
          <w:i/>
          <w:sz w:val="28"/>
          <w:szCs w:val="28"/>
          <w:lang w:val="ru-RU"/>
        </w:rPr>
        <w:t xml:space="preserve">Проблеми впровадження кримінальної відповідальності юридичних осіб: </w:t>
      </w:r>
      <w:r w:rsidRPr="00E25994">
        <w:rPr>
          <w:rFonts w:cs="Times New Roman"/>
          <w:sz w:val="28"/>
          <w:szCs w:val="28"/>
          <w:lang w:val="ru-RU"/>
        </w:rPr>
        <w:t>матеріали Всеукр. наук.-практ. інтернет-конф. (</w:t>
      </w:r>
      <w:r w:rsidRPr="00160B2F">
        <w:rPr>
          <w:rFonts w:cs="Times New Roman"/>
          <w:sz w:val="28"/>
          <w:szCs w:val="28"/>
          <w:lang w:val="uk-UA"/>
        </w:rPr>
        <w:t>Харків, 0</w:t>
      </w:r>
      <w:r w:rsidRPr="00E25994">
        <w:rPr>
          <w:rFonts w:cs="Times New Roman"/>
          <w:sz w:val="28"/>
          <w:szCs w:val="28"/>
          <w:lang w:val="ru-RU"/>
        </w:rPr>
        <w:t>1–14</w:t>
      </w:r>
      <w:r w:rsidRPr="00160B2F">
        <w:rPr>
          <w:rFonts w:cs="Times New Roman"/>
          <w:sz w:val="28"/>
          <w:szCs w:val="28"/>
          <w:lang w:val="uk-UA"/>
        </w:rPr>
        <w:t> </w:t>
      </w:r>
      <w:r w:rsidRPr="00E25994">
        <w:rPr>
          <w:rFonts w:cs="Times New Roman"/>
          <w:sz w:val="28"/>
          <w:szCs w:val="28"/>
          <w:lang w:val="ru-RU"/>
        </w:rPr>
        <w:t>квіт</w:t>
      </w:r>
      <w:r w:rsidRPr="00160B2F">
        <w:rPr>
          <w:rFonts w:cs="Times New Roman"/>
          <w:sz w:val="28"/>
          <w:szCs w:val="28"/>
          <w:lang w:val="uk-UA"/>
        </w:rPr>
        <w:t>.</w:t>
      </w:r>
      <w:r w:rsidRPr="00E25994">
        <w:rPr>
          <w:rFonts w:cs="Times New Roman"/>
          <w:sz w:val="28"/>
          <w:szCs w:val="28"/>
          <w:lang w:val="ru-RU"/>
        </w:rPr>
        <w:t xml:space="preserve"> 2013</w:t>
      </w:r>
      <w:r w:rsidRPr="00160B2F">
        <w:rPr>
          <w:rFonts w:cs="Times New Roman"/>
          <w:sz w:val="28"/>
          <w:szCs w:val="28"/>
          <w:lang w:val="uk-UA"/>
        </w:rPr>
        <w:t> </w:t>
      </w:r>
      <w:r w:rsidRPr="00E25994">
        <w:rPr>
          <w:rFonts w:cs="Times New Roman"/>
          <w:sz w:val="28"/>
          <w:szCs w:val="28"/>
          <w:lang w:val="ru-RU"/>
        </w:rPr>
        <w:t>р.). Харків</w:t>
      </w:r>
      <w:r w:rsidRPr="00160B2F">
        <w:rPr>
          <w:rFonts w:cs="Times New Roman"/>
          <w:sz w:val="28"/>
          <w:szCs w:val="28"/>
          <w:lang w:val="uk-UA"/>
        </w:rPr>
        <w:t>.</w:t>
      </w:r>
      <w:r w:rsidRPr="00E25994">
        <w:rPr>
          <w:rFonts w:cs="Times New Roman"/>
          <w:sz w:val="28"/>
          <w:szCs w:val="28"/>
          <w:lang w:val="ru-RU"/>
        </w:rPr>
        <w:t xml:space="preserve"> 2013. С.</w:t>
      </w:r>
      <w:r w:rsidRPr="00160B2F">
        <w:rPr>
          <w:rFonts w:cs="Times New Roman"/>
          <w:sz w:val="28"/>
          <w:szCs w:val="28"/>
          <w:lang w:val="uk-UA"/>
        </w:rPr>
        <w:t> </w:t>
      </w:r>
      <w:r w:rsidRPr="00E25994">
        <w:rPr>
          <w:rFonts w:cs="Times New Roman"/>
          <w:sz w:val="28"/>
          <w:szCs w:val="28"/>
          <w:lang w:val="ru-RU"/>
        </w:rPr>
        <w:t>123–137.</w:t>
      </w:r>
    </w:p>
    <w:p w:rsidR="00E25994" w:rsidRPr="00E25994" w:rsidRDefault="00E25994" w:rsidP="00E25994">
      <w:pPr>
        <w:spacing w:line="360" w:lineRule="auto"/>
        <w:ind w:firstLine="709"/>
        <w:jc w:val="both"/>
        <w:rPr>
          <w:rFonts w:cs="Times New Roman"/>
          <w:sz w:val="28"/>
          <w:szCs w:val="28"/>
          <w:lang w:val="ru-RU"/>
        </w:rPr>
      </w:pPr>
      <w:r w:rsidRPr="00E25994">
        <w:rPr>
          <w:rFonts w:cs="Times New Roman"/>
          <w:sz w:val="28"/>
          <w:szCs w:val="28"/>
          <w:lang w:val="ru-RU"/>
        </w:rPr>
        <w:t>110</w:t>
      </w:r>
      <w:r w:rsidRPr="00E25994">
        <w:rPr>
          <w:rFonts w:cs="Times New Roman"/>
          <w:sz w:val="28"/>
          <w:szCs w:val="28"/>
          <w:lang w:val="ru-RU"/>
        </w:rPr>
        <w:tab/>
        <w:t>Науково-практичний коментар до Цивільного кодексу України / за заг. ред. С.</w:t>
      </w:r>
      <w:r w:rsidRPr="00160B2F">
        <w:rPr>
          <w:rFonts w:cs="Times New Roman"/>
          <w:sz w:val="28"/>
          <w:szCs w:val="28"/>
          <w:lang w:val="uk-UA"/>
        </w:rPr>
        <w:t> </w:t>
      </w:r>
      <w:r w:rsidRPr="00E25994">
        <w:rPr>
          <w:rFonts w:cs="Times New Roman"/>
          <w:sz w:val="28"/>
          <w:szCs w:val="28"/>
          <w:lang w:val="ru-RU"/>
        </w:rPr>
        <w:t>О.</w:t>
      </w:r>
      <w:r w:rsidRPr="00160B2F">
        <w:rPr>
          <w:rFonts w:cs="Times New Roman"/>
          <w:sz w:val="28"/>
          <w:szCs w:val="28"/>
          <w:lang w:val="uk-UA"/>
        </w:rPr>
        <w:t> </w:t>
      </w:r>
      <w:r w:rsidRPr="00E25994">
        <w:rPr>
          <w:rFonts w:cs="Times New Roman"/>
          <w:sz w:val="28"/>
          <w:szCs w:val="28"/>
          <w:lang w:val="ru-RU"/>
        </w:rPr>
        <w:t>Короєда. Київ: Вид</w:t>
      </w:r>
      <w:r w:rsidRPr="00160B2F">
        <w:rPr>
          <w:rFonts w:cs="Times New Roman"/>
          <w:sz w:val="28"/>
          <w:szCs w:val="28"/>
          <w:lang w:val="uk-UA"/>
        </w:rPr>
        <w:t>авничий</w:t>
      </w:r>
      <w:r w:rsidRPr="00E25994">
        <w:rPr>
          <w:rFonts w:cs="Times New Roman"/>
          <w:sz w:val="28"/>
          <w:szCs w:val="28"/>
          <w:lang w:val="ru-RU"/>
        </w:rPr>
        <w:t xml:space="preserve"> дім «Професіонал», 2018. 1168 с.</w:t>
      </w:r>
    </w:p>
    <w:p w:rsidR="00E25994" w:rsidRPr="00E25994" w:rsidRDefault="00E25994" w:rsidP="00E25994">
      <w:pPr>
        <w:spacing w:line="360" w:lineRule="auto"/>
        <w:ind w:firstLine="709"/>
        <w:jc w:val="both"/>
        <w:rPr>
          <w:rFonts w:cs="Times New Roman"/>
          <w:sz w:val="28"/>
          <w:szCs w:val="28"/>
          <w:lang w:val="ru-RU"/>
        </w:rPr>
      </w:pPr>
      <w:r w:rsidRPr="00E25994">
        <w:rPr>
          <w:rFonts w:cs="Times New Roman"/>
          <w:sz w:val="28"/>
          <w:szCs w:val="28"/>
          <w:lang w:val="ru-RU"/>
        </w:rPr>
        <w:t>111</w:t>
      </w:r>
      <w:r w:rsidRPr="00E25994">
        <w:rPr>
          <w:rFonts w:cs="Times New Roman"/>
          <w:sz w:val="28"/>
          <w:szCs w:val="28"/>
          <w:lang w:val="ru-RU"/>
        </w:rPr>
        <w:tab/>
        <w:t>Науково-практичний коментар Кримінального кодексу України / Д.</w:t>
      </w:r>
      <w:r w:rsidRPr="00160B2F">
        <w:rPr>
          <w:rFonts w:cs="Times New Roman"/>
          <w:sz w:val="28"/>
          <w:szCs w:val="28"/>
          <w:lang w:val="uk-UA"/>
        </w:rPr>
        <w:t> </w:t>
      </w:r>
      <w:r w:rsidRPr="00E25994">
        <w:rPr>
          <w:rFonts w:cs="Times New Roman"/>
          <w:sz w:val="28"/>
          <w:szCs w:val="28"/>
          <w:lang w:val="ru-RU"/>
        </w:rPr>
        <w:t>С.</w:t>
      </w:r>
      <w:r w:rsidRPr="00160B2F">
        <w:rPr>
          <w:rFonts w:cs="Times New Roman"/>
          <w:sz w:val="28"/>
          <w:szCs w:val="28"/>
          <w:lang w:val="uk-UA"/>
        </w:rPr>
        <w:t> </w:t>
      </w:r>
      <w:r w:rsidRPr="00E25994">
        <w:rPr>
          <w:rFonts w:cs="Times New Roman"/>
          <w:sz w:val="28"/>
          <w:szCs w:val="28"/>
          <w:lang w:val="ru-RU"/>
        </w:rPr>
        <w:t>Азаров, В.</w:t>
      </w:r>
      <w:r w:rsidRPr="00160B2F">
        <w:rPr>
          <w:rFonts w:cs="Times New Roman"/>
          <w:sz w:val="28"/>
          <w:szCs w:val="28"/>
          <w:lang w:val="uk-UA"/>
        </w:rPr>
        <w:t> </w:t>
      </w:r>
      <w:r w:rsidRPr="00E25994">
        <w:rPr>
          <w:rFonts w:cs="Times New Roman"/>
          <w:sz w:val="28"/>
          <w:szCs w:val="28"/>
          <w:lang w:val="ru-RU"/>
        </w:rPr>
        <w:t>К.</w:t>
      </w:r>
      <w:r w:rsidRPr="00160B2F">
        <w:rPr>
          <w:rFonts w:cs="Times New Roman"/>
          <w:sz w:val="28"/>
          <w:szCs w:val="28"/>
          <w:lang w:val="uk-UA"/>
        </w:rPr>
        <w:t> </w:t>
      </w:r>
      <w:r w:rsidRPr="00E25994">
        <w:rPr>
          <w:rFonts w:cs="Times New Roman"/>
          <w:sz w:val="28"/>
          <w:szCs w:val="28"/>
          <w:lang w:val="ru-RU"/>
        </w:rPr>
        <w:t>Грищук, А.</w:t>
      </w:r>
      <w:r w:rsidRPr="00160B2F">
        <w:rPr>
          <w:rFonts w:cs="Times New Roman"/>
          <w:sz w:val="28"/>
          <w:szCs w:val="28"/>
          <w:lang w:val="uk-UA"/>
        </w:rPr>
        <w:t> </w:t>
      </w:r>
      <w:r w:rsidRPr="00E25994">
        <w:rPr>
          <w:rFonts w:cs="Times New Roman"/>
          <w:sz w:val="28"/>
          <w:szCs w:val="28"/>
          <w:lang w:val="ru-RU"/>
        </w:rPr>
        <w:t>В.</w:t>
      </w:r>
      <w:r w:rsidRPr="00160B2F">
        <w:rPr>
          <w:rFonts w:cs="Times New Roman"/>
          <w:sz w:val="28"/>
          <w:szCs w:val="28"/>
          <w:lang w:val="uk-UA"/>
        </w:rPr>
        <w:t> </w:t>
      </w:r>
      <w:r w:rsidRPr="00E25994">
        <w:rPr>
          <w:rFonts w:cs="Times New Roman"/>
          <w:sz w:val="28"/>
          <w:szCs w:val="28"/>
          <w:lang w:val="ru-RU"/>
        </w:rPr>
        <w:t>Савченко та ін.; за заг. ред. О.</w:t>
      </w:r>
      <w:r w:rsidRPr="00160B2F">
        <w:rPr>
          <w:rFonts w:cs="Times New Roman"/>
          <w:sz w:val="28"/>
          <w:szCs w:val="28"/>
          <w:lang w:val="uk-UA"/>
        </w:rPr>
        <w:t> </w:t>
      </w:r>
      <w:r w:rsidRPr="00E25994">
        <w:rPr>
          <w:rFonts w:cs="Times New Roman"/>
          <w:sz w:val="28"/>
          <w:szCs w:val="28"/>
          <w:lang w:val="ru-RU"/>
        </w:rPr>
        <w:t>М.</w:t>
      </w:r>
      <w:r w:rsidRPr="00160B2F">
        <w:rPr>
          <w:rFonts w:cs="Times New Roman"/>
          <w:sz w:val="28"/>
          <w:szCs w:val="28"/>
          <w:lang w:val="uk-UA"/>
        </w:rPr>
        <w:t> </w:t>
      </w:r>
      <w:r w:rsidRPr="00E25994">
        <w:rPr>
          <w:rFonts w:cs="Times New Roman"/>
          <w:sz w:val="28"/>
          <w:szCs w:val="28"/>
          <w:lang w:val="ru-RU"/>
        </w:rPr>
        <w:t>Джужі, А.</w:t>
      </w:r>
      <w:r w:rsidRPr="00160B2F">
        <w:rPr>
          <w:rFonts w:cs="Times New Roman"/>
          <w:sz w:val="28"/>
          <w:szCs w:val="28"/>
          <w:lang w:val="uk-UA"/>
        </w:rPr>
        <w:t> </w:t>
      </w:r>
      <w:r w:rsidRPr="00E25994">
        <w:rPr>
          <w:rFonts w:cs="Times New Roman"/>
          <w:sz w:val="28"/>
          <w:szCs w:val="28"/>
          <w:lang w:val="ru-RU"/>
        </w:rPr>
        <w:t>В.</w:t>
      </w:r>
      <w:r w:rsidRPr="00160B2F">
        <w:rPr>
          <w:rFonts w:cs="Times New Roman"/>
          <w:sz w:val="28"/>
          <w:szCs w:val="28"/>
          <w:lang w:val="uk-UA"/>
        </w:rPr>
        <w:t> </w:t>
      </w:r>
      <w:r w:rsidRPr="00E25994">
        <w:rPr>
          <w:rFonts w:cs="Times New Roman"/>
          <w:sz w:val="28"/>
          <w:szCs w:val="28"/>
          <w:lang w:val="ru-RU"/>
        </w:rPr>
        <w:t>Савченка, В.</w:t>
      </w:r>
      <w:r w:rsidRPr="00160B2F">
        <w:rPr>
          <w:rFonts w:cs="Times New Roman"/>
          <w:sz w:val="28"/>
          <w:szCs w:val="28"/>
          <w:lang w:val="uk-UA"/>
        </w:rPr>
        <w:t> </w:t>
      </w:r>
      <w:r w:rsidRPr="00E25994">
        <w:rPr>
          <w:rFonts w:cs="Times New Roman"/>
          <w:sz w:val="28"/>
          <w:szCs w:val="28"/>
          <w:lang w:val="ru-RU"/>
        </w:rPr>
        <w:t>В.</w:t>
      </w:r>
      <w:r w:rsidRPr="00160B2F">
        <w:rPr>
          <w:rFonts w:cs="Times New Roman"/>
          <w:sz w:val="28"/>
          <w:szCs w:val="28"/>
          <w:lang w:val="uk-UA"/>
        </w:rPr>
        <w:t> </w:t>
      </w:r>
      <w:r w:rsidRPr="00E25994">
        <w:rPr>
          <w:rFonts w:cs="Times New Roman"/>
          <w:sz w:val="28"/>
          <w:szCs w:val="28"/>
          <w:lang w:val="ru-RU"/>
        </w:rPr>
        <w:t>Чернєя; НАВС. Київ: Юрінком Інтер, 2016. 1064 с.</w:t>
      </w:r>
    </w:p>
    <w:p w:rsidR="00E25994" w:rsidRPr="00E25994" w:rsidRDefault="00E25994" w:rsidP="00E25994">
      <w:pPr>
        <w:spacing w:line="360" w:lineRule="auto"/>
        <w:ind w:firstLine="709"/>
        <w:jc w:val="both"/>
        <w:rPr>
          <w:rFonts w:cs="Times New Roman"/>
          <w:sz w:val="28"/>
          <w:szCs w:val="28"/>
          <w:lang w:val="ru-RU"/>
        </w:rPr>
      </w:pPr>
      <w:r w:rsidRPr="00E25994">
        <w:rPr>
          <w:rFonts w:cs="Times New Roman"/>
          <w:sz w:val="28"/>
          <w:szCs w:val="28"/>
          <w:lang w:val="ru-RU"/>
        </w:rPr>
        <w:t>112</w:t>
      </w:r>
      <w:r w:rsidRPr="00E25994">
        <w:rPr>
          <w:rFonts w:cs="Times New Roman"/>
          <w:sz w:val="28"/>
          <w:szCs w:val="28"/>
          <w:lang w:val="ru-RU"/>
        </w:rPr>
        <w:tab/>
        <w:t>Нерсесян</w:t>
      </w:r>
      <w:r w:rsidRPr="00160B2F">
        <w:rPr>
          <w:rFonts w:cs="Times New Roman"/>
          <w:sz w:val="28"/>
          <w:szCs w:val="28"/>
          <w:lang w:val="uk-UA"/>
        </w:rPr>
        <w:t> </w:t>
      </w:r>
      <w:r w:rsidRPr="00E25994">
        <w:rPr>
          <w:rFonts w:cs="Times New Roman"/>
          <w:sz w:val="28"/>
          <w:szCs w:val="28"/>
          <w:lang w:val="ru-RU"/>
        </w:rPr>
        <w:t>А.</w:t>
      </w:r>
      <w:r w:rsidRPr="00160B2F">
        <w:rPr>
          <w:rFonts w:cs="Times New Roman"/>
          <w:sz w:val="28"/>
          <w:szCs w:val="28"/>
          <w:lang w:val="uk-UA"/>
        </w:rPr>
        <w:t> </w:t>
      </w:r>
      <w:r w:rsidRPr="00E25994">
        <w:rPr>
          <w:rFonts w:cs="Times New Roman"/>
          <w:sz w:val="28"/>
          <w:szCs w:val="28"/>
          <w:lang w:val="ru-RU"/>
        </w:rPr>
        <w:t xml:space="preserve">С. Заходи кримінально-правового характеру щодо юридичної особи: аналіз нового законопроекту. </w:t>
      </w:r>
      <w:r w:rsidRPr="00E25994">
        <w:rPr>
          <w:rFonts w:cs="Times New Roman"/>
          <w:i/>
          <w:sz w:val="28"/>
          <w:szCs w:val="28"/>
          <w:lang w:val="ru-RU"/>
        </w:rPr>
        <w:t xml:space="preserve">Вісник Вищої ради юстиції. </w:t>
      </w:r>
      <w:r w:rsidRPr="00E25994">
        <w:rPr>
          <w:rFonts w:cs="Times New Roman"/>
          <w:sz w:val="28"/>
          <w:szCs w:val="28"/>
          <w:lang w:val="ru-RU"/>
        </w:rPr>
        <w:t xml:space="preserve">2013. № 2. С. 181–192. </w:t>
      </w:r>
      <w:r w:rsidRPr="00160B2F">
        <w:rPr>
          <w:rFonts w:cs="Times New Roman"/>
          <w:sz w:val="28"/>
          <w:szCs w:val="28"/>
        </w:rPr>
        <w:t>URL</w:t>
      </w:r>
      <w:r w:rsidRPr="00E25994">
        <w:rPr>
          <w:rFonts w:cs="Times New Roman"/>
          <w:sz w:val="28"/>
          <w:szCs w:val="28"/>
          <w:lang w:val="ru-RU"/>
        </w:rPr>
        <w:t xml:space="preserve">: </w:t>
      </w:r>
      <w:hyperlink r:id="rId74" w:history="1">
        <w:r w:rsidRPr="00160B2F">
          <w:rPr>
            <w:rStyle w:val="a6"/>
            <w:rFonts w:cs="Times New Roman"/>
            <w:color w:val="auto"/>
            <w:sz w:val="28"/>
            <w:szCs w:val="28"/>
          </w:rPr>
          <w:t>http</w:t>
        </w:r>
        <w:r w:rsidRPr="00E25994">
          <w:rPr>
            <w:rStyle w:val="a6"/>
            <w:rFonts w:cs="Times New Roman"/>
            <w:color w:val="auto"/>
            <w:sz w:val="28"/>
            <w:szCs w:val="28"/>
            <w:lang w:val="ru-RU"/>
          </w:rPr>
          <w:t>://</w:t>
        </w:r>
        <w:r w:rsidRPr="00160B2F">
          <w:rPr>
            <w:rStyle w:val="a6"/>
            <w:rFonts w:cs="Times New Roman"/>
            <w:color w:val="auto"/>
            <w:sz w:val="28"/>
            <w:szCs w:val="28"/>
          </w:rPr>
          <w:t>nbuv</w:t>
        </w:r>
        <w:r w:rsidRPr="00E25994">
          <w:rPr>
            <w:rStyle w:val="a6"/>
            <w:rFonts w:cs="Times New Roman"/>
            <w:color w:val="auto"/>
            <w:sz w:val="28"/>
            <w:szCs w:val="28"/>
            <w:lang w:val="ru-RU"/>
          </w:rPr>
          <w:t>.</w:t>
        </w:r>
        <w:r w:rsidRPr="00160B2F">
          <w:rPr>
            <w:rStyle w:val="a6"/>
            <w:rFonts w:cs="Times New Roman"/>
            <w:color w:val="auto"/>
            <w:sz w:val="28"/>
            <w:szCs w:val="28"/>
          </w:rPr>
          <w:t>gov</w:t>
        </w:r>
        <w:r w:rsidRPr="00E25994">
          <w:rPr>
            <w:rStyle w:val="a6"/>
            <w:rFonts w:cs="Times New Roman"/>
            <w:color w:val="auto"/>
            <w:sz w:val="28"/>
            <w:szCs w:val="28"/>
            <w:lang w:val="ru-RU"/>
          </w:rPr>
          <w:t>.</w:t>
        </w:r>
        <w:r w:rsidRPr="00160B2F">
          <w:rPr>
            <w:rStyle w:val="a6"/>
            <w:rFonts w:cs="Times New Roman"/>
            <w:color w:val="auto"/>
            <w:sz w:val="28"/>
            <w:szCs w:val="28"/>
          </w:rPr>
          <w:t>ua</w:t>
        </w:r>
        <w:r w:rsidRPr="00E25994">
          <w:rPr>
            <w:rStyle w:val="a6"/>
            <w:rFonts w:cs="Times New Roman"/>
            <w:color w:val="auto"/>
            <w:sz w:val="28"/>
            <w:szCs w:val="28"/>
            <w:lang w:val="ru-RU"/>
          </w:rPr>
          <w:t>/</w:t>
        </w:r>
        <w:r w:rsidRPr="00160B2F">
          <w:rPr>
            <w:rStyle w:val="a6"/>
            <w:rFonts w:cs="Times New Roman"/>
            <w:color w:val="auto"/>
            <w:sz w:val="28"/>
            <w:szCs w:val="28"/>
          </w:rPr>
          <w:t>j</w:t>
        </w:r>
        <w:r w:rsidRPr="00E25994">
          <w:rPr>
            <w:rStyle w:val="a6"/>
            <w:rFonts w:cs="Times New Roman"/>
            <w:color w:val="auto"/>
            <w:sz w:val="28"/>
            <w:szCs w:val="28"/>
            <w:lang w:val="ru-RU"/>
          </w:rPr>
          <w:t>-</w:t>
        </w:r>
        <w:r w:rsidRPr="00160B2F">
          <w:rPr>
            <w:rStyle w:val="a6"/>
            <w:rFonts w:cs="Times New Roman"/>
            <w:color w:val="auto"/>
            <w:sz w:val="28"/>
            <w:szCs w:val="28"/>
          </w:rPr>
          <w:t>pdf</w:t>
        </w:r>
        <w:r w:rsidRPr="00E25994">
          <w:rPr>
            <w:rStyle w:val="a6"/>
            <w:rFonts w:cs="Times New Roman"/>
            <w:color w:val="auto"/>
            <w:sz w:val="28"/>
            <w:szCs w:val="28"/>
            <w:lang w:val="ru-RU"/>
          </w:rPr>
          <w:t>/</w:t>
        </w:r>
        <w:r w:rsidRPr="00160B2F">
          <w:rPr>
            <w:rStyle w:val="a6"/>
            <w:rFonts w:cs="Times New Roman"/>
            <w:color w:val="auto"/>
            <w:sz w:val="28"/>
            <w:szCs w:val="28"/>
          </w:rPr>
          <w:t>vvru</w:t>
        </w:r>
        <w:r w:rsidRPr="00E25994">
          <w:rPr>
            <w:rStyle w:val="a6"/>
            <w:rFonts w:cs="Times New Roman"/>
            <w:color w:val="auto"/>
            <w:sz w:val="28"/>
            <w:szCs w:val="28"/>
            <w:lang w:val="ru-RU"/>
          </w:rPr>
          <w:t>_2013_2_19.</w:t>
        </w:r>
        <w:r w:rsidRPr="00160B2F">
          <w:rPr>
            <w:rStyle w:val="a6"/>
            <w:rFonts w:cs="Times New Roman"/>
            <w:color w:val="auto"/>
            <w:sz w:val="28"/>
            <w:szCs w:val="28"/>
          </w:rPr>
          <w:t>pdf</w:t>
        </w:r>
      </w:hyperlink>
      <w:r w:rsidRPr="00160B2F">
        <w:rPr>
          <w:rFonts w:cs="Times New Roman"/>
          <w:sz w:val="28"/>
          <w:szCs w:val="28"/>
          <w:lang w:val="uk-UA"/>
        </w:rPr>
        <w:t xml:space="preserve"> </w:t>
      </w:r>
      <w:r w:rsidRPr="00E25994">
        <w:rPr>
          <w:rFonts w:cs="Times New Roman"/>
          <w:sz w:val="28"/>
          <w:szCs w:val="28"/>
          <w:lang w:val="ru-RU"/>
        </w:rPr>
        <w:t>(</w:t>
      </w:r>
      <w:r w:rsidRPr="00160B2F">
        <w:rPr>
          <w:rFonts w:cs="Times New Roman"/>
          <w:sz w:val="28"/>
          <w:szCs w:val="28"/>
          <w:lang w:val="uk-UA"/>
        </w:rPr>
        <w:t xml:space="preserve">дата звернення: </w:t>
      </w:r>
      <w:r>
        <w:rPr>
          <w:rFonts w:cs="Times New Roman"/>
          <w:sz w:val="28"/>
          <w:szCs w:val="28"/>
          <w:lang w:val="uk-UA"/>
        </w:rPr>
        <w:t>22.11.2017</w:t>
      </w:r>
      <w:r w:rsidRPr="00E25994">
        <w:rPr>
          <w:rFonts w:cs="Times New Roman"/>
          <w:sz w:val="28"/>
          <w:szCs w:val="28"/>
          <w:lang w:val="ru-RU"/>
        </w:rPr>
        <w:t>).</w:t>
      </w:r>
    </w:p>
    <w:p w:rsidR="00E25994" w:rsidRPr="00E25994" w:rsidRDefault="00E25994" w:rsidP="00E25994">
      <w:pPr>
        <w:spacing w:line="360" w:lineRule="auto"/>
        <w:ind w:firstLine="709"/>
        <w:jc w:val="both"/>
        <w:rPr>
          <w:rFonts w:cs="Times New Roman"/>
          <w:sz w:val="28"/>
          <w:szCs w:val="28"/>
          <w:lang w:val="ru-RU"/>
        </w:rPr>
      </w:pPr>
      <w:r w:rsidRPr="00E25994">
        <w:rPr>
          <w:rFonts w:cs="Times New Roman"/>
          <w:sz w:val="28"/>
          <w:szCs w:val="28"/>
          <w:lang w:val="ru-RU"/>
        </w:rPr>
        <w:t>113</w:t>
      </w:r>
      <w:r w:rsidRPr="00E25994">
        <w:rPr>
          <w:rFonts w:cs="Times New Roman"/>
          <w:sz w:val="28"/>
          <w:szCs w:val="28"/>
          <w:lang w:val="ru-RU"/>
        </w:rPr>
        <w:tab/>
        <w:t>Никифоров</w:t>
      </w:r>
      <w:r w:rsidRPr="00160B2F">
        <w:rPr>
          <w:rFonts w:cs="Times New Roman"/>
          <w:sz w:val="28"/>
          <w:szCs w:val="28"/>
          <w:lang w:val="uk-UA"/>
        </w:rPr>
        <w:t> </w:t>
      </w:r>
      <w:r w:rsidRPr="00E25994">
        <w:rPr>
          <w:rFonts w:cs="Times New Roman"/>
          <w:sz w:val="28"/>
          <w:szCs w:val="28"/>
          <w:lang w:val="ru-RU"/>
        </w:rPr>
        <w:t>А.</w:t>
      </w:r>
      <w:r w:rsidRPr="00160B2F">
        <w:rPr>
          <w:rFonts w:cs="Times New Roman"/>
          <w:sz w:val="28"/>
          <w:szCs w:val="28"/>
          <w:lang w:val="uk-UA"/>
        </w:rPr>
        <w:t> </w:t>
      </w:r>
      <w:r w:rsidRPr="00E25994">
        <w:rPr>
          <w:rFonts w:cs="Times New Roman"/>
          <w:sz w:val="28"/>
          <w:szCs w:val="28"/>
          <w:lang w:val="ru-RU"/>
        </w:rPr>
        <w:t>С. Юридическое лицо как субъект преступления и уголовная ответственность. М</w:t>
      </w:r>
      <w:r w:rsidRPr="00160B2F">
        <w:rPr>
          <w:rFonts w:cs="Times New Roman"/>
          <w:sz w:val="28"/>
          <w:szCs w:val="28"/>
          <w:lang w:val="uk-UA"/>
        </w:rPr>
        <w:t>осква</w:t>
      </w:r>
      <w:r w:rsidRPr="00E25994">
        <w:rPr>
          <w:rFonts w:cs="Times New Roman"/>
          <w:sz w:val="28"/>
          <w:szCs w:val="28"/>
          <w:lang w:val="ru-RU"/>
        </w:rPr>
        <w:t xml:space="preserve">: Центр ЮоИнфоР, 2002. 204 с. </w:t>
      </w:r>
    </w:p>
    <w:p w:rsidR="00E25994" w:rsidRPr="00E25994" w:rsidRDefault="00E25994" w:rsidP="00E25994">
      <w:pPr>
        <w:spacing w:line="360" w:lineRule="auto"/>
        <w:ind w:firstLine="709"/>
        <w:jc w:val="both"/>
        <w:rPr>
          <w:rFonts w:cs="Times New Roman"/>
          <w:sz w:val="28"/>
          <w:szCs w:val="28"/>
          <w:lang w:val="ru-RU"/>
        </w:rPr>
      </w:pPr>
      <w:r w:rsidRPr="00E25994">
        <w:rPr>
          <w:rFonts w:cs="Times New Roman"/>
          <w:sz w:val="28"/>
          <w:szCs w:val="28"/>
          <w:lang w:val="ru-RU"/>
        </w:rPr>
        <w:t>114</w:t>
      </w:r>
      <w:r w:rsidRPr="00E25994">
        <w:rPr>
          <w:rFonts w:cs="Times New Roman"/>
          <w:sz w:val="28"/>
          <w:szCs w:val="28"/>
          <w:lang w:val="ru-RU"/>
        </w:rPr>
        <w:tab/>
        <w:t>Никифоров</w:t>
      </w:r>
      <w:r w:rsidRPr="00160B2F">
        <w:rPr>
          <w:rFonts w:cs="Times New Roman"/>
          <w:sz w:val="28"/>
          <w:szCs w:val="28"/>
          <w:lang w:val="uk-UA"/>
        </w:rPr>
        <w:t> </w:t>
      </w:r>
      <w:r w:rsidRPr="00E25994">
        <w:rPr>
          <w:rFonts w:cs="Times New Roman"/>
          <w:sz w:val="28"/>
          <w:szCs w:val="28"/>
          <w:lang w:val="ru-RU"/>
        </w:rPr>
        <w:t>Б.</w:t>
      </w:r>
      <w:r w:rsidRPr="00160B2F">
        <w:rPr>
          <w:rFonts w:cs="Times New Roman"/>
          <w:sz w:val="28"/>
          <w:szCs w:val="28"/>
          <w:lang w:val="uk-UA"/>
        </w:rPr>
        <w:t> </w:t>
      </w:r>
      <w:r w:rsidRPr="00E25994">
        <w:rPr>
          <w:rFonts w:cs="Times New Roman"/>
          <w:sz w:val="28"/>
          <w:szCs w:val="28"/>
          <w:lang w:val="ru-RU"/>
        </w:rPr>
        <w:t>С., Решетников</w:t>
      </w:r>
      <w:r w:rsidRPr="00160B2F">
        <w:rPr>
          <w:rFonts w:cs="Times New Roman"/>
          <w:sz w:val="28"/>
          <w:szCs w:val="28"/>
          <w:lang w:val="uk-UA"/>
        </w:rPr>
        <w:t> </w:t>
      </w:r>
      <w:r w:rsidRPr="00E25994">
        <w:rPr>
          <w:rFonts w:cs="Times New Roman"/>
          <w:sz w:val="28"/>
          <w:szCs w:val="28"/>
          <w:lang w:val="ru-RU"/>
        </w:rPr>
        <w:t>Ф.</w:t>
      </w:r>
      <w:r w:rsidRPr="00160B2F">
        <w:rPr>
          <w:rFonts w:cs="Times New Roman"/>
          <w:sz w:val="28"/>
          <w:szCs w:val="28"/>
          <w:lang w:val="uk-UA"/>
        </w:rPr>
        <w:t> </w:t>
      </w:r>
      <w:r w:rsidRPr="00E25994">
        <w:rPr>
          <w:rFonts w:cs="Times New Roman"/>
          <w:sz w:val="28"/>
          <w:szCs w:val="28"/>
          <w:lang w:val="ru-RU"/>
        </w:rPr>
        <w:t>М. Современное американское уголовное право. М</w:t>
      </w:r>
      <w:r w:rsidRPr="00160B2F">
        <w:rPr>
          <w:rFonts w:cs="Times New Roman"/>
          <w:sz w:val="28"/>
          <w:szCs w:val="28"/>
          <w:lang w:val="uk-UA"/>
        </w:rPr>
        <w:t>осква</w:t>
      </w:r>
      <w:r w:rsidRPr="00E25994">
        <w:rPr>
          <w:rFonts w:cs="Times New Roman"/>
          <w:sz w:val="28"/>
          <w:szCs w:val="28"/>
          <w:lang w:val="ru-RU"/>
        </w:rPr>
        <w:t>: Наука, 1990. 256 с.</w:t>
      </w:r>
    </w:p>
    <w:p w:rsidR="00E25994" w:rsidRPr="00E25994" w:rsidRDefault="00E25994" w:rsidP="00E25994">
      <w:pPr>
        <w:spacing w:line="360" w:lineRule="auto"/>
        <w:ind w:firstLine="709"/>
        <w:jc w:val="both"/>
        <w:rPr>
          <w:rFonts w:cs="Times New Roman"/>
          <w:sz w:val="28"/>
          <w:szCs w:val="28"/>
          <w:lang w:val="ru-RU"/>
        </w:rPr>
      </w:pPr>
      <w:r w:rsidRPr="00E25994">
        <w:rPr>
          <w:rFonts w:cs="Times New Roman"/>
          <w:sz w:val="28"/>
          <w:szCs w:val="28"/>
          <w:lang w:val="ru-RU"/>
        </w:rPr>
        <w:t>115</w:t>
      </w:r>
      <w:r w:rsidRPr="00E25994">
        <w:rPr>
          <w:rFonts w:cs="Times New Roman"/>
          <w:sz w:val="28"/>
          <w:szCs w:val="28"/>
          <w:lang w:val="ru-RU"/>
        </w:rPr>
        <w:tab/>
        <w:t>Нікітіна</w:t>
      </w:r>
      <w:r w:rsidRPr="00160B2F">
        <w:rPr>
          <w:rFonts w:cs="Times New Roman"/>
          <w:sz w:val="28"/>
          <w:szCs w:val="28"/>
          <w:lang w:val="uk-UA"/>
        </w:rPr>
        <w:t> </w:t>
      </w:r>
      <w:r w:rsidRPr="00E25994">
        <w:rPr>
          <w:rFonts w:cs="Times New Roman"/>
          <w:sz w:val="28"/>
          <w:szCs w:val="28"/>
          <w:lang w:val="ru-RU"/>
        </w:rPr>
        <w:t>А.</w:t>
      </w:r>
      <w:r w:rsidRPr="00160B2F">
        <w:rPr>
          <w:rFonts w:cs="Times New Roman"/>
          <w:sz w:val="28"/>
          <w:szCs w:val="28"/>
          <w:lang w:val="uk-UA"/>
        </w:rPr>
        <w:t> </w:t>
      </w:r>
      <w:r w:rsidRPr="00E25994">
        <w:rPr>
          <w:rFonts w:cs="Times New Roman"/>
          <w:sz w:val="28"/>
          <w:szCs w:val="28"/>
          <w:lang w:val="ru-RU"/>
        </w:rPr>
        <w:t xml:space="preserve">П. Примусове скасування державної реєстрації юридичної особи за поданням органу виконавчої влади як засіб адміністративної відповідальності. </w:t>
      </w:r>
      <w:r w:rsidRPr="00160B2F">
        <w:rPr>
          <w:rFonts w:cs="Times New Roman"/>
          <w:i/>
          <w:sz w:val="28"/>
          <w:szCs w:val="28"/>
        </w:rPr>
        <w:t>ScienceRise</w:t>
      </w:r>
      <w:r w:rsidRPr="00160B2F">
        <w:rPr>
          <w:rFonts w:cs="Times New Roman"/>
          <w:i/>
          <w:sz w:val="28"/>
          <w:szCs w:val="28"/>
          <w:lang w:val="uk-UA"/>
        </w:rPr>
        <w:t>:</w:t>
      </w:r>
      <w:r w:rsidRPr="00E25994">
        <w:rPr>
          <w:rFonts w:cs="Times New Roman"/>
          <w:sz w:val="28"/>
          <w:szCs w:val="28"/>
          <w:lang w:val="ru-RU"/>
        </w:rPr>
        <w:t xml:space="preserve"> </w:t>
      </w:r>
      <w:r w:rsidRPr="00160B2F">
        <w:rPr>
          <w:rFonts w:cs="Times New Roman"/>
          <w:sz w:val="28"/>
          <w:szCs w:val="28"/>
        </w:rPr>
        <w:t>Scientific</w:t>
      </w:r>
      <w:r w:rsidRPr="00E25994">
        <w:rPr>
          <w:rFonts w:cs="Times New Roman"/>
          <w:sz w:val="28"/>
          <w:szCs w:val="28"/>
          <w:lang w:val="ru-RU"/>
        </w:rPr>
        <w:t xml:space="preserve"> </w:t>
      </w:r>
      <w:r w:rsidRPr="00160B2F">
        <w:rPr>
          <w:rFonts w:cs="Times New Roman"/>
          <w:sz w:val="28"/>
          <w:szCs w:val="28"/>
        </w:rPr>
        <w:t>Journal</w:t>
      </w:r>
      <w:r w:rsidRPr="00E25994">
        <w:rPr>
          <w:rFonts w:cs="Times New Roman"/>
          <w:sz w:val="28"/>
          <w:szCs w:val="28"/>
          <w:lang w:val="ru-RU"/>
        </w:rPr>
        <w:t>. 2014. №</w:t>
      </w:r>
      <w:r w:rsidRPr="00160B2F">
        <w:rPr>
          <w:rFonts w:cs="Times New Roman"/>
          <w:sz w:val="28"/>
          <w:szCs w:val="28"/>
          <w:lang w:val="uk-UA"/>
        </w:rPr>
        <w:t> </w:t>
      </w:r>
      <w:r w:rsidRPr="00E25994">
        <w:rPr>
          <w:rFonts w:cs="Times New Roman"/>
          <w:sz w:val="28"/>
          <w:szCs w:val="28"/>
          <w:lang w:val="ru-RU"/>
        </w:rPr>
        <w:t>2</w:t>
      </w:r>
      <w:r w:rsidRPr="00160B2F">
        <w:rPr>
          <w:rFonts w:cs="Times New Roman"/>
          <w:sz w:val="28"/>
          <w:szCs w:val="28"/>
          <w:lang w:val="uk-UA"/>
        </w:rPr>
        <w:t> </w:t>
      </w:r>
      <w:r w:rsidRPr="00E25994">
        <w:rPr>
          <w:rFonts w:cs="Times New Roman"/>
          <w:sz w:val="28"/>
          <w:szCs w:val="28"/>
          <w:lang w:val="ru-RU"/>
        </w:rPr>
        <w:t xml:space="preserve">(2). С. 143–147. </w:t>
      </w:r>
    </w:p>
    <w:p w:rsidR="00E25994" w:rsidRPr="00E25994" w:rsidRDefault="00E25994" w:rsidP="00E25994">
      <w:pPr>
        <w:spacing w:line="360" w:lineRule="auto"/>
        <w:ind w:firstLine="709"/>
        <w:jc w:val="both"/>
        <w:rPr>
          <w:rFonts w:cs="Times New Roman"/>
          <w:sz w:val="28"/>
          <w:szCs w:val="28"/>
          <w:lang w:val="ru-RU"/>
        </w:rPr>
      </w:pPr>
      <w:r w:rsidRPr="00E25994">
        <w:rPr>
          <w:rFonts w:cs="Times New Roman"/>
          <w:sz w:val="28"/>
          <w:szCs w:val="28"/>
          <w:lang w:val="ru-RU"/>
        </w:rPr>
        <w:t>116</w:t>
      </w:r>
      <w:r w:rsidRPr="00E25994">
        <w:rPr>
          <w:rFonts w:cs="Times New Roman"/>
          <w:sz w:val="28"/>
          <w:szCs w:val="28"/>
          <w:lang w:val="ru-RU"/>
        </w:rPr>
        <w:tab/>
        <w:t>Новый уголовный кодекс Франции / пер. с фр. М.</w:t>
      </w:r>
      <w:r w:rsidRPr="00160B2F">
        <w:rPr>
          <w:rFonts w:cs="Times New Roman"/>
          <w:sz w:val="28"/>
          <w:szCs w:val="28"/>
          <w:lang w:val="uk-UA"/>
        </w:rPr>
        <w:t> </w:t>
      </w:r>
      <w:r w:rsidRPr="00E25994">
        <w:rPr>
          <w:rFonts w:cs="Times New Roman"/>
          <w:sz w:val="28"/>
          <w:szCs w:val="28"/>
          <w:lang w:val="ru-RU"/>
        </w:rPr>
        <w:t>Б.</w:t>
      </w:r>
      <w:r w:rsidRPr="00160B2F">
        <w:rPr>
          <w:rFonts w:cs="Times New Roman"/>
          <w:sz w:val="28"/>
          <w:szCs w:val="28"/>
          <w:lang w:val="uk-UA"/>
        </w:rPr>
        <w:t> </w:t>
      </w:r>
      <w:r w:rsidRPr="00E25994">
        <w:rPr>
          <w:rFonts w:cs="Times New Roman"/>
          <w:sz w:val="28"/>
          <w:szCs w:val="28"/>
          <w:lang w:val="ru-RU"/>
        </w:rPr>
        <w:t>Гарф, Н.</w:t>
      </w:r>
      <w:r w:rsidRPr="00160B2F">
        <w:rPr>
          <w:rFonts w:cs="Times New Roman"/>
          <w:sz w:val="28"/>
          <w:szCs w:val="28"/>
          <w:lang w:val="uk-UA"/>
        </w:rPr>
        <w:t> </w:t>
      </w:r>
      <w:r w:rsidRPr="00E25994">
        <w:rPr>
          <w:rFonts w:cs="Times New Roman"/>
          <w:sz w:val="28"/>
          <w:szCs w:val="28"/>
          <w:lang w:val="ru-RU"/>
        </w:rPr>
        <w:t>Е.</w:t>
      </w:r>
      <w:r w:rsidRPr="00160B2F">
        <w:rPr>
          <w:rFonts w:cs="Times New Roman"/>
          <w:sz w:val="28"/>
          <w:szCs w:val="28"/>
          <w:lang w:val="uk-UA"/>
        </w:rPr>
        <w:t> </w:t>
      </w:r>
      <w:r w:rsidRPr="00E25994">
        <w:rPr>
          <w:rFonts w:cs="Times New Roman"/>
          <w:sz w:val="28"/>
          <w:szCs w:val="28"/>
          <w:lang w:val="ru-RU"/>
        </w:rPr>
        <w:t>Крыловой, М.</w:t>
      </w:r>
      <w:r w:rsidRPr="00160B2F">
        <w:rPr>
          <w:rFonts w:cs="Times New Roman"/>
          <w:sz w:val="28"/>
          <w:szCs w:val="28"/>
          <w:lang w:val="uk-UA"/>
        </w:rPr>
        <w:t> </w:t>
      </w:r>
      <w:r w:rsidRPr="00E25994">
        <w:rPr>
          <w:rFonts w:cs="Times New Roman"/>
          <w:sz w:val="28"/>
          <w:szCs w:val="28"/>
          <w:lang w:val="ru-RU"/>
        </w:rPr>
        <w:t>В.</w:t>
      </w:r>
      <w:r w:rsidRPr="00160B2F">
        <w:rPr>
          <w:rFonts w:cs="Times New Roman"/>
          <w:sz w:val="28"/>
          <w:szCs w:val="28"/>
          <w:lang w:val="uk-UA"/>
        </w:rPr>
        <w:t> </w:t>
      </w:r>
      <w:r w:rsidRPr="00E25994">
        <w:rPr>
          <w:rFonts w:cs="Times New Roman"/>
          <w:sz w:val="28"/>
          <w:szCs w:val="28"/>
          <w:lang w:val="ru-RU"/>
        </w:rPr>
        <w:t>Щорса. М</w:t>
      </w:r>
      <w:r w:rsidRPr="00160B2F">
        <w:rPr>
          <w:rFonts w:cs="Times New Roman"/>
          <w:sz w:val="28"/>
          <w:szCs w:val="28"/>
          <w:lang w:val="uk-UA"/>
        </w:rPr>
        <w:t>осква</w:t>
      </w:r>
      <w:r w:rsidRPr="00E25994">
        <w:rPr>
          <w:rFonts w:cs="Times New Roman"/>
          <w:sz w:val="28"/>
          <w:szCs w:val="28"/>
          <w:lang w:val="ru-RU"/>
        </w:rPr>
        <w:t>: Юрид. колледж МГУ, 1993. 256 с.</w:t>
      </w:r>
    </w:p>
    <w:p w:rsidR="00E25994" w:rsidRPr="00E25994" w:rsidRDefault="00E25994" w:rsidP="00E25994">
      <w:pPr>
        <w:spacing w:line="360" w:lineRule="auto"/>
        <w:ind w:firstLine="709"/>
        <w:jc w:val="both"/>
        <w:rPr>
          <w:rFonts w:cs="Times New Roman"/>
          <w:sz w:val="28"/>
          <w:szCs w:val="28"/>
          <w:lang w:val="ru-RU"/>
        </w:rPr>
      </w:pPr>
      <w:r w:rsidRPr="00E25994">
        <w:rPr>
          <w:rFonts w:cs="Times New Roman"/>
          <w:sz w:val="28"/>
          <w:szCs w:val="28"/>
          <w:lang w:val="ru-RU"/>
        </w:rPr>
        <w:t>117</w:t>
      </w:r>
      <w:r w:rsidRPr="00E25994">
        <w:rPr>
          <w:rFonts w:cs="Times New Roman"/>
          <w:sz w:val="28"/>
          <w:szCs w:val="28"/>
          <w:lang w:val="ru-RU"/>
        </w:rPr>
        <w:tab/>
        <w:t>Ойгензихт</w:t>
      </w:r>
      <w:r w:rsidRPr="00160B2F">
        <w:rPr>
          <w:rFonts w:cs="Times New Roman"/>
          <w:sz w:val="28"/>
          <w:szCs w:val="28"/>
          <w:lang w:val="uk-UA"/>
        </w:rPr>
        <w:t> </w:t>
      </w:r>
      <w:r w:rsidRPr="00E25994">
        <w:rPr>
          <w:rFonts w:cs="Times New Roman"/>
          <w:sz w:val="28"/>
          <w:szCs w:val="28"/>
          <w:lang w:val="ru-RU"/>
        </w:rPr>
        <w:t>В.</w:t>
      </w:r>
      <w:r w:rsidRPr="00160B2F">
        <w:rPr>
          <w:rFonts w:cs="Times New Roman"/>
          <w:sz w:val="28"/>
          <w:szCs w:val="28"/>
          <w:lang w:val="uk-UA"/>
        </w:rPr>
        <w:t> </w:t>
      </w:r>
      <w:r w:rsidRPr="00E25994">
        <w:rPr>
          <w:rFonts w:cs="Times New Roman"/>
          <w:sz w:val="28"/>
          <w:szCs w:val="28"/>
          <w:lang w:val="ru-RU"/>
        </w:rPr>
        <w:t>А. Воля и волеообразование (очерки теории, философии, психологии права). Душанбе: Дониш, 1983. 250 с.</w:t>
      </w:r>
    </w:p>
    <w:p w:rsidR="00E25994" w:rsidRPr="00E25994" w:rsidRDefault="00E25994" w:rsidP="00E25994">
      <w:pPr>
        <w:spacing w:line="360" w:lineRule="auto"/>
        <w:ind w:firstLine="709"/>
        <w:jc w:val="both"/>
        <w:rPr>
          <w:rFonts w:cs="Times New Roman"/>
          <w:sz w:val="28"/>
          <w:szCs w:val="28"/>
          <w:lang w:val="ru-RU"/>
        </w:rPr>
      </w:pPr>
      <w:r w:rsidRPr="00E25994">
        <w:rPr>
          <w:rFonts w:cs="Times New Roman"/>
          <w:sz w:val="28"/>
          <w:szCs w:val="28"/>
          <w:lang w:val="ru-RU"/>
        </w:rPr>
        <w:t>118</w:t>
      </w:r>
      <w:r w:rsidRPr="00E25994">
        <w:rPr>
          <w:rFonts w:cs="Times New Roman"/>
          <w:sz w:val="28"/>
          <w:szCs w:val="28"/>
          <w:lang w:val="ru-RU"/>
        </w:rPr>
        <w:tab/>
        <w:t>Омельчук</w:t>
      </w:r>
      <w:r w:rsidRPr="00160B2F">
        <w:rPr>
          <w:rFonts w:cs="Times New Roman"/>
          <w:sz w:val="28"/>
          <w:szCs w:val="28"/>
          <w:lang w:val="uk-UA"/>
        </w:rPr>
        <w:t> </w:t>
      </w:r>
      <w:r w:rsidRPr="00E25994">
        <w:rPr>
          <w:rFonts w:cs="Times New Roman"/>
          <w:sz w:val="28"/>
          <w:szCs w:val="28"/>
          <w:lang w:val="ru-RU"/>
        </w:rPr>
        <w:t>О.</w:t>
      </w:r>
      <w:r w:rsidRPr="00160B2F">
        <w:rPr>
          <w:rFonts w:cs="Times New Roman"/>
          <w:sz w:val="28"/>
          <w:szCs w:val="28"/>
          <w:lang w:val="uk-UA"/>
        </w:rPr>
        <w:t> </w:t>
      </w:r>
      <w:r w:rsidRPr="00E25994">
        <w:rPr>
          <w:rFonts w:cs="Times New Roman"/>
          <w:sz w:val="28"/>
          <w:szCs w:val="28"/>
          <w:lang w:val="ru-RU"/>
        </w:rPr>
        <w:t xml:space="preserve">М. Юридична особа як спеціальний суб’єкт злочину. </w:t>
      </w:r>
      <w:r w:rsidRPr="00E25994">
        <w:rPr>
          <w:rFonts w:cs="Times New Roman"/>
          <w:i/>
          <w:sz w:val="28"/>
          <w:szCs w:val="28"/>
          <w:lang w:val="ru-RU"/>
        </w:rPr>
        <w:t xml:space="preserve">Університетські наукові записки </w:t>
      </w:r>
      <w:r w:rsidRPr="00160B2F">
        <w:rPr>
          <w:rFonts w:cs="Times New Roman"/>
          <w:i/>
          <w:sz w:val="28"/>
          <w:szCs w:val="28"/>
          <w:lang w:val="uk-UA"/>
        </w:rPr>
        <w:t xml:space="preserve">/ </w:t>
      </w:r>
      <w:r w:rsidRPr="00E25994">
        <w:rPr>
          <w:rFonts w:cs="Times New Roman"/>
          <w:sz w:val="28"/>
          <w:szCs w:val="28"/>
          <w:lang w:val="ru-RU"/>
        </w:rPr>
        <w:t>Хмельницьк</w:t>
      </w:r>
      <w:r w:rsidRPr="00160B2F">
        <w:rPr>
          <w:rFonts w:cs="Times New Roman"/>
          <w:sz w:val="28"/>
          <w:szCs w:val="28"/>
          <w:lang w:val="uk-UA"/>
        </w:rPr>
        <w:t>ий</w:t>
      </w:r>
      <w:r w:rsidRPr="00E25994">
        <w:rPr>
          <w:rFonts w:cs="Times New Roman"/>
          <w:sz w:val="28"/>
          <w:szCs w:val="28"/>
          <w:lang w:val="ru-RU"/>
        </w:rPr>
        <w:t xml:space="preserve"> ун</w:t>
      </w:r>
      <w:r w:rsidRPr="00160B2F">
        <w:rPr>
          <w:rFonts w:cs="Times New Roman"/>
          <w:sz w:val="28"/>
          <w:szCs w:val="28"/>
          <w:lang w:val="uk-UA"/>
        </w:rPr>
        <w:t xml:space="preserve">-т </w:t>
      </w:r>
      <w:r w:rsidRPr="00E25994">
        <w:rPr>
          <w:rFonts w:cs="Times New Roman"/>
          <w:sz w:val="28"/>
          <w:szCs w:val="28"/>
          <w:lang w:val="ru-RU"/>
        </w:rPr>
        <w:t>управління та права. 2014. № 3</w:t>
      </w:r>
      <w:r w:rsidRPr="00160B2F">
        <w:rPr>
          <w:rFonts w:cs="Times New Roman"/>
          <w:sz w:val="28"/>
          <w:szCs w:val="28"/>
          <w:lang w:val="uk-UA"/>
        </w:rPr>
        <w:t xml:space="preserve"> </w:t>
      </w:r>
      <w:r w:rsidRPr="00E25994">
        <w:rPr>
          <w:rFonts w:cs="Times New Roman"/>
          <w:sz w:val="28"/>
          <w:szCs w:val="28"/>
          <w:lang w:val="ru-RU"/>
        </w:rPr>
        <w:t>(51). С. 126–131.</w:t>
      </w:r>
    </w:p>
    <w:p w:rsidR="00E25994" w:rsidRPr="00E25994" w:rsidRDefault="00E25994" w:rsidP="00E25994">
      <w:pPr>
        <w:spacing w:line="360" w:lineRule="auto"/>
        <w:ind w:firstLine="709"/>
        <w:jc w:val="both"/>
        <w:rPr>
          <w:rFonts w:cs="Times New Roman"/>
          <w:sz w:val="28"/>
          <w:szCs w:val="28"/>
          <w:lang w:val="ru-RU"/>
        </w:rPr>
      </w:pPr>
      <w:r w:rsidRPr="00E25994">
        <w:rPr>
          <w:rFonts w:cs="Times New Roman"/>
          <w:sz w:val="28"/>
          <w:szCs w:val="28"/>
          <w:lang w:val="ru-RU"/>
        </w:rPr>
        <w:t>119</w:t>
      </w:r>
      <w:r w:rsidRPr="00E25994">
        <w:rPr>
          <w:rFonts w:cs="Times New Roman"/>
          <w:sz w:val="28"/>
          <w:szCs w:val="28"/>
          <w:lang w:val="ru-RU"/>
        </w:rPr>
        <w:tab/>
        <w:t>Орлов</w:t>
      </w:r>
      <w:r w:rsidRPr="00160B2F">
        <w:rPr>
          <w:rFonts w:cs="Times New Roman"/>
          <w:sz w:val="28"/>
          <w:szCs w:val="28"/>
          <w:lang w:val="uk-UA"/>
        </w:rPr>
        <w:t> </w:t>
      </w:r>
      <w:r w:rsidRPr="00E25994">
        <w:rPr>
          <w:rFonts w:cs="Times New Roman"/>
          <w:sz w:val="28"/>
          <w:szCs w:val="28"/>
          <w:lang w:val="ru-RU"/>
        </w:rPr>
        <w:t>В.</w:t>
      </w:r>
      <w:r w:rsidRPr="00160B2F">
        <w:rPr>
          <w:rFonts w:cs="Times New Roman"/>
          <w:sz w:val="28"/>
          <w:szCs w:val="28"/>
          <w:lang w:val="uk-UA"/>
        </w:rPr>
        <w:t> </w:t>
      </w:r>
      <w:r w:rsidRPr="00E25994">
        <w:rPr>
          <w:rFonts w:cs="Times New Roman"/>
          <w:sz w:val="28"/>
          <w:szCs w:val="28"/>
          <w:lang w:val="ru-RU"/>
        </w:rPr>
        <w:t>С. Субъект преступления по советскому уголовному праву. М</w:t>
      </w:r>
      <w:r w:rsidRPr="00160B2F">
        <w:rPr>
          <w:rFonts w:cs="Times New Roman"/>
          <w:sz w:val="28"/>
          <w:szCs w:val="28"/>
          <w:lang w:val="uk-UA"/>
        </w:rPr>
        <w:t>осква</w:t>
      </w:r>
      <w:r w:rsidRPr="00E25994">
        <w:rPr>
          <w:rFonts w:cs="Times New Roman"/>
          <w:sz w:val="28"/>
          <w:szCs w:val="28"/>
          <w:lang w:val="ru-RU"/>
        </w:rPr>
        <w:t>: Госюриздат, 1958. 260 с.</w:t>
      </w:r>
    </w:p>
    <w:p w:rsidR="00E25994" w:rsidRPr="00E25994" w:rsidRDefault="00E25994" w:rsidP="00E25994">
      <w:pPr>
        <w:spacing w:line="360" w:lineRule="auto"/>
        <w:ind w:firstLine="709"/>
        <w:jc w:val="both"/>
        <w:rPr>
          <w:rFonts w:cs="Times New Roman"/>
          <w:sz w:val="28"/>
          <w:szCs w:val="28"/>
          <w:lang w:val="ru-RU"/>
        </w:rPr>
      </w:pPr>
      <w:r w:rsidRPr="00E25994">
        <w:rPr>
          <w:rFonts w:cs="Times New Roman"/>
          <w:sz w:val="28"/>
          <w:szCs w:val="28"/>
          <w:lang w:val="ru-RU"/>
        </w:rPr>
        <w:t>120</w:t>
      </w:r>
      <w:r w:rsidRPr="00E25994">
        <w:rPr>
          <w:rFonts w:cs="Times New Roman"/>
          <w:sz w:val="28"/>
          <w:szCs w:val="28"/>
          <w:lang w:val="ru-RU"/>
        </w:rPr>
        <w:tab/>
        <w:t>Орловська</w:t>
      </w:r>
      <w:r w:rsidRPr="00160B2F">
        <w:rPr>
          <w:rFonts w:cs="Times New Roman"/>
          <w:sz w:val="28"/>
          <w:szCs w:val="28"/>
          <w:lang w:val="uk-UA"/>
        </w:rPr>
        <w:t> </w:t>
      </w:r>
      <w:r w:rsidRPr="00E25994">
        <w:rPr>
          <w:rFonts w:cs="Times New Roman"/>
          <w:sz w:val="28"/>
          <w:szCs w:val="28"/>
          <w:lang w:val="ru-RU"/>
        </w:rPr>
        <w:t xml:space="preserve">Н. Про модель кримінально-правового впливу на юридичну особу. </w:t>
      </w:r>
      <w:r w:rsidRPr="00E25994">
        <w:rPr>
          <w:rFonts w:cs="Times New Roman"/>
          <w:i/>
          <w:sz w:val="28"/>
          <w:szCs w:val="28"/>
          <w:lang w:val="ru-RU"/>
        </w:rPr>
        <w:t>Юридичний вісник.</w:t>
      </w:r>
      <w:r w:rsidRPr="00E25994">
        <w:rPr>
          <w:rFonts w:cs="Times New Roman"/>
          <w:sz w:val="28"/>
          <w:szCs w:val="28"/>
          <w:lang w:val="ru-RU"/>
        </w:rPr>
        <w:t xml:space="preserve"> 2014. № 2. С. 125–130. </w:t>
      </w:r>
    </w:p>
    <w:p w:rsidR="00E25994" w:rsidRPr="00160B2F" w:rsidRDefault="00E25994" w:rsidP="00E25994">
      <w:pPr>
        <w:spacing w:line="360" w:lineRule="auto"/>
        <w:ind w:firstLine="709"/>
        <w:jc w:val="both"/>
        <w:rPr>
          <w:rFonts w:cs="Times New Roman"/>
          <w:sz w:val="28"/>
          <w:szCs w:val="28"/>
          <w:lang w:val="uk-UA"/>
        </w:rPr>
      </w:pPr>
      <w:r w:rsidRPr="00E25994">
        <w:rPr>
          <w:rFonts w:cs="Times New Roman"/>
          <w:sz w:val="28"/>
          <w:szCs w:val="28"/>
          <w:lang w:val="ru-RU"/>
        </w:rPr>
        <w:t>121</w:t>
      </w:r>
      <w:r w:rsidRPr="00E25994">
        <w:rPr>
          <w:rFonts w:cs="Times New Roman"/>
          <w:sz w:val="28"/>
          <w:szCs w:val="28"/>
          <w:lang w:val="ru-RU"/>
        </w:rPr>
        <w:tab/>
        <w:t>Осадчий</w:t>
      </w:r>
      <w:r w:rsidRPr="00160B2F">
        <w:rPr>
          <w:rFonts w:cs="Times New Roman"/>
          <w:sz w:val="28"/>
          <w:szCs w:val="28"/>
          <w:lang w:val="uk-UA"/>
        </w:rPr>
        <w:t> </w:t>
      </w:r>
      <w:r w:rsidRPr="00E25994">
        <w:rPr>
          <w:rFonts w:cs="Times New Roman"/>
          <w:sz w:val="28"/>
          <w:szCs w:val="28"/>
          <w:lang w:val="ru-RU"/>
        </w:rPr>
        <w:t>В.</w:t>
      </w:r>
      <w:r w:rsidRPr="00160B2F">
        <w:rPr>
          <w:rFonts w:cs="Times New Roman"/>
          <w:sz w:val="28"/>
          <w:szCs w:val="28"/>
          <w:lang w:val="uk-UA"/>
        </w:rPr>
        <w:t> </w:t>
      </w:r>
      <w:r w:rsidRPr="00E25994">
        <w:rPr>
          <w:rFonts w:cs="Times New Roman"/>
          <w:sz w:val="28"/>
          <w:szCs w:val="28"/>
          <w:lang w:val="ru-RU"/>
        </w:rPr>
        <w:t>І., Кісіль</w:t>
      </w:r>
      <w:r w:rsidRPr="00160B2F">
        <w:rPr>
          <w:rFonts w:cs="Times New Roman"/>
          <w:sz w:val="28"/>
          <w:szCs w:val="28"/>
          <w:lang w:val="uk-UA"/>
        </w:rPr>
        <w:t> </w:t>
      </w:r>
      <w:r w:rsidRPr="00E25994">
        <w:rPr>
          <w:rFonts w:cs="Times New Roman"/>
          <w:sz w:val="28"/>
          <w:szCs w:val="28"/>
          <w:lang w:val="ru-RU"/>
        </w:rPr>
        <w:t>Е.</w:t>
      </w:r>
      <w:r w:rsidRPr="00160B2F">
        <w:rPr>
          <w:rFonts w:cs="Times New Roman"/>
          <w:sz w:val="28"/>
          <w:szCs w:val="28"/>
          <w:lang w:val="uk-UA"/>
        </w:rPr>
        <w:t> </w:t>
      </w:r>
      <w:r w:rsidRPr="00E25994">
        <w:rPr>
          <w:rFonts w:cs="Times New Roman"/>
          <w:sz w:val="28"/>
          <w:szCs w:val="28"/>
          <w:lang w:val="ru-RU"/>
        </w:rPr>
        <w:t xml:space="preserve">М. Проблеми встановлення кримінальної відповідальності юридичних осіб. </w:t>
      </w:r>
      <w:r w:rsidRPr="00E25994">
        <w:rPr>
          <w:rFonts w:cs="Times New Roman"/>
          <w:i/>
          <w:sz w:val="28"/>
          <w:szCs w:val="28"/>
          <w:lang w:val="ru-RU"/>
        </w:rPr>
        <w:t xml:space="preserve">Теоретико-прикладні проблеми протидії організованій злочинності та злочинам терористичної спрямованості: </w:t>
      </w:r>
      <w:r w:rsidRPr="00E25994">
        <w:rPr>
          <w:rFonts w:cs="Times New Roman"/>
          <w:sz w:val="28"/>
          <w:szCs w:val="28"/>
          <w:lang w:val="ru-RU"/>
        </w:rPr>
        <w:t>матер</w:t>
      </w:r>
      <w:r w:rsidRPr="00160B2F">
        <w:rPr>
          <w:rFonts w:cs="Times New Roman"/>
          <w:sz w:val="28"/>
          <w:szCs w:val="28"/>
          <w:lang w:val="uk-UA"/>
        </w:rPr>
        <w:t>іали</w:t>
      </w:r>
      <w:r w:rsidRPr="00E25994">
        <w:rPr>
          <w:rFonts w:cs="Times New Roman"/>
          <w:sz w:val="28"/>
          <w:szCs w:val="28"/>
          <w:lang w:val="ru-RU"/>
        </w:rPr>
        <w:t xml:space="preserve"> </w:t>
      </w:r>
      <w:r w:rsidRPr="00160B2F">
        <w:rPr>
          <w:rFonts w:cs="Times New Roman"/>
          <w:sz w:val="28"/>
          <w:szCs w:val="28"/>
          <w:lang w:val="uk-UA"/>
        </w:rPr>
        <w:t>м</w:t>
      </w:r>
      <w:r w:rsidRPr="00E25994">
        <w:rPr>
          <w:rFonts w:cs="Times New Roman"/>
          <w:sz w:val="28"/>
          <w:szCs w:val="28"/>
          <w:lang w:val="ru-RU"/>
        </w:rPr>
        <w:t xml:space="preserve">іжнар. наук.-практ. конф. (Львів, </w:t>
      </w:r>
      <w:r w:rsidRPr="00160B2F">
        <w:rPr>
          <w:rFonts w:cs="Times New Roman"/>
          <w:sz w:val="28"/>
          <w:szCs w:val="28"/>
          <w:lang w:val="uk-UA"/>
        </w:rPr>
        <w:t>0</w:t>
      </w:r>
      <w:r w:rsidRPr="00E25994">
        <w:rPr>
          <w:rFonts w:cs="Times New Roman"/>
          <w:sz w:val="28"/>
          <w:szCs w:val="28"/>
          <w:lang w:val="ru-RU"/>
        </w:rPr>
        <w:t>8</w:t>
      </w:r>
      <w:r w:rsidRPr="00160B2F">
        <w:rPr>
          <w:rFonts w:cs="Times New Roman"/>
          <w:sz w:val="28"/>
          <w:szCs w:val="28"/>
          <w:lang w:val="uk-UA"/>
        </w:rPr>
        <w:t>–0</w:t>
      </w:r>
      <w:r w:rsidRPr="00E25994">
        <w:rPr>
          <w:rFonts w:cs="Times New Roman"/>
          <w:sz w:val="28"/>
          <w:szCs w:val="28"/>
          <w:lang w:val="ru-RU"/>
        </w:rPr>
        <w:t>9</w:t>
      </w:r>
      <w:r w:rsidRPr="00160B2F">
        <w:rPr>
          <w:rFonts w:cs="Times New Roman"/>
          <w:sz w:val="28"/>
          <w:szCs w:val="28"/>
          <w:lang w:val="uk-UA"/>
        </w:rPr>
        <w:t> </w:t>
      </w:r>
      <w:r w:rsidRPr="00E25994">
        <w:rPr>
          <w:rFonts w:cs="Times New Roman"/>
          <w:sz w:val="28"/>
          <w:szCs w:val="28"/>
          <w:lang w:val="ru-RU"/>
        </w:rPr>
        <w:t>квіт</w:t>
      </w:r>
      <w:r w:rsidRPr="00160B2F">
        <w:rPr>
          <w:rFonts w:cs="Times New Roman"/>
          <w:sz w:val="28"/>
          <w:szCs w:val="28"/>
          <w:lang w:val="uk-UA"/>
        </w:rPr>
        <w:t>.</w:t>
      </w:r>
      <w:r w:rsidRPr="00E25994">
        <w:rPr>
          <w:rFonts w:cs="Times New Roman"/>
          <w:sz w:val="28"/>
          <w:szCs w:val="28"/>
          <w:lang w:val="ru-RU"/>
        </w:rPr>
        <w:t xml:space="preserve"> 2005</w:t>
      </w:r>
      <w:r w:rsidRPr="00160B2F">
        <w:rPr>
          <w:rFonts w:cs="Times New Roman"/>
          <w:sz w:val="28"/>
          <w:szCs w:val="28"/>
          <w:lang w:val="uk-UA"/>
        </w:rPr>
        <w:t> </w:t>
      </w:r>
      <w:r w:rsidRPr="00E25994">
        <w:rPr>
          <w:rFonts w:cs="Times New Roman"/>
          <w:sz w:val="28"/>
          <w:szCs w:val="28"/>
          <w:lang w:val="ru-RU"/>
        </w:rPr>
        <w:t>р</w:t>
      </w:r>
      <w:r w:rsidRPr="00160B2F">
        <w:rPr>
          <w:rFonts w:cs="Times New Roman"/>
          <w:sz w:val="28"/>
          <w:szCs w:val="28"/>
          <w:lang w:val="uk-UA"/>
        </w:rPr>
        <w:t>.</w:t>
      </w:r>
      <w:r w:rsidRPr="00E25994">
        <w:rPr>
          <w:rFonts w:cs="Times New Roman"/>
          <w:sz w:val="28"/>
          <w:szCs w:val="28"/>
          <w:lang w:val="ru-RU"/>
        </w:rPr>
        <w:t>). Л</w:t>
      </w:r>
      <w:r w:rsidRPr="00160B2F">
        <w:rPr>
          <w:rFonts w:cs="Times New Roman"/>
          <w:sz w:val="28"/>
          <w:szCs w:val="28"/>
          <w:lang w:val="uk-UA"/>
        </w:rPr>
        <w:t>ьвів</w:t>
      </w:r>
      <w:r w:rsidRPr="00E25994">
        <w:rPr>
          <w:rFonts w:cs="Times New Roman"/>
          <w:sz w:val="28"/>
          <w:szCs w:val="28"/>
          <w:lang w:val="ru-RU"/>
        </w:rPr>
        <w:t>: Льві</w:t>
      </w:r>
      <w:r w:rsidRPr="00160B2F">
        <w:rPr>
          <w:rFonts w:cs="Times New Roman"/>
          <w:sz w:val="28"/>
          <w:szCs w:val="28"/>
          <w:lang w:val="uk-UA"/>
        </w:rPr>
        <w:t>в</w:t>
      </w:r>
      <w:r w:rsidRPr="00E25994">
        <w:rPr>
          <w:rFonts w:cs="Times New Roman"/>
          <w:sz w:val="28"/>
          <w:szCs w:val="28"/>
          <w:lang w:val="ru-RU"/>
        </w:rPr>
        <w:t>ський юрид</w:t>
      </w:r>
      <w:r w:rsidRPr="00160B2F">
        <w:rPr>
          <w:rFonts w:cs="Times New Roman"/>
          <w:sz w:val="28"/>
          <w:szCs w:val="28"/>
          <w:lang w:val="uk-UA"/>
        </w:rPr>
        <w:t>.</w:t>
      </w:r>
      <w:r w:rsidRPr="00E25994">
        <w:rPr>
          <w:rFonts w:cs="Times New Roman"/>
          <w:sz w:val="28"/>
          <w:szCs w:val="28"/>
          <w:lang w:val="ru-RU"/>
        </w:rPr>
        <w:t xml:space="preserve"> ін-т МВС України, 2005. Ч. 1. С. 64</w:t>
      </w:r>
      <w:r w:rsidRPr="00160B2F">
        <w:rPr>
          <w:rFonts w:cs="Times New Roman"/>
          <w:sz w:val="28"/>
          <w:szCs w:val="28"/>
          <w:lang w:val="uk-UA"/>
        </w:rPr>
        <w:t>–</w:t>
      </w:r>
      <w:r w:rsidRPr="00E25994">
        <w:rPr>
          <w:rFonts w:cs="Times New Roman"/>
          <w:sz w:val="28"/>
          <w:szCs w:val="28"/>
          <w:lang w:val="ru-RU"/>
        </w:rPr>
        <w:t>71</w:t>
      </w:r>
      <w:r w:rsidRPr="00160B2F">
        <w:rPr>
          <w:rFonts w:cs="Times New Roman"/>
          <w:sz w:val="28"/>
          <w:szCs w:val="28"/>
          <w:lang w:val="uk-UA"/>
        </w:rPr>
        <w:t>.</w:t>
      </w:r>
    </w:p>
    <w:p w:rsidR="00E25994" w:rsidRPr="00E25994" w:rsidRDefault="00E25994" w:rsidP="00E25994">
      <w:pPr>
        <w:spacing w:line="360" w:lineRule="auto"/>
        <w:ind w:firstLine="709"/>
        <w:jc w:val="both"/>
        <w:rPr>
          <w:rFonts w:cs="Times New Roman"/>
          <w:sz w:val="28"/>
          <w:szCs w:val="28"/>
          <w:lang w:val="ru-RU"/>
        </w:rPr>
      </w:pPr>
      <w:r w:rsidRPr="00E25994">
        <w:rPr>
          <w:rFonts w:cs="Times New Roman"/>
          <w:sz w:val="28"/>
          <w:szCs w:val="28"/>
          <w:lang w:val="ru-RU"/>
        </w:rPr>
        <w:t>122</w:t>
      </w:r>
      <w:r w:rsidRPr="00E25994">
        <w:rPr>
          <w:rFonts w:cs="Times New Roman"/>
          <w:sz w:val="28"/>
          <w:szCs w:val="28"/>
          <w:lang w:val="ru-RU"/>
        </w:rPr>
        <w:tab/>
        <w:t>Основи римського приватного права: підручник / В.</w:t>
      </w:r>
      <w:r w:rsidRPr="00160B2F">
        <w:rPr>
          <w:rFonts w:cs="Times New Roman"/>
          <w:sz w:val="28"/>
          <w:szCs w:val="28"/>
          <w:lang w:val="uk-UA"/>
        </w:rPr>
        <w:t> </w:t>
      </w:r>
      <w:r w:rsidRPr="00E25994">
        <w:rPr>
          <w:rFonts w:cs="Times New Roman"/>
          <w:sz w:val="28"/>
          <w:szCs w:val="28"/>
          <w:lang w:val="ru-RU"/>
        </w:rPr>
        <w:t>І.</w:t>
      </w:r>
      <w:r w:rsidRPr="00160B2F">
        <w:rPr>
          <w:rFonts w:cs="Times New Roman"/>
          <w:sz w:val="28"/>
          <w:szCs w:val="28"/>
          <w:lang w:val="uk-UA"/>
        </w:rPr>
        <w:t> </w:t>
      </w:r>
      <w:r w:rsidRPr="00E25994">
        <w:rPr>
          <w:rFonts w:cs="Times New Roman"/>
          <w:sz w:val="28"/>
          <w:szCs w:val="28"/>
          <w:lang w:val="ru-RU"/>
        </w:rPr>
        <w:t>Борисова, Л.</w:t>
      </w:r>
      <w:r w:rsidRPr="00160B2F">
        <w:rPr>
          <w:rFonts w:cs="Times New Roman"/>
          <w:sz w:val="28"/>
          <w:szCs w:val="28"/>
          <w:lang w:val="uk-UA"/>
        </w:rPr>
        <w:t> </w:t>
      </w:r>
      <w:r w:rsidRPr="00E25994">
        <w:rPr>
          <w:rFonts w:cs="Times New Roman"/>
          <w:sz w:val="28"/>
          <w:szCs w:val="28"/>
          <w:lang w:val="ru-RU"/>
        </w:rPr>
        <w:t>М.</w:t>
      </w:r>
      <w:r w:rsidRPr="00160B2F">
        <w:rPr>
          <w:rFonts w:cs="Times New Roman"/>
          <w:sz w:val="28"/>
          <w:szCs w:val="28"/>
          <w:lang w:val="uk-UA"/>
        </w:rPr>
        <w:t> </w:t>
      </w:r>
      <w:r w:rsidRPr="00E25994">
        <w:rPr>
          <w:rFonts w:cs="Times New Roman"/>
          <w:sz w:val="28"/>
          <w:szCs w:val="28"/>
          <w:lang w:val="ru-RU"/>
        </w:rPr>
        <w:t>Баранова, М.</w:t>
      </w:r>
      <w:r w:rsidRPr="00160B2F">
        <w:rPr>
          <w:rFonts w:cs="Times New Roman"/>
          <w:sz w:val="28"/>
          <w:szCs w:val="28"/>
          <w:lang w:val="uk-UA"/>
        </w:rPr>
        <w:t> </w:t>
      </w:r>
      <w:r w:rsidRPr="00E25994">
        <w:rPr>
          <w:rFonts w:cs="Times New Roman"/>
          <w:sz w:val="28"/>
          <w:szCs w:val="28"/>
          <w:lang w:val="ru-RU"/>
        </w:rPr>
        <w:t>В.</w:t>
      </w:r>
      <w:r w:rsidRPr="00160B2F">
        <w:rPr>
          <w:rFonts w:cs="Times New Roman"/>
          <w:sz w:val="28"/>
          <w:szCs w:val="28"/>
          <w:lang w:val="uk-UA"/>
        </w:rPr>
        <w:t> </w:t>
      </w:r>
      <w:r w:rsidRPr="00E25994">
        <w:rPr>
          <w:rFonts w:cs="Times New Roman"/>
          <w:sz w:val="28"/>
          <w:szCs w:val="28"/>
          <w:lang w:val="ru-RU"/>
        </w:rPr>
        <w:t>Домашенко та ін.; за заг. ред. В.</w:t>
      </w:r>
      <w:r w:rsidRPr="00160B2F">
        <w:rPr>
          <w:rFonts w:cs="Times New Roman"/>
          <w:sz w:val="28"/>
          <w:szCs w:val="28"/>
          <w:lang w:val="uk-UA"/>
        </w:rPr>
        <w:t> </w:t>
      </w:r>
      <w:r w:rsidRPr="00E25994">
        <w:rPr>
          <w:rFonts w:cs="Times New Roman"/>
          <w:sz w:val="28"/>
          <w:szCs w:val="28"/>
          <w:lang w:val="ru-RU"/>
        </w:rPr>
        <w:t>І.</w:t>
      </w:r>
      <w:r w:rsidRPr="00160B2F">
        <w:rPr>
          <w:rFonts w:cs="Times New Roman"/>
          <w:sz w:val="28"/>
          <w:szCs w:val="28"/>
          <w:lang w:val="uk-UA"/>
        </w:rPr>
        <w:t> </w:t>
      </w:r>
      <w:r w:rsidRPr="00E25994">
        <w:rPr>
          <w:rFonts w:cs="Times New Roman"/>
          <w:sz w:val="28"/>
          <w:szCs w:val="28"/>
          <w:lang w:val="ru-RU"/>
        </w:rPr>
        <w:t>Борисової та Л.</w:t>
      </w:r>
      <w:r w:rsidRPr="00160B2F">
        <w:rPr>
          <w:rFonts w:cs="Times New Roman"/>
          <w:sz w:val="28"/>
          <w:szCs w:val="28"/>
          <w:lang w:val="uk-UA"/>
        </w:rPr>
        <w:t> </w:t>
      </w:r>
      <w:r w:rsidRPr="00E25994">
        <w:rPr>
          <w:rFonts w:cs="Times New Roman"/>
          <w:sz w:val="28"/>
          <w:szCs w:val="28"/>
          <w:lang w:val="ru-RU"/>
        </w:rPr>
        <w:t>М.</w:t>
      </w:r>
      <w:r w:rsidRPr="00160B2F">
        <w:rPr>
          <w:rFonts w:cs="Times New Roman"/>
          <w:sz w:val="28"/>
          <w:szCs w:val="28"/>
          <w:lang w:val="uk-UA"/>
        </w:rPr>
        <w:t> </w:t>
      </w:r>
      <w:r w:rsidRPr="00E25994">
        <w:rPr>
          <w:rFonts w:cs="Times New Roman"/>
          <w:sz w:val="28"/>
          <w:szCs w:val="28"/>
          <w:lang w:val="ru-RU"/>
        </w:rPr>
        <w:t>Баранової. Харків: Право, 2008. 224 с.</w:t>
      </w:r>
    </w:p>
    <w:p w:rsidR="00E25994" w:rsidRPr="00E25994" w:rsidRDefault="00E25994" w:rsidP="00E25994">
      <w:pPr>
        <w:spacing w:line="360" w:lineRule="auto"/>
        <w:ind w:firstLine="709"/>
        <w:jc w:val="both"/>
        <w:rPr>
          <w:rFonts w:cs="Times New Roman"/>
          <w:sz w:val="28"/>
          <w:szCs w:val="28"/>
          <w:lang w:val="ru-RU"/>
        </w:rPr>
      </w:pPr>
      <w:r w:rsidRPr="00E25994">
        <w:rPr>
          <w:rFonts w:cs="Times New Roman"/>
          <w:sz w:val="28"/>
          <w:szCs w:val="28"/>
          <w:lang w:val="ru-RU"/>
        </w:rPr>
        <w:t>123</w:t>
      </w:r>
      <w:r w:rsidRPr="00E25994">
        <w:rPr>
          <w:rFonts w:cs="Times New Roman"/>
          <w:sz w:val="28"/>
          <w:szCs w:val="28"/>
          <w:lang w:val="ru-RU"/>
        </w:rPr>
        <w:tab/>
        <w:t>Основы научных исследований / под ред. В.</w:t>
      </w:r>
      <w:r w:rsidRPr="00160B2F">
        <w:rPr>
          <w:rFonts w:cs="Times New Roman"/>
          <w:sz w:val="28"/>
          <w:szCs w:val="28"/>
          <w:lang w:val="uk-UA"/>
        </w:rPr>
        <w:t> </w:t>
      </w:r>
      <w:r w:rsidRPr="00E25994">
        <w:rPr>
          <w:rFonts w:cs="Times New Roman"/>
          <w:sz w:val="28"/>
          <w:szCs w:val="28"/>
          <w:lang w:val="ru-RU"/>
        </w:rPr>
        <w:t>И.</w:t>
      </w:r>
      <w:r w:rsidRPr="00160B2F">
        <w:rPr>
          <w:rFonts w:cs="Times New Roman"/>
          <w:sz w:val="28"/>
          <w:szCs w:val="28"/>
          <w:lang w:val="uk-UA"/>
        </w:rPr>
        <w:t> </w:t>
      </w:r>
      <w:r w:rsidRPr="00E25994">
        <w:rPr>
          <w:rFonts w:cs="Times New Roman"/>
          <w:sz w:val="28"/>
          <w:szCs w:val="28"/>
          <w:lang w:val="ru-RU"/>
        </w:rPr>
        <w:t>Крутова, В.</w:t>
      </w:r>
      <w:r w:rsidRPr="00160B2F">
        <w:rPr>
          <w:rFonts w:cs="Times New Roman"/>
          <w:sz w:val="28"/>
          <w:szCs w:val="28"/>
          <w:lang w:val="uk-UA"/>
        </w:rPr>
        <w:t> </w:t>
      </w:r>
      <w:r w:rsidRPr="00E25994">
        <w:rPr>
          <w:rFonts w:cs="Times New Roman"/>
          <w:sz w:val="28"/>
          <w:szCs w:val="28"/>
          <w:lang w:val="ru-RU"/>
        </w:rPr>
        <w:t>В.</w:t>
      </w:r>
      <w:r w:rsidRPr="00160B2F">
        <w:rPr>
          <w:rFonts w:cs="Times New Roman"/>
          <w:sz w:val="28"/>
          <w:szCs w:val="28"/>
          <w:lang w:val="uk-UA"/>
        </w:rPr>
        <w:t> </w:t>
      </w:r>
      <w:r w:rsidRPr="00E25994">
        <w:rPr>
          <w:rFonts w:cs="Times New Roman"/>
          <w:sz w:val="28"/>
          <w:szCs w:val="28"/>
          <w:lang w:val="ru-RU"/>
        </w:rPr>
        <w:t>Попова. М</w:t>
      </w:r>
      <w:r w:rsidRPr="00160B2F">
        <w:rPr>
          <w:rFonts w:cs="Times New Roman"/>
          <w:sz w:val="28"/>
          <w:szCs w:val="28"/>
          <w:lang w:val="uk-UA"/>
        </w:rPr>
        <w:t>осква</w:t>
      </w:r>
      <w:r w:rsidRPr="00E25994">
        <w:rPr>
          <w:rFonts w:cs="Times New Roman"/>
          <w:sz w:val="28"/>
          <w:szCs w:val="28"/>
          <w:lang w:val="ru-RU"/>
        </w:rPr>
        <w:t>: Высш. шк., 1989. 399 с.</w:t>
      </w:r>
    </w:p>
    <w:p w:rsidR="00E25994" w:rsidRPr="00160B2F" w:rsidRDefault="00E25994" w:rsidP="00E25994">
      <w:pPr>
        <w:spacing w:line="360" w:lineRule="auto"/>
        <w:ind w:firstLine="709"/>
        <w:jc w:val="both"/>
        <w:rPr>
          <w:rFonts w:cs="Times New Roman"/>
          <w:sz w:val="28"/>
          <w:szCs w:val="28"/>
          <w:lang w:val="uk-UA"/>
        </w:rPr>
      </w:pPr>
      <w:r w:rsidRPr="00E25994">
        <w:rPr>
          <w:rFonts w:cs="Times New Roman"/>
          <w:sz w:val="28"/>
          <w:szCs w:val="28"/>
          <w:lang w:val="ru-RU"/>
        </w:rPr>
        <w:t>124</w:t>
      </w:r>
      <w:r w:rsidRPr="00E25994">
        <w:rPr>
          <w:rFonts w:cs="Times New Roman"/>
          <w:sz w:val="28"/>
          <w:szCs w:val="28"/>
          <w:lang w:val="ru-RU"/>
        </w:rPr>
        <w:tab/>
        <w:t xml:space="preserve">Ответственность юридических лиц за коррупцию в странах Восточной Европы и Азии. Антикоррупционная сеть Организации экономического сотрудничества и развития для стран Восточной Европы и Азии. </w:t>
      </w:r>
      <w:r w:rsidRPr="00160B2F">
        <w:rPr>
          <w:rFonts w:cs="Times New Roman"/>
          <w:sz w:val="28"/>
          <w:szCs w:val="28"/>
          <w:lang w:val="uk-UA"/>
        </w:rPr>
        <w:t xml:space="preserve">2015. </w:t>
      </w:r>
      <w:r w:rsidRPr="00160B2F">
        <w:rPr>
          <w:rFonts w:cs="Times New Roman"/>
          <w:sz w:val="28"/>
          <w:szCs w:val="28"/>
        </w:rPr>
        <w:t>URL</w:t>
      </w:r>
      <w:r w:rsidRPr="00E25994">
        <w:rPr>
          <w:rFonts w:cs="Times New Roman"/>
          <w:sz w:val="28"/>
          <w:szCs w:val="28"/>
          <w:lang w:val="ru-RU"/>
        </w:rPr>
        <w:t xml:space="preserve">: </w:t>
      </w:r>
      <w:r w:rsidRPr="00160B2F">
        <w:rPr>
          <w:rFonts w:cs="Times New Roman"/>
          <w:sz w:val="28"/>
          <w:szCs w:val="28"/>
        </w:rPr>
        <w:t>http</w:t>
      </w:r>
      <w:r w:rsidRPr="00E25994">
        <w:rPr>
          <w:rFonts w:cs="Times New Roman"/>
          <w:sz w:val="28"/>
          <w:szCs w:val="28"/>
          <w:lang w:val="ru-RU"/>
        </w:rPr>
        <w:t>://</w:t>
      </w:r>
      <w:r w:rsidRPr="00160B2F">
        <w:rPr>
          <w:rFonts w:cs="Times New Roman"/>
          <w:sz w:val="28"/>
          <w:szCs w:val="28"/>
        </w:rPr>
        <w:t>www</w:t>
      </w:r>
      <w:r w:rsidRPr="00E25994">
        <w:rPr>
          <w:rFonts w:cs="Times New Roman"/>
          <w:sz w:val="28"/>
          <w:szCs w:val="28"/>
          <w:lang w:val="ru-RU"/>
        </w:rPr>
        <w:t>.</w:t>
      </w:r>
      <w:r w:rsidRPr="00160B2F">
        <w:rPr>
          <w:rFonts w:cs="Times New Roman"/>
          <w:sz w:val="28"/>
          <w:szCs w:val="28"/>
        </w:rPr>
        <w:t>oecd</w:t>
      </w:r>
      <w:r w:rsidRPr="00E25994">
        <w:rPr>
          <w:rFonts w:cs="Times New Roman"/>
          <w:sz w:val="28"/>
          <w:szCs w:val="28"/>
          <w:lang w:val="ru-RU"/>
        </w:rPr>
        <w:t>.</w:t>
      </w:r>
      <w:r w:rsidRPr="00160B2F">
        <w:rPr>
          <w:rFonts w:cs="Times New Roman"/>
          <w:sz w:val="28"/>
          <w:szCs w:val="28"/>
        </w:rPr>
        <w:t>org</w:t>
      </w:r>
      <w:r w:rsidRPr="00E25994">
        <w:rPr>
          <w:rFonts w:cs="Times New Roman"/>
          <w:sz w:val="28"/>
          <w:szCs w:val="28"/>
          <w:lang w:val="ru-RU"/>
        </w:rPr>
        <w:t>/</w:t>
      </w:r>
      <w:r w:rsidRPr="00160B2F">
        <w:rPr>
          <w:rFonts w:cs="Times New Roman"/>
          <w:sz w:val="28"/>
          <w:szCs w:val="28"/>
        </w:rPr>
        <w:t>corruption</w:t>
      </w:r>
      <w:r w:rsidRPr="00E25994">
        <w:rPr>
          <w:rFonts w:cs="Times New Roman"/>
          <w:sz w:val="28"/>
          <w:szCs w:val="28"/>
          <w:lang w:val="ru-RU"/>
        </w:rPr>
        <w:t>/</w:t>
      </w:r>
      <w:r w:rsidRPr="00160B2F">
        <w:rPr>
          <w:rFonts w:cs="Times New Roman"/>
          <w:sz w:val="28"/>
          <w:szCs w:val="28"/>
        </w:rPr>
        <w:t>acn</w:t>
      </w:r>
      <w:r w:rsidRPr="00E25994">
        <w:rPr>
          <w:rFonts w:cs="Times New Roman"/>
          <w:sz w:val="28"/>
          <w:szCs w:val="28"/>
          <w:lang w:val="ru-RU"/>
        </w:rPr>
        <w:t>/</w:t>
      </w:r>
      <w:r w:rsidRPr="00160B2F">
        <w:rPr>
          <w:rFonts w:cs="Times New Roman"/>
          <w:sz w:val="28"/>
          <w:szCs w:val="28"/>
        </w:rPr>
        <w:t>ACN</w:t>
      </w:r>
      <w:r w:rsidRPr="00E25994">
        <w:rPr>
          <w:rFonts w:cs="Times New Roman"/>
          <w:sz w:val="28"/>
          <w:szCs w:val="28"/>
          <w:lang w:val="ru-RU"/>
        </w:rPr>
        <w:t>-</w:t>
      </w:r>
      <w:r w:rsidRPr="00160B2F">
        <w:rPr>
          <w:rFonts w:cs="Times New Roman"/>
          <w:sz w:val="28"/>
          <w:szCs w:val="28"/>
        </w:rPr>
        <w:t>Liability</w:t>
      </w:r>
      <w:r w:rsidRPr="00E25994">
        <w:rPr>
          <w:rFonts w:cs="Times New Roman"/>
          <w:sz w:val="28"/>
          <w:szCs w:val="28"/>
          <w:lang w:val="ru-RU"/>
        </w:rPr>
        <w:t>-</w:t>
      </w:r>
      <w:r w:rsidRPr="00160B2F">
        <w:rPr>
          <w:rFonts w:cs="Times New Roman"/>
          <w:sz w:val="28"/>
          <w:szCs w:val="28"/>
        </w:rPr>
        <w:t>of</w:t>
      </w:r>
      <w:r w:rsidRPr="00E25994">
        <w:rPr>
          <w:rFonts w:cs="Times New Roman"/>
          <w:sz w:val="28"/>
          <w:szCs w:val="28"/>
          <w:lang w:val="ru-RU"/>
        </w:rPr>
        <w:t>-</w:t>
      </w:r>
      <w:r w:rsidRPr="00160B2F">
        <w:rPr>
          <w:rFonts w:cs="Times New Roman"/>
          <w:sz w:val="28"/>
          <w:szCs w:val="28"/>
        </w:rPr>
        <w:t>Legal</w:t>
      </w:r>
      <w:r w:rsidRPr="00E25994">
        <w:rPr>
          <w:rFonts w:cs="Times New Roman"/>
          <w:sz w:val="28"/>
          <w:szCs w:val="28"/>
          <w:lang w:val="ru-RU"/>
        </w:rPr>
        <w:t>-</w:t>
      </w:r>
      <w:r w:rsidRPr="00160B2F">
        <w:rPr>
          <w:rFonts w:cs="Times New Roman"/>
          <w:sz w:val="28"/>
          <w:szCs w:val="28"/>
        </w:rPr>
        <w:t>Persons</w:t>
      </w:r>
      <w:r w:rsidRPr="00E25994">
        <w:rPr>
          <w:rFonts w:cs="Times New Roman"/>
          <w:sz w:val="28"/>
          <w:szCs w:val="28"/>
          <w:lang w:val="ru-RU"/>
        </w:rPr>
        <w:t>-2015-</w:t>
      </w:r>
      <w:r w:rsidRPr="00160B2F">
        <w:rPr>
          <w:rFonts w:cs="Times New Roman"/>
          <w:sz w:val="28"/>
          <w:szCs w:val="28"/>
        </w:rPr>
        <w:t>RUS</w:t>
      </w:r>
      <w:r w:rsidRPr="00E25994">
        <w:rPr>
          <w:rFonts w:cs="Times New Roman"/>
          <w:sz w:val="28"/>
          <w:szCs w:val="28"/>
          <w:lang w:val="ru-RU"/>
        </w:rPr>
        <w:t>.</w:t>
      </w:r>
      <w:r w:rsidRPr="00160B2F">
        <w:rPr>
          <w:rFonts w:cs="Times New Roman"/>
          <w:sz w:val="28"/>
          <w:szCs w:val="28"/>
        </w:rPr>
        <w:t>pdf</w:t>
      </w:r>
      <w:r w:rsidRPr="00E25994">
        <w:rPr>
          <w:rFonts w:cs="Times New Roman"/>
          <w:sz w:val="28"/>
          <w:szCs w:val="28"/>
          <w:lang w:val="ru-RU"/>
        </w:rPr>
        <w:t xml:space="preserve"> (дата звернення</w:t>
      </w:r>
      <w:r w:rsidRPr="00160B2F">
        <w:rPr>
          <w:rFonts w:cs="Times New Roman"/>
          <w:sz w:val="28"/>
          <w:szCs w:val="28"/>
          <w:lang w:val="uk-UA"/>
        </w:rPr>
        <w:t>:</w:t>
      </w:r>
      <w:r w:rsidRPr="00E25994">
        <w:rPr>
          <w:rFonts w:cs="Times New Roman"/>
          <w:sz w:val="28"/>
          <w:szCs w:val="28"/>
          <w:lang w:val="ru-RU"/>
        </w:rPr>
        <w:t xml:space="preserve"> 09.03.2018).</w:t>
      </w:r>
    </w:p>
    <w:p w:rsidR="00E25994" w:rsidRPr="00E25994" w:rsidRDefault="00E25994" w:rsidP="00E25994">
      <w:pPr>
        <w:spacing w:line="360" w:lineRule="auto"/>
        <w:ind w:firstLine="709"/>
        <w:jc w:val="both"/>
        <w:rPr>
          <w:rFonts w:cs="Times New Roman"/>
          <w:sz w:val="28"/>
          <w:szCs w:val="28"/>
          <w:lang w:val="ru-RU"/>
        </w:rPr>
      </w:pPr>
      <w:r w:rsidRPr="00E25994">
        <w:rPr>
          <w:rFonts w:cs="Times New Roman"/>
          <w:sz w:val="28"/>
          <w:szCs w:val="28"/>
          <w:lang w:val="ru-RU"/>
        </w:rPr>
        <w:t>125</w:t>
      </w:r>
      <w:r w:rsidRPr="00E25994">
        <w:rPr>
          <w:rFonts w:cs="Times New Roman"/>
          <w:sz w:val="28"/>
          <w:szCs w:val="28"/>
          <w:lang w:val="ru-RU"/>
        </w:rPr>
        <w:tab/>
        <w:t>Павлов</w:t>
      </w:r>
      <w:r w:rsidRPr="00160B2F">
        <w:rPr>
          <w:rFonts w:cs="Times New Roman"/>
          <w:sz w:val="28"/>
          <w:szCs w:val="28"/>
          <w:lang w:val="uk-UA"/>
        </w:rPr>
        <w:t> </w:t>
      </w:r>
      <w:r w:rsidRPr="00E25994">
        <w:rPr>
          <w:rFonts w:cs="Times New Roman"/>
          <w:sz w:val="28"/>
          <w:szCs w:val="28"/>
          <w:lang w:val="ru-RU"/>
        </w:rPr>
        <w:t>В.</w:t>
      </w:r>
      <w:r w:rsidRPr="00160B2F">
        <w:rPr>
          <w:rFonts w:cs="Times New Roman"/>
          <w:sz w:val="28"/>
          <w:szCs w:val="28"/>
          <w:lang w:val="uk-UA"/>
        </w:rPr>
        <w:t> </w:t>
      </w:r>
      <w:r w:rsidRPr="00E25994">
        <w:rPr>
          <w:rFonts w:cs="Times New Roman"/>
          <w:sz w:val="28"/>
          <w:szCs w:val="28"/>
          <w:lang w:val="ru-RU"/>
        </w:rPr>
        <w:t xml:space="preserve">Г. Субъект преступления. Санкт-Петербург: Юрид. центр Пресс, 2001. 318 с. </w:t>
      </w:r>
    </w:p>
    <w:p w:rsidR="00E25994" w:rsidRPr="00E25994" w:rsidRDefault="00E25994" w:rsidP="00E25994">
      <w:pPr>
        <w:spacing w:line="360" w:lineRule="auto"/>
        <w:ind w:firstLine="709"/>
        <w:jc w:val="both"/>
        <w:rPr>
          <w:rFonts w:cs="Times New Roman"/>
          <w:sz w:val="28"/>
          <w:szCs w:val="28"/>
          <w:lang w:val="ru-RU"/>
        </w:rPr>
      </w:pPr>
      <w:r w:rsidRPr="00E25994">
        <w:rPr>
          <w:rFonts w:cs="Times New Roman"/>
          <w:sz w:val="28"/>
          <w:szCs w:val="28"/>
          <w:lang w:val="ru-RU"/>
        </w:rPr>
        <w:t>126</w:t>
      </w:r>
      <w:r w:rsidRPr="00E25994">
        <w:rPr>
          <w:rFonts w:cs="Times New Roman"/>
          <w:sz w:val="28"/>
          <w:szCs w:val="28"/>
          <w:lang w:val="ru-RU"/>
        </w:rPr>
        <w:tab/>
        <w:t>Павлова</w:t>
      </w:r>
      <w:r w:rsidRPr="00160B2F">
        <w:rPr>
          <w:rFonts w:cs="Times New Roman"/>
          <w:sz w:val="28"/>
          <w:szCs w:val="28"/>
          <w:lang w:val="uk-UA"/>
        </w:rPr>
        <w:t> </w:t>
      </w:r>
      <w:r w:rsidRPr="00E25994">
        <w:rPr>
          <w:rFonts w:cs="Times New Roman"/>
          <w:sz w:val="28"/>
          <w:szCs w:val="28"/>
          <w:lang w:val="ru-RU"/>
        </w:rPr>
        <w:t>А.</w:t>
      </w:r>
      <w:r w:rsidRPr="00160B2F">
        <w:rPr>
          <w:rFonts w:cs="Times New Roman"/>
          <w:sz w:val="28"/>
          <w:szCs w:val="28"/>
          <w:lang w:val="uk-UA"/>
        </w:rPr>
        <w:t> </w:t>
      </w:r>
      <w:r w:rsidRPr="00E25994">
        <w:rPr>
          <w:rFonts w:cs="Times New Roman"/>
          <w:sz w:val="28"/>
          <w:szCs w:val="28"/>
          <w:lang w:val="ru-RU"/>
        </w:rPr>
        <w:t>А. Иные меры уголовно-правового характера: дисс. … канд. юрид. наук. М</w:t>
      </w:r>
      <w:r w:rsidRPr="00160B2F">
        <w:rPr>
          <w:rFonts w:cs="Times New Roman"/>
          <w:sz w:val="28"/>
          <w:szCs w:val="28"/>
          <w:lang w:val="uk-UA"/>
        </w:rPr>
        <w:t>осква</w:t>
      </w:r>
      <w:r w:rsidRPr="00E25994">
        <w:rPr>
          <w:rFonts w:cs="Times New Roman"/>
          <w:sz w:val="28"/>
          <w:szCs w:val="28"/>
          <w:lang w:val="ru-RU"/>
        </w:rPr>
        <w:t>, 2011. 219 с.</w:t>
      </w:r>
    </w:p>
    <w:p w:rsidR="00E25994" w:rsidRPr="00E25994" w:rsidRDefault="00E25994" w:rsidP="00E25994">
      <w:pPr>
        <w:spacing w:line="360" w:lineRule="auto"/>
        <w:ind w:firstLine="709"/>
        <w:jc w:val="both"/>
        <w:rPr>
          <w:rFonts w:cs="Times New Roman"/>
          <w:sz w:val="28"/>
          <w:szCs w:val="28"/>
          <w:lang w:val="ru-RU"/>
        </w:rPr>
      </w:pPr>
      <w:r w:rsidRPr="00E25994">
        <w:rPr>
          <w:rFonts w:cs="Times New Roman"/>
          <w:sz w:val="28"/>
          <w:szCs w:val="28"/>
          <w:lang w:val="ru-RU"/>
        </w:rPr>
        <w:t>127</w:t>
      </w:r>
      <w:r w:rsidRPr="00E25994">
        <w:rPr>
          <w:rFonts w:cs="Times New Roman"/>
          <w:sz w:val="28"/>
          <w:szCs w:val="28"/>
          <w:lang w:val="ru-RU"/>
        </w:rPr>
        <w:tab/>
        <w:t>Панов</w:t>
      </w:r>
      <w:r w:rsidRPr="00160B2F">
        <w:rPr>
          <w:rFonts w:cs="Times New Roman"/>
          <w:sz w:val="28"/>
          <w:szCs w:val="28"/>
          <w:lang w:val="uk-UA"/>
        </w:rPr>
        <w:t> </w:t>
      </w:r>
      <w:r w:rsidRPr="00E25994">
        <w:rPr>
          <w:rFonts w:cs="Times New Roman"/>
          <w:sz w:val="28"/>
          <w:szCs w:val="28"/>
          <w:lang w:val="ru-RU"/>
        </w:rPr>
        <w:t>М.</w:t>
      </w:r>
      <w:r w:rsidRPr="00160B2F">
        <w:rPr>
          <w:rFonts w:cs="Times New Roman"/>
          <w:sz w:val="28"/>
          <w:szCs w:val="28"/>
          <w:lang w:val="uk-UA"/>
        </w:rPr>
        <w:t> </w:t>
      </w:r>
      <w:r w:rsidRPr="00E25994">
        <w:rPr>
          <w:rFonts w:cs="Times New Roman"/>
          <w:sz w:val="28"/>
          <w:szCs w:val="28"/>
          <w:lang w:val="ru-RU"/>
        </w:rPr>
        <w:t>І. Вибрані наукові праці з проблем правознавства. Київ: Ін Юре, 2010. 812 с.</w:t>
      </w:r>
    </w:p>
    <w:p w:rsidR="00E25994" w:rsidRPr="00160B2F" w:rsidRDefault="00E25994" w:rsidP="00E25994">
      <w:pPr>
        <w:spacing w:line="360" w:lineRule="auto"/>
        <w:ind w:firstLine="709"/>
        <w:jc w:val="both"/>
        <w:rPr>
          <w:rFonts w:cs="Times New Roman"/>
          <w:sz w:val="28"/>
          <w:szCs w:val="28"/>
          <w:lang w:val="uk-UA"/>
        </w:rPr>
      </w:pPr>
      <w:r w:rsidRPr="00E25994">
        <w:rPr>
          <w:rFonts w:cs="Times New Roman"/>
          <w:sz w:val="28"/>
          <w:szCs w:val="28"/>
          <w:lang w:val="ru-RU"/>
        </w:rPr>
        <w:t>128</w:t>
      </w:r>
      <w:r w:rsidRPr="00E25994">
        <w:rPr>
          <w:rFonts w:cs="Times New Roman"/>
          <w:sz w:val="28"/>
          <w:szCs w:val="28"/>
          <w:lang w:val="ru-RU"/>
        </w:rPr>
        <w:tab/>
        <w:t>Панов</w:t>
      </w:r>
      <w:r w:rsidRPr="00160B2F">
        <w:rPr>
          <w:rFonts w:cs="Times New Roman"/>
          <w:sz w:val="28"/>
          <w:szCs w:val="28"/>
          <w:lang w:val="uk-UA"/>
        </w:rPr>
        <w:t> </w:t>
      </w:r>
      <w:r w:rsidRPr="00E25994">
        <w:rPr>
          <w:rFonts w:cs="Times New Roman"/>
          <w:sz w:val="28"/>
          <w:szCs w:val="28"/>
          <w:lang w:val="ru-RU"/>
        </w:rPr>
        <w:t>М.</w:t>
      </w:r>
      <w:r w:rsidRPr="00160B2F">
        <w:rPr>
          <w:rFonts w:cs="Times New Roman"/>
          <w:sz w:val="28"/>
          <w:szCs w:val="28"/>
          <w:lang w:val="uk-UA"/>
        </w:rPr>
        <w:t> </w:t>
      </w:r>
      <w:r w:rsidRPr="00E25994">
        <w:rPr>
          <w:rFonts w:cs="Times New Roman"/>
          <w:sz w:val="28"/>
          <w:szCs w:val="28"/>
          <w:lang w:val="ru-RU"/>
        </w:rPr>
        <w:t xml:space="preserve">І. Заходи кримінально-правового характеру щодо юридичних осіб як новела у кримінальному законодавстві України. </w:t>
      </w:r>
      <w:r w:rsidRPr="00E25994">
        <w:rPr>
          <w:rFonts w:cs="Times New Roman"/>
          <w:i/>
          <w:sz w:val="28"/>
          <w:szCs w:val="28"/>
          <w:lang w:val="ru-RU"/>
        </w:rPr>
        <w:t>Вісник Асоціації кримінального права України.</w:t>
      </w:r>
      <w:r w:rsidRPr="00E25994">
        <w:rPr>
          <w:rFonts w:cs="Times New Roman"/>
          <w:sz w:val="28"/>
          <w:szCs w:val="28"/>
          <w:lang w:val="ru-RU"/>
        </w:rPr>
        <w:t xml:space="preserve"> 2014. </w:t>
      </w:r>
      <w:r w:rsidRPr="00872EEF">
        <w:rPr>
          <w:rFonts w:cs="Times New Roman"/>
          <w:sz w:val="28"/>
          <w:szCs w:val="28"/>
          <w:lang w:val="ru-RU"/>
        </w:rPr>
        <w:t>№</w:t>
      </w:r>
      <w:r w:rsidRPr="00160B2F">
        <w:rPr>
          <w:rFonts w:cs="Times New Roman"/>
          <w:sz w:val="28"/>
          <w:szCs w:val="28"/>
          <w:lang w:val="uk-UA"/>
        </w:rPr>
        <w:t> </w:t>
      </w:r>
      <w:r w:rsidRPr="00872EEF">
        <w:rPr>
          <w:rFonts w:cs="Times New Roman"/>
          <w:sz w:val="28"/>
          <w:szCs w:val="28"/>
          <w:lang w:val="ru-RU"/>
        </w:rPr>
        <w:t>2</w:t>
      </w:r>
      <w:r w:rsidRPr="00160B2F">
        <w:rPr>
          <w:rFonts w:cs="Times New Roman"/>
          <w:sz w:val="28"/>
          <w:szCs w:val="28"/>
          <w:lang w:val="uk-UA"/>
        </w:rPr>
        <w:t> </w:t>
      </w:r>
      <w:r w:rsidRPr="00872EEF">
        <w:rPr>
          <w:rFonts w:cs="Times New Roman"/>
          <w:sz w:val="28"/>
          <w:szCs w:val="28"/>
          <w:lang w:val="ru-RU"/>
        </w:rPr>
        <w:t xml:space="preserve">(3) </w:t>
      </w:r>
      <w:r w:rsidRPr="00E25994">
        <w:rPr>
          <w:rFonts w:cs="Times New Roman"/>
          <w:sz w:val="28"/>
          <w:szCs w:val="28"/>
          <w:lang w:val="ru-RU"/>
        </w:rPr>
        <w:t>С</w:t>
      </w:r>
      <w:r w:rsidRPr="00872EEF">
        <w:rPr>
          <w:rFonts w:cs="Times New Roman"/>
          <w:sz w:val="28"/>
          <w:szCs w:val="28"/>
          <w:lang w:val="ru-RU"/>
        </w:rPr>
        <w:t xml:space="preserve">. 44–55. </w:t>
      </w:r>
      <w:r w:rsidRPr="00160B2F">
        <w:rPr>
          <w:rFonts w:cs="Times New Roman"/>
          <w:sz w:val="28"/>
          <w:szCs w:val="28"/>
        </w:rPr>
        <w:t>URL</w:t>
      </w:r>
      <w:r w:rsidRPr="00E25994">
        <w:rPr>
          <w:rFonts w:cs="Times New Roman"/>
          <w:sz w:val="28"/>
          <w:szCs w:val="28"/>
          <w:lang w:val="ru-RU"/>
        </w:rPr>
        <w:t xml:space="preserve">: </w:t>
      </w:r>
      <w:hyperlink r:id="rId75" w:history="1">
        <w:r w:rsidRPr="00160B2F">
          <w:rPr>
            <w:rStyle w:val="a6"/>
            <w:rFonts w:cs="Times New Roman"/>
            <w:color w:val="auto"/>
            <w:sz w:val="28"/>
            <w:szCs w:val="28"/>
          </w:rPr>
          <w:t>http</w:t>
        </w:r>
        <w:r w:rsidRPr="00E25994">
          <w:rPr>
            <w:rStyle w:val="a6"/>
            <w:rFonts w:cs="Times New Roman"/>
            <w:color w:val="auto"/>
            <w:sz w:val="28"/>
            <w:szCs w:val="28"/>
            <w:lang w:val="ru-RU"/>
          </w:rPr>
          <w:t>://</w:t>
        </w:r>
        <w:r w:rsidRPr="00160B2F">
          <w:rPr>
            <w:rStyle w:val="a6"/>
            <w:rFonts w:cs="Times New Roman"/>
            <w:color w:val="auto"/>
            <w:sz w:val="28"/>
            <w:szCs w:val="28"/>
          </w:rPr>
          <w:t>nauka</w:t>
        </w:r>
        <w:r w:rsidRPr="00E25994">
          <w:rPr>
            <w:rStyle w:val="a6"/>
            <w:rFonts w:cs="Times New Roman"/>
            <w:color w:val="auto"/>
            <w:sz w:val="28"/>
            <w:szCs w:val="28"/>
            <w:lang w:val="ru-RU"/>
          </w:rPr>
          <w:t>.</w:t>
        </w:r>
        <w:r w:rsidRPr="00160B2F">
          <w:rPr>
            <w:rStyle w:val="a6"/>
            <w:rFonts w:cs="Times New Roman"/>
            <w:color w:val="auto"/>
            <w:sz w:val="28"/>
            <w:szCs w:val="28"/>
          </w:rPr>
          <w:t>jur</w:t>
        </w:r>
        <w:r w:rsidRPr="00E25994">
          <w:rPr>
            <w:rStyle w:val="a6"/>
            <w:rFonts w:cs="Times New Roman"/>
            <w:color w:val="auto"/>
            <w:sz w:val="28"/>
            <w:szCs w:val="28"/>
            <w:lang w:val="ru-RU"/>
          </w:rPr>
          <w:t>-</w:t>
        </w:r>
        <w:r w:rsidRPr="00160B2F">
          <w:rPr>
            <w:rStyle w:val="a6"/>
            <w:rFonts w:cs="Times New Roman"/>
            <w:color w:val="auto"/>
            <w:sz w:val="28"/>
            <w:szCs w:val="28"/>
          </w:rPr>
          <w:t>academy</w:t>
        </w:r>
        <w:r w:rsidRPr="00E25994">
          <w:rPr>
            <w:rStyle w:val="a6"/>
            <w:rFonts w:cs="Times New Roman"/>
            <w:color w:val="auto"/>
            <w:sz w:val="28"/>
            <w:szCs w:val="28"/>
            <w:lang w:val="ru-RU"/>
          </w:rPr>
          <w:t>.</w:t>
        </w:r>
        <w:r w:rsidRPr="00160B2F">
          <w:rPr>
            <w:rStyle w:val="a6"/>
            <w:rFonts w:cs="Times New Roman"/>
            <w:color w:val="auto"/>
            <w:sz w:val="28"/>
            <w:szCs w:val="28"/>
          </w:rPr>
          <w:t>kharkov</w:t>
        </w:r>
        <w:r w:rsidRPr="00E25994">
          <w:rPr>
            <w:rStyle w:val="a6"/>
            <w:rFonts w:cs="Times New Roman"/>
            <w:color w:val="auto"/>
            <w:sz w:val="28"/>
            <w:szCs w:val="28"/>
            <w:lang w:val="ru-RU"/>
          </w:rPr>
          <w:t>.</w:t>
        </w:r>
        <w:r w:rsidRPr="00160B2F">
          <w:rPr>
            <w:rStyle w:val="a6"/>
            <w:rFonts w:cs="Times New Roman"/>
            <w:color w:val="auto"/>
            <w:sz w:val="28"/>
            <w:szCs w:val="28"/>
          </w:rPr>
          <w:t>ua</w:t>
        </w:r>
        <w:r w:rsidRPr="00E25994">
          <w:rPr>
            <w:rStyle w:val="a6"/>
            <w:rFonts w:cs="Times New Roman"/>
            <w:color w:val="auto"/>
            <w:sz w:val="28"/>
            <w:szCs w:val="28"/>
            <w:lang w:val="ru-RU"/>
          </w:rPr>
          <w:t>/</w:t>
        </w:r>
        <w:r w:rsidRPr="00160B2F">
          <w:rPr>
            <w:rStyle w:val="a6"/>
            <w:rFonts w:cs="Times New Roman"/>
            <w:color w:val="auto"/>
            <w:sz w:val="28"/>
            <w:szCs w:val="28"/>
          </w:rPr>
          <w:t>download</w:t>
        </w:r>
        <w:r w:rsidRPr="00E25994">
          <w:rPr>
            <w:rStyle w:val="a6"/>
            <w:rFonts w:cs="Times New Roman"/>
            <w:color w:val="auto"/>
            <w:sz w:val="28"/>
            <w:szCs w:val="28"/>
            <w:lang w:val="ru-RU"/>
          </w:rPr>
          <w:t>/</w:t>
        </w:r>
        <w:r w:rsidRPr="00160B2F">
          <w:rPr>
            <w:rStyle w:val="a6"/>
            <w:rFonts w:cs="Times New Roman"/>
            <w:color w:val="auto"/>
            <w:sz w:val="28"/>
            <w:szCs w:val="28"/>
          </w:rPr>
          <w:t>visnik</w:t>
        </w:r>
        <w:r w:rsidRPr="00E25994">
          <w:rPr>
            <w:rStyle w:val="a6"/>
            <w:rFonts w:cs="Times New Roman"/>
            <w:color w:val="auto"/>
            <w:sz w:val="28"/>
            <w:szCs w:val="28"/>
            <w:lang w:val="ru-RU"/>
          </w:rPr>
          <w:t>_</w:t>
        </w:r>
        <w:r w:rsidRPr="00160B2F">
          <w:rPr>
            <w:rStyle w:val="a6"/>
            <w:rFonts w:cs="Times New Roman"/>
            <w:color w:val="auto"/>
            <w:sz w:val="28"/>
            <w:szCs w:val="28"/>
          </w:rPr>
          <w:t>yg</w:t>
        </w:r>
        <w:r w:rsidRPr="00E25994">
          <w:rPr>
            <w:rStyle w:val="a6"/>
            <w:rFonts w:cs="Times New Roman"/>
            <w:color w:val="auto"/>
            <w:sz w:val="28"/>
            <w:szCs w:val="28"/>
            <w:lang w:val="ru-RU"/>
          </w:rPr>
          <w:t>/3/4.</w:t>
        </w:r>
        <w:r w:rsidRPr="00160B2F">
          <w:rPr>
            <w:rStyle w:val="a6"/>
            <w:rFonts w:cs="Times New Roman"/>
            <w:color w:val="auto"/>
            <w:sz w:val="28"/>
            <w:szCs w:val="28"/>
          </w:rPr>
          <w:t>pdf</w:t>
        </w:r>
      </w:hyperlink>
      <w:r w:rsidRPr="00160B2F">
        <w:rPr>
          <w:rFonts w:cs="Times New Roman"/>
          <w:sz w:val="28"/>
          <w:szCs w:val="28"/>
          <w:lang w:val="uk-UA"/>
        </w:rPr>
        <w:t xml:space="preserve"> </w:t>
      </w:r>
      <w:r w:rsidRPr="00E25994">
        <w:rPr>
          <w:rFonts w:cs="Times New Roman"/>
          <w:sz w:val="28"/>
          <w:szCs w:val="28"/>
          <w:lang w:val="ru-RU"/>
        </w:rPr>
        <w:t>(</w:t>
      </w:r>
      <w:r w:rsidRPr="00160B2F">
        <w:rPr>
          <w:rFonts w:cs="Times New Roman"/>
          <w:sz w:val="28"/>
          <w:szCs w:val="28"/>
          <w:lang w:val="uk-UA"/>
        </w:rPr>
        <w:t xml:space="preserve">дата звернення: </w:t>
      </w:r>
      <w:r>
        <w:rPr>
          <w:rFonts w:cs="Times New Roman"/>
          <w:sz w:val="28"/>
          <w:szCs w:val="28"/>
          <w:lang w:val="uk-UA"/>
        </w:rPr>
        <w:t>22.11.2017</w:t>
      </w:r>
      <w:r w:rsidRPr="00E25994">
        <w:rPr>
          <w:rFonts w:cs="Times New Roman"/>
          <w:sz w:val="28"/>
          <w:szCs w:val="28"/>
          <w:lang w:val="ru-RU"/>
        </w:rPr>
        <w:t>).</w:t>
      </w:r>
    </w:p>
    <w:p w:rsidR="00E25994" w:rsidRPr="00E25994" w:rsidRDefault="00E25994" w:rsidP="00E25994">
      <w:pPr>
        <w:spacing w:line="360" w:lineRule="auto"/>
        <w:ind w:firstLine="709"/>
        <w:jc w:val="both"/>
        <w:rPr>
          <w:rFonts w:cs="Times New Roman"/>
          <w:sz w:val="28"/>
          <w:szCs w:val="28"/>
          <w:lang w:val="ru-RU"/>
        </w:rPr>
      </w:pPr>
      <w:r w:rsidRPr="00E25994">
        <w:rPr>
          <w:rFonts w:cs="Times New Roman"/>
          <w:sz w:val="28"/>
          <w:szCs w:val="28"/>
          <w:lang w:val="ru-RU"/>
        </w:rPr>
        <w:t>129</w:t>
      </w:r>
      <w:r w:rsidRPr="00E25994">
        <w:rPr>
          <w:rFonts w:cs="Times New Roman"/>
          <w:sz w:val="28"/>
          <w:szCs w:val="28"/>
          <w:lang w:val="ru-RU"/>
        </w:rPr>
        <w:tab/>
        <w:t>Панченко</w:t>
      </w:r>
      <w:r w:rsidRPr="00160B2F">
        <w:rPr>
          <w:rFonts w:cs="Times New Roman"/>
          <w:sz w:val="28"/>
          <w:szCs w:val="28"/>
          <w:lang w:val="uk-UA"/>
        </w:rPr>
        <w:t> </w:t>
      </w:r>
      <w:r w:rsidRPr="00E25994">
        <w:rPr>
          <w:rFonts w:cs="Times New Roman"/>
          <w:sz w:val="28"/>
          <w:szCs w:val="28"/>
          <w:lang w:val="ru-RU"/>
        </w:rPr>
        <w:t>О.</w:t>
      </w:r>
      <w:r w:rsidRPr="00160B2F">
        <w:rPr>
          <w:rFonts w:cs="Times New Roman"/>
          <w:sz w:val="28"/>
          <w:szCs w:val="28"/>
          <w:lang w:val="uk-UA"/>
        </w:rPr>
        <w:t> </w:t>
      </w:r>
      <w:r w:rsidRPr="00E25994">
        <w:rPr>
          <w:rFonts w:cs="Times New Roman"/>
          <w:sz w:val="28"/>
          <w:szCs w:val="28"/>
          <w:lang w:val="ru-RU"/>
        </w:rPr>
        <w:t xml:space="preserve">В. Кримінальне провадження щодо юридичної особи: дис. </w:t>
      </w:r>
      <w:r w:rsidRPr="00160B2F">
        <w:rPr>
          <w:rFonts w:cs="Times New Roman"/>
          <w:sz w:val="28"/>
          <w:szCs w:val="28"/>
          <w:lang w:val="uk-UA"/>
        </w:rPr>
        <w:t xml:space="preserve">… </w:t>
      </w:r>
      <w:r w:rsidRPr="00E25994">
        <w:rPr>
          <w:rFonts w:cs="Times New Roman"/>
          <w:sz w:val="28"/>
          <w:szCs w:val="28"/>
          <w:lang w:val="ru-RU"/>
        </w:rPr>
        <w:t>канд. юрид. наук. Харків, 2018. 222 с.</w:t>
      </w:r>
    </w:p>
    <w:p w:rsidR="00E25994" w:rsidRPr="00E25994" w:rsidRDefault="00E25994" w:rsidP="00E25994">
      <w:pPr>
        <w:spacing w:line="360" w:lineRule="auto"/>
        <w:ind w:firstLine="709"/>
        <w:jc w:val="both"/>
        <w:rPr>
          <w:rFonts w:cs="Times New Roman"/>
          <w:sz w:val="28"/>
          <w:szCs w:val="28"/>
          <w:lang w:val="ru-RU"/>
        </w:rPr>
      </w:pPr>
      <w:r w:rsidRPr="00E25994">
        <w:rPr>
          <w:rFonts w:cs="Times New Roman"/>
          <w:sz w:val="28"/>
          <w:szCs w:val="28"/>
          <w:lang w:val="ru-RU"/>
        </w:rPr>
        <w:t>130</w:t>
      </w:r>
      <w:r w:rsidRPr="00E25994">
        <w:rPr>
          <w:rFonts w:cs="Times New Roman"/>
          <w:sz w:val="28"/>
          <w:szCs w:val="28"/>
          <w:lang w:val="ru-RU"/>
        </w:rPr>
        <w:tab/>
        <w:t>Пимонов</w:t>
      </w:r>
      <w:r w:rsidRPr="00160B2F">
        <w:rPr>
          <w:rFonts w:cs="Times New Roman"/>
          <w:sz w:val="28"/>
          <w:szCs w:val="28"/>
          <w:lang w:val="uk-UA"/>
        </w:rPr>
        <w:t> </w:t>
      </w:r>
      <w:r w:rsidRPr="00E25994">
        <w:rPr>
          <w:rFonts w:cs="Times New Roman"/>
          <w:sz w:val="28"/>
          <w:szCs w:val="28"/>
          <w:lang w:val="ru-RU"/>
        </w:rPr>
        <w:t>В.</w:t>
      </w:r>
      <w:r w:rsidRPr="00160B2F">
        <w:rPr>
          <w:rFonts w:cs="Times New Roman"/>
          <w:sz w:val="28"/>
          <w:szCs w:val="28"/>
          <w:lang w:val="uk-UA"/>
        </w:rPr>
        <w:t> </w:t>
      </w:r>
      <w:r w:rsidRPr="00E25994">
        <w:rPr>
          <w:rFonts w:cs="Times New Roman"/>
          <w:sz w:val="28"/>
          <w:szCs w:val="28"/>
          <w:lang w:val="ru-RU"/>
        </w:rPr>
        <w:t xml:space="preserve">А. Теоретические и прикладные проблемы борьбы с общественно опасными посягательствами средствами уголовного права. Москва: Юрлитинформ, 2007. 336 с. </w:t>
      </w:r>
    </w:p>
    <w:p w:rsidR="00E25994" w:rsidRPr="00E25994" w:rsidRDefault="00E25994" w:rsidP="00E25994">
      <w:pPr>
        <w:spacing w:line="360" w:lineRule="auto"/>
        <w:ind w:firstLine="709"/>
        <w:jc w:val="both"/>
        <w:rPr>
          <w:rFonts w:cs="Times New Roman"/>
          <w:sz w:val="28"/>
          <w:szCs w:val="28"/>
          <w:lang w:val="ru-RU"/>
        </w:rPr>
      </w:pPr>
      <w:r w:rsidRPr="00E25994">
        <w:rPr>
          <w:rFonts w:cs="Times New Roman"/>
          <w:sz w:val="28"/>
          <w:szCs w:val="28"/>
          <w:lang w:val="ru-RU"/>
        </w:rPr>
        <w:t>131</w:t>
      </w:r>
      <w:r w:rsidRPr="00E25994">
        <w:rPr>
          <w:rFonts w:cs="Times New Roman"/>
          <w:sz w:val="28"/>
          <w:szCs w:val="28"/>
          <w:lang w:val="ru-RU"/>
        </w:rPr>
        <w:tab/>
        <w:t>Пионтковский</w:t>
      </w:r>
      <w:r w:rsidRPr="00160B2F">
        <w:rPr>
          <w:rFonts w:cs="Times New Roman"/>
          <w:sz w:val="28"/>
          <w:szCs w:val="28"/>
          <w:lang w:val="uk-UA"/>
        </w:rPr>
        <w:t> </w:t>
      </w:r>
      <w:r w:rsidRPr="00E25994">
        <w:rPr>
          <w:rFonts w:cs="Times New Roman"/>
          <w:sz w:val="28"/>
          <w:szCs w:val="28"/>
          <w:lang w:val="ru-RU"/>
        </w:rPr>
        <w:t>А.</w:t>
      </w:r>
      <w:r w:rsidRPr="00160B2F">
        <w:rPr>
          <w:rFonts w:cs="Times New Roman"/>
          <w:sz w:val="28"/>
          <w:szCs w:val="28"/>
          <w:lang w:val="uk-UA"/>
        </w:rPr>
        <w:t> </w:t>
      </w:r>
      <w:r w:rsidRPr="00E25994">
        <w:rPr>
          <w:rFonts w:cs="Times New Roman"/>
          <w:sz w:val="28"/>
          <w:szCs w:val="28"/>
          <w:lang w:val="ru-RU"/>
        </w:rPr>
        <w:t>А. Учение о преступлении по советскому уголовному праву</w:t>
      </w:r>
      <w:r w:rsidRPr="00160B2F">
        <w:rPr>
          <w:rFonts w:cs="Times New Roman"/>
          <w:sz w:val="28"/>
          <w:szCs w:val="28"/>
          <w:lang w:val="uk-UA"/>
        </w:rPr>
        <w:t>.</w:t>
      </w:r>
      <w:r w:rsidRPr="00E25994">
        <w:rPr>
          <w:rFonts w:cs="Times New Roman"/>
          <w:sz w:val="28"/>
          <w:szCs w:val="28"/>
          <w:lang w:val="ru-RU"/>
        </w:rPr>
        <w:t xml:space="preserve"> </w:t>
      </w:r>
      <w:r w:rsidRPr="00E25994">
        <w:rPr>
          <w:rFonts w:cs="Times New Roman"/>
          <w:i/>
          <w:sz w:val="28"/>
          <w:szCs w:val="28"/>
          <w:lang w:val="ru-RU"/>
        </w:rPr>
        <w:t xml:space="preserve">Курс советского уголовного права. Общая часть. </w:t>
      </w:r>
      <w:r w:rsidRPr="00E25994">
        <w:rPr>
          <w:rFonts w:cs="Times New Roman"/>
          <w:sz w:val="28"/>
          <w:szCs w:val="28"/>
          <w:lang w:val="ru-RU"/>
        </w:rPr>
        <w:t>Москва: Ин-т гос</w:t>
      </w:r>
      <w:r w:rsidRPr="00160B2F">
        <w:rPr>
          <w:rFonts w:cs="Times New Roman"/>
          <w:sz w:val="28"/>
          <w:szCs w:val="28"/>
          <w:lang w:val="uk-UA"/>
        </w:rPr>
        <w:t>ударства</w:t>
      </w:r>
      <w:r w:rsidRPr="00E25994">
        <w:rPr>
          <w:rFonts w:cs="Times New Roman"/>
          <w:sz w:val="28"/>
          <w:szCs w:val="28"/>
          <w:lang w:val="ru-RU"/>
        </w:rPr>
        <w:t xml:space="preserve"> и пр</w:t>
      </w:r>
      <w:r w:rsidRPr="00160B2F">
        <w:rPr>
          <w:rFonts w:cs="Times New Roman"/>
          <w:sz w:val="28"/>
          <w:szCs w:val="28"/>
          <w:lang w:val="uk-UA"/>
        </w:rPr>
        <w:t>ава</w:t>
      </w:r>
      <w:r w:rsidRPr="00E25994">
        <w:rPr>
          <w:rFonts w:cs="Times New Roman"/>
          <w:sz w:val="28"/>
          <w:szCs w:val="28"/>
          <w:lang w:val="ru-RU"/>
        </w:rPr>
        <w:t xml:space="preserve"> </w:t>
      </w:r>
      <w:r w:rsidRPr="00160B2F">
        <w:rPr>
          <w:rFonts w:cs="Times New Roman"/>
          <w:sz w:val="28"/>
          <w:szCs w:val="28"/>
          <w:lang w:val="uk-UA"/>
        </w:rPr>
        <w:t>АН</w:t>
      </w:r>
      <w:r w:rsidRPr="00E25994">
        <w:rPr>
          <w:rFonts w:cs="Times New Roman"/>
          <w:sz w:val="28"/>
          <w:szCs w:val="28"/>
          <w:lang w:val="ru-RU"/>
        </w:rPr>
        <w:t xml:space="preserve"> СССР, 1961. </w:t>
      </w:r>
      <w:r>
        <w:rPr>
          <w:rFonts w:cs="Times New Roman"/>
          <w:sz w:val="28"/>
          <w:szCs w:val="28"/>
          <w:lang w:val="uk-UA"/>
        </w:rPr>
        <w:t>666 с.</w:t>
      </w:r>
      <w:r w:rsidRPr="00E25994">
        <w:rPr>
          <w:rFonts w:cs="Times New Roman"/>
          <w:sz w:val="28"/>
          <w:szCs w:val="28"/>
          <w:lang w:val="ru-RU"/>
        </w:rPr>
        <w:t xml:space="preserve"> </w:t>
      </w:r>
    </w:p>
    <w:p w:rsidR="00E25994" w:rsidRPr="00E25994" w:rsidRDefault="00E25994" w:rsidP="00E25994">
      <w:pPr>
        <w:spacing w:line="360" w:lineRule="auto"/>
        <w:ind w:firstLine="709"/>
        <w:jc w:val="both"/>
        <w:rPr>
          <w:rFonts w:cs="Times New Roman"/>
          <w:sz w:val="28"/>
          <w:szCs w:val="28"/>
          <w:lang w:val="ru-RU"/>
        </w:rPr>
      </w:pPr>
      <w:r w:rsidRPr="00E25994">
        <w:rPr>
          <w:rFonts w:cs="Times New Roman"/>
          <w:sz w:val="28"/>
          <w:szCs w:val="28"/>
          <w:lang w:val="ru-RU"/>
        </w:rPr>
        <w:t>132</w:t>
      </w:r>
      <w:r w:rsidRPr="00E25994">
        <w:rPr>
          <w:rFonts w:cs="Times New Roman"/>
          <w:sz w:val="28"/>
          <w:szCs w:val="28"/>
          <w:lang w:val="ru-RU"/>
        </w:rPr>
        <w:tab/>
        <w:t>Пономаренко</w:t>
      </w:r>
      <w:r w:rsidRPr="00160B2F">
        <w:rPr>
          <w:rFonts w:cs="Times New Roman"/>
          <w:sz w:val="28"/>
          <w:szCs w:val="28"/>
          <w:lang w:val="uk-UA"/>
        </w:rPr>
        <w:t> </w:t>
      </w:r>
      <w:r w:rsidRPr="00E25994">
        <w:rPr>
          <w:rFonts w:cs="Times New Roman"/>
          <w:sz w:val="28"/>
          <w:szCs w:val="28"/>
          <w:lang w:val="ru-RU"/>
        </w:rPr>
        <w:t>Ю.</w:t>
      </w:r>
      <w:r w:rsidRPr="00160B2F">
        <w:rPr>
          <w:rFonts w:cs="Times New Roman"/>
          <w:sz w:val="28"/>
          <w:szCs w:val="28"/>
          <w:lang w:val="uk-UA"/>
        </w:rPr>
        <w:t> </w:t>
      </w:r>
      <w:r w:rsidRPr="00E25994">
        <w:rPr>
          <w:rFonts w:cs="Times New Roman"/>
          <w:sz w:val="28"/>
          <w:szCs w:val="28"/>
          <w:lang w:val="ru-RU"/>
        </w:rPr>
        <w:t xml:space="preserve">А. Форми реалізації кримінальної відповідальності за кримінальним законодавством України. </w:t>
      </w:r>
      <w:r w:rsidRPr="00E25994">
        <w:rPr>
          <w:rFonts w:cs="Times New Roman"/>
          <w:i/>
          <w:sz w:val="28"/>
          <w:szCs w:val="28"/>
          <w:lang w:val="ru-RU"/>
        </w:rPr>
        <w:t>Збірник наукових праць Харківського національного педагогічного університету імені Г.</w:t>
      </w:r>
      <w:r w:rsidRPr="00160B2F">
        <w:rPr>
          <w:rFonts w:cs="Times New Roman"/>
          <w:i/>
          <w:sz w:val="28"/>
          <w:szCs w:val="28"/>
          <w:lang w:val="uk-UA"/>
        </w:rPr>
        <w:t> </w:t>
      </w:r>
      <w:r w:rsidRPr="00E25994">
        <w:rPr>
          <w:rFonts w:cs="Times New Roman"/>
          <w:i/>
          <w:sz w:val="28"/>
          <w:szCs w:val="28"/>
          <w:lang w:val="ru-RU"/>
        </w:rPr>
        <w:t>С.</w:t>
      </w:r>
      <w:r w:rsidRPr="00160B2F">
        <w:rPr>
          <w:rFonts w:cs="Times New Roman"/>
          <w:i/>
          <w:sz w:val="28"/>
          <w:szCs w:val="28"/>
          <w:lang w:val="uk-UA"/>
        </w:rPr>
        <w:t> </w:t>
      </w:r>
      <w:r w:rsidRPr="00E25994">
        <w:rPr>
          <w:rFonts w:cs="Times New Roman"/>
          <w:i/>
          <w:sz w:val="28"/>
          <w:szCs w:val="28"/>
          <w:lang w:val="ru-RU"/>
        </w:rPr>
        <w:t xml:space="preserve">Сковороди. Серія: </w:t>
      </w:r>
      <w:r w:rsidRPr="00160B2F">
        <w:rPr>
          <w:rFonts w:cs="Times New Roman"/>
          <w:i/>
          <w:sz w:val="28"/>
          <w:szCs w:val="28"/>
          <w:lang w:val="uk-UA"/>
        </w:rPr>
        <w:t>«</w:t>
      </w:r>
      <w:r w:rsidRPr="00E25994">
        <w:rPr>
          <w:rFonts w:cs="Times New Roman"/>
          <w:i/>
          <w:sz w:val="28"/>
          <w:szCs w:val="28"/>
          <w:lang w:val="ru-RU"/>
        </w:rPr>
        <w:t>Право</w:t>
      </w:r>
      <w:r w:rsidRPr="00160B2F">
        <w:rPr>
          <w:rFonts w:cs="Times New Roman"/>
          <w:i/>
          <w:sz w:val="28"/>
          <w:szCs w:val="28"/>
          <w:lang w:val="uk-UA"/>
        </w:rPr>
        <w:t>»</w:t>
      </w:r>
      <w:r w:rsidRPr="00E25994">
        <w:rPr>
          <w:rFonts w:cs="Times New Roman"/>
          <w:i/>
          <w:sz w:val="28"/>
          <w:szCs w:val="28"/>
          <w:lang w:val="ru-RU"/>
        </w:rPr>
        <w:t>.</w:t>
      </w:r>
      <w:r w:rsidRPr="00E25994">
        <w:rPr>
          <w:rFonts w:cs="Times New Roman"/>
          <w:sz w:val="28"/>
          <w:szCs w:val="28"/>
          <w:lang w:val="ru-RU"/>
        </w:rPr>
        <w:t xml:space="preserve"> 2013. Вип. 20. С. 65–72. </w:t>
      </w:r>
    </w:p>
    <w:p w:rsidR="00E25994" w:rsidRPr="00E25994" w:rsidRDefault="00E25994" w:rsidP="00E25994">
      <w:pPr>
        <w:spacing w:line="360" w:lineRule="auto"/>
        <w:ind w:firstLine="709"/>
        <w:jc w:val="both"/>
        <w:rPr>
          <w:rFonts w:cs="Times New Roman"/>
          <w:sz w:val="28"/>
          <w:szCs w:val="28"/>
          <w:lang w:val="ru-RU"/>
        </w:rPr>
      </w:pPr>
      <w:r w:rsidRPr="00E25994">
        <w:rPr>
          <w:rFonts w:cs="Times New Roman"/>
          <w:sz w:val="28"/>
          <w:szCs w:val="28"/>
          <w:lang w:val="ru-RU"/>
        </w:rPr>
        <w:t>133</w:t>
      </w:r>
      <w:r w:rsidRPr="00E25994">
        <w:rPr>
          <w:rFonts w:cs="Times New Roman"/>
          <w:sz w:val="28"/>
          <w:szCs w:val="28"/>
          <w:lang w:val="ru-RU"/>
        </w:rPr>
        <w:tab/>
        <w:t>Пономаренко</w:t>
      </w:r>
      <w:r w:rsidRPr="00160B2F">
        <w:rPr>
          <w:rFonts w:cs="Times New Roman"/>
          <w:sz w:val="28"/>
          <w:szCs w:val="28"/>
          <w:lang w:val="uk-UA"/>
        </w:rPr>
        <w:t> </w:t>
      </w:r>
      <w:r w:rsidRPr="00E25994">
        <w:rPr>
          <w:rFonts w:cs="Times New Roman"/>
          <w:sz w:val="28"/>
          <w:szCs w:val="28"/>
          <w:lang w:val="ru-RU"/>
        </w:rPr>
        <w:t>Ю.</w:t>
      </w:r>
      <w:r w:rsidRPr="00160B2F">
        <w:rPr>
          <w:rFonts w:cs="Times New Roman"/>
          <w:sz w:val="28"/>
          <w:szCs w:val="28"/>
          <w:lang w:val="uk-UA"/>
        </w:rPr>
        <w:t> </w:t>
      </w:r>
      <w:r w:rsidRPr="00E25994">
        <w:rPr>
          <w:rFonts w:cs="Times New Roman"/>
          <w:sz w:val="28"/>
          <w:szCs w:val="28"/>
          <w:lang w:val="ru-RU"/>
        </w:rPr>
        <w:t xml:space="preserve">А. Юридична особа як субєкт кримінальної відповідальності. </w:t>
      </w:r>
      <w:r w:rsidRPr="00E25994">
        <w:rPr>
          <w:rFonts w:cs="Times New Roman"/>
          <w:i/>
          <w:sz w:val="28"/>
          <w:szCs w:val="28"/>
          <w:lang w:val="ru-RU"/>
        </w:rPr>
        <w:t>Актуальні проблеми правознавства України:</w:t>
      </w:r>
      <w:r w:rsidRPr="00E25994">
        <w:rPr>
          <w:rFonts w:cs="Times New Roman"/>
          <w:sz w:val="28"/>
          <w:szCs w:val="28"/>
          <w:lang w:val="ru-RU"/>
        </w:rPr>
        <w:t xml:space="preserve"> тези доп</w:t>
      </w:r>
      <w:r w:rsidRPr="00160B2F">
        <w:rPr>
          <w:rFonts w:cs="Times New Roman"/>
          <w:sz w:val="28"/>
          <w:szCs w:val="28"/>
          <w:lang w:val="uk-UA"/>
        </w:rPr>
        <w:t>овідей</w:t>
      </w:r>
      <w:r w:rsidRPr="00E25994">
        <w:rPr>
          <w:rFonts w:cs="Times New Roman"/>
          <w:sz w:val="28"/>
          <w:szCs w:val="28"/>
          <w:lang w:val="ru-RU"/>
        </w:rPr>
        <w:t xml:space="preserve"> </w:t>
      </w:r>
      <w:r w:rsidRPr="00160B2F">
        <w:rPr>
          <w:rFonts w:cs="Times New Roman"/>
          <w:sz w:val="28"/>
          <w:szCs w:val="28"/>
          <w:lang w:val="uk-UA"/>
        </w:rPr>
        <w:t xml:space="preserve">і </w:t>
      </w:r>
      <w:r w:rsidRPr="00E25994">
        <w:rPr>
          <w:rFonts w:cs="Times New Roman"/>
          <w:sz w:val="28"/>
          <w:szCs w:val="28"/>
          <w:lang w:val="ru-RU"/>
        </w:rPr>
        <w:t xml:space="preserve">наук. повідомлень студ. </w:t>
      </w:r>
      <w:r w:rsidRPr="00160B2F">
        <w:rPr>
          <w:rFonts w:cs="Times New Roman"/>
          <w:sz w:val="28"/>
          <w:szCs w:val="28"/>
          <w:lang w:val="uk-UA"/>
        </w:rPr>
        <w:t>н</w:t>
      </w:r>
      <w:r w:rsidRPr="00E25994">
        <w:rPr>
          <w:rFonts w:cs="Times New Roman"/>
          <w:sz w:val="28"/>
          <w:szCs w:val="28"/>
          <w:lang w:val="ru-RU"/>
        </w:rPr>
        <w:t>аук. конф. (</w:t>
      </w:r>
      <w:r w:rsidRPr="00160B2F">
        <w:rPr>
          <w:rFonts w:cs="Times New Roman"/>
          <w:sz w:val="28"/>
          <w:szCs w:val="28"/>
          <w:lang w:val="uk-UA"/>
        </w:rPr>
        <w:t xml:space="preserve">Харків, </w:t>
      </w:r>
      <w:r>
        <w:rPr>
          <w:rFonts w:cs="Times New Roman"/>
          <w:sz w:val="28"/>
          <w:szCs w:val="28"/>
          <w:lang w:val="uk-UA"/>
        </w:rPr>
        <w:t>20 квітня</w:t>
      </w:r>
      <w:r w:rsidRPr="00160B2F">
        <w:rPr>
          <w:rFonts w:cs="Times New Roman"/>
          <w:sz w:val="28"/>
          <w:szCs w:val="28"/>
          <w:lang w:val="uk-UA"/>
        </w:rPr>
        <w:t xml:space="preserve"> 1996 р.</w:t>
      </w:r>
      <w:r w:rsidRPr="00E25994">
        <w:rPr>
          <w:rFonts w:cs="Times New Roman"/>
          <w:sz w:val="28"/>
          <w:szCs w:val="28"/>
          <w:lang w:val="ru-RU"/>
        </w:rPr>
        <w:t>). Х</w:t>
      </w:r>
      <w:r w:rsidRPr="00160B2F">
        <w:rPr>
          <w:rFonts w:cs="Times New Roman"/>
          <w:sz w:val="28"/>
          <w:szCs w:val="28"/>
          <w:lang w:val="uk-UA"/>
        </w:rPr>
        <w:t>арків</w:t>
      </w:r>
      <w:r w:rsidRPr="00E25994">
        <w:rPr>
          <w:rFonts w:cs="Times New Roman"/>
          <w:sz w:val="28"/>
          <w:szCs w:val="28"/>
          <w:lang w:val="ru-RU"/>
        </w:rPr>
        <w:t>: Нац. юрид. акад</w:t>
      </w:r>
      <w:r w:rsidRPr="00160B2F">
        <w:rPr>
          <w:rFonts w:cs="Times New Roman"/>
          <w:sz w:val="28"/>
          <w:szCs w:val="28"/>
          <w:lang w:val="uk-UA"/>
        </w:rPr>
        <w:t>емія</w:t>
      </w:r>
      <w:r w:rsidRPr="00E25994">
        <w:rPr>
          <w:rFonts w:cs="Times New Roman"/>
          <w:sz w:val="28"/>
          <w:szCs w:val="28"/>
          <w:lang w:val="ru-RU"/>
        </w:rPr>
        <w:t xml:space="preserve"> України імені Ярослава Мудрого, 1996. С.</w:t>
      </w:r>
      <w:r w:rsidRPr="00160B2F">
        <w:rPr>
          <w:rFonts w:cs="Times New Roman"/>
          <w:sz w:val="28"/>
          <w:szCs w:val="28"/>
          <w:lang w:val="uk-UA"/>
        </w:rPr>
        <w:t> </w:t>
      </w:r>
      <w:r w:rsidRPr="00E25994">
        <w:rPr>
          <w:rFonts w:cs="Times New Roman"/>
          <w:sz w:val="28"/>
          <w:szCs w:val="28"/>
          <w:lang w:val="ru-RU"/>
        </w:rPr>
        <w:t>57</w:t>
      </w:r>
      <w:r w:rsidRPr="00160B2F">
        <w:rPr>
          <w:rFonts w:cs="Times New Roman"/>
          <w:sz w:val="28"/>
          <w:szCs w:val="28"/>
          <w:lang w:val="uk-UA"/>
        </w:rPr>
        <w:t>–</w:t>
      </w:r>
      <w:r w:rsidRPr="00E25994">
        <w:rPr>
          <w:rFonts w:cs="Times New Roman"/>
          <w:sz w:val="28"/>
          <w:szCs w:val="28"/>
          <w:lang w:val="ru-RU"/>
        </w:rPr>
        <w:t>58.</w:t>
      </w:r>
    </w:p>
    <w:p w:rsidR="00E25994" w:rsidRPr="00E25994" w:rsidRDefault="00E25994" w:rsidP="00E25994">
      <w:pPr>
        <w:spacing w:line="360" w:lineRule="auto"/>
        <w:ind w:firstLine="709"/>
        <w:jc w:val="both"/>
        <w:rPr>
          <w:rFonts w:cs="Times New Roman"/>
          <w:sz w:val="28"/>
          <w:szCs w:val="28"/>
          <w:lang w:val="ru-RU"/>
        </w:rPr>
      </w:pPr>
      <w:r w:rsidRPr="00E25994">
        <w:rPr>
          <w:rFonts w:cs="Times New Roman"/>
          <w:sz w:val="28"/>
          <w:szCs w:val="28"/>
          <w:lang w:val="ru-RU"/>
        </w:rPr>
        <w:t>134</w:t>
      </w:r>
      <w:r w:rsidRPr="00E25994">
        <w:rPr>
          <w:rFonts w:cs="Times New Roman"/>
          <w:sz w:val="28"/>
          <w:szCs w:val="28"/>
          <w:lang w:val="ru-RU"/>
        </w:rPr>
        <w:tab/>
        <w:t>Пояснювальна записка від 14.05.2014</w:t>
      </w:r>
      <w:r w:rsidRPr="00160B2F">
        <w:rPr>
          <w:rFonts w:cs="Times New Roman"/>
          <w:sz w:val="28"/>
          <w:szCs w:val="28"/>
          <w:lang w:val="uk-UA"/>
        </w:rPr>
        <w:t> </w:t>
      </w:r>
      <w:r w:rsidRPr="00E25994">
        <w:rPr>
          <w:rFonts w:cs="Times New Roman"/>
          <w:sz w:val="28"/>
          <w:szCs w:val="28"/>
          <w:lang w:val="ru-RU"/>
        </w:rPr>
        <w:t>р</w:t>
      </w:r>
      <w:r w:rsidRPr="00160B2F">
        <w:rPr>
          <w:rFonts w:cs="Times New Roman"/>
          <w:sz w:val="28"/>
          <w:szCs w:val="28"/>
          <w:lang w:val="uk-UA"/>
        </w:rPr>
        <w:t>.</w:t>
      </w:r>
      <w:r w:rsidRPr="00E25994">
        <w:rPr>
          <w:rFonts w:cs="Times New Roman"/>
          <w:sz w:val="28"/>
          <w:szCs w:val="28"/>
          <w:lang w:val="ru-RU"/>
        </w:rPr>
        <w:t xml:space="preserve"> до проекту Закону України «Про внесення змін до деяких законодавчих актів України щодо виконання Плану дій щодо лібералізації Європейським Союзом візового режиму для України стосовно відповідальності юридичних осіб», який було прийнято 23.05.2013</w:t>
      </w:r>
      <w:r w:rsidRPr="00160B2F">
        <w:rPr>
          <w:rFonts w:cs="Times New Roman"/>
          <w:sz w:val="28"/>
          <w:szCs w:val="28"/>
          <w:lang w:val="uk-UA"/>
        </w:rPr>
        <w:t> р</w:t>
      </w:r>
      <w:r w:rsidRPr="00E25994">
        <w:rPr>
          <w:rFonts w:cs="Times New Roman"/>
          <w:sz w:val="28"/>
          <w:szCs w:val="28"/>
          <w:lang w:val="ru-RU"/>
        </w:rPr>
        <w:t xml:space="preserve">. </w:t>
      </w:r>
      <w:r w:rsidRPr="00160B2F">
        <w:rPr>
          <w:rFonts w:cs="Times New Roman"/>
          <w:sz w:val="28"/>
          <w:szCs w:val="28"/>
        </w:rPr>
        <w:t>URL</w:t>
      </w:r>
      <w:r w:rsidRPr="00E25994">
        <w:rPr>
          <w:rFonts w:cs="Times New Roman"/>
          <w:sz w:val="28"/>
          <w:szCs w:val="28"/>
          <w:lang w:val="ru-RU"/>
        </w:rPr>
        <w:t xml:space="preserve">: </w:t>
      </w:r>
      <w:r w:rsidRPr="00160B2F">
        <w:rPr>
          <w:rFonts w:cs="Times New Roman"/>
          <w:sz w:val="28"/>
          <w:szCs w:val="28"/>
        </w:rPr>
        <w:t>w</w:t>
      </w:r>
      <w:r w:rsidRPr="00E25994">
        <w:rPr>
          <w:rFonts w:cs="Times New Roman"/>
          <w:sz w:val="28"/>
          <w:szCs w:val="28"/>
          <w:lang w:val="ru-RU"/>
        </w:rPr>
        <w:t>1.</w:t>
      </w:r>
      <w:r w:rsidRPr="00160B2F">
        <w:rPr>
          <w:rFonts w:cs="Times New Roman"/>
          <w:sz w:val="28"/>
          <w:szCs w:val="28"/>
        </w:rPr>
        <w:t>c</w:t>
      </w:r>
      <w:r w:rsidRPr="00E25994">
        <w:rPr>
          <w:rFonts w:cs="Times New Roman"/>
          <w:sz w:val="28"/>
          <w:szCs w:val="28"/>
          <w:lang w:val="ru-RU"/>
        </w:rPr>
        <w:t>1.</w:t>
      </w:r>
      <w:r w:rsidRPr="00160B2F">
        <w:rPr>
          <w:rFonts w:cs="Times New Roman"/>
          <w:sz w:val="28"/>
          <w:szCs w:val="28"/>
        </w:rPr>
        <w:t>rada</w:t>
      </w:r>
      <w:r w:rsidRPr="00E25994">
        <w:rPr>
          <w:rFonts w:cs="Times New Roman"/>
          <w:sz w:val="28"/>
          <w:szCs w:val="28"/>
          <w:lang w:val="ru-RU"/>
        </w:rPr>
        <w:t>.</w:t>
      </w:r>
      <w:r w:rsidRPr="00160B2F">
        <w:rPr>
          <w:rFonts w:cs="Times New Roman"/>
          <w:sz w:val="28"/>
          <w:szCs w:val="28"/>
        </w:rPr>
        <w:t>gov</w:t>
      </w:r>
      <w:r w:rsidRPr="00E25994">
        <w:rPr>
          <w:rFonts w:cs="Times New Roman"/>
          <w:sz w:val="28"/>
          <w:szCs w:val="28"/>
          <w:lang w:val="ru-RU"/>
        </w:rPr>
        <w:t>.</w:t>
      </w:r>
      <w:r w:rsidRPr="00160B2F">
        <w:rPr>
          <w:rFonts w:cs="Times New Roman"/>
          <w:sz w:val="28"/>
          <w:szCs w:val="28"/>
        </w:rPr>
        <w:t>ua</w:t>
      </w:r>
      <w:r w:rsidRPr="00E25994">
        <w:rPr>
          <w:rFonts w:cs="Times New Roman"/>
          <w:sz w:val="28"/>
          <w:szCs w:val="28"/>
          <w:lang w:val="ru-RU"/>
        </w:rPr>
        <w:t>/</w:t>
      </w:r>
      <w:r w:rsidRPr="00160B2F">
        <w:rPr>
          <w:rFonts w:cs="Times New Roman"/>
          <w:sz w:val="28"/>
          <w:szCs w:val="28"/>
        </w:rPr>
        <w:t>pls</w:t>
      </w:r>
      <w:r w:rsidRPr="00E25994">
        <w:rPr>
          <w:rFonts w:cs="Times New Roman"/>
          <w:sz w:val="28"/>
          <w:szCs w:val="28"/>
          <w:lang w:val="ru-RU"/>
        </w:rPr>
        <w:t>/</w:t>
      </w:r>
      <w:r w:rsidRPr="00160B2F">
        <w:rPr>
          <w:rFonts w:cs="Times New Roman"/>
          <w:sz w:val="28"/>
          <w:szCs w:val="28"/>
        </w:rPr>
        <w:t>zweb</w:t>
      </w:r>
      <w:r w:rsidRPr="00E25994">
        <w:rPr>
          <w:rFonts w:cs="Times New Roman"/>
          <w:sz w:val="28"/>
          <w:szCs w:val="28"/>
          <w:lang w:val="ru-RU"/>
        </w:rPr>
        <w:t>2/</w:t>
      </w:r>
      <w:r w:rsidRPr="00160B2F">
        <w:rPr>
          <w:rFonts w:cs="Times New Roman"/>
          <w:sz w:val="28"/>
          <w:szCs w:val="28"/>
        </w:rPr>
        <w:t>webproc</w:t>
      </w:r>
      <w:r w:rsidRPr="00E25994">
        <w:rPr>
          <w:rFonts w:cs="Times New Roman"/>
          <w:sz w:val="28"/>
          <w:szCs w:val="28"/>
          <w:lang w:val="ru-RU"/>
        </w:rPr>
        <w:t>34?</w:t>
      </w:r>
      <w:r w:rsidRPr="00160B2F">
        <w:rPr>
          <w:rFonts w:cs="Times New Roman"/>
          <w:sz w:val="28"/>
          <w:szCs w:val="28"/>
        </w:rPr>
        <w:t>id</w:t>
      </w:r>
      <w:r w:rsidRPr="00E25994">
        <w:rPr>
          <w:rFonts w:cs="Times New Roman"/>
          <w:sz w:val="28"/>
          <w:szCs w:val="28"/>
          <w:lang w:val="ru-RU"/>
        </w:rPr>
        <w:t>=</w:t>
      </w:r>
      <w:r w:rsidRPr="00160B2F">
        <w:rPr>
          <w:rFonts w:cs="Times New Roman"/>
          <w:sz w:val="28"/>
          <w:szCs w:val="28"/>
          <w:lang w:val="uk-UA"/>
        </w:rPr>
        <w:t xml:space="preserve"> </w:t>
      </w:r>
      <w:r w:rsidRPr="00E25994">
        <w:rPr>
          <w:rFonts w:cs="Times New Roman"/>
          <w:sz w:val="28"/>
          <w:szCs w:val="28"/>
          <w:lang w:val="ru-RU"/>
        </w:rPr>
        <w:t>&amp;</w:t>
      </w:r>
      <w:r w:rsidRPr="00160B2F">
        <w:rPr>
          <w:rFonts w:cs="Times New Roman"/>
          <w:sz w:val="28"/>
          <w:szCs w:val="28"/>
        </w:rPr>
        <w:t>pf</w:t>
      </w:r>
      <w:r w:rsidRPr="00E25994">
        <w:rPr>
          <w:rFonts w:cs="Times New Roman"/>
          <w:sz w:val="28"/>
          <w:szCs w:val="28"/>
          <w:lang w:val="ru-RU"/>
        </w:rPr>
        <w:t>3511=46901&amp;</w:t>
      </w:r>
      <w:r w:rsidRPr="00160B2F">
        <w:rPr>
          <w:rFonts w:cs="Times New Roman"/>
          <w:sz w:val="28"/>
          <w:szCs w:val="28"/>
        </w:rPr>
        <w:t>pf</w:t>
      </w:r>
      <w:r w:rsidRPr="00E25994">
        <w:rPr>
          <w:rFonts w:cs="Times New Roman"/>
          <w:sz w:val="28"/>
          <w:szCs w:val="28"/>
          <w:lang w:val="ru-RU"/>
        </w:rPr>
        <w:t>35401... (дата звернення</w:t>
      </w:r>
      <w:r w:rsidRPr="00160B2F">
        <w:rPr>
          <w:rFonts w:cs="Times New Roman"/>
          <w:sz w:val="28"/>
          <w:szCs w:val="28"/>
          <w:lang w:val="uk-UA"/>
        </w:rPr>
        <w:t>:</w:t>
      </w:r>
      <w:r w:rsidRPr="00E25994">
        <w:rPr>
          <w:rFonts w:cs="Times New Roman"/>
          <w:sz w:val="28"/>
          <w:szCs w:val="28"/>
          <w:lang w:val="ru-RU"/>
        </w:rPr>
        <w:t xml:space="preserve"> 23.02.2017).</w:t>
      </w:r>
    </w:p>
    <w:p w:rsidR="00E25994" w:rsidRPr="00160B2F" w:rsidRDefault="00E25994" w:rsidP="00E25994">
      <w:pPr>
        <w:spacing w:line="360" w:lineRule="auto"/>
        <w:ind w:firstLine="709"/>
        <w:jc w:val="both"/>
        <w:rPr>
          <w:rFonts w:cs="Times New Roman"/>
          <w:sz w:val="28"/>
          <w:szCs w:val="28"/>
          <w:lang w:val="uk-UA"/>
        </w:rPr>
      </w:pPr>
      <w:r w:rsidRPr="00E25994">
        <w:rPr>
          <w:rFonts w:cs="Times New Roman"/>
          <w:sz w:val="28"/>
          <w:szCs w:val="28"/>
          <w:lang w:val="ru-RU"/>
        </w:rPr>
        <w:t>135</w:t>
      </w:r>
      <w:r w:rsidRPr="00E25994">
        <w:rPr>
          <w:rFonts w:cs="Times New Roman"/>
          <w:sz w:val="28"/>
          <w:szCs w:val="28"/>
          <w:lang w:val="ru-RU"/>
        </w:rPr>
        <w:tab/>
        <w:t>Пригуз</w:t>
      </w:r>
      <w:r w:rsidRPr="00160B2F">
        <w:rPr>
          <w:rFonts w:cs="Times New Roman"/>
          <w:sz w:val="28"/>
          <w:szCs w:val="28"/>
          <w:lang w:val="uk-UA"/>
        </w:rPr>
        <w:t> </w:t>
      </w:r>
      <w:r w:rsidRPr="00E25994">
        <w:rPr>
          <w:rFonts w:cs="Times New Roman"/>
          <w:sz w:val="28"/>
          <w:szCs w:val="28"/>
          <w:lang w:val="ru-RU"/>
        </w:rPr>
        <w:t>П.</w:t>
      </w:r>
      <w:r w:rsidRPr="00160B2F">
        <w:rPr>
          <w:rFonts w:cs="Times New Roman"/>
          <w:sz w:val="28"/>
          <w:szCs w:val="28"/>
          <w:lang w:val="uk-UA"/>
        </w:rPr>
        <w:t> </w:t>
      </w:r>
      <w:r w:rsidRPr="00E25994">
        <w:rPr>
          <w:rFonts w:cs="Times New Roman"/>
          <w:sz w:val="28"/>
          <w:szCs w:val="28"/>
          <w:lang w:val="ru-RU"/>
        </w:rPr>
        <w:t xml:space="preserve">Д. Звернення без цінності: чи слід іти до суду при ліквідації, якщо в боржника немає майна? </w:t>
      </w:r>
      <w:r w:rsidRPr="00E25994">
        <w:rPr>
          <w:rFonts w:cs="Times New Roman"/>
          <w:i/>
          <w:sz w:val="28"/>
          <w:szCs w:val="28"/>
          <w:lang w:val="ru-RU"/>
        </w:rPr>
        <w:t>Закон і бізнес.</w:t>
      </w:r>
      <w:r w:rsidRPr="00E25994">
        <w:rPr>
          <w:rFonts w:cs="Times New Roman"/>
          <w:sz w:val="28"/>
          <w:szCs w:val="28"/>
          <w:lang w:val="ru-RU"/>
        </w:rPr>
        <w:t xml:space="preserve"> 2014. №</w:t>
      </w:r>
      <w:r w:rsidRPr="00160B2F">
        <w:rPr>
          <w:rFonts w:cs="Times New Roman"/>
          <w:sz w:val="28"/>
          <w:szCs w:val="28"/>
          <w:lang w:val="uk-UA"/>
        </w:rPr>
        <w:t> </w:t>
      </w:r>
      <w:r w:rsidRPr="00E25994">
        <w:rPr>
          <w:rFonts w:cs="Times New Roman"/>
          <w:sz w:val="28"/>
          <w:szCs w:val="28"/>
          <w:lang w:val="ru-RU"/>
        </w:rPr>
        <w:t>9.</w:t>
      </w:r>
      <w:r w:rsidRPr="00160B2F">
        <w:rPr>
          <w:rFonts w:cs="Times New Roman"/>
          <w:sz w:val="28"/>
          <w:szCs w:val="28"/>
          <w:lang w:val="uk-UA"/>
        </w:rPr>
        <w:t xml:space="preserve"> </w:t>
      </w:r>
      <w:r w:rsidRPr="00BF79D9">
        <w:rPr>
          <w:rFonts w:cs="Times New Roman"/>
          <w:sz w:val="28"/>
          <w:szCs w:val="28"/>
          <w:lang w:val="uk-UA"/>
        </w:rPr>
        <w:t>С. 5-10</w:t>
      </w:r>
    </w:p>
    <w:p w:rsidR="00E25994" w:rsidRPr="00160B2F" w:rsidRDefault="00E25994" w:rsidP="00E25994">
      <w:pPr>
        <w:spacing w:line="360" w:lineRule="auto"/>
        <w:ind w:firstLine="709"/>
        <w:jc w:val="both"/>
        <w:rPr>
          <w:rFonts w:cs="Times New Roman"/>
          <w:sz w:val="28"/>
          <w:szCs w:val="28"/>
          <w:lang w:val="uk-UA"/>
        </w:rPr>
      </w:pPr>
      <w:r w:rsidRPr="00E25994">
        <w:rPr>
          <w:rFonts w:cs="Times New Roman"/>
          <w:sz w:val="28"/>
          <w:szCs w:val="28"/>
          <w:lang w:val="ru-RU"/>
        </w:rPr>
        <w:t>136</w:t>
      </w:r>
      <w:r w:rsidRPr="00E25994">
        <w:rPr>
          <w:rFonts w:cs="Times New Roman"/>
          <w:sz w:val="28"/>
          <w:szCs w:val="28"/>
          <w:lang w:val="ru-RU"/>
        </w:rPr>
        <w:tab/>
        <w:t>Примак</w:t>
      </w:r>
      <w:r w:rsidRPr="00160B2F">
        <w:rPr>
          <w:rFonts w:cs="Times New Roman"/>
          <w:sz w:val="28"/>
          <w:szCs w:val="28"/>
          <w:lang w:val="uk-UA"/>
        </w:rPr>
        <w:t> </w:t>
      </w:r>
      <w:r w:rsidRPr="00E25994">
        <w:rPr>
          <w:rFonts w:cs="Times New Roman"/>
          <w:sz w:val="28"/>
          <w:szCs w:val="28"/>
          <w:lang w:val="ru-RU"/>
        </w:rPr>
        <w:t>В.</w:t>
      </w:r>
      <w:r w:rsidRPr="00160B2F">
        <w:rPr>
          <w:rFonts w:cs="Times New Roman"/>
          <w:sz w:val="28"/>
          <w:szCs w:val="28"/>
          <w:lang w:val="uk-UA"/>
        </w:rPr>
        <w:t> </w:t>
      </w:r>
      <w:r w:rsidRPr="00E25994">
        <w:rPr>
          <w:rFonts w:cs="Times New Roman"/>
          <w:sz w:val="28"/>
          <w:szCs w:val="28"/>
          <w:lang w:val="ru-RU"/>
        </w:rPr>
        <w:t>Д. Цивільно-правова відповідальність юридичних осіб</w:t>
      </w:r>
      <w:r w:rsidRPr="00160B2F">
        <w:rPr>
          <w:rFonts w:cs="Times New Roman"/>
          <w:sz w:val="28"/>
          <w:szCs w:val="28"/>
          <w:lang w:val="uk-UA"/>
        </w:rPr>
        <w:t>:</w:t>
      </w:r>
      <w:r w:rsidRPr="00E25994">
        <w:rPr>
          <w:rFonts w:cs="Times New Roman"/>
          <w:sz w:val="28"/>
          <w:szCs w:val="28"/>
          <w:lang w:val="ru-RU"/>
        </w:rPr>
        <w:t xml:space="preserve"> дис. </w:t>
      </w:r>
      <w:r w:rsidRPr="00160B2F">
        <w:rPr>
          <w:rFonts w:cs="Times New Roman"/>
          <w:sz w:val="28"/>
          <w:szCs w:val="28"/>
          <w:lang w:val="uk-UA"/>
        </w:rPr>
        <w:t xml:space="preserve">… </w:t>
      </w:r>
      <w:r>
        <w:rPr>
          <w:rFonts w:cs="Times New Roman"/>
          <w:sz w:val="28"/>
          <w:szCs w:val="28"/>
          <w:lang w:val="uk-UA"/>
        </w:rPr>
        <w:t>канд</w:t>
      </w:r>
      <w:r w:rsidRPr="00160B2F">
        <w:rPr>
          <w:rFonts w:cs="Times New Roman"/>
          <w:sz w:val="28"/>
          <w:szCs w:val="28"/>
          <w:lang w:val="uk-UA"/>
        </w:rPr>
        <w:t>. юрид. наук</w:t>
      </w:r>
      <w:r w:rsidRPr="00E25994">
        <w:rPr>
          <w:rFonts w:cs="Times New Roman"/>
          <w:sz w:val="28"/>
          <w:szCs w:val="28"/>
          <w:lang w:val="ru-RU"/>
        </w:rPr>
        <w:t xml:space="preserve">. </w:t>
      </w:r>
      <w:r w:rsidRPr="00160B2F">
        <w:rPr>
          <w:rFonts w:cs="Times New Roman"/>
          <w:sz w:val="28"/>
          <w:szCs w:val="28"/>
        </w:rPr>
        <w:t>URL</w:t>
      </w:r>
      <w:r w:rsidRPr="00E25994">
        <w:rPr>
          <w:rFonts w:cs="Times New Roman"/>
          <w:sz w:val="28"/>
          <w:szCs w:val="28"/>
          <w:lang w:val="ru-RU"/>
        </w:rPr>
        <w:t xml:space="preserve">: </w:t>
      </w:r>
      <w:hyperlink r:id="rId76" w:history="1">
        <w:r w:rsidRPr="00160B2F">
          <w:rPr>
            <w:rStyle w:val="a6"/>
            <w:rFonts w:cs="Times New Roman"/>
            <w:color w:val="auto"/>
            <w:sz w:val="28"/>
            <w:szCs w:val="28"/>
          </w:rPr>
          <w:t>http</w:t>
        </w:r>
        <w:r w:rsidRPr="00E25994">
          <w:rPr>
            <w:rStyle w:val="a6"/>
            <w:rFonts w:cs="Times New Roman"/>
            <w:color w:val="auto"/>
            <w:sz w:val="28"/>
            <w:szCs w:val="28"/>
            <w:lang w:val="ru-RU"/>
          </w:rPr>
          <w:t>://</w:t>
        </w:r>
        <w:r w:rsidRPr="00160B2F">
          <w:rPr>
            <w:rStyle w:val="a6"/>
            <w:rFonts w:cs="Times New Roman"/>
            <w:color w:val="auto"/>
            <w:sz w:val="28"/>
            <w:szCs w:val="28"/>
          </w:rPr>
          <w:t>dspace</w:t>
        </w:r>
        <w:r w:rsidRPr="00E25994">
          <w:rPr>
            <w:rStyle w:val="a6"/>
            <w:rFonts w:cs="Times New Roman"/>
            <w:color w:val="auto"/>
            <w:sz w:val="28"/>
            <w:szCs w:val="28"/>
            <w:lang w:val="ru-RU"/>
          </w:rPr>
          <w:t>.</w:t>
        </w:r>
        <w:r w:rsidRPr="00160B2F">
          <w:rPr>
            <w:rStyle w:val="a6"/>
            <w:rFonts w:cs="Times New Roman"/>
            <w:color w:val="auto"/>
            <w:sz w:val="28"/>
            <w:szCs w:val="28"/>
          </w:rPr>
          <w:t>tneu</w:t>
        </w:r>
        <w:r w:rsidRPr="00E25994">
          <w:rPr>
            <w:rStyle w:val="a6"/>
            <w:rFonts w:cs="Times New Roman"/>
            <w:color w:val="auto"/>
            <w:sz w:val="28"/>
            <w:szCs w:val="28"/>
            <w:lang w:val="ru-RU"/>
          </w:rPr>
          <w:t>.</w:t>
        </w:r>
        <w:r w:rsidRPr="00160B2F">
          <w:rPr>
            <w:rStyle w:val="a6"/>
            <w:rFonts w:cs="Times New Roman"/>
            <w:color w:val="auto"/>
            <w:sz w:val="28"/>
            <w:szCs w:val="28"/>
          </w:rPr>
          <w:t>edu</w:t>
        </w:r>
        <w:r w:rsidRPr="00E25994">
          <w:rPr>
            <w:rStyle w:val="a6"/>
            <w:rFonts w:cs="Times New Roman"/>
            <w:color w:val="auto"/>
            <w:sz w:val="28"/>
            <w:szCs w:val="28"/>
            <w:lang w:val="ru-RU"/>
          </w:rPr>
          <w:t>.</w:t>
        </w:r>
        <w:r w:rsidRPr="00160B2F">
          <w:rPr>
            <w:rStyle w:val="a6"/>
            <w:rFonts w:cs="Times New Roman"/>
            <w:color w:val="auto"/>
            <w:sz w:val="28"/>
            <w:szCs w:val="28"/>
          </w:rPr>
          <w:t>ua</w:t>
        </w:r>
        <w:r w:rsidRPr="00E25994">
          <w:rPr>
            <w:rStyle w:val="a6"/>
            <w:rFonts w:cs="Times New Roman"/>
            <w:color w:val="auto"/>
            <w:sz w:val="28"/>
            <w:szCs w:val="28"/>
            <w:lang w:val="ru-RU"/>
          </w:rPr>
          <w:t>/</w:t>
        </w:r>
        <w:r w:rsidRPr="00160B2F">
          <w:rPr>
            <w:rStyle w:val="a6"/>
            <w:rFonts w:cs="Times New Roman"/>
            <w:color w:val="auto"/>
            <w:sz w:val="28"/>
            <w:szCs w:val="28"/>
          </w:rPr>
          <w:t>handle</w:t>
        </w:r>
        <w:r w:rsidRPr="00E25994">
          <w:rPr>
            <w:rStyle w:val="a6"/>
            <w:rFonts w:cs="Times New Roman"/>
            <w:color w:val="auto"/>
            <w:sz w:val="28"/>
            <w:szCs w:val="28"/>
            <w:lang w:val="ru-RU"/>
          </w:rPr>
          <w:t>/316497/</w:t>
        </w:r>
      </w:hyperlink>
      <w:r w:rsidRPr="00160B2F">
        <w:rPr>
          <w:rFonts w:cs="Times New Roman"/>
          <w:sz w:val="28"/>
          <w:szCs w:val="28"/>
          <w:lang w:val="uk-UA"/>
        </w:rPr>
        <w:t xml:space="preserve"> </w:t>
      </w:r>
      <w:r w:rsidRPr="00E25994">
        <w:rPr>
          <w:rFonts w:cs="Times New Roman"/>
          <w:sz w:val="28"/>
          <w:szCs w:val="28"/>
          <w:lang w:val="ru-RU"/>
        </w:rPr>
        <w:t>4989 (дата звернення</w:t>
      </w:r>
      <w:r w:rsidRPr="00160B2F">
        <w:rPr>
          <w:rFonts w:cs="Times New Roman"/>
          <w:sz w:val="28"/>
          <w:szCs w:val="28"/>
          <w:lang w:val="uk-UA"/>
        </w:rPr>
        <w:t>:</w:t>
      </w:r>
      <w:r w:rsidRPr="00E25994">
        <w:rPr>
          <w:rFonts w:cs="Times New Roman"/>
          <w:sz w:val="28"/>
          <w:szCs w:val="28"/>
          <w:lang w:val="ru-RU"/>
        </w:rPr>
        <w:t xml:space="preserve"> 09.03.2018)</w:t>
      </w:r>
      <w:r w:rsidRPr="00160B2F">
        <w:rPr>
          <w:rFonts w:cs="Times New Roman"/>
          <w:sz w:val="28"/>
          <w:szCs w:val="28"/>
          <w:lang w:val="uk-UA"/>
        </w:rPr>
        <w:t>.</w:t>
      </w:r>
    </w:p>
    <w:p w:rsidR="00E25994" w:rsidRPr="00E25994" w:rsidRDefault="00E25994" w:rsidP="00E25994">
      <w:pPr>
        <w:spacing w:line="360" w:lineRule="auto"/>
        <w:ind w:firstLine="709"/>
        <w:jc w:val="both"/>
        <w:rPr>
          <w:rFonts w:cs="Times New Roman"/>
          <w:sz w:val="28"/>
          <w:szCs w:val="28"/>
          <w:lang w:val="ru-RU"/>
        </w:rPr>
      </w:pPr>
      <w:r w:rsidRPr="00160B2F">
        <w:rPr>
          <w:rFonts w:cs="Times New Roman"/>
          <w:sz w:val="28"/>
          <w:szCs w:val="28"/>
          <w:lang w:val="uk-UA"/>
        </w:rPr>
        <w:t>137</w:t>
      </w:r>
      <w:r w:rsidRPr="00160B2F">
        <w:rPr>
          <w:rFonts w:cs="Times New Roman"/>
          <w:sz w:val="28"/>
          <w:szCs w:val="28"/>
          <w:lang w:val="uk-UA"/>
        </w:rPr>
        <w:tab/>
        <w:t>Про визнання такими, що втратили чинність, деяких законів України щодо запобігання та протидії корупції: Закон України від 21.12.2010 р. № 2808-</w:t>
      </w:r>
      <w:r w:rsidRPr="00160B2F">
        <w:rPr>
          <w:rFonts w:cs="Times New Roman"/>
          <w:sz w:val="28"/>
          <w:szCs w:val="28"/>
        </w:rPr>
        <w:t>VI</w:t>
      </w:r>
      <w:r w:rsidRPr="00160B2F">
        <w:rPr>
          <w:rFonts w:cs="Times New Roman"/>
          <w:sz w:val="28"/>
          <w:szCs w:val="28"/>
          <w:lang w:val="uk-UA"/>
        </w:rPr>
        <w:t xml:space="preserve">. </w:t>
      </w:r>
      <w:r w:rsidRPr="00160B2F">
        <w:rPr>
          <w:rFonts w:cs="Times New Roman"/>
          <w:sz w:val="28"/>
          <w:szCs w:val="28"/>
        </w:rPr>
        <w:t>URL</w:t>
      </w:r>
      <w:r w:rsidRPr="00E25994">
        <w:rPr>
          <w:rFonts w:cs="Times New Roman"/>
          <w:sz w:val="28"/>
          <w:szCs w:val="28"/>
          <w:lang w:val="ru-RU"/>
        </w:rPr>
        <w:t xml:space="preserve">: </w:t>
      </w:r>
      <w:r w:rsidRPr="00160B2F">
        <w:rPr>
          <w:rFonts w:cs="Times New Roman"/>
          <w:sz w:val="28"/>
          <w:szCs w:val="28"/>
        </w:rPr>
        <w:t>http</w:t>
      </w:r>
      <w:r w:rsidRPr="00E25994">
        <w:rPr>
          <w:rFonts w:cs="Times New Roman"/>
          <w:sz w:val="28"/>
          <w:szCs w:val="28"/>
          <w:lang w:val="ru-RU"/>
        </w:rPr>
        <w:t>://</w:t>
      </w:r>
      <w:r w:rsidRPr="00160B2F">
        <w:rPr>
          <w:rFonts w:cs="Times New Roman"/>
          <w:sz w:val="28"/>
          <w:szCs w:val="28"/>
        </w:rPr>
        <w:t>zakon</w:t>
      </w:r>
      <w:r w:rsidRPr="00E25994">
        <w:rPr>
          <w:rFonts w:cs="Times New Roman"/>
          <w:sz w:val="28"/>
          <w:szCs w:val="28"/>
          <w:lang w:val="ru-RU"/>
        </w:rPr>
        <w:t>3.</w:t>
      </w:r>
      <w:r w:rsidRPr="00160B2F">
        <w:rPr>
          <w:rFonts w:cs="Times New Roman"/>
          <w:sz w:val="28"/>
          <w:szCs w:val="28"/>
        </w:rPr>
        <w:t>rada</w:t>
      </w:r>
      <w:r w:rsidRPr="00E25994">
        <w:rPr>
          <w:rFonts w:cs="Times New Roman"/>
          <w:sz w:val="28"/>
          <w:szCs w:val="28"/>
          <w:lang w:val="ru-RU"/>
        </w:rPr>
        <w:t>.</w:t>
      </w:r>
      <w:r w:rsidRPr="00160B2F">
        <w:rPr>
          <w:rFonts w:cs="Times New Roman"/>
          <w:sz w:val="28"/>
          <w:szCs w:val="28"/>
        </w:rPr>
        <w:t>gov</w:t>
      </w:r>
      <w:r w:rsidRPr="00E25994">
        <w:rPr>
          <w:rFonts w:cs="Times New Roman"/>
          <w:sz w:val="28"/>
          <w:szCs w:val="28"/>
          <w:lang w:val="ru-RU"/>
        </w:rPr>
        <w:t>.</w:t>
      </w:r>
      <w:r w:rsidRPr="00160B2F">
        <w:rPr>
          <w:rFonts w:cs="Times New Roman"/>
          <w:sz w:val="28"/>
          <w:szCs w:val="28"/>
        </w:rPr>
        <w:t>ua</w:t>
      </w:r>
      <w:r w:rsidRPr="00E25994">
        <w:rPr>
          <w:rFonts w:cs="Times New Roman"/>
          <w:sz w:val="28"/>
          <w:szCs w:val="28"/>
          <w:lang w:val="ru-RU"/>
        </w:rPr>
        <w:t>/</w:t>
      </w:r>
      <w:r w:rsidRPr="00160B2F">
        <w:rPr>
          <w:rFonts w:cs="Times New Roman"/>
          <w:sz w:val="28"/>
          <w:szCs w:val="28"/>
        </w:rPr>
        <w:t>laws</w:t>
      </w:r>
      <w:r w:rsidRPr="00E25994">
        <w:rPr>
          <w:rFonts w:cs="Times New Roman"/>
          <w:sz w:val="28"/>
          <w:szCs w:val="28"/>
          <w:lang w:val="ru-RU"/>
        </w:rPr>
        <w:t>/</w:t>
      </w:r>
      <w:r w:rsidRPr="00160B2F">
        <w:rPr>
          <w:rFonts w:cs="Times New Roman"/>
          <w:sz w:val="28"/>
          <w:szCs w:val="28"/>
        </w:rPr>
        <w:t>show</w:t>
      </w:r>
      <w:r w:rsidRPr="00E25994">
        <w:rPr>
          <w:rFonts w:cs="Times New Roman"/>
          <w:sz w:val="28"/>
          <w:szCs w:val="28"/>
          <w:lang w:val="ru-RU"/>
        </w:rPr>
        <w:t>/2808-17 (дата звернення</w:t>
      </w:r>
      <w:r w:rsidRPr="00160B2F">
        <w:rPr>
          <w:rFonts w:cs="Times New Roman"/>
          <w:sz w:val="28"/>
          <w:szCs w:val="28"/>
          <w:lang w:val="uk-UA"/>
        </w:rPr>
        <w:t>:</w:t>
      </w:r>
      <w:r w:rsidRPr="00E25994">
        <w:rPr>
          <w:rFonts w:cs="Times New Roman"/>
          <w:sz w:val="28"/>
          <w:szCs w:val="28"/>
          <w:lang w:val="ru-RU"/>
        </w:rPr>
        <w:t xml:space="preserve"> 17.02.2017).</w:t>
      </w:r>
    </w:p>
    <w:p w:rsidR="00E25994" w:rsidRPr="00160B2F" w:rsidRDefault="00E25994" w:rsidP="00E25994">
      <w:pPr>
        <w:spacing w:line="360" w:lineRule="auto"/>
        <w:ind w:firstLine="709"/>
        <w:jc w:val="both"/>
        <w:rPr>
          <w:rFonts w:cs="Times New Roman"/>
          <w:sz w:val="28"/>
          <w:szCs w:val="28"/>
          <w:lang w:val="uk-UA"/>
        </w:rPr>
      </w:pPr>
      <w:r w:rsidRPr="00E25994">
        <w:rPr>
          <w:rFonts w:cs="Times New Roman"/>
          <w:sz w:val="28"/>
          <w:szCs w:val="28"/>
          <w:lang w:val="ru-RU"/>
        </w:rPr>
        <w:t>138</w:t>
      </w:r>
      <w:r w:rsidRPr="00E25994">
        <w:rPr>
          <w:rFonts w:cs="Times New Roman"/>
          <w:sz w:val="28"/>
          <w:szCs w:val="28"/>
          <w:lang w:val="ru-RU"/>
        </w:rPr>
        <w:tab/>
        <w:t>Про відповідальність юридичних осіб за вчинення корупційних правопорушень: Закон України від 21.12.2010</w:t>
      </w:r>
      <w:r w:rsidRPr="00160B2F">
        <w:rPr>
          <w:rFonts w:cs="Times New Roman"/>
          <w:sz w:val="28"/>
          <w:szCs w:val="28"/>
          <w:lang w:val="uk-UA"/>
        </w:rPr>
        <w:t> </w:t>
      </w:r>
      <w:r w:rsidRPr="00E25994">
        <w:rPr>
          <w:rFonts w:cs="Times New Roman"/>
          <w:sz w:val="28"/>
          <w:szCs w:val="28"/>
          <w:lang w:val="ru-RU"/>
        </w:rPr>
        <w:t>р. №</w:t>
      </w:r>
      <w:r w:rsidRPr="00160B2F">
        <w:rPr>
          <w:rFonts w:cs="Times New Roman"/>
          <w:sz w:val="28"/>
          <w:szCs w:val="28"/>
          <w:lang w:val="uk-UA"/>
        </w:rPr>
        <w:t> </w:t>
      </w:r>
      <w:r w:rsidRPr="00E25994">
        <w:rPr>
          <w:rFonts w:cs="Times New Roman"/>
          <w:sz w:val="28"/>
          <w:szCs w:val="28"/>
          <w:lang w:val="ru-RU"/>
        </w:rPr>
        <w:t>2808-</w:t>
      </w:r>
      <w:r w:rsidRPr="00160B2F">
        <w:rPr>
          <w:rFonts w:cs="Times New Roman"/>
          <w:sz w:val="28"/>
          <w:szCs w:val="28"/>
        </w:rPr>
        <w:t>VI</w:t>
      </w:r>
      <w:r w:rsidRPr="00E25994">
        <w:rPr>
          <w:rFonts w:cs="Times New Roman"/>
          <w:sz w:val="28"/>
          <w:szCs w:val="28"/>
          <w:lang w:val="ru-RU"/>
        </w:rPr>
        <w:t xml:space="preserve"> (</w:t>
      </w:r>
      <w:r w:rsidRPr="00160B2F">
        <w:rPr>
          <w:rFonts w:cs="Times New Roman"/>
          <w:sz w:val="28"/>
          <w:szCs w:val="28"/>
          <w:lang w:val="uk-UA"/>
        </w:rPr>
        <w:t>в</w:t>
      </w:r>
      <w:r w:rsidRPr="00E25994">
        <w:rPr>
          <w:rFonts w:cs="Times New Roman"/>
          <w:sz w:val="28"/>
          <w:szCs w:val="28"/>
          <w:lang w:val="ru-RU"/>
        </w:rPr>
        <w:t>тратив чинність від 05.01.2011</w:t>
      </w:r>
      <w:r w:rsidRPr="00160B2F">
        <w:rPr>
          <w:rFonts w:cs="Times New Roman"/>
          <w:sz w:val="28"/>
          <w:szCs w:val="28"/>
        </w:rPr>
        <w:t> p</w:t>
      </w:r>
      <w:r w:rsidRPr="00E25994">
        <w:rPr>
          <w:rFonts w:cs="Times New Roman"/>
          <w:sz w:val="28"/>
          <w:szCs w:val="28"/>
          <w:lang w:val="ru-RU"/>
        </w:rPr>
        <w:t xml:space="preserve">.). </w:t>
      </w:r>
      <w:r w:rsidRPr="00160B2F">
        <w:rPr>
          <w:rFonts w:cs="Times New Roman"/>
          <w:sz w:val="28"/>
          <w:szCs w:val="28"/>
        </w:rPr>
        <w:t>URL</w:t>
      </w:r>
      <w:r w:rsidRPr="00E25994">
        <w:rPr>
          <w:rFonts w:cs="Times New Roman"/>
          <w:sz w:val="28"/>
          <w:szCs w:val="28"/>
          <w:lang w:val="ru-RU"/>
        </w:rPr>
        <w:t xml:space="preserve">: </w:t>
      </w:r>
      <w:r w:rsidRPr="00160B2F">
        <w:rPr>
          <w:rFonts w:cs="Times New Roman"/>
          <w:sz w:val="28"/>
          <w:szCs w:val="28"/>
        </w:rPr>
        <w:t>http</w:t>
      </w:r>
      <w:r w:rsidRPr="00E25994">
        <w:rPr>
          <w:rFonts w:cs="Times New Roman"/>
          <w:sz w:val="28"/>
          <w:szCs w:val="28"/>
          <w:lang w:val="ru-RU"/>
        </w:rPr>
        <w:t>://</w:t>
      </w:r>
      <w:r w:rsidRPr="00160B2F">
        <w:rPr>
          <w:rFonts w:cs="Times New Roman"/>
          <w:sz w:val="28"/>
          <w:szCs w:val="28"/>
        </w:rPr>
        <w:t>zakon</w:t>
      </w:r>
      <w:r w:rsidRPr="00E25994">
        <w:rPr>
          <w:rFonts w:cs="Times New Roman"/>
          <w:sz w:val="28"/>
          <w:szCs w:val="28"/>
          <w:lang w:val="ru-RU"/>
        </w:rPr>
        <w:t>3.</w:t>
      </w:r>
      <w:r w:rsidRPr="00160B2F">
        <w:rPr>
          <w:rFonts w:cs="Times New Roman"/>
          <w:sz w:val="28"/>
          <w:szCs w:val="28"/>
        </w:rPr>
        <w:t>rada</w:t>
      </w:r>
      <w:r w:rsidRPr="00E25994">
        <w:rPr>
          <w:rFonts w:cs="Times New Roman"/>
          <w:sz w:val="28"/>
          <w:szCs w:val="28"/>
          <w:lang w:val="ru-RU"/>
        </w:rPr>
        <w:t>.</w:t>
      </w:r>
      <w:r w:rsidRPr="00160B2F">
        <w:rPr>
          <w:rFonts w:cs="Times New Roman"/>
          <w:sz w:val="28"/>
          <w:szCs w:val="28"/>
        </w:rPr>
        <w:t>gov</w:t>
      </w:r>
      <w:r w:rsidRPr="00E25994">
        <w:rPr>
          <w:rFonts w:cs="Times New Roman"/>
          <w:sz w:val="28"/>
          <w:szCs w:val="28"/>
          <w:lang w:val="ru-RU"/>
        </w:rPr>
        <w:t>.</w:t>
      </w:r>
      <w:r w:rsidRPr="00160B2F">
        <w:rPr>
          <w:rFonts w:cs="Times New Roman"/>
          <w:sz w:val="28"/>
          <w:szCs w:val="28"/>
        </w:rPr>
        <w:t>ua</w:t>
      </w:r>
      <w:r w:rsidRPr="00E25994">
        <w:rPr>
          <w:rFonts w:cs="Times New Roman"/>
          <w:sz w:val="28"/>
          <w:szCs w:val="28"/>
          <w:lang w:val="ru-RU"/>
        </w:rPr>
        <w:t>/</w:t>
      </w:r>
      <w:r w:rsidRPr="00160B2F">
        <w:rPr>
          <w:rFonts w:cs="Times New Roman"/>
          <w:sz w:val="28"/>
          <w:szCs w:val="28"/>
        </w:rPr>
        <w:t>laws</w:t>
      </w:r>
      <w:r w:rsidRPr="00E25994">
        <w:rPr>
          <w:rFonts w:cs="Times New Roman"/>
          <w:sz w:val="28"/>
          <w:szCs w:val="28"/>
          <w:lang w:val="ru-RU"/>
        </w:rPr>
        <w:t>/</w:t>
      </w:r>
      <w:r w:rsidRPr="00160B2F">
        <w:rPr>
          <w:rFonts w:cs="Times New Roman"/>
          <w:sz w:val="28"/>
          <w:szCs w:val="28"/>
        </w:rPr>
        <w:t>show</w:t>
      </w:r>
      <w:r w:rsidRPr="00E25994">
        <w:rPr>
          <w:rFonts w:cs="Times New Roman"/>
          <w:sz w:val="28"/>
          <w:szCs w:val="28"/>
          <w:lang w:val="ru-RU"/>
        </w:rPr>
        <w:t>/1507-17 (дата звернення</w:t>
      </w:r>
      <w:r w:rsidRPr="00160B2F">
        <w:rPr>
          <w:rFonts w:cs="Times New Roman"/>
          <w:sz w:val="28"/>
          <w:szCs w:val="28"/>
          <w:lang w:val="uk-UA"/>
        </w:rPr>
        <w:t>:</w:t>
      </w:r>
      <w:r w:rsidRPr="00E25994">
        <w:rPr>
          <w:rFonts w:cs="Times New Roman"/>
          <w:sz w:val="28"/>
          <w:szCs w:val="28"/>
          <w:lang w:val="ru-RU"/>
        </w:rPr>
        <w:t xml:space="preserve"> 15.02.2017)</w:t>
      </w:r>
      <w:r w:rsidRPr="00160B2F">
        <w:rPr>
          <w:rFonts w:cs="Times New Roman"/>
          <w:sz w:val="28"/>
          <w:szCs w:val="28"/>
          <w:lang w:val="uk-UA"/>
        </w:rPr>
        <w:t>.</w:t>
      </w:r>
    </w:p>
    <w:p w:rsidR="00E25994" w:rsidRPr="00E25994" w:rsidRDefault="00E25994" w:rsidP="00E25994">
      <w:pPr>
        <w:spacing w:line="360" w:lineRule="auto"/>
        <w:ind w:firstLine="709"/>
        <w:jc w:val="both"/>
        <w:rPr>
          <w:rFonts w:cs="Times New Roman"/>
          <w:sz w:val="28"/>
          <w:szCs w:val="28"/>
          <w:lang w:val="ru-RU"/>
        </w:rPr>
      </w:pPr>
      <w:r w:rsidRPr="00160B2F">
        <w:rPr>
          <w:rFonts w:cs="Times New Roman"/>
          <w:sz w:val="28"/>
          <w:szCs w:val="28"/>
          <w:lang w:val="uk-UA"/>
        </w:rPr>
        <w:t>139</w:t>
      </w:r>
      <w:r w:rsidRPr="00160B2F">
        <w:rPr>
          <w:rFonts w:cs="Times New Roman"/>
          <w:sz w:val="28"/>
          <w:szCs w:val="28"/>
          <w:lang w:val="uk-UA"/>
        </w:rPr>
        <w:tab/>
        <w:t>Про внесення змін до деяких законодавчих актів України щодо виконання Плану дій щодо лібералізації Європейським Союзом візового режиму для України стосовно відповідальності юридичних осіб: Закон України від 23.05.2013 р. № 314-</w:t>
      </w:r>
      <w:r w:rsidRPr="00160B2F">
        <w:rPr>
          <w:rFonts w:cs="Times New Roman"/>
          <w:sz w:val="28"/>
          <w:szCs w:val="28"/>
        </w:rPr>
        <w:t>VII</w:t>
      </w:r>
      <w:r w:rsidRPr="00160B2F">
        <w:rPr>
          <w:rFonts w:cs="Times New Roman"/>
          <w:sz w:val="28"/>
          <w:szCs w:val="28"/>
          <w:lang w:val="uk-UA"/>
        </w:rPr>
        <w:t xml:space="preserve"> (ред. від 26.04.2015</w:t>
      </w:r>
      <w:r w:rsidRPr="00160B2F">
        <w:rPr>
          <w:rFonts w:cs="Times New Roman"/>
          <w:sz w:val="28"/>
          <w:szCs w:val="28"/>
        </w:rPr>
        <w:t> p</w:t>
      </w:r>
      <w:r w:rsidRPr="00160B2F">
        <w:rPr>
          <w:rFonts w:cs="Times New Roman"/>
          <w:sz w:val="28"/>
          <w:szCs w:val="28"/>
          <w:lang w:val="uk-UA"/>
        </w:rPr>
        <w:t xml:space="preserve">.). </w:t>
      </w:r>
      <w:r w:rsidRPr="00160B2F">
        <w:rPr>
          <w:rFonts w:cs="Times New Roman"/>
          <w:sz w:val="28"/>
          <w:szCs w:val="28"/>
        </w:rPr>
        <w:t>URL</w:t>
      </w:r>
      <w:r w:rsidRPr="00E25994">
        <w:rPr>
          <w:rFonts w:cs="Times New Roman"/>
          <w:sz w:val="28"/>
          <w:szCs w:val="28"/>
          <w:lang w:val="ru-RU"/>
        </w:rPr>
        <w:t xml:space="preserve">: </w:t>
      </w:r>
      <w:r w:rsidRPr="00160B2F">
        <w:rPr>
          <w:rFonts w:cs="Times New Roman"/>
          <w:sz w:val="28"/>
          <w:szCs w:val="28"/>
        </w:rPr>
        <w:t>http</w:t>
      </w:r>
      <w:r w:rsidRPr="00E25994">
        <w:rPr>
          <w:rFonts w:cs="Times New Roman"/>
          <w:sz w:val="28"/>
          <w:szCs w:val="28"/>
          <w:lang w:val="ru-RU"/>
        </w:rPr>
        <w:t>://</w:t>
      </w:r>
      <w:r w:rsidRPr="00160B2F">
        <w:rPr>
          <w:rFonts w:cs="Times New Roman"/>
          <w:sz w:val="28"/>
          <w:szCs w:val="28"/>
        </w:rPr>
        <w:t>zakon</w:t>
      </w:r>
      <w:r w:rsidRPr="00E25994">
        <w:rPr>
          <w:rFonts w:cs="Times New Roman"/>
          <w:sz w:val="28"/>
          <w:szCs w:val="28"/>
          <w:lang w:val="ru-RU"/>
        </w:rPr>
        <w:t>2.</w:t>
      </w:r>
      <w:r w:rsidRPr="00160B2F">
        <w:rPr>
          <w:rFonts w:cs="Times New Roman"/>
          <w:sz w:val="28"/>
          <w:szCs w:val="28"/>
        </w:rPr>
        <w:t>rada</w:t>
      </w:r>
      <w:r w:rsidRPr="00E25994">
        <w:rPr>
          <w:rFonts w:cs="Times New Roman"/>
          <w:sz w:val="28"/>
          <w:szCs w:val="28"/>
          <w:lang w:val="ru-RU"/>
        </w:rPr>
        <w:t>.</w:t>
      </w:r>
      <w:r w:rsidRPr="00160B2F">
        <w:rPr>
          <w:rFonts w:cs="Times New Roman"/>
          <w:sz w:val="28"/>
          <w:szCs w:val="28"/>
        </w:rPr>
        <w:t>gov</w:t>
      </w:r>
      <w:r w:rsidRPr="00E25994">
        <w:rPr>
          <w:rFonts w:cs="Times New Roman"/>
          <w:sz w:val="28"/>
          <w:szCs w:val="28"/>
          <w:lang w:val="ru-RU"/>
        </w:rPr>
        <w:t>.</w:t>
      </w:r>
      <w:r w:rsidRPr="00160B2F">
        <w:rPr>
          <w:rFonts w:cs="Times New Roman"/>
          <w:sz w:val="28"/>
          <w:szCs w:val="28"/>
        </w:rPr>
        <w:t>ua</w:t>
      </w:r>
      <w:r w:rsidRPr="00E25994">
        <w:rPr>
          <w:rFonts w:cs="Times New Roman"/>
          <w:sz w:val="28"/>
          <w:szCs w:val="28"/>
          <w:lang w:val="ru-RU"/>
        </w:rPr>
        <w:t>/</w:t>
      </w:r>
      <w:r w:rsidRPr="00160B2F">
        <w:rPr>
          <w:rFonts w:cs="Times New Roman"/>
          <w:sz w:val="28"/>
          <w:szCs w:val="28"/>
        </w:rPr>
        <w:t>laws</w:t>
      </w:r>
      <w:r w:rsidRPr="00E25994">
        <w:rPr>
          <w:rFonts w:cs="Times New Roman"/>
          <w:sz w:val="28"/>
          <w:szCs w:val="28"/>
          <w:lang w:val="ru-RU"/>
        </w:rPr>
        <w:t>/</w:t>
      </w:r>
      <w:r w:rsidRPr="00160B2F">
        <w:rPr>
          <w:rFonts w:cs="Times New Roman"/>
          <w:sz w:val="28"/>
          <w:szCs w:val="28"/>
        </w:rPr>
        <w:t>show</w:t>
      </w:r>
      <w:r w:rsidRPr="00E25994">
        <w:rPr>
          <w:rFonts w:cs="Times New Roman"/>
          <w:sz w:val="28"/>
          <w:szCs w:val="28"/>
          <w:lang w:val="ru-RU"/>
        </w:rPr>
        <w:t>/314-18 (дата звернення: 22.02.2017).</w:t>
      </w:r>
    </w:p>
    <w:p w:rsidR="00E25994" w:rsidRPr="00E25994" w:rsidRDefault="00E25994" w:rsidP="00E25994">
      <w:pPr>
        <w:spacing w:line="360" w:lineRule="auto"/>
        <w:ind w:firstLine="709"/>
        <w:jc w:val="both"/>
        <w:rPr>
          <w:rFonts w:cs="Times New Roman"/>
          <w:sz w:val="28"/>
          <w:szCs w:val="28"/>
          <w:lang w:val="ru-RU"/>
        </w:rPr>
      </w:pPr>
      <w:r w:rsidRPr="00E25994">
        <w:rPr>
          <w:rFonts w:cs="Times New Roman"/>
          <w:sz w:val="28"/>
          <w:szCs w:val="28"/>
          <w:lang w:val="ru-RU"/>
        </w:rPr>
        <w:t>140</w:t>
      </w:r>
      <w:r w:rsidRPr="00E25994">
        <w:rPr>
          <w:rFonts w:cs="Times New Roman"/>
          <w:sz w:val="28"/>
          <w:szCs w:val="28"/>
          <w:lang w:val="ru-RU"/>
        </w:rPr>
        <w:tab/>
        <w:t>Про запобігання корупції: Закон України від 14.10.2014</w:t>
      </w:r>
      <w:r w:rsidRPr="00160B2F">
        <w:rPr>
          <w:rFonts w:cs="Times New Roman"/>
          <w:sz w:val="28"/>
          <w:szCs w:val="28"/>
        </w:rPr>
        <w:t> p</w:t>
      </w:r>
      <w:r w:rsidRPr="00E25994">
        <w:rPr>
          <w:rFonts w:cs="Times New Roman"/>
          <w:sz w:val="28"/>
          <w:szCs w:val="28"/>
          <w:lang w:val="ru-RU"/>
        </w:rPr>
        <w:t>. №</w:t>
      </w:r>
      <w:r w:rsidRPr="00160B2F">
        <w:rPr>
          <w:rFonts w:cs="Times New Roman"/>
          <w:sz w:val="28"/>
          <w:szCs w:val="28"/>
        </w:rPr>
        <w:t> </w:t>
      </w:r>
      <w:r w:rsidRPr="00E25994">
        <w:rPr>
          <w:rFonts w:cs="Times New Roman"/>
          <w:sz w:val="28"/>
          <w:szCs w:val="28"/>
          <w:lang w:val="ru-RU"/>
        </w:rPr>
        <w:t>1700-</w:t>
      </w:r>
      <w:r w:rsidRPr="00160B2F">
        <w:rPr>
          <w:rFonts w:cs="Times New Roman"/>
          <w:sz w:val="28"/>
          <w:szCs w:val="28"/>
        </w:rPr>
        <w:t>VII</w:t>
      </w:r>
      <w:r w:rsidRPr="00E25994">
        <w:rPr>
          <w:rFonts w:cs="Times New Roman"/>
          <w:sz w:val="28"/>
          <w:szCs w:val="28"/>
          <w:lang w:val="ru-RU"/>
        </w:rPr>
        <w:t xml:space="preserve">. </w:t>
      </w:r>
      <w:r w:rsidRPr="00160B2F">
        <w:rPr>
          <w:rFonts w:cs="Times New Roman"/>
          <w:sz w:val="28"/>
          <w:szCs w:val="28"/>
        </w:rPr>
        <w:t>URL</w:t>
      </w:r>
      <w:r w:rsidRPr="00E25994">
        <w:rPr>
          <w:rFonts w:cs="Times New Roman"/>
          <w:sz w:val="28"/>
          <w:szCs w:val="28"/>
          <w:lang w:val="ru-RU"/>
        </w:rPr>
        <w:t xml:space="preserve">: </w:t>
      </w:r>
      <w:r w:rsidRPr="00160B2F">
        <w:rPr>
          <w:rFonts w:cs="Times New Roman"/>
          <w:sz w:val="28"/>
          <w:szCs w:val="28"/>
        </w:rPr>
        <w:t>https</w:t>
      </w:r>
      <w:r w:rsidRPr="00E25994">
        <w:rPr>
          <w:rFonts w:cs="Times New Roman"/>
          <w:sz w:val="28"/>
          <w:szCs w:val="28"/>
          <w:lang w:val="ru-RU"/>
        </w:rPr>
        <w:t>://</w:t>
      </w:r>
      <w:r w:rsidRPr="00160B2F">
        <w:rPr>
          <w:rFonts w:cs="Times New Roman"/>
          <w:sz w:val="28"/>
          <w:szCs w:val="28"/>
        </w:rPr>
        <w:t>zakon</w:t>
      </w:r>
      <w:r w:rsidRPr="00E25994">
        <w:rPr>
          <w:rFonts w:cs="Times New Roman"/>
          <w:sz w:val="28"/>
          <w:szCs w:val="28"/>
          <w:lang w:val="ru-RU"/>
        </w:rPr>
        <w:t>.</w:t>
      </w:r>
      <w:r w:rsidRPr="00160B2F">
        <w:rPr>
          <w:rFonts w:cs="Times New Roman"/>
          <w:sz w:val="28"/>
          <w:szCs w:val="28"/>
        </w:rPr>
        <w:t>rada</w:t>
      </w:r>
      <w:r w:rsidRPr="00E25994">
        <w:rPr>
          <w:rFonts w:cs="Times New Roman"/>
          <w:sz w:val="28"/>
          <w:szCs w:val="28"/>
          <w:lang w:val="ru-RU"/>
        </w:rPr>
        <w:t>.</w:t>
      </w:r>
      <w:r w:rsidRPr="00160B2F">
        <w:rPr>
          <w:rFonts w:cs="Times New Roman"/>
          <w:sz w:val="28"/>
          <w:szCs w:val="28"/>
        </w:rPr>
        <w:t>gov</w:t>
      </w:r>
      <w:r w:rsidRPr="00E25994">
        <w:rPr>
          <w:rFonts w:cs="Times New Roman"/>
          <w:sz w:val="28"/>
          <w:szCs w:val="28"/>
          <w:lang w:val="ru-RU"/>
        </w:rPr>
        <w:t>.</w:t>
      </w:r>
      <w:r w:rsidRPr="00160B2F">
        <w:rPr>
          <w:rFonts w:cs="Times New Roman"/>
          <w:sz w:val="28"/>
          <w:szCs w:val="28"/>
        </w:rPr>
        <w:t>ua</w:t>
      </w:r>
      <w:r w:rsidRPr="00E25994">
        <w:rPr>
          <w:rFonts w:cs="Times New Roman"/>
          <w:sz w:val="28"/>
          <w:szCs w:val="28"/>
          <w:lang w:val="ru-RU"/>
        </w:rPr>
        <w:t>/</w:t>
      </w:r>
      <w:r w:rsidRPr="00160B2F">
        <w:rPr>
          <w:rFonts w:cs="Times New Roman"/>
          <w:sz w:val="28"/>
          <w:szCs w:val="28"/>
        </w:rPr>
        <w:t>laws</w:t>
      </w:r>
      <w:r w:rsidRPr="00E25994">
        <w:rPr>
          <w:rFonts w:cs="Times New Roman"/>
          <w:sz w:val="28"/>
          <w:szCs w:val="28"/>
          <w:lang w:val="ru-RU"/>
        </w:rPr>
        <w:t>/</w:t>
      </w:r>
      <w:r w:rsidRPr="00160B2F">
        <w:rPr>
          <w:rFonts w:cs="Times New Roman"/>
          <w:sz w:val="28"/>
          <w:szCs w:val="28"/>
        </w:rPr>
        <w:t>show</w:t>
      </w:r>
      <w:r w:rsidRPr="00E25994">
        <w:rPr>
          <w:rFonts w:cs="Times New Roman"/>
          <w:sz w:val="28"/>
          <w:szCs w:val="28"/>
          <w:lang w:val="ru-RU"/>
        </w:rPr>
        <w:t>/1700-18 (</w:t>
      </w:r>
      <w:r w:rsidRPr="00160B2F">
        <w:rPr>
          <w:rFonts w:cs="Times New Roman"/>
          <w:sz w:val="28"/>
          <w:szCs w:val="28"/>
          <w:lang w:val="uk-UA"/>
        </w:rPr>
        <w:t xml:space="preserve">дата звернення: </w:t>
      </w:r>
      <w:r>
        <w:rPr>
          <w:rFonts w:cs="Times New Roman"/>
          <w:sz w:val="28"/>
          <w:szCs w:val="28"/>
          <w:lang w:val="uk-UA"/>
        </w:rPr>
        <w:t>22.11.2017</w:t>
      </w:r>
      <w:r w:rsidRPr="00E25994">
        <w:rPr>
          <w:rFonts w:cs="Times New Roman"/>
          <w:sz w:val="28"/>
          <w:szCs w:val="28"/>
          <w:lang w:val="ru-RU"/>
        </w:rPr>
        <w:t>).</w:t>
      </w:r>
    </w:p>
    <w:p w:rsidR="00E25994" w:rsidRPr="00E25994" w:rsidRDefault="00E25994" w:rsidP="00E25994">
      <w:pPr>
        <w:spacing w:line="360" w:lineRule="auto"/>
        <w:ind w:firstLine="709"/>
        <w:jc w:val="both"/>
        <w:rPr>
          <w:rFonts w:cs="Times New Roman"/>
          <w:sz w:val="28"/>
          <w:szCs w:val="28"/>
          <w:lang w:val="ru-RU"/>
        </w:rPr>
      </w:pPr>
      <w:r w:rsidRPr="00E25994">
        <w:rPr>
          <w:rFonts w:cs="Times New Roman"/>
          <w:sz w:val="28"/>
          <w:szCs w:val="28"/>
          <w:lang w:val="ru-RU"/>
        </w:rPr>
        <w:t>141</w:t>
      </w:r>
      <w:r w:rsidRPr="00E25994">
        <w:rPr>
          <w:rFonts w:cs="Times New Roman"/>
          <w:sz w:val="28"/>
          <w:szCs w:val="28"/>
          <w:lang w:val="ru-RU"/>
        </w:rPr>
        <w:tab/>
        <w:t>Провоторов</w:t>
      </w:r>
      <w:r w:rsidRPr="00160B2F">
        <w:rPr>
          <w:rFonts w:cs="Times New Roman"/>
          <w:sz w:val="28"/>
          <w:szCs w:val="28"/>
        </w:rPr>
        <w:t> </w:t>
      </w:r>
      <w:r w:rsidRPr="00E25994">
        <w:rPr>
          <w:rFonts w:cs="Times New Roman"/>
          <w:sz w:val="28"/>
          <w:szCs w:val="28"/>
          <w:lang w:val="ru-RU"/>
        </w:rPr>
        <w:t>О.</w:t>
      </w:r>
      <w:r w:rsidRPr="00160B2F">
        <w:rPr>
          <w:rFonts w:cs="Times New Roman"/>
          <w:sz w:val="28"/>
          <w:szCs w:val="28"/>
        </w:rPr>
        <w:t> </w:t>
      </w:r>
      <w:r w:rsidRPr="00E25994">
        <w:rPr>
          <w:rFonts w:cs="Times New Roman"/>
          <w:sz w:val="28"/>
          <w:szCs w:val="28"/>
          <w:lang w:val="ru-RU"/>
        </w:rPr>
        <w:t xml:space="preserve">П. Вплив «теорії фікції» на формування суб’єкта злочину в кримінальному праві України. </w:t>
      </w:r>
      <w:r w:rsidRPr="00160B2F">
        <w:rPr>
          <w:rFonts w:cs="Times New Roman"/>
          <w:i/>
          <w:sz w:val="28"/>
          <w:szCs w:val="28"/>
        </w:rPr>
        <w:t>World Science:</w:t>
      </w:r>
      <w:r w:rsidRPr="00160B2F">
        <w:rPr>
          <w:rFonts w:cs="Times New Roman"/>
          <w:sz w:val="28"/>
          <w:szCs w:val="28"/>
        </w:rPr>
        <w:t xml:space="preserve"> International Scientific and Practical Conference (Dubai, UAE, 30 September 2017). Dubai</w:t>
      </w:r>
      <w:r w:rsidRPr="00E25994">
        <w:rPr>
          <w:rFonts w:cs="Times New Roman"/>
          <w:sz w:val="28"/>
          <w:szCs w:val="28"/>
          <w:lang w:val="ru-RU"/>
        </w:rPr>
        <w:t>. 2017. С.</w:t>
      </w:r>
      <w:r w:rsidRPr="00160B2F">
        <w:rPr>
          <w:rFonts w:cs="Times New Roman"/>
          <w:sz w:val="28"/>
          <w:szCs w:val="28"/>
        </w:rPr>
        <w:t> </w:t>
      </w:r>
      <w:r w:rsidRPr="00E25994">
        <w:rPr>
          <w:rFonts w:cs="Times New Roman"/>
          <w:sz w:val="28"/>
          <w:szCs w:val="28"/>
          <w:lang w:val="ru-RU"/>
        </w:rPr>
        <w:t>13–15.</w:t>
      </w:r>
    </w:p>
    <w:p w:rsidR="00E25994" w:rsidRPr="00E25994" w:rsidRDefault="00E25994" w:rsidP="00E25994">
      <w:pPr>
        <w:spacing w:line="360" w:lineRule="auto"/>
        <w:ind w:firstLine="709"/>
        <w:jc w:val="both"/>
        <w:rPr>
          <w:rFonts w:cs="Times New Roman"/>
          <w:sz w:val="28"/>
          <w:szCs w:val="28"/>
          <w:lang w:val="ru-RU"/>
        </w:rPr>
      </w:pPr>
      <w:r w:rsidRPr="00E25994">
        <w:rPr>
          <w:rFonts w:cs="Times New Roman"/>
          <w:sz w:val="28"/>
          <w:szCs w:val="28"/>
          <w:lang w:val="ru-RU"/>
        </w:rPr>
        <w:t>142</w:t>
      </w:r>
      <w:r w:rsidRPr="00E25994">
        <w:rPr>
          <w:rFonts w:cs="Times New Roman"/>
          <w:sz w:val="28"/>
          <w:szCs w:val="28"/>
          <w:lang w:val="ru-RU"/>
        </w:rPr>
        <w:tab/>
        <w:t>Провоторов</w:t>
      </w:r>
      <w:r w:rsidRPr="00160B2F">
        <w:rPr>
          <w:rFonts w:cs="Times New Roman"/>
          <w:sz w:val="28"/>
          <w:szCs w:val="28"/>
        </w:rPr>
        <w:t> </w:t>
      </w:r>
      <w:r w:rsidRPr="00E25994">
        <w:rPr>
          <w:rFonts w:cs="Times New Roman"/>
          <w:sz w:val="28"/>
          <w:szCs w:val="28"/>
          <w:lang w:val="ru-RU"/>
        </w:rPr>
        <w:t>О.</w:t>
      </w:r>
      <w:r w:rsidRPr="00160B2F">
        <w:rPr>
          <w:rFonts w:cs="Times New Roman"/>
          <w:sz w:val="28"/>
          <w:szCs w:val="28"/>
        </w:rPr>
        <w:t> </w:t>
      </w:r>
      <w:r w:rsidRPr="00E25994">
        <w:rPr>
          <w:rFonts w:cs="Times New Roman"/>
          <w:sz w:val="28"/>
          <w:szCs w:val="28"/>
          <w:lang w:val="ru-RU"/>
        </w:rPr>
        <w:t xml:space="preserve">П. Генезис розвитку заходів кримінально-правового характеру щодо юридичних осіб у вітчизняному законодавстві. </w:t>
      </w:r>
      <w:r w:rsidRPr="00E25994">
        <w:rPr>
          <w:rFonts w:cs="Times New Roman"/>
          <w:i/>
          <w:sz w:val="28"/>
          <w:szCs w:val="28"/>
          <w:lang w:val="ru-RU"/>
        </w:rPr>
        <w:t xml:space="preserve">Держава і право. Серія: </w:t>
      </w:r>
      <w:r w:rsidRPr="00160B2F">
        <w:rPr>
          <w:rFonts w:cs="Times New Roman"/>
          <w:i/>
          <w:sz w:val="28"/>
          <w:szCs w:val="28"/>
          <w:lang w:val="uk-UA"/>
        </w:rPr>
        <w:t>«</w:t>
      </w:r>
      <w:r w:rsidRPr="00E25994">
        <w:rPr>
          <w:rFonts w:cs="Times New Roman"/>
          <w:i/>
          <w:sz w:val="28"/>
          <w:szCs w:val="28"/>
          <w:lang w:val="ru-RU"/>
        </w:rPr>
        <w:t>Юридичні науки</w:t>
      </w:r>
      <w:r w:rsidRPr="00160B2F">
        <w:rPr>
          <w:rFonts w:cs="Times New Roman"/>
          <w:i/>
          <w:sz w:val="28"/>
          <w:szCs w:val="28"/>
          <w:lang w:val="uk-UA"/>
        </w:rPr>
        <w:t>»:</w:t>
      </w:r>
      <w:r w:rsidRPr="00160B2F">
        <w:rPr>
          <w:rFonts w:cs="Times New Roman"/>
          <w:sz w:val="28"/>
          <w:szCs w:val="28"/>
          <w:lang w:val="uk-UA"/>
        </w:rPr>
        <w:t xml:space="preserve"> зб. наук. праць</w:t>
      </w:r>
      <w:r w:rsidRPr="00E25994">
        <w:rPr>
          <w:rFonts w:cs="Times New Roman"/>
          <w:sz w:val="28"/>
          <w:szCs w:val="28"/>
          <w:lang w:val="ru-RU"/>
        </w:rPr>
        <w:t>. Київ: Ін-т держави і права ім.</w:t>
      </w:r>
      <w:r w:rsidRPr="00160B2F">
        <w:rPr>
          <w:rFonts w:cs="Times New Roman"/>
          <w:sz w:val="28"/>
          <w:szCs w:val="28"/>
          <w:lang w:val="uk-UA"/>
        </w:rPr>
        <w:t> </w:t>
      </w:r>
      <w:r w:rsidRPr="00E25994">
        <w:rPr>
          <w:rFonts w:cs="Times New Roman"/>
          <w:sz w:val="28"/>
          <w:szCs w:val="28"/>
          <w:lang w:val="ru-RU"/>
        </w:rPr>
        <w:t>В.</w:t>
      </w:r>
      <w:r w:rsidRPr="00160B2F">
        <w:rPr>
          <w:rFonts w:cs="Times New Roman"/>
          <w:sz w:val="28"/>
          <w:szCs w:val="28"/>
          <w:lang w:val="uk-UA"/>
        </w:rPr>
        <w:t> </w:t>
      </w:r>
      <w:r w:rsidRPr="00E25994">
        <w:rPr>
          <w:rFonts w:cs="Times New Roman"/>
          <w:sz w:val="28"/>
          <w:szCs w:val="28"/>
          <w:lang w:val="ru-RU"/>
        </w:rPr>
        <w:t>М.</w:t>
      </w:r>
      <w:r w:rsidRPr="00160B2F">
        <w:rPr>
          <w:rFonts w:cs="Times New Roman"/>
          <w:sz w:val="28"/>
          <w:szCs w:val="28"/>
          <w:lang w:val="uk-UA"/>
        </w:rPr>
        <w:t> </w:t>
      </w:r>
      <w:r w:rsidRPr="00E25994">
        <w:rPr>
          <w:rFonts w:cs="Times New Roman"/>
          <w:sz w:val="28"/>
          <w:szCs w:val="28"/>
          <w:lang w:val="ru-RU"/>
        </w:rPr>
        <w:t>Корецького, 2017. С. 280</w:t>
      </w:r>
      <w:r w:rsidRPr="00160B2F">
        <w:rPr>
          <w:rFonts w:cs="Times New Roman"/>
          <w:sz w:val="28"/>
          <w:szCs w:val="28"/>
          <w:lang w:val="uk-UA"/>
        </w:rPr>
        <w:t>–</w:t>
      </w:r>
      <w:r w:rsidRPr="00E25994">
        <w:rPr>
          <w:rFonts w:cs="Times New Roman"/>
          <w:sz w:val="28"/>
          <w:szCs w:val="28"/>
          <w:lang w:val="ru-RU"/>
        </w:rPr>
        <w:t>294.</w:t>
      </w:r>
    </w:p>
    <w:p w:rsidR="00E25994" w:rsidRPr="00E25994" w:rsidRDefault="00E25994" w:rsidP="00E25994">
      <w:pPr>
        <w:spacing w:line="360" w:lineRule="auto"/>
        <w:ind w:firstLine="709"/>
        <w:jc w:val="both"/>
        <w:rPr>
          <w:rFonts w:cs="Times New Roman"/>
          <w:sz w:val="28"/>
          <w:szCs w:val="28"/>
          <w:lang w:val="ru-RU"/>
        </w:rPr>
      </w:pPr>
      <w:r w:rsidRPr="00E25994">
        <w:rPr>
          <w:rFonts w:cs="Times New Roman"/>
          <w:sz w:val="28"/>
          <w:szCs w:val="28"/>
          <w:lang w:val="ru-RU"/>
        </w:rPr>
        <w:t>143</w:t>
      </w:r>
      <w:r w:rsidRPr="00E25994">
        <w:rPr>
          <w:rFonts w:cs="Times New Roman"/>
          <w:sz w:val="28"/>
          <w:szCs w:val="28"/>
          <w:lang w:val="ru-RU"/>
        </w:rPr>
        <w:tab/>
        <w:t>Провоторов</w:t>
      </w:r>
      <w:r w:rsidRPr="00160B2F">
        <w:rPr>
          <w:rFonts w:cs="Times New Roman"/>
          <w:sz w:val="28"/>
          <w:szCs w:val="28"/>
          <w:lang w:val="uk-UA"/>
        </w:rPr>
        <w:t> </w:t>
      </w:r>
      <w:r w:rsidRPr="00E25994">
        <w:rPr>
          <w:rFonts w:cs="Times New Roman"/>
          <w:sz w:val="28"/>
          <w:szCs w:val="28"/>
          <w:lang w:val="ru-RU"/>
        </w:rPr>
        <w:t>О.</w:t>
      </w:r>
      <w:r w:rsidRPr="00160B2F">
        <w:rPr>
          <w:rFonts w:cs="Times New Roman"/>
          <w:sz w:val="28"/>
          <w:szCs w:val="28"/>
          <w:lang w:val="uk-UA"/>
        </w:rPr>
        <w:t> </w:t>
      </w:r>
      <w:r w:rsidRPr="00E25994">
        <w:rPr>
          <w:rFonts w:cs="Times New Roman"/>
          <w:sz w:val="28"/>
          <w:szCs w:val="28"/>
          <w:lang w:val="ru-RU"/>
        </w:rPr>
        <w:t xml:space="preserve">П. Заходи кримінально-правового характеру щодо юридичних осіб як альтернатива покаранню. </w:t>
      </w:r>
      <w:r w:rsidRPr="00E25994">
        <w:rPr>
          <w:rFonts w:cs="Times New Roman"/>
          <w:i/>
          <w:sz w:val="28"/>
          <w:szCs w:val="28"/>
          <w:lang w:val="ru-RU"/>
        </w:rPr>
        <w:t>Наукові записки Львівського університету бізнесу і права. Серія</w:t>
      </w:r>
      <w:r w:rsidRPr="00160B2F">
        <w:rPr>
          <w:rFonts w:cs="Times New Roman"/>
          <w:i/>
          <w:sz w:val="28"/>
          <w:szCs w:val="28"/>
          <w:lang w:val="uk-UA"/>
        </w:rPr>
        <w:t>:</w:t>
      </w:r>
      <w:r w:rsidRPr="00E25994">
        <w:rPr>
          <w:rFonts w:cs="Times New Roman"/>
          <w:i/>
          <w:sz w:val="28"/>
          <w:szCs w:val="28"/>
          <w:lang w:val="ru-RU"/>
        </w:rPr>
        <w:t xml:space="preserve"> </w:t>
      </w:r>
      <w:r w:rsidRPr="00160B2F">
        <w:rPr>
          <w:rFonts w:cs="Times New Roman"/>
          <w:i/>
          <w:sz w:val="28"/>
          <w:szCs w:val="28"/>
          <w:lang w:val="uk-UA"/>
        </w:rPr>
        <w:t>«Ю</w:t>
      </w:r>
      <w:r w:rsidRPr="00E25994">
        <w:rPr>
          <w:rFonts w:cs="Times New Roman"/>
          <w:i/>
          <w:sz w:val="28"/>
          <w:szCs w:val="28"/>
          <w:lang w:val="ru-RU"/>
        </w:rPr>
        <w:t>ридична</w:t>
      </w:r>
      <w:r w:rsidRPr="00160B2F">
        <w:rPr>
          <w:rFonts w:cs="Times New Roman"/>
          <w:i/>
          <w:sz w:val="28"/>
          <w:szCs w:val="28"/>
          <w:lang w:val="uk-UA"/>
        </w:rPr>
        <w:t>»</w:t>
      </w:r>
      <w:r w:rsidRPr="00E25994">
        <w:rPr>
          <w:rFonts w:cs="Times New Roman"/>
          <w:i/>
          <w:sz w:val="28"/>
          <w:szCs w:val="28"/>
          <w:lang w:val="ru-RU"/>
        </w:rPr>
        <w:t>.</w:t>
      </w:r>
      <w:r w:rsidRPr="00E25994">
        <w:rPr>
          <w:rFonts w:cs="Times New Roman"/>
          <w:sz w:val="28"/>
          <w:szCs w:val="28"/>
          <w:lang w:val="ru-RU"/>
        </w:rPr>
        <w:t xml:space="preserve"> Львів: Вид</w:t>
      </w:r>
      <w:r w:rsidRPr="00160B2F">
        <w:rPr>
          <w:rFonts w:cs="Times New Roman"/>
          <w:sz w:val="28"/>
          <w:szCs w:val="28"/>
          <w:lang w:val="uk-UA"/>
        </w:rPr>
        <w:t>-в</w:t>
      </w:r>
      <w:r w:rsidRPr="00E25994">
        <w:rPr>
          <w:rFonts w:cs="Times New Roman"/>
          <w:sz w:val="28"/>
          <w:szCs w:val="28"/>
          <w:lang w:val="ru-RU"/>
        </w:rPr>
        <w:t>о Львівської політехніки, 2017. Вип. 18. С. 44</w:t>
      </w:r>
      <w:r w:rsidRPr="00160B2F">
        <w:rPr>
          <w:rFonts w:cs="Times New Roman"/>
          <w:sz w:val="28"/>
          <w:szCs w:val="28"/>
          <w:lang w:val="uk-UA"/>
        </w:rPr>
        <w:t>–</w:t>
      </w:r>
      <w:r w:rsidRPr="00E25994">
        <w:rPr>
          <w:rFonts w:cs="Times New Roman"/>
          <w:sz w:val="28"/>
          <w:szCs w:val="28"/>
          <w:lang w:val="ru-RU"/>
        </w:rPr>
        <w:t>52.</w:t>
      </w:r>
    </w:p>
    <w:p w:rsidR="00E25994" w:rsidRPr="00E25994" w:rsidRDefault="00E25994" w:rsidP="00E25994">
      <w:pPr>
        <w:spacing w:line="360" w:lineRule="auto"/>
        <w:ind w:firstLine="709"/>
        <w:jc w:val="both"/>
        <w:rPr>
          <w:rFonts w:cs="Times New Roman"/>
          <w:sz w:val="28"/>
          <w:szCs w:val="28"/>
          <w:lang w:val="ru-RU"/>
        </w:rPr>
      </w:pPr>
      <w:r w:rsidRPr="00E25994">
        <w:rPr>
          <w:rFonts w:cs="Times New Roman"/>
          <w:sz w:val="28"/>
          <w:szCs w:val="28"/>
          <w:lang w:val="ru-RU"/>
        </w:rPr>
        <w:t>144</w:t>
      </w:r>
      <w:r w:rsidRPr="00E25994">
        <w:rPr>
          <w:rFonts w:cs="Times New Roman"/>
          <w:sz w:val="28"/>
          <w:szCs w:val="28"/>
          <w:lang w:val="ru-RU"/>
        </w:rPr>
        <w:tab/>
        <w:t>Провоторов</w:t>
      </w:r>
      <w:r w:rsidRPr="00160B2F">
        <w:rPr>
          <w:rFonts w:cs="Times New Roman"/>
          <w:sz w:val="28"/>
          <w:szCs w:val="28"/>
          <w:lang w:val="uk-UA"/>
        </w:rPr>
        <w:t> </w:t>
      </w:r>
      <w:r w:rsidRPr="00E25994">
        <w:rPr>
          <w:rFonts w:cs="Times New Roman"/>
          <w:sz w:val="28"/>
          <w:szCs w:val="28"/>
          <w:lang w:val="ru-RU"/>
        </w:rPr>
        <w:t>О.</w:t>
      </w:r>
      <w:r w:rsidRPr="00160B2F">
        <w:rPr>
          <w:rFonts w:cs="Times New Roman"/>
          <w:sz w:val="28"/>
          <w:szCs w:val="28"/>
          <w:lang w:val="uk-UA"/>
        </w:rPr>
        <w:t> </w:t>
      </w:r>
      <w:r w:rsidRPr="00E25994">
        <w:rPr>
          <w:rFonts w:cs="Times New Roman"/>
          <w:sz w:val="28"/>
          <w:szCs w:val="28"/>
          <w:lang w:val="ru-RU"/>
        </w:rPr>
        <w:t xml:space="preserve">П. Заходи кримінально-правового хараткеру щодо юридичних осіб як одна з моделей реалізації інституту кримінальної відповідальності: міжнародний досвід. </w:t>
      </w:r>
      <w:r w:rsidRPr="00E25994">
        <w:rPr>
          <w:rFonts w:cs="Times New Roman"/>
          <w:i/>
          <w:sz w:val="28"/>
          <w:szCs w:val="28"/>
          <w:lang w:val="ru-RU"/>
        </w:rPr>
        <w:t>Наукові записки Львівського університету бізнесу і права. Серія</w:t>
      </w:r>
      <w:r w:rsidRPr="00872EEF">
        <w:rPr>
          <w:rFonts w:cs="Times New Roman"/>
          <w:i/>
          <w:sz w:val="28"/>
          <w:szCs w:val="28"/>
          <w:lang w:val="uk-UA"/>
        </w:rPr>
        <w:t>:</w:t>
      </w:r>
      <w:r w:rsidRPr="00E25994">
        <w:rPr>
          <w:rFonts w:cs="Times New Roman"/>
          <w:i/>
          <w:sz w:val="28"/>
          <w:szCs w:val="28"/>
          <w:lang w:val="ru-RU"/>
        </w:rPr>
        <w:t xml:space="preserve"> </w:t>
      </w:r>
      <w:r w:rsidRPr="00872EEF">
        <w:rPr>
          <w:rFonts w:cs="Times New Roman"/>
          <w:i/>
          <w:sz w:val="28"/>
          <w:szCs w:val="28"/>
          <w:lang w:val="uk-UA"/>
        </w:rPr>
        <w:t>«Е</w:t>
      </w:r>
      <w:r w:rsidRPr="00E25994">
        <w:rPr>
          <w:rFonts w:cs="Times New Roman"/>
          <w:i/>
          <w:sz w:val="28"/>
          <w:szCs w:val="28"/>
          <w:lang w:val="ru-RU"/>
        </w:rPr>
        <w:t>кономічна</w:t>
      </w:r>
      <w:r w:rsidRPr="00872EEF">
        <w:rPr>
          <w:rFonts w:cs="Times New Roman"/>
          <w:i/>
          <w:sz w:val="28"/>
          <w:szCs w:val="28"/>
          <w:lang w:val="uk-UA"/>
        </w:rPr>
        <w:t>»</w:t>
      </w:r>
      <w:r w:rsidRPr="00E25994">
        <w:rPr>
          <w:rFonts w:cs="Times New Roman"/>
          <w:i/>
          <w:sz w:val="28"/>
          <w:szCs w:val="28"/>
          <w:lang w:val="ru-RU"/>
        </w:rPr>
        <w:t>. Серія</w:t>
      </w:r>
      <w:r w:rsidRPr="00160B2F">
        <w:rPr>
          <w:rFonts w:cs="Times New Roman"/>
          <w:i/>
          <w:sz w:val="28"/>
          <w:szCs w:val="28"/>
          <w:lang w:val="uk-UA"/>
        </w:rPr>
        <w:t>:</w:t>
      </w:r>
      <w:r w:rsidRPr="00E25994">
        <w:rPr>
          <w:rFonts w:cs="Times New Roman"/>
          <w:i/>
          <w:sz w:val="28"/>
          <w:szCs w:val="28"/>
          <w:lang w:val="ru-RU"/>
        </w:rPr>
        <w:t xml:space="preserve"> </w:t>
      </w:r>
      <w:r w:rsidRPr="00160B2F">
        <w:rPr>
          <w:rFonts w:cs="Times New Roman"/>
          <w:i/>
          <w:sz w:val="28"/>
          <w:szCs w:val="28"/>
          <w:lang w:val="uk-UA"/>
        </w:rPr>
        <w:t>«Ю</w:t>
      </w:r>
      <w:r w:rsidRPr="00E25994">
        <w:rPr>
          <w:rFonts w:cs="Times New Roman"/>
          <w:i/>
          <w:sz w:val="28"/>
          <w:szCs w:val="28"/>
          <w:lang w:val="ru-RU"/>
        </w:rPr>
        <w:t>ридична</w:t>
      </w:r>
      <w:r w:rsidRPr="00160B2F">
        <w:rPr>
          <w:rFonts w:cs="Times New Roman"/>
          <w:i/>
          <w:sz w:val="28"/>
          <w:szCs w:val="28"/>
          <w:lang w:val="uk-UA"/>
        </w:rPr>
        <w:t>»</w:t>
      </w:r>
      <w:r w:rsidRPr="00E25994">
        <w:rPr>
          <w:rFonts w:cs="Times New Roman"/>
          <w:i/>
          <w:sz w:val="28"/>
          <w:szCs w:val="28"/>
          <w:lang w:val="ru-RU"/>
        </w:rPr>
        <w:t>.</w:t>
      </w:r>
      <w:r w:rsidRPr="00E25994">
        <w:rPr>
          <w:rFonts w:cs="Times New Roman"/>
          <w:sz w:val="28"/>
          <w:szCs w:val="28"/>
          <w:lang w:val="ru-RU"/>
        </w:rPr>
        <w:t xml:space="preserve"> Львів: Вид</w:t>
      </w:r>
      <w:r w:rsidRPr="00160B2F">
        <w:rPr>
          <w:rFonts w:cs="Times New Roman"/>
          <w:sz w:val="28"/>
          <w:szCs w:val="28"/>
          <w:lang w:val="uk-UA"/>
        </w:rPr>
        <w:t>-</w:t>
      </w:r>
      <w:r w:rsidRPr="00E25994">
        <w:rPr>
          <w:rFonts w:cs="Times New Roman"/>
          <w:sz w:val="28"/>
          <w:szCs w:val="28"/>
          <w:lang w:val="ru-RU"/>
        </w:rPr>
        <w:t>во Львівської політехніки, 2018. Вип. 19. С. 232</w:t>
      </w:r>
      <w:r w:rsidRPr="00160B2F">
        <w:rPr>
          <w:rFonts w:cs="Times New Roman"/>
          <w:sz w:val="28"/>
          <w:szCs w:val="28"/>
          <w:lang w:val="uk-UA"/>
        </w:rPr>
        <w:t>–</w:t>
      </w:r>
      <w:r w:rsidRPr="00E25994">
        <w:rPr>
          <w:rFonts w:cs="Times New Roman"/>
          <w:sz w:val="28"/>
          <w:szCs w:val="28"/>
          <w:lang w:val="ru-RU"/>
        </w:rPr>
        <w:t>239.</w:t>
      </w:r>
    </w:p>
    <w:p w:rsidR="00E25994" w:rsidRPr="00E25994" w:rsidRDefault="00E25994" w:rsidP="00E25994">
      <w:pPr>
        <w:spacing w:line="360" w:lineRule="auto"/>
        <w:ind w:firstLine="709"/>
        <w:jc w:val="both"/>
        <w:rPr>
          <w:rFonts w:cs="Times New Roman"/>
          <w:sz w:val="28"/>
          <w:szCs w:val="28"/>
          <w:lang w:val="ru-RU"/>
        </w:rPr>
      </w:pPr>
      <w:r w:rsidRPr="00E25994">
        <w:rPr>
          <w:rFonts w:cs="Times New Roman"/>
          <w:sz w:val="28"/>
          <w:szCs w:val="28"/>
          <w:lang w:val="ru-RU"/>
        </w:rPr>
        <w:t>145</w:t>
      </w:r>
      <w:r w:rsidRPr="00E25994">
        <w:rPr>
          <w:rFonts w:cs="Times New Roman"/>
          <w:sz w:val="28"/>
          <w:szCs w:val="28"/>
          <w:lang w:val="ru-RU"/>
        </w:rPr>
        <w:tab/>
        <w:t>Провоторов</w:t>
      </w:r>
      <w:r w:rsidRPr="00160B2F">
        <w:rPr>
          <w:rFonts w:cs="Times New Roman"/>
          <w:sz w:val="28"/>
          <w:szCs w:val="28"/>
          <w:lang w:val="uk-UA"/>
        </w:rPr>
        <w:t> </w:t>
      </w:r>
      <w:r w:rsidRPr="00E25994">
        <w:rPr>
          <w:rFonts w:cs="Times New Roman"/>
          <w:sz w:val="28"/>
          <w:szCs w:val="28"/>
          <w:lang w:val="ru-RU"/>
        </w:rPr>
        <w:t>О.</w:t>
      </w:r>
      <w:r w:rsidRPr="00160B2F">
        <w:rPr>
          <w:rFonts w:cs="Times New Roman"/>
          <w:sz w:val="28"/>
          <w:szCs w:val="28"/>
          <w:lang w:val="uk-UA"/>
        </w:rPr>
        <w:t> </w:t>
      </w:r>
      <w:r w:rsidRPr="00E25994">
        <w:rPr>
          <w:rFonts w:cs="Times New Roman"/>
          <w:sz w:val="28"/>
          <w:szCs w:val="28"/>
          <w:lang w:val="ru-RU"/>
        </w:rPr>
        <w:t xml:space="preserve">П. Правова природа заходів кримінально-правового характеру щодо юридичних осіб за законодавством України. </w:t>
      </w:r>
      <w:r w:rsidRPr="00E25994">
        <w:rPr>
          <w:rFonts w:cs="Times New Roman"/>
          <w:i/>
          <w:sz w:val="28"/>
          <w:szCs w:val="28"/>
          <w:lang w:val="ru-RU"/>
        </w:rPr>
        <w:t>Судова апеляція:</w:t>
      </w:r>
      <w:r w:rsidRPr="00E25994">
        <w:rPr>
          <w:rFonts w:cs="Times New Roman"/>
          <w:sz w:val="28"/>
          <w:szCs w:val="28"/>
          <w:lang w:val="ru-RU"/>
        </w:rPr>
        <w:t xml:space="preserve"> наук.-практ. журнал. 2017. № 3 (48). С. 36</w:t>
      </w:r>
      <w:r w:rsidRPr="00160B2F">
        <w:rPr>
          <w:rFonts w:cs="Times New Roman"/>
          <w:sz w:val="28"/>
          <w:szCs w:val="28"/>
          <w:lang w:val="uk-UA"/>
        </w:rPr>
        <w:t>–</w:t>
      </w:r>
      <w:r w:rsidRPr="00E25994">
        <w:rPr>
          <w:rFonts w:cs="Times New Roman"/>
          <w:sz w:val="28"/>
          <w:szCs w:val="28"/>
          <w:lang w:val="ru-RU"/>
        </w:rPr>
        <w:t>47.</w:t>
      </w:r>
    </w:p>
    <w:p w:rsidR="00E25994" w:rsidRPr="00E25994" w:rsidRDefault="00E25994" w:rsidP="00E25994">
      <w:pPr>
        <w:spacing w:line="360" w:lineRule="auto"/>
        <w:ind w:firstLine="709"/>
        <w:jc w:val="both"/>
        <w:rPr>
          <w:rFonts w:cs="Times New Roman"/>
          <w:sz w:val="28"/>
          <w:szCs w:val="28"/>
          <w:lang w:val="ru-RU"/>
        </w:rPr>
      </w:pPr>
      <w:r w:rsidRPr="00E25994">
        <w:rPr>
          <w:rFonts w:cs="Times New Roman"/>
          <w:sz w:val="28"/>
          <w:szCs w:val="28"/>
          <w:lang w:val="ru-RU"/>
        </w:rPr>
        <w:t>146</w:t>
      </w:r>
      <w:r w:rsidRPr="00E25994">
        <w:rPr>
          <w:rFonts w:cs="Times New Roman"/>
          <w:sz w:val="28"/>
          <w:szCs w:val="28"/>
          <w:lang w:val="ru-RU"/>
        </w:rPr>
        <w:tab/>
        <w:t>Провоторов</w:t>
      </w:r>
      <w:r w:rsidRPr="00160B2F">
        <w:rPr>
          <w:rFonts w:cs="Times New Roman"/>
          <w:sz w:val="28"/>
          <w:szCs w:val="28"/>
          <w:lang w:val="uk-UA"/>
        </w:rPr>
        <w:t> </w:t>
      </w:r>
      <w:r w:rsidRPr="00E25994">
        <w:rPr>
          <w:rFonts w:cs="Times New Roman"/>
          <w:sz w:val="28"/>
          <w:szCs w:val="28"/>
          <w:lang w:val="ru-RU"/>
        </w:rPr>
        <w:t>О.</w:t>
      </w:r>
      <w:r w:rsidRPr="00160B2F">
        <w:rPr>
          <w:rFonts w:cs="Times New Roman"/>
          <w:sz w:val="28"/>
          <w:szCs w:val="28"/>
          <w:lang w:val="uk-UA"/>
        </w:rPr>
        <w:t> </w:t>
      </w:r>
      <w:r w:rsidRPr="00E25994">
        <w:rPr>
          <w:rFonts w:cs="Times New Roman"/>
          <w:sz w:val="28"/>
          <w:szCs w:val="28"/>
          <w:lang w:val="ru-RU"/>
        </w:rPr>
        <w:t xml:space="preserve">П. Правові підстави застосування заходів кримінально-правового характеру щодо юридичних осіб за законодавством України. </w:t>
      </w:r>
      <w:r w:rsidRPr="00E25994">
        <w:rPr>
          <w:rFonts w:cs="Times New Roman"/>
          <w:i/>
          <w:sz w:val="28"/>
          <w:szCs w:val="28"/>
          <w:lang w:val="ru-RU"/>
        </w:rPr>
        <w:t>Наука і правоохорона.</w:t>
      </w:r>
      <w:r w:rsidRPr="00E25994">
        <w:rPr>
          <w:rFonts w:cs="Times New Roman"/>
          <w:sz w:val="28"/>
          <w:szCs w:val="28"/>
          <w:lang w:val="ru-RU"/>
        </w:rPr>
        <w:t xml:space="preserve"> 2018. № 1. С. 243</w:t>
      </w:r>
      <w:r w:rsidRPr="00160B2F">
        <w:rPr>
          <w:rFonts w:cs="Times New Roman"/>
          <w:sz w:val="28"/>
          <w:szCs w:val="28"/>
          <w:lang w:val="uk-UA"/>
        </w:rPr>
        <w:t>–</w:t>
      </w:r>
      <w:r w:rsidRPr="00E25994">
        <w:rPr>
          <w:rFonts w:cs="Times New Roman"/>
          <w:sz w:val="28"/>
          <w:szCs w:val="28"/>
          <w:lang w:val="ru-RU"/>
        </w:rPr>
        <w:t>250.</w:t>
      </w:r>
    </w:p>
    <w:p w:rsidR="00E25994" w:rsidRPr="00E25994" w:rsidRDefault="00E25994" w:rsidP="00E25994">
      <w:pPr>
        <w:spacing w:line="360" w:lineRule="auto"/>
        <w:ind w:firstLine="709"/>
        <w:jc w:val="both"/>
        <w:rPr>
          <w:rFonts w:cs="Times New Roman"/>
          <w:sz w:val="28"/>
          <w:szCs w:val="28"/>
          <w:lang w:val="ru-RU"/>
        </w:rPr>
      </w:pPr>
      <w:r w:rsidRPr="00E25994">
        <w:rPr>
          <w:rFonts w:cs="Times New Roman"/>
          <w:sz w:val="28"/>
          <w:szCs w:val="28"/>
          <w:lang w:val="ru-RU"/>
        </w:rPr>
        <w:t>147</w:t>
      </w:r>
      <w:r w:rsidRPr="00E25994">
        <w:rPr>
          <w:rFonts w:cs="Times New Roman"/>
          <w:sz w:val="28"/>
          <w:szCs w:val="28"/>
          <w:lang w:val="ru-RU"/>
        </w:rPr>
        <w:tab/>
        <w:t>Провоторов</w:t>
      </w:r>
      <w:r w:rsidRPr="00160B2F">
        <w:rPr>
          <w:rFonts w:cs="Times New Roman"/>
          <w:sz w:val="28"/>
          <w:szCs w:val="28"/>
          <w:lang w:val="uk-UA"/>
        </w:rPr>
        <w:t> </w:t>
      </w:r>
      <w:r w:rsidRPr="00E25994">
        <w:rPr>
          <w:rFonts w:cs="Times New Roman"/>
          <w:sz w:val="28"/>
          <w:szCs w:val="28"/>
          <w:lang w:val="ru-RU"/>
        </w:rPr>
        <w:t>О.</w:t>
      </w:r>
      <w:r w:rsidRPr="00160B2F">
        <w:rPr>
          <w:rFonts w:cs="Times New Roman"/>
          <w:sz w:val="28"/>
          <w:szCs w:val="28"/>
          <w:lang w:val="uk-UA"/>
        </w:rPr>
        <w:t> </w:t>
      </w:r>
      <w:r w:rsidRPr="00E25994">
        <w:rPr>
          <w:rFonts w:cs="Times New Roman"/>
          <w:sz w:val="28"/>
          <w:szCs w:val="28"/>
          <w:lang w:val="ru-RU"/>
        </w:rPr>
        <w:t xml:space="preserve">П. Ліквідація юридичної особи як вид заходів кримінально-правового характеру. </w:t>
      </w:r>
      <w:r w:rsidRPr="00E25994">
        <w:rPr>
          <w:rFonts w:cs="Times New Roman"/>
          <w:i/>
          <w:sz w:val="28"/>
          <w:szCs w:val="28"/>
          <w:lang w:val="ru-RU"/>
        </w:rPr>
        <w:t>Права і свободи людини та їх забезпечення в умовах несвободи</w:t>
      </w:r>
      <w:r w:rsidRPr="00160B2F">
        <w:rPr>
          <w:rFonts w:cs="Times New Roman"/>
          <w:i/>
          <w:sz w:val="28"/>
          <w:szCs w:val="28"/>
          <w:lang w:val="uk-UA"/>
        </w:rPr>
        <w:t>:</w:t>
      </w:r>
      <w:r w:rsidRPr="00E25994">
        <w:rPr>
          <w:rFonts w:cs="Times New Roman"/>
          <w:sz w:val="28"/>
          <w:szCs w:val="28"/>
          <w:lang w:val="ru-RU"/>
        </w:rPr>
        <w:t xml:space="preserve"> </w:t>
      </w:r>
      <w:r w:rsidRPr="00160B2F">
        <w:rPr>
          <w:rFonts w:cs="Times New Roman"/>
          <w:sz w:val="28"/>
          <w:szCs w:val="28"/>
          <w:lang w:val="uk-UA"/>
        </w:rPr>
        <w:t>м</w:t>
      </w:r>
      <w:r w:rsidRPr="00E25994">
        <w:rPr>
          <w:rFonts w:cs="Times New Roman"/>
          <w:sz w:val="28"/>
          <w:szCs w:val="28"/>
          <w:lang w:val="ru-RU"/>
        </w:rPr>
        <w:t>атеріали міжнар</w:t>
      </w:r>
      <w:r w:rsidRPr="00160B2F">
        <w:rPr>
          <w:rFonts w:cs="Times New Roman"/>
          <w:sz w:val="28"/>
          <w:szCs w:val="28"/>
          <w:lang w:val="uk-UA"/>
        </w:rPr>
        <w:t>.</w:t>
      </w:r>
      <w:r w:rsidRPr="00E25994">
        <w:rPr>
          <w:rFonts w:cs="Times New Roman"/>
          <w:sz w:val="28"/>
          <w:szCs w:val="28"/>
          <w:lang w:val="ru-RU"/>
        </w:rPr>
        <w:t xml:space="preserve"> наук</w:t>
      </w:r>
      <w:r w:rsidRPr="00160B2F">
        <w:rPr>
          <w:rFonts w:cs="Times New Roman"/>
          <w:sz w:val="28"/>
          <w:szCs w:val="28"/>
          <w:lang w:val="uk-UA"/>
        </w:rPr>
        <w:t>.</w:t>
      </w:r>
      <w:r w:rsidRPr="00E25994">
        <w:rPr>
          <w:rFonts w:cs="Times New Roman"/>
          <w:sz w:val="28"/>
          <w:szCs w:val="28"/>
          <w:lang w:val="ru-RU"/>
        </w:rPr>
        <w:t>-практ</w:t>
      </w:r>
      <w:r w:rsidRPr="00160B2F">
        <w:rPr>
          <w:rFonts w:cs="Times New Roman"/>
          <w:sz w:val="28"/>
          <w:szCs w:val="28"/>
          <w:lang w:val="uk-UA"/>
        </w:rPr>
        <w:t>.</w:t>
      </w:r>
      <w:r w:rsidRPr="00E25994">
        <w:rPr>
          <w:rFonts w:cs="Times New Roman"/>
          <w:sz w:val="28"/>
          <w:szCs w:val="28"/>
          <w:lang w:val="ru-RU"/>
        </w:rPr>
        <w:t xml:space="preserve"> конф</w:t>
      </w:r>
      <w:r w:rsidRPr="00160B2F">
        <w:rPr>
          <w:rFonts w:cs="Times New Roman"/>
          <w:sz w:val="28"/>
          <w:szCs w:val="28"/>
          <w:lang w:val="uk-UA"/>
        </w:rPr>
        <w:t>.</w:t>
      </w:r>
      <w:r w:rsidRPr="00E25994">
        <w:rPr>
          <w:rFonts w:cs="Times New Roman"/>
          <w:sz w:val="28"/>
          <w:szCs w:val="28"/>
          <w:lang w:val="ru-RU"/>
        </w:rPr>
        <w:t xml:space="preserve"> (Чернігів, 01</w:t>
      </w:r>
      <w:r w:rsidRPr="00160B2F">
        <w:rPr>
          <w:rFonts w:cs="Times New Roman"/>
          <w:sz w:val="28"/>
          <w:szCs w:val="28"/>
          <w:lang w:val="uk-UA"/>
        </w:rPr>
        <w:t> </w:t>
      </w:r>
      <w:r w:rsidRPr="00E25994">
        <w:rPr>
          <w:rFonts w:cs="Times New Roman"/>
          <w:sz w:val="28"/>
          <w:szCs w:val="28"/>
          <w:lang w:val="ru-RU"/>
        </w:rPr>
        <w:t>лист</w:t>
      </w:r>
      <w:r w:rsidRPr="00160B2F">
        <w:rPr>
          <w:rFonts w:cs="Times New Roman"/>
          <w:sz w:val="28"/>
          <w:szCs w:val="28"/>
          <w:lang w:val="uk-UA"/>
        </w:rPr>
        <w:t>.</w:t>
      </w:r>
      <w:r w:rsidRPr="00E25994">
        <w:rPr>
          <w:rFonts w:cs="Times New Roman"/>
          <w:sz w:val="28"/>
          <w:szCs w:val="28"/>
          <w:lang w:val="ru-RU"/>
        </w:rPr>
        <w:t xml:space="preserve"> 2018 р</w:t>
      </w:r>
      <w:r w:rsidRPr="00160B2F">
        <w:rPr>
          <w:rFonts w:cs="Times New Roman"/>
          <w:sz w:val="28"/>
          <w:szCs w:val="28"/>
          <w:lang w:val="uk-UA"/>
        </w:rPr>
        <w:t>.</w:t>
      </w:r>
      <w:r w:rsidRPr="00E25994">
        <w:rPr>
          <w:rFonts w:cs="Times New Roman"/>
          <w:sz w:val="28"/>
          <w:szCs w:val="28"/>
          <w:lang w:val="ru-RU"/>
        </w:rPr>
        <w:t xml:space="preserve">). </w:t>
      </w:r>
      <w:r w:rsidRPr="00160B2F">
        <w:rPr>
          <w:rFonts w:cs="Times New Roman"/>
          <w:sz w:val="28"/>
          <w:szCs w:val="28"/>
          <w:lang w:val="uk-UA"/>
        </w:rPr>
        <w:t xml:space="preserve">Чернігів. 2018. </w:t>
      </w:r>
      <w:r w:rsidRPr="00E25994">
        <w:rPr>
          <w:rFonts w:cs="Times New Roman"/>
          <w:sz w:val="28"/>
          <w:szCs w:val="28"/>
          <w:lang w:val="ru-RU"/>
        </w:rPr>
        <w:t>С. 347</w:t>
      </w:r>
      <w:r w:rsidRPr="00160B2F">
        <w:rPr>
          <w:rFonts w:cs="Times New Roman"/>
          <w:sz w:val="28"/>
          <w:szCs w:val="28"/>
          <w:lang w:val="uk-UA"/>
        </w:rPr>
        <w:t>–</w:t>
      </w:r>
      <w:r w:rsidRPr="00E25994">
        <w:rPr>
          <w:rFonts w:cs="Times New Roman"/>
          <w:sz w:val="28"/>
          <w:szCs w:val="28"/>
          <w:lang w:val="ru-RU"/>
        </w:rPr>
        <w:t>350.</w:t>
      </w:r>
    </w:p>
    <w:p w:rsidR="00E25994" w:rsidRPr="00160B2F" w:rsidRDefault="00E25994" w:rsidP="00E25994">
      <w:pPr>
        <w:spacing w:line="360" w:lineRule="auto"/>
        <w:ind w:firstLine="709"/>
        <w:jc w:val="both"/>
        <w:rPr>
          <w:rFonts w:cs="Times New Roman"/>
          <w:sz w:val="28"/>
          <w:szCs w:val="28"/>
          <w:lang w:val="uk-UA"/>
        </w:rPr>
      </w:pPr>
      <w:r w:rsidRPr="00E25994">
        <w:rPr>
          <w:rFonts w:cs="Times New Roman"/>
          <w:sz w:val="28"/>
          <w:szCs w:val="28"/>
          <w:lang w:val="ru-RU"/>
        </w:rPr>
        <w:t>148</w:t>
      </w:r>
      <w:r w:rsidRPr="00E25994">
        <w:rPr>
          <w:rFonts w:cs="Times New Roman"/>
          <w:sz w:val="28"/>
          <w:szCs w:val="28"/>
          <w:lang w:val="ru-RU"/>
        </w:rPr>
        <w:tab/>
        <w:t>Про господарські товариства: Закон України від 19.09.1991</w:t>
      </w:r>
      <w:r w:rsidRPr="00160B2F">
        <w:rPr>
          <w:rFonts w:cs="Times New Roman"/>
          <w:sz w:val="28"/>
          <w:szCs w:val="28"/>
          <w:lang w:val="uk-UA"/>
        </w:rPr>
        <w:t> р.</w:t>
      </w:r>
      <w:r w:rsidRPr="00E25994">
        <w:rPr>
          <w:rFonts w:cs="Times New Roman"/>
          <w:sz w:val="28"/>
          <w:szCs w:val="28"/>
          <w:lang w:val="ru-RU"/>
        </w:rPr>
        <w:t xml:space="preserve"> №</w:t>
      </w:r>
      <w:r w:rsidRPr="00160B2F">
        <w:rPr>
          <w:rFonts w:cs="Times New Roman"/>
          <w:sz w:val="28"/>
          <w:szCs w:val="28"/>
          <w:lang w:val="uk-UA"/>
        </w:rPr>
        <w:t> </w:t>
      </w:r>
      <w:r w:rsidRPr="00E25994">
        <w:rPr>
          <w:rFonts w:cs="Times New Roman"/>
          <w:sz w:val="28"/>
          <w:szCs w:val="28"/>
          <w:lang w:val="ru-RU"/>
        </w:rPr>
        <w:t>1576-</w:t>
      </w:r>
      <w:r w:rsidRPr="00160B2F">
        <w:rPr>
          <w:rFonts w:cs="Times New Roman"/>
          <w:sz w:val="28"/>
          <w:szCs w:val="28"/>
        </w:rPr>
        <w:t>XII</w:t>
      </w:r>
      <w:r w:rsidRPr="00E25994">
        <w:rPr>
          <w:rFonts w:cs="Times New Roman"/>
          <w:sz w:val="28"/>
          <w:szCs w:val="28"/>
          <w:lang w:val="ru-RU"/>
        </w:rPr>
        <w:t xml:space="preserve">. </w:t>
      </w:r>
      <w:r w:rsidRPr="00E25994">
        <w:rPr>
          <w:rFonts w:cs="Times New Roman"/>
          <w:i/>
          <w:sz w:val="28"/>
          <w:szCs w:val="28"/>
          <w:lang w:val="ru-RU"/>
        </w:rPr>
        <w:t xml:space="preserve">Відомості Верховної Ради України. </w:t>
      </w:r>
      <w:r w:rsidRPr="00E25994">
        <w:rPr>
          <w:rFonts w:cs="Times New Roman"/>
          <w:sz w:val="28"/>
          <w:szCs w:val="28"/>
          <w:lang w:val="ru-RU"/>
        </w:rPr>
        <w:t xml:space="preserve">1991. № 49. Ст. 682. </w:t>
      </w:r>
      <w:r w:rsidRPr="00160B2F">
        <w:rPr>
          <w:rFonts w:cs="Times New Roman"/>
          <w:sz w:val="28"/>
          <w:szCs w:val="28"/>
        </w:rPr>
        <w:t>URL</w:t>
      </w:r>
      <w:r w:rsidRPr="00E25994">
        <w:rPr>
          <w:rFonts w:cs="Times New Roman"/>
          <w:sz w:val="28"/>
          <w:szCs w:val="28"/>
          <w:lang w:val="ru-RU"/>
        </w:rPr>
        <w:t xml:space="preserve">: </w:t>
      </w:r>
      <w:r w:rsidRPr="00160B2F">
        <w:rPr>
          <w:rFonts w:cs="Times New Roman"/>
          <w:sz w:val="28"/>
          <w:szCs w:val="28"/>
        </w:rPr>
        <w:t>http</w:t>
      </w:r>
      <w:r w:rsidRPr="00E25994">
        <w:rPr>
          <w:rFonts w:cs="Times New Roman"/>
          <w:sz w:val="28"/>
          <w:szCs w:val="28"/>
          <w:lang w:val="ru-RU"/>
        </w:rPr>
        <w:t>://</w:t>
      </w:r>
      <w:r w:rsidRPr="00160B2F">
        <w:rPr>
          <w:rFonts w:cs="Times New Roman"/>
          <w:sz w:val="28"/>
          <w:szCs w:val="28"/>
        </w:rPr>
        <w:t>zakon</w:t>
      </w:r>
      <w:r w:rsidRPr="00E25994">
        <w:rPr>
          <w:rFonts w:cs="Times New Roman"/>
          <w:sz w:val="28"/>
          <w:szCs w:val="28"/>
          <w:lang w:val="ru-RU"/>
        </w:rPr>
        <w:t>0.</w:t>
      </w:r>
      <w:r w:rsidRPr="00160B2F">
        <w:rPr>
          <w:rFonts w:cs="Times New Roman"/>
          <w:sz w:val="28"/>
          <w:szCs w:val="28"/>
        </w:rPr>
        <w:t>rada</w:t>
      </w:r>
      <w:r w:rsidRPr="00E25994">
        <w:rPr>
          <w:rFonts w:cs="Times New Roman"/>
          <w:sz w:val="28"/>
          <w:szCs w:val="28"/>
          <w:lang w:val="ru-RU"/>
        </w:rPr>
        <w:t>.</w:t>
      </w:r>
      <w:r w:rsidRPr="00160B2F">
        <w:rPr>
          <w:rFonts w:cs="Times New Roman"/>
          <w:sz w:val="28"/>
          <w:szCs w:val="28"/>
        </w:rPr>
        <w:t>gov</w:t>
      </w:r>
      <w:r w:rsidRPr="00E25994">
        <w:rPr>
          <w:rFonts w:cs="Times New Roman"/>
          <w:sz w:val="28"/>
          <w:szCs w:val="28"/>
          <w:lang w:val="ru-RU"/>
        </w:rPr>
        <w:t>.</w:t>
      </w:r>
      <w:r w:rsidRPr="00160B2F">
        <w:rPr>
          <w:rFonts w:cs="Times New Roman"/>
          <w:sz w:val="28"/>
          <w:szCs w:val="28"/>
        </w:rPr>
        <w:t>ua</w:t>
      </w:r>
      <w:r w:rsidRPr="00E25994">
        <w:rPr>
          <w:rFonts w:cs="Times New Roman"/>
          <w:sz w:val="28"/>
          <w:szCs w:val="28"/>
          <w:lang w:val="ru-RU"/>
        </w:rPr>
        <w:t>/</w:t>
      </w:r>
      <w:r w:rsidRPr="00160B2F">
        <w:rPr>
          <w:rFonts w:cs="Times New Roman"/>
          <w:sz w:val="28"/>
          <w:szCs w:val="28"/>
        </w:rPr>
        <w:t>laws</w:t>
      </w:r>
      <w:r w:rsidRPr="00E25994">
        <w:rPr>
          <w:rFonts w:cs="Times New Roman"/>
          <w:sz w:val="28"/>
          <w:szCs w:val="28"/>
          <w:lang w:val="ru-RU"/>
        </w:rPr>
        <w:t>/</w:t>
      </w:r>
      <w:r w:rsidRPr="00160B2F">
        <w:rPr>
          <w:rFonts w:cs="Times New Roman"/>
          <w:sz w:val="28"/>
          <w:szCs w:val="28"/>
        </w:rPr>
        <w:t>show</w:t>
      </w:r>
      <w:r w:rsidRPr="00E25994">
        <w:rPr>
          <w:rFonts w:cs="Times New Roman"/>
          <w:sz w:val="28"/>
          <w:szCs w:val="28"/>
          <w:lang w:val="ru-RU"/>
        </w:rPr>
        <w:t>/1576-12 (дата звернення</w:t>
      </w:r>
      <w:r w:rsidRPr="00160B2F">
        <w:rPr>
          <w:rFonts w:cs="Times New Roman"/>
          <w:sz w:val="28"/>
          <w:szCs w:val="28"/>
          <w:lang w:val="uk-UA"/>
        </w:rPr>
        <w:t>:</w:t>
      </w:r>
      <w:r w:rsidRPr="00E25994">
        <w:rPr>
          <w:rFonts w:cs="Times New Roman"/>
          <w:sz w:val="28"/>
          <w:szCs w:val="28"/>
          <w:lang w:val="ru-RU"/>
        </w:rPr>
        <w:t xml:space="preserve"> 09.03.2018)</w:t>
      </w:r>
      <w:r w:rsidRPr="00160B2F">
        <w:rPr>
          <w:rFonts w:cs="Times New Roman"/>
          <w:sz w:val="28"/>
          <w:szCs w:val="28"/>
          <w:lang w:val="uk-UA"/>
        </w:rPr>
        <w:t>.</w:t>
      </w:r>
    </w:p>
    <w:p w:rsidR="00E25994" w:rsidRPr="00872EEF" w:rsidRDefault="00E25994" w:rsidP="00E25994">
      <w:pPr>
        <w:spacing w:line="360" w:lineRule="auto"/>
        <w:ind w:firstLine="709"/>
        <w:jc w:val="both"/>
        <w:rPr>
          <w:rFonts w:cs="Times New Roman"/>
          <w:sz w:val="28"/>
          <w:szCs w:val="28"/>
          <w:lang w:val="uk-UA"/>
        </w:rPr>
      </w:pPr>
      <w:r w:rsidRPr="00160B2F">
        <w:rPr>
          <w:rFonts w:cs="Times New Roman"/>
          <w:sz w:val="28"/>
          <w:szCs w:val="28"/>
          <w:lang w:val="uk-UA"/>
        </w:rPr>
        <w:t>149</w:t>
      </w:r>
      <w:r w:rsidRPr="00160B2F">
        <w:rPr>
          <w:rFonts w:cs="Times New Roman"/>
          <w:sz w:val="28"/>
          <w:szCs w:val="28"/>
          <w:lang w:val="uk-UA"/>
        </w:rPr>
        <w:tab/>
        <w:t>Про державну реєстрацію юридичних осіб та фізичних осіб-підприємців та громадських формувань: Закон України від 15.05.2003 р. № 755-</w:t>
      </w:r>
      <w:r w:rsidRPr="00160B2F">
        <w:rPr>
          <w:rFonts w:cs="Times New Roman"/>
          <w:sz w:val="28"/>
          <w:szCs w:val="28"/>
        </w:rPr>
        <w:t>IV</w:t>
      </w:r>
      <w:r w:rsidRPr="00160B2F">
        <w:rPr>
          <w:rFonts w:cs="Times New Roman"/>
          <w:sz w:val="28"/>
          <w:szCs w:val="28"/>
          <w:lang w:val="uk-UA"/>
        </w:rPr>
        <w:t xml:space="preserve"> (ред. від 17.06.2018</w:t>
      </w:r>
      <w:r w:rsidRPr="00160B2F">
        <w:rPr>
          <w:rFonts w:cs="Times New Roman"/>
          <w:sz w:val="28"/>
          <w:szCs w:val="28"/>
        </w:rPr>
        <w:t> p</w:t>
      </w:r>
      <w:r w:rsidRPr="00160B2F">
        <w:rPr>
          <w:rFonts w:cs="Times New Roman"/>
          <w:sz w:val="28"/>
          <w:szCs w:val="28"/>
          <w:lang w:val="uk-UA"/>
        </w:rPr>
        <w:t xml:space="preserve">.). </w:t>
      </w:r>
      <w:r w:rsidRPr="00160B2F">
        <w:rPr>
          <w:rFonts w:cs="Times New Roman"/>
          <w:i/>
          <w:sz w:val="28"/>
          <w:szCs w:val="28"/>
          <w:lang w:val="uk-UA"/>
        </w:rPr>
        <w:t>Відомості Верховної Ради України.</w:t>
      </w:r>
      <w:r w:rsidRPr="00160B2F">
        <w:rPr>
          <w:rFonts w:cs="Times New Roman"/>
          <w:sz w:val="28"/>
          <w:szCs w:val="28"/>
          <w:lang w:val="uk-UA"/>
        </w:rPr>
        <w:t xml:space="preserve"> 2003. №</w:t>
      </w:r>
      <w:r w:rsidRPr="00160B2F">
        <w:rPr>
          <w:rFonts w:cs="Times New Roman"/>
          <w:sz w:val="28"/>
          <w:szCs w:val="28"/>
        </w:rPr>
        <w:t> </w:t>
      </w:r>
      <w:r w:rsidRPr="00160B2F">
        <w:rPr>
          <w:rFonts w:cs="Times New Roman"/>
          <w:sz w:val="28"/>
          <w:szCs w:val="28"/>
          <w:lang w:val="uk-UA"/>
        </w:rPr>
        <w:t xml:space="preserve">31–32. </w:t>
      </w:r>
      <w:r w:rsidRPr="00872EEF">
        <w:rPr>
          <w:rFonts w:cs="Times New Roman"/>
          <w:sz w:val="28"/>
          <w:szCs w:val="28"/>
          <w:lang w:val="uk-UA"/>
        </w:rPr>
        <w:t>Ст.</w:t>
      </w:r>
      <w:r w:rsidRPr="00160B2F">
        <w:rPr>
          <w:rFonts w:cs="Times New Roman"/>
          <w:sz w:val="28"/>
          <w:szCs w:val="28"/>
        </w:rPr>
        <w:t> </w:t>
      </w:r>
      <w:r w:rsidRPr="00872EEF">
        <w:rPr>
          <w:rFonts w:cs="Times New Roman"/>
          <w:sz w:val="28"/>
          <w:szCs w:val="28"/>
          <w:lang w:val="uk-UA"/>
        </w:rPr>
        <w:t xml:space="preserve">263. </w:t>
      </w:r>
      <w:r w:rsidRPr="00160B2F">
        <w:rPr>
          <w:rFonts w:cs="Times New Roman"/>
          <w:sz w:val="28"/>
          <w:szCs w:val="28"/>
        </w:rPr>
        <w:t>URL</w:t>
      </w:r>
      <w:r w:rsidRPr="00872EEF">
        <w:rPr>
          <w:rFonts w:cs="Times New Roman"/>
          <w:sz w:val="28"/>
          <w:szCs w:val="28"/>
          <w:lang w:val="uk-UA"/>
        </w:rPr>
        <w:t xml:space="preserve"> </w:t>
      </w:r>
      <w:r w:rsidRPr="00160B2F">
        <w:rPr>
          <w:rFonts w:cs="Times New Roman"/>
          <w:sz w:val="28"/>
          <w:szCs w:val="28"/>
        </w:rPr>
        <w:t>http</w:t>
      </w:r>
      <w:r w:rsidRPr="00872EEF">
        <w:rPr>
          <w:rFonts w:cs="Times New Roman"/>
          <w:sz w:val="28"/>
          <w:szCs w:val="28"/>
          <w:lang w:val="uk-UA"/>
        </w:rPr>
        <w:t>://</w:t>
      </w:r>
      <w:r w:rsidRPr="00160B2F">
        <w:rPr>
          <w:rFonts w:cs="Times New Roman"/>
          <w:sz w:val="28"/>
          <w:szCs w:val="28"/>
        </w:rPr>
        <w:t>zakon</w:t>
      </w:r>
      <w:r w:rsidRPr="00872EEF">
        <w:rPr>
          <w:rFonts w:cs="Times New Roman"/>
          <w:sz w:val="28"/>
          <w:szCs w:val="28"/>
          <w:lang w:val="uk-UA"/>
        </w:rPr>
        <w:t>2.</w:t>
      </w:r>
      <w:r w:rsidRPr="00160B2F">
        <w:rPr>
          <w:rFonts w:cs="Times New Roman"/>
          <w:sz w:val="28"/>
          <w:szCs w:val="28"/>
        </w:rPr>
        <w:t>rada</w:t>
      </w:r>
      <w:r w:rsidRPr="00872EEF">
        <w:rPr>
          <w:rFonts w:cs="Times New Roman"/>
          <w:sz w:val="28"/>
          <w:szCs w:val="28"/>
          <w:lang w:val="uk-UA"/>
        </w:rPr>
        <w:t>.</w:t>
      </w:r>
      <w:r w:rsidRPr="00160B2F">
        <w:rPr>
          <w:rFonts w:cs="Times New Roman"/>
          <w:sz w:val="28"/>
          <w:szCs w:val="28"/>
        </w:rPr>
        <w:t>gov</w:t>
      </w:r>
      <w:r w:rsidRPr="00872EEF">
        <w:rPr>
          <w:rFonts w:cs="Times New Roman"/>
          <w:sz w:val="28"/>
          <w:szCs w:val="28"/>
          <w:lang w:val="uk-UA"/>
        </w:rPr>
        <w:t>.</w:t>
      </w:r>
      <w:r w:rsidRPr="00160B2F">
        <w:rPr>
          <w:rFonts w:cs="Times New Roman"/>
          <w:sz w:val="28"/>
          <w:szCs w:val="28"/>
        </w:rPr>
        <w:t>ua</w:t>
      </w:r>
      <w:r w:rsidRPr="00872EEF">
        <w:rPr>
          <w:rFonts w:cs="Times New Roman"/>
          <w:sz w:val="28"/>
          <w:szCs w:val="28"/>
          <w:lang w:val="uk-UA"/>
        </w:rPr>
        <w:t>/</w:t>
      </w:r>
      <w:r w:rsidRPr="00160B2F">
        <w:rPr>
          <w:rFonts w:cs="Times New Roman"/>
          <w:sz w:val="28"/>
          <w:szCs w:val="28"/>
        </w:rPr>
        <w:t>laws</w:t>
      </w:r>
      <w:r w:rsidRPr="00872EEF">
        <w:rPr>
          <w:rFonts w:cs="Times New Roman"/>
          <w:sz w:val="28"/>
          <w:szCs w:val="28"/>
          <w:lang w:val="uk-UA"/>
        </w:rPr>
        <w:t>/</w:t>
      </w:r>
      <w:r w:rsidRPr="00160B2F">
        <w:rPr>
          <w:rFonts w:cs="Times New Roman"/>
          <w:sz w:val="28"/>
          <w:szCs w:val="28"/>
        </w:rPr>
        <w:t>show</w:t>
      </w:r>
      <w:r w:rsidRPr="00872EEF">
        <w:rPr>
          <w:rFonts w:cs="Times New Roman"/>
          <w:sz w:val="28"/>
          <w:szCs w:val="28"/>
          <w:lang w:val="uk-UA"/>
        </w:rPr>
        <w:t>/755-15 (дата звернення</w:t>
      </w:r>
      <w:r w:rsidRPr="00160B2F">
        <w:rPr>
          <w:rFonts w:cs="Times New Roman"/>
          <w:sz w:val="28"/>
          <w:szCs w:val="28"/>
          <w:lang w:val="uk-UA"/>
        </w:rPr>
        <w:t>:</w:t>
      </w:r>
      <w:r w:rsidRPr="00872EEF">
        <w:rPr>
          <w:rFonts w:cs="Times New Roman"/>
          <w:sz w:val="28"/>
          <w:szCs w:val="28"/>
          <w:lang w:val="uk-UA"/>
        </w:rPr>
        <w:t xml:space="preserve"> 09.03.2018).</w:t>
      </w:r>
    </w:p>
    <w:p w:rsidR="00E25994" w:rsidRPr="00E25994" w:rsidRDefault="00E25994" w:rsidP="00E25994">
      <w:pPr>
        <w:spacing w:line="360" w:lineRule="auto"/>
        <w:ind w:firstLine="709"/>
        <w:jc w:val="both"/>
        <w:rPr>
          <w:rFonts w:cs="Times New Roman"/>
          <w:sz w:val="28"/>
          <w:szCs w:val="28"/>
          <w:lang w:val="ru-RU"/>
        </w:rPr>
      </w:pPr>
      <w:r w:rsidRPr="00E25994">
        <w:rPr>
          <w:rFonts w:cs="Times New Roman"/>
          <w:sz w:val="28"/>
          <w:szCs w:val="28"/>
          <w:lang w:val="ru-RU"/>
        </w:rPr>
        <w:t>150</w:t>
      </w:r>
      <w:r w:rsidRPr="00E25994">
        <w:rPr>
          <w:rFonts w:cs="Times New Roman"/>
          <w:sz w:val="28"/>
          <w:szCs w:val="28"/>
          <w:lang w:val="ru-RU"/>
        </w:rPr>
        <w:tab/>
        <w:t>Про забезпечення прав і свобод громадян та правовий режим на тимчасово окупованій території України: Закон України від 15.04.2014</w:t>
      </w:r>
      <w:r w:rsidRPr="00160B2F">
        <w:rPr>
          <w:rFonts w:cs="Times New Roman"/>
          <w:sz w:val="28"/>
          <w:szCs w:val="28"/>
          <w:lang w:val="uk-UA"/>
        </w:rPr>
        <w:t> р.</w:t>
      </w:r>
      <w:r w:rsidRPr="00E25994">
        <w:rPr>
          <w:rFonts w:cs="Times New Roman"/>
          <w:sz w:val="28"/>
          <w:szCs w:val="28"/>
          <w:lang w:val="ru-RU"/>
        </w:rPr>
        <w:t xml:space="preserve"> №</w:t>
      </w:r>
      <w:r w:rsidRPr="00160B2F">
        <w:rPr>
          <w:rFonts w:cs="Times New Roman"/>
          <w:sz w:val="28"/>
          <w:szCs w:val="28"/>
          <w:lang w:val="uk-UA"/>
        </w:rPr>
        <w:t> </w:t>
      </w:r>
      <w:r w:rsidRPr="00E25994">
        <w:rPr>
          <w:rFonts w:cs="Times New Roman"/>
          <w:sz w:val="28"/>
          <w:szCs w:val="28"/>
          <w:lang w:val="ru-RU"/>
        </w:rPr>
        <w:t>1207-</w:t>
      </w:r>
      <w:r w:rsidRPr="00160B2F">
        <w:rPr>
          <w:rFonts w:cs="Times New Roman"/>
          <w:sz w:val="28"/>
          <w:szCs w:val="28"/>
        </w:rPr>
        <w:t>VII</w:t>
      </w:r>
      <w:r w:rsidRPr="00E25994">
        <w:rPr>
          <w:rFonts w:cs="Times New Roman"/>
          <w:sz w:val="28"/>
          <w:szCs w:val="28"/>
          <w:lang w:val="ru-RU"/>
        </w:rPr>
        <w:t xml:space="preserve"> (ред. від 29.04.2018</w:t>
      </w:r>
      <w:r w:rsidRPr="00160B2F">
        <w:rPr>
          <w:rFonts w:cs="Times New Roman"/>
          <w:sz w:val="28"/>
          <w:szCs w:val="28"/>
        </w:rPr>
        <w:t> p</w:t>
      </w:r>
      <w:r w:rsidRPr="00E25994">
        <w:rPr>
          <w:rFonts w:cs="Times New Roman"/>
          <w:sz w:val="28"/>
          <w:szCs w:val="28"/>
          <w:lang w:val="ru-RU"/>
        </w:rPr>
        <w:t xml:space="preserve">.). </w:t>
      </w:r>
      <w:r w:rsidRPr="00160B2F">
        <w:rPr>
          <w:rFonts w:cs="Times New Roman"/>
          <w:sz w:val="28"/>
          <w:szCs w:val="28"/>
        </w:rPr>
        <w:t>URL</w:t>
      </w:r>
      <w:r w:rsidRPr="00E25994">
        <w:rPr>
          <w:rFonts w:cs="Times New Roman"/>
          <w:sz w:val="28"/>
          <w:szCs w:val="28"/>
          <w:lang w:val="ru-RU"/>
        </w:rPr>
        <w:t xml:space="preserve">: </w:t>
      </w:r>
      <w:hyperlink r:id="rId77" w:history="1">
        <w:r w:rsidRPr="00160B2F">
          <w:rPr>
            <w:rStyle w:val="a6"/>
            <w:rFonts w:cs="Times New Roman"/>
            <w:color w:val="auto"/>
            <w:sz w:val="28"/>
            <w:szCs w:val="28"/>
          </w:rPr>
          <w:t>http</w:t>
        </w:r>
        <w:r w:rsidRPr="00E25994">
          <w:rPr>
            <w:rStyle w:val="a6"/>
            <w:rFonts w:cs="Times New Roman"/>
            <w:color w:val="auto"/>
            <w:sz w:val="28"/>
            <w:szCs w:val="28"/>
            <w:lang w:val="ru-RU"/>
          </w:rPr>
          <w:t>://</w:t>
        </w:r>
        <w:r w:rsidRPr="00160B2F">
          <w:rPr>
            <w:rStyle w:val="a6"/>
            <w:rFonts w:cs="Times New Roman"/>
            <w:color w:val="auto"/>
            <w:sz w:val="28"/>
            <w:szCs w:val="28"/>
          </w:rPr>
          <w:t>zakon</w:t>
        </w:r>
        <w:r w:rsidRPr="00E25994">
          <w:rPr>
            <w:rStyle w:val="a6"/>
            <w:rFonts w:cs="Times New Roman"/>
            <w:color w:val="auto"/>
            <w:sz w:val="28"/>
            <w:szCs w:val="28"/>
            <w:lang w:val="ru-RU"/>
          </w:rPr>
          <w:t>5.</w:t>
        </w:r>
        <w:r w:rsidRPr="00160B2F">
          <w:rPr>
            <w:rStyle w:val="a6"/>
            <w:rFonts w:cs="Times New Roman"/>
            <w:color w:val="auto"/>
            <w:sz w:val="28"/>
            <w:szCs w:val="28"/>
          </w:rPr>
          <w:t>rada</w:t>
        </w:r>
        <w:r w:rsidRPr="00E25994">
          <w:rPr>
            <w:rStyle w:val="a6"/>
            <w:rFonts w:cs="Times New Roman"/>
            <w:color w:val="auto"/>
            <w:sz w:val="28"/>
            <w:szCs w:val="28"/>
            <w:lang w:val="ru-RU"/>
          </w:rPr>
          <w:t>.</w:t>
        </w:r>
        <w:r w:rsidRPr="00160B2F">
          <w:rPr>
            <w:rStyle w:val="a6"/>
            <w:rFonts w:cs="Times New Roman"/>
            <w:color w:val="auto"/>
            <w:sz w:val="28"/>
            <w:szCs w:val="28"/>
          </w:rPr>
          <w:t>gov</w:t>
        </w:r>
        <w:r w:rsidRPr="00E25994">
          <w:rPr>
            <w:rStyle w:val="a6"/>
            <w:rFonts w:cs="Times New Roman"/>
            <w:color w:val="auto"/>
            <w:sz w:val="28"/>
            <w:szCs w:val="28"/>
            <w:lang w:val="ru-RU"/>
          </w:rPr>
          <w:t>.</w:t>
        </w:r>
        <w:r w:rsidRPr="00160B2F">
          <w:rPr>
            <w:rStyle w:val="a6"/>
            <w:rFonts w:cs="Times New Roman"/>
            <w:color w:val="auto"/>
            <w:sz w:val="28"/>
            <w:szCs w:val="28"/>
          </w:rPr>
          <w:t>ua</w:t>
        </w:r>
        <w:r w:rsidRPr="00E25994">
          <w:rPr>
            <w:rStyle w:val="a6"/>
            <w:rFonts w:cs="Times New Roman"/>
            <w:color w:val="auto"/>
            <w:sz w:val="28"/>
            <w:szCs w:val="28"/>
            <w:lang w:val="ru-RU"/>
          </w:rPr>
          <w:t>/</w:t>
        </w:r>
        <w:r w:rsidRPr="00160B2F">
          <w:rPr>
            <w:rStyle w:val="a6"/>
            <w:rFonts w:cs="Times New Roman"/>
            <w:color w:val="auto"/>
            <w:sz w:val="28"/>
            <w:szCs w:val="28"/>
          </w:rPr>
          <w:t>laws</w:t>
        </w:r>
        <w:r w:rsidRPr="00E25994">
          <w:rPr>
            <w:rStyle w:val="a6"/>
            <w:rFonts w:cs="Times New Roman"/>
            <w:color w:val="auto"/>
            <w:sz w:val="28"/>
            <w:szCs w:val="28"/>
            <w:lang w:val="ru-RU"/>
          </w:rPr>
          <w:t>/</w:t>
        </w:r>
        <w:r w:rsidRPr="00160B2F">
          <w:rPr>
            <w:rStyle w:val="a6"/>
            <w:rFonts w:cs="Times New Roman"/>
            <w:color w:val="auto"/>
            <w:sz w:val="28"/>
            <w:szCs w:val="28"/>
          </w:rPr>
          <w:t>show</w:t>
        </w:r>
        <w:r w:rsidRPr="00E25994">
          <w:rPr>
            <w:rStyle w:val="a6"/>
            <w:rFonts w:cs="Times New Roman"/>
            <w:color w:val="auto"/>
            <w:sz w:val="28"/>
            <w:szCs w:val="28"/>
            <w:lang w:val="ru-RU"/>
          </w:rPr>
          <w:t>/</w:t>
        </w:r>
      </w:hyperlink>
      <w:r w:rsidRPr="00E25994">
        <w:rPr>
          <w:rFonts w:cs="Times New Roman"/>
          <w:sz w:val="28"/>
          <w:szCs w:val="28"/>
          <w:lang w:val="ru-RU"/>
        </w:rPr>
        <w:t xml:space="preserve"> 1207-18 (дата звернення: 22.02.2017).</w:t>
      </w:r>
    </w:p>
    <w:p w:rsidR="00E25994" w:rsidRPr="00160B2F" w:rsidRDefault="00E25994" w:rsidP="00E25994">
      <w:pPr>
        <w:spacing w:line="360" w:lineRule="auto"/>
        <w:ind w:firstLine="709"/>
        <w:jc w:val="both"/>
        <w:rPr>
          <w:rFonts w:cs="Times New Roman"/>
          <w:sz w:val="28"/>
          <w:szCs w:val="28"/>
          <w:lang w:val="uk-UA"/>
        </w:rPr>
      </w:pPr>
      <w:r w:rsidRPr="00E25994">
        <w:rPr>
          <w:rFonts w:cs="Times New Roman"/>
          <w:sz w:val="28"/>
          <w:szCs w:val="28"/>
          <w:lang w:val="ru-RU"/>
        </w:rPr>
        <w:t>151</w:t>
      </w:r>
      <w:r w:rsidRPr="00E25994">
        <w:rPr>
          <w:rFonts w:cs="Times New Roman"/>
          <w:sz w:val="28"/>
          <w:szCs w:val="28"/>
          <w:lang w:val="ru-RU"/>
        </w:rPr>
        <w:tab/>
        <w:t>Про засади запобігання та протидії корупції: Закон України від 11.06.2009</w:t>
      </w:r>
      <w:r w:rsidRPr="00160B2F">
        <w:rPr>
          <w:rFonts w:cs="Times New Roman"/>
          <w:sz w:val="28"/>
          <w:szCs w:val="28"/>
        </w:rPr>
        <w:t> p</w:t>
      </w:r>
      <w:r w:rsidRPr="00E25994">
        <w:rPr>
          <w:rFonts w:cs="Times New Roman"/>
          <w:sz w:val="28"/>
          <w:szCs w:val="28"/>
          <w:lang w:val="ru-RU"/>
        </w:rPr>
        <w:t>. №</w:t>
      </w:r>
      <w:r w:rsidRPr="00160B2F">
        <w:rPr>
          <w:rFonts w:cs="Times New Roman"/>
          <w:sz w:val="28"/>
          <w:szCs w:val="28"/>
        </w:rPr>
        <w:t> </w:t>
      </w:r>
      <w:r w:rsidRPr="00E25994">
        <w:rPr>
          <w:rFonts w:cs="Times New Roman"/>
          <w:sz w:val="28"/>
          <w:szCs w:val="28"/>
          <w:lang w:val="ru-RU"/>
        </w:rPr>
        <w:t>1506-</w:t>
      </w:r>
      <w:r w:rsidRPr="00160B2F">
        <w:rPr>
          <w:rFonts w:cs="Times New Roman"/>
          <w:sz w:val="28"/>
          <w:szCs w:val="28"/>
        </w:rPr>
        <w:t>VI</w:t>
      </w:r>
      <w:r w:rsidRPr="00E25994">
        <w:rPr>
          <w:rFonts w:cs="Times New Roman"/>
          <w:sz w:val="28"/>
          <w:szCs w:val="28"/>
          <w:lang w:val="ru-RU"/>
        </w:rPr>
        <w:t xml:space="preserve"> (</w:t>
      </w:r>
      <w:r w:rsidRPr="00160B2F">
        <w:rPr>
          <w:rFonts w:cs="Times New Roman"/>
          <w:sz w:val="28"/>
          <w:szCs w:val="28"/>
          <w:lang w:val="uk-UA"/>
        </w:rPr>
        <w:t>в</w:t>
      </w:r>
      <w:r w:rsidRPr="00E25994">
        <w:rPr>
          <w:rFonts w:cs="Times New Roman"/>
          <w:sz w:val="28"/>
          <w:szCs w:val="28"/>
          <w:lang w:val="ru-RU"/>
        </w:rPr>
        <w:t>трат</w:t>
      </w:r>
      <w:r w:rsidRPr="00160B2F">
        <w:rPr>
          <w:rFonts w:cs="Times New Roman"/>
          <w:sz w:val="28"/>
          <w:szCs w:val="28"/>
          <w:lang w:val="uk-UA"/>
        </w:rPr>
        <w:t>ив</w:t>
      </w:r>
      <w:r w:rsidRPr="00E25994">
        <w:rPr>
          <w:rFonts w:cs="Times New Roman"/>
          <w:sz w:val="28"/>
          <w:szCs w:val="28"/>
          <w:lang w:val="ru-RU"/>
        </w:rPr>
        <w:t xml:space="preserve"> чинн</w:t>
      </w:r>
      <w:r w:rsidRPr="00160B2F">
        <w:rPr>
          <w:rFonts w:cs="Times New Roman"/>
          <w:sz w:val="28"/>
          <w:szCs w:val="28"/>
          <w:lang w:val="uk-UA"/>
        </w:rPr>
        <w:t>і</w:t>
      </w:r>
      <w:r w:rsidRPr="00E25994">
        <w:rPr>
          <w:rFonts w:cs="Times New Roman"/>
          <w:sz w:val="28"/>
          <w:szCs w:val="28"/>
          <w:lang w:val="ru-RU"/>
        </w:rPr>
        <w:t>ст</w:t>
      </w:r>
      <w:r w:rsidRPr="00160B2F">
        <w:rPr>
          <w:rFonts w:cs="Times New Roman"/>
          <w:sz w:val="28"/>
          <w:szCs w:val="28"/>
          <w:lang w:val="uk-UA"/>
        </w:rPr>
        <w:t>ь</w:t>
      </w:r>
      <w:r w:rsidRPr="00E25994">
        <w:rPr>
          <w:rFonts w:cs="Times New Roman"/>
          <w:sz w:val="28"/>
          <w:szCs w:val="28"/>
          <w:lang w:val="ru-RU"/>
        </w:rPr>
        <w:t xml:space="preserve"> 01.09.2016</w:t>
      </w:r>
      <w:r w:rsidRPr="00160B2F">
        <w:rPr>
          <w:rFonts w:cs="Times New Roman"/>
          <w:sz w:val="28"/>
          <w:szCs w:val="28"/>
          <w:lang w:val="uk-UA"/>
        </w:rPr>
        <w:t> р</w:t>
      </w:r>
      <w:r w:rsidRPr="00E25994">
        <w:rPr>
          <w:rFonts w:cs="Times New Roman"/>
          <w:sz w:val="28"/>
          <w:szCs w:val="28"/>
          <w:lang w:val="ru-RU"/>
        </w:rPr>
        <w:t xml:space="preserve">.). </w:t>
      </w:r>
      <w:r w:rsidRPr="00160B2F">
        <w:rPr>
          <w:rFonts w:cs="Times New Roman"/>
          <w:sz w:val="28"/>
          <w:szCs w:val="28"/>
        </w:rPr>
        <w:t>URL</w:t>
      </w:r>
      <w:r w:rsidRPr="00E25994">
        <w:rPr>
          <w:rFonts w:cs="Times New Roman"/>
          <w:sz w:val="28"/>
          <w:szCs w:val="28"/>
          <w:lang w:val="ru-RU"/>
        </w:rPr>
        <w:t xml:space="preserve">: </w:t>
      </w:r>
      <w:hyperlink r:id="rId78" w:history="1">
        <w:r w:rsidRPr="00160B2F">
          <w:rPr>
            <w:rStyle w:val="a6"/>
            <w:rFonts w:cs="Times New Roman"/>
            <w:color w:val="auto"/>
            <w:sz w:val="28"/>
            <w:szCs w:val="28"/>
          </w:rPr>
          <w:t>http</w:t>
        </w:r>
        <w:r w:rsidRPr="00E25994">
          <w:rPr>
            <w:rStyle w:val="a6"/>
            <w:rFonts w:cs="Times New Roman"/>
            <w:color w:val="auto"/>
            <w:sz w:val="28"/>
            <w:szCs w:val="28"/>
            <w:lang w:val="ru-RU"/>
          </w:rPr>
          <w:t>://</w:t>
        </w:r>
        <w:r w:rsidRPr="00160B2F">
          <w:rPr>
            <w:rStyle w:val="a6"/>
            <w:rFonts w:cs="Times New Roman"/>
            <w:color w:val="auto"/>
            <w:sz w:val="28"/>
            <w:szCs w:val="28"/>
          </w:rPr>
          <w:t>zakon</w:t>
        </w:r>
        <w:r w:rsidRPr="00E25994">
          <w:rPr>
            <w:rStyle w:val="a6"/>
            <w:rFonts w:cs="Times New Roman"/>
            <w:color w:val="auto"/>
            <w:sz w:val="28"/>
            <w:szCs w:val="28"/>
            <w:lang w:val="ru-RU"/>
          </w:rPr>
          <w:t>0.</w:t>
        </w:r>
        <w:r w:rsidRPr="00160B2F">
          <w:rPr>
            <w:rStyle w:val="a6"/>
            <w:rFonts w:cs="Times New Roman"/>
            <w:color w:val="auto"/>
            <w:sz w:val="28"/>
            <w:szCs w:val="28"/>
          </w:rPr>
          <w:t>rada</w:t>
        </w:r>
        <w:r w:rsidRPr="00E25994">
          <w:rPr>
            <w:rStyle w:val="a6"/>
            <w:rFonts w:cs="Times New Roman"/>
            <w:color w:val="auto"/>
            <w:sz w:val="28"/>
            <w:szCs w:val="28"/>
            <w:lang w:val="ru-RU"/>
          </w:rPr>
          <w:t>.</w:t>
        </w:r>
        <w:r w:rsidRPr="00160B2F">
          <w:rPr>
            <w:rStyle w:val="a6"/>
            <w:rFonts w:cs="Times New Roman"/>
            <w:color w:val="auto"/>
            <w:sz w:val="28"/>
            <w:szCs w:val="28"/>
          </w:rPr>
          <w:t>gov</w:t>
        </w:r>
        <w:r w:rsidRPr="00E25994">
          <w:rPr>
            <w:rStyle w:val="a6"/>
            <w:rFonts w:cs="Times New Roman"/>
            <w:color w:val="auto"/>
            <w:sz w:val="28"/>
            <w:szCs w:val="28"/>
            <w:lang w:val="ru-RU"/>
          </w:rPr>
          <w:t>.</w:t>
        </w:r>
        <w:r w:rsidRPr="00160B2F">
          <w:rPr>
            <w:rStyle w:val="a6"/>
            <w:rFonts w:cs="Times New Roman"/>
            <w:color w:val="auto"/>
            <w:sz w:val="28"/>
            <w:szCs w:val="28"/>
          </w:rPr>
          <w:t>ua</w:t>
        </w:r>
        <w:r w:rsidRPr="00E25994">
          <w:rPr>
            <w:rStyle w:val="a6"/>
            <w:rFonts w:cs="Times New Roman"/>
            <w:color w:val="auto"/>
            <w:sz w:val="28"/>
            <w:szCs w:val="28"/>
            <w:lang w:val="ru-RU"/>
          </w:rPr>
          <w:t>/</w:t>
        </w:r>
        <w:r w:rsidRPr="00160B2F">
          <w:rPr>
            <w:rStyle w:val="a6"/>
            <w:rFonts w:cs="Times New Roman"/>
            <w:color w:val="auto"/>
            <w:sz w:val="28"/>
            <w:szCs w:val="28"/>
          </w:rPr>
          <w:t>laws</w:t>
        </w:r>
        <w:r w:rsidRPr="00E25994">
          <w:rPr>
            <w:rStyle w:val="a6"/>
            <w:rFonts w:cs="Times New Roman"/>
            <w:color w:val="auto"/>
            <w:sz w:val="28"/>
            <w:szCs w:val="28"/>
            <w:lang w:val="ru-RU"/>
          </w:rPr>
          <w:t>/</w:t>
        </w:r>
        <w:r w:rsidRPr="00160B2F">
          <w:rPr>
            <w:rStyle w:val="a6"/>
            <w:rFonts w:cs="Times New Roman"/>
            <w:color w:val="auto"/>
            <w:sz w:val="28"/>
            <w:szCs w:val="28"/>
          </w:rPr>
          <w:t>show</w:t>
        </w:r>
        <w:r w:rsidRPr="00E25994">
          <w:rPr>
            <w:rStyle w:val="a6"/>
            <w:rFonts w:cs="Times New Roman"/>
            <w:color w:val="auto"/>
            <w:sz w:val="28"/>
            <w:szCs w:val="28"/>
            <w:lang w:val="ru-RU"/>
          </w:rPr>
          <w:t>/3206-17</w:t>
        </w:r>
      </w:hyperlink>
      <w:r w:rsidRPr="00160B2F">
        <w:rPr>
          <w:rFonts w:cs="Times New Roman"/>
          <w:sz w:val="28"/>
          <w:szCs w:val="28"/>
          <w:lang w:val="uk-UA"/>
        </w:rPr>
        <w:t xml:space="preserve"> </w:t>
      </w:r>
      <w:r w:rsidRPr="00E25994">
        <w:rPr>
          <w:rFonts w:cs="Times New Roman"/>
          <w:sz w:val="28"/>
          <w:szCs w:val="28"/>
          <w:lang w:val="ru-RU"/>
        </w:rPr>
        <w:t>(</w:t>
      </w:r>
      <w:r w:rsidRPr="00160B2F">
        <w:rPr>
          <w:rFonts w:cs="Times New Roman"/>
          <w:sz w:val="28"/>
          <w:szCs w:val="28"/>
          <w:lang w:val="uk-UA"/>
        </w:rPr>
        <w:t xml:space="preserve">дата звернення: </w:t>
      </w:r>
      <w:r>
        <w:rPr>
          <w:rFonts w:cs="Times New Roman"/>
          <w:sz w:val="28"/>
          <w:szCs w:val="28"/>
          <w:lang w:val="uk-UA"/>
        </w:rPr>
        <w:t>09.03.2018</w:t>
      </w:r>
      <w:r w:rsidRPr="00E25994">
        <w:rPr>
          <w:rFonts w:cs="Times New Roman"/>
          <w:sz w:val="28"/>
          <w:szCs w:val="28"/>
          <w:lang w:val="ru-RU"/>
        </w:rPr>
        <w:t>).</w:t>
      </w:r>
    </w:p>
    <w:p w:rsidR="00E25994" w:rsidRPr="00160B2F" w:rsidRDefault="00E25994" w:rsidP="00E25994">
      <w:pPr>
        <w:spacing w:line="360" w:lineRule="auto"/>
        <w:ind w:firstLine="709"/>
        <w:jc w:val="both"/>
        <w:rPr>
          <w:rFonts w:cs="Times New Roman"/>
          <w:sz w:val="28"/>
          <w:szCs w:val="28"/>
          <w:lang w:val="uk-UA"/>
        </w:rPr>
      </w:pPr>
      <w:r w:rsidRPr="00160B2F">
        <w:rPr>
          <w:rFonts w:cs="Times New Roman"/>
          <w:sz w:val="28"/>
          <w:szCs w:val="28"/>
          <w:lang w:val="uk-UA"/>
        </w:rPr>
        <w:t>152</w:t>
      </w:r>
      <w:r w:rsidRPr="00160B2F">
        <w:rPr>
          <w:rFonts w:cs="Times New Roman"/>
          <w:sz w:val="28"/>
          <w:szCs w:val="28"/>
          <w:lang w:val="uk-UA"/>
        </w:rPr>
        <w:tab/>
        <w:t>Про ратифікацію Конвенції Організації Об’єднаних Націй проти корупції: Закон України від 18.10.2006 р. № 251-</w:t>
      </w:r>
      <w:r w:rsidRPr="00160B2F">
        <w:rPr>
          <w:rFonts w:cs="Times New Roman"/>
          <w:sz w:val="28"/>
          <w:szCs w:val="28"/>
        </w:rPr>
        <w:t>V</w:t>
      </w:r>
      <w:r w:rsidRPr="00160B2F">
        <w:rPr>
          <w:rFonts w:cs="Times New Roman"/>
          <w:sz w:val="28"/>
          <w:szCs w:val="28"/>
          <w:lang w:val="uk-UA"/>
        </w:rPr>
        <w:t xml:space="preserve">. </w:t>
      </w:r>
      <w:r w:rsidRPr="00160B2F">
        <w:rPr>
          <w:rFonts w:cs="Times New Roman"/>
          <w:sz w:val="28"/>
          <w:szCs w:val="28"/>
        </w:rPr>
        <w:t>URL</w:t>
      </w:r>
      <w:r w:rsidRPr="00160B2F">
        <w:rPr>
          <w:rFonts w:cs="Times New Roman"/>
          <w:sz w:val="28"/>
          <w:szCs w:val="28"/>
          <w:lang w:val="uk-UA"/>
        </w:rPr>
        <w:t xml:space="preserve">: </w:t>
      </w:r>
      <w:hyperlink r:id="rId79" w:history="1">
        <w:r w:rsidRPr="00160B2F">
          <w:rPr>
            <w:rStyle w:val="a6"/>
            <w:rFonts w:cs="Times New Roman"/>
            <w:color w:val="auto"/>
            <w:sz w:val="28"/>
            <w:szCs w:val="28"/>
          </w:rPr>
          <w:t>http</w:t>
        </w:r>
        <w:r w:rsidRPr="00160B2F">
          <w:rPr>
            <w:rStyle w:val="a6"/>
            <w:rFonts w:cs="Times New Roman"/>
            <w:color w:val="auto"/>
            <w:sz w:val="28"/>
            <w:szCs w:val="28"/>
            <w:lang w:val="uk-UA"/>
          </w:rPr>
          <w:t>://</w:t>
        </w:r>
        <w:r w:rsidRPr="00160B2F">
          <w:rPr>
            <w:rStyle w:val="a6"/>
            <w:rFonts w:cs="Times New Roman"/>
            <w:color w:val="auto"/>
            <w:sz w:val="28"/>
            <w:szCs w:val="28"/>
          </w:rPr>
          <w:t>zakon</w:t>
        </w:r>
        <w:r w:rsidRPr="00160B2F">
          <w:rPr>
            <w:rStyle w:val="a6"/>
            <w:rFonts w:cs="Times New Roman"/>
            <w:color w:val="auto"/>
            <w:sz w:val="28"/>
            <w:szCs w:val="28"/>
            <w:lang w:val="uk-UA"/>
          </w:rPr>
          <w:t>0.</w:t>
        </w:r>
        <w:r w:rsidRPr="00160B2F">
          <w:rPr>
            <w:rStyle w:val="a6"/>
            <w:rFonts w:cs="Times New Roman"/>
            <w:color w:val="auto"/>
            <w:sz w:val="28"/>
            <w:szCs w:val="28"/>
          </w:rPr>
          <w:t>rada</w:t>
        </w:r>
        <w:r w:rsidRPr="00160B2F">
          <w:rPr>
            <w:rStyle w:val="a6"/>
            <w:rFonts w:cs="Times New Roman"/>
            <w:color w:val="auto"/>
            <w:sz w:val="28"/>
            <w:szCs w:val="28"/>
            <w:lang w:val="uk-UA"/>
          </w:rPr>
          <w:t>.</w:t>
        </w:r>
        <w:r w:rsidRPr="00160B2F">
          <w:rPr>
            <w:rStyle w:val="a6"/>
            <w:rFonts w:cs="Times New Roman"/>
            <w:color w:val="auto"/>
            <w:sz w:val="28"/>
            <w:szCs w:val="28"/>
          </w:rPr>
          <w:t>gov</w:t>
        </w:r>
        <w:r w:rsidRPr="00160B2F">
          <w:rPr>
            <w:rStyle w:val="a6"/>
            <w:rFonts w:cs="Times New Roman"/>
            <w:color w:val="auto"/>
            <w:sz w:val="28"/>
            <w:szCs w:val="28"/>
            <w:lang w:val="uk-UA"/>
          </w:rPr>
          <w:t>.</w:t>
        </w:r>
        <w:r w:rsidRPr="00160B2F">
          <w:rPr>
            <w:rStyle w:val="a6"/>
            <w:rFonts w:cs="Times New Roman"/>
            <w:color w:val="auto"/>
            <w:sz w:val="28"/>
            <w:szCs w:val="28"/>
          </w:rPr>
          <w:t>ua</w:t>
        </w:r>
        <w:r w:rsidRPr="00160B2F">
          <w:rPr>
            <w:rStyle w:val="a6"/>
            <w:rFonts w:cs="Times New Roman"/>
            <w:color w:val="auto"/>
            <w:sz w:val="28"/>
            <w:szCs w:val="28"/>
            <w:lang w:val="uk-UA"/>
          </w:rPr>
          <w:t>/</w:t>
        </w:r>
        <w:r w:rsidRPr="00160B2F">
          <w:rPr>
            <w:rStyle w:val="a6"/>
            <w:rFonts w:cs="Times New Roman"/>
            <w:color w:val="auto"/>
            <w:sz w:val="28"/>
            <w:szCs w:val="28"/>
          </w:rPr>
          <w:t>laws</w:t>
        </w:r>
        <w:r w:rsidRPr="00160B2F">
          <w:rPr>
            <w:rStyle w:val="a6"/>
            <w:rFonts w:cs="Times New Roman"/>
            <w:color w:val="auto"/>
            <w:sz w:val="28"/>
            <w:szCs w:val="28"/>
            <w:lang w:val="uk-UA"/>
          </w:rPr>
          <w:t>/</w:t>
        </w:r>
        <w:r w:rsidRPr="00160B2F">
          <w:rPr>
            <w:rStyle w:val="a6"/>
            <w:rFonts w:cs="Times New Roman"/>
            <w:color w:val="auto"/>
            <w:sz w:val="28"/>
            <w:szCs w:val="28"/>
          </w:rPr>
          <w:t>show</w:t>
        </w:r>
        <w:r w:rsidRPr="00160B2F">
          <w:rPr>
            <w:rStyle w:val="a6"/>
            <w:rFonts w:cs="Times New Roman"/>
            <w:color w:val="auto"/>
            <w:sz w:val="28"/>
            <w:szCs w:val="28"/>
            <w:lang w:val="uk-UA"/>
          </w:rPr>
          <w:t>/251-16</w:t>
        </w:r>
      </w:hyperlink>
      <w:r w:rsidRPr="00160B2F">
        <w:rPr>
          <w:rFonts w:cs="Times New Roman"/>
          <w:sz w:val="28"/>
          <w:szCs w:val="28"/>
          <w:lang w:val="uk-UA"/>
        </w:rPr>
        <w:t xml:space="preserve"> </w:t>
      </w:r>
      <w:r w:rsidRPr="00E25994">
        <w:rPr>
          <w:rFonts w:cs="Times New Roman"/>
          <w:sz w:val="28"/>
          <w:szCs w:val="28"/>
          <w:lang w:val="ru-RU"/>
        </w:rPr>
        <w:t>(</w:t>
      </w:r>
      <w:r w:rsidRPr="00160B2F">
        <w:rPr>
          <w:rFonts w:cs="Times New Roman"/>
          <w:sz w:val="28"/>
          <w:szCs w:val="28"/>
          <w:lang w:val="uk-UA"/>
        </w:rPr>
        <w:t xml:space="preserve">дата звернення: </w:t>
      </w:r>
      <w:r>
        <w:rPr>
          <w:rFonts w:cs="Times New Roman"/>
          <w:sz w:val="28"/>
          <w:szCs w:val="28"/>
          <w:lang w:val="uk-UA"/>
        </w:rPr>
        <w:t>10.03.2018</w:t>
      </w:r>
      <w:r w:rsidRPr="00E25994">
        <w:rPr>
          <w:rFonts w:cs="Times New Roman"/>
          <w:sz w:val="28"/>
          <w:szCs w:val="28"/>
          <w:lang w:val="ru-RU"/>
        </w:rPr>
        <w:t>).</w:t>
      </w:r>
    </w:p>
    <w:p w:rsidR="00E25994" w:rsidRPr="00160B2F" w:rsidRDefault="00E25994" w:rsidP="00E25994">
      <w:pPr>
        <w:spacing w:line="360" w:lineRule="auto"/>
        <w:ind w:firstLine="709"/>
        <w:jc w:val="both"/>
        <w:rPr>
          <w:rFonts w:cs="Times New Roman"/>
          <w:sz w:val="28"/>
          <w:szCs w:val="28"/>
          <w:lang w:val="uk-UA"/>
        </w:rPr>
      </w:pPr>
      <w:r w:rsidRPr="00E25994">
        <w:rPr>
          <w:rFonts w:cs="Times New Roman"/>
          <w:sz w:val="28"/>
          <w:szCs w:val="28"/>
          <w:lang w:val="ru-RU"/>
        </w:rPr>
        <w:t>153</w:t>
      </w:r>
      <w:r w:rsidRPr="00E25994">
        <w:rPr>
          <w:rFonts w:cs="Times New Roman"/>
          <w:sz w:val="28"/>
          <w:szCs w:val="28"/>
          <w:lang w:val="ru-RU"/>
        </w:rPr>
        <w:tab/>
        <w:t>Про рішення Ради національної безпеки і оборони України від 15</w:t>
      </w:r>
      <w:r w:rsidRPr="00160B2F">
        <w:rPr>
          <w:rFonts w:cs="Times New Roman"/>
          <w:sz w:val="28"/>
          <w:szCs w:val="28"/>
          <w:lang w:val="uk-UA"/>
        </w:rPr>
        <w:t> </w:t>
      </w:r>
      <w:r w:rsidRPr="00E25994">
        <w:rPr>
          <w:rFonts w:cs="Times New Roman"/>
          <w:sz w:val="28"/>
          <w:szCs w:val="28"/>
          <w:lang w:val="ru-RU"/>
        </w:rPr>
        <w:t>лютого 2008</w:t>
      </w:r>
      <w:r w:rsidRPr="00160B2F">
        <w:rPr>
          <w:rFonts w:cs="Times New Roman"/>
          <w:sz w:val="28"/>
          <w:szCs w:val="28"/>
          <w:lang w:val="uk-UA"/>
        </w:rPr>
        <w:t> </w:t>
      </w:r>
      <w:r w:rsidRPr="00E25994">
        <w:rPr>
          <w:rFonts w:cs="Times New Roman"/>
          <w:sz w:val="28"/>
          <w:szCs w:val="28"/>
          <w:lang w:val="ru-RU"/>
        </w:rPr>
        <w:t xml:space="preserve">р. «Про хід реформування системи кримінальної юстиції та правоохоронних органів»: Указ Президента України від </w:t>
      </w:r>
      <w:r w:rsidRPr="00160B2F">
        <w:rPr>
          <w:rFonts w:cs="Times New Roman"/>
          <w:sz w:val="28"/>
          <w:szCs w:val="28"/>
          <w:lang w:val="uk-UA"/>
        </w:rPr>
        <w:t>0</w:t>
      </w:r>
      <w:r w:rsidRPr="00E25994">
        <w:rPr>
          <w:rFonts w:cs="Times New Roman"/>
          <w:sz w:val="28"/>
          <w:szCs w:val="28"/>
          <w:lang w:val="ru-RU"/>
        </w:rPr>
        <w:t>8</w:t>
      </w:r>
      <w:r w:rsidRPr="00160B2F">
        <w:rPr>
          <w:rFonts w:cs="Times New Roman"/>
          <w:sz w:val="28"/>
          <w:szCs w:val="28"/>
          <w:lang w:val="uk-UA"/>
        </w:rPr>
        <w:t>.04.</w:t>
      </w:r>
      <w:r w:rsidRPr="00E25994">
        <w:rPr>
          <w:rFonts w:cs="Times New Roman"/>
          <w:sz w:val="28"/>
          <w:szCs w:val="28"/>
          <w:lang w:val="ru-RU"/>
        </w:rPr>
        <w:t>2008</w:t>
      </w:r>
      <w:r w:rsidRPr="00160B2F">
        <w:rPr>
          <w:rFonts w:cs="Times New Roman"/>
          <w:sz w:val="28"/>
          <w:szCs w:val="28"/>
          <w:lang w:val="uk-UA"/>
        </w:rPr>
        <w:t> р.</w:t>
      </w:r>
      <w:r w:rsidRPr="00E25994">
        <w:rPr>
          <w:rFonts w:cs="Times New Roman"/>
          <w:sz w:val="28"/>
          <w:szCs w:val="28"/>
          <w:lang w:val="ru-RU"/>
        </w:rPr>
        <w:t xml:space="preserve"> №</w:t>
      </w:r>
      <w:r w:rsidRPr="00160B2F">
        <w:rPr>
          <w:rFonts w:cs="Times New Roman"/>
          <w:sz w:val="28"/>
          <w:szCs w:val="28"/>
          <w:lang w:val="uk-UA"/>
        </w:rPr>
        <w:t> </w:t>
      </w:r>
      <w:r w:rsidRPr="00E25994">
        <w:rPr>
          <w:rFonts w:cs="Times New Roman"/>
          <w:sz w:val="28"/>
          <w:szCs w:val="28"/>
          <w:lang w:val="ru-RU"/>
        </w:rPr>
        <w:t xml:space="preserve">311/2008. </w:t>
      </w:r>
      <w:r w:rsidRPr="00160B2F">
        <w:rPr>
          <w:rFonts w:cs="Times New Roman"/>
          <w:sz w:val="28"/>
          <w:szCs w:val="28"/>
        </w:rPr>
        <w:t>URL</w:t>
      </w:r>
      <w:r w:rsidRPr="00E25994">
        <w:rPr>
          <w:rFonts w:cs="Times New Roman"/>
          <w:sz w:val="28"/>
          <w:szCs w:val="28"/>
          <w:lang w:val="ru-RU"/>
        </w:rPr>
        <w:t xml:space="preserve">: </w:t>
      </w:r>
      <w:hyperlink r:id="rId80" w:history="1">
        <w:r w:rsidRPr="00160B2F">
          <w:rPr>
            <w:rStyle w:val="a6"/>
            <w:rFonts w:cs="Times New Roman"/>
            <w:color w:val="auto"/>
            <w:sz w:val="28"/>
            <w:szCs w:val="28"/>
          </w:rPr>
          <w:t>http</w:t>
        </w:r>
        <w:r w:rsidRPr="00E25994">
          <w:rPr>
            <w:rStyle w:val="a6"/>
            <w:rFonts w:cs="Times New Roman"/>
            <w:color w:val="auto"/>
            <w:sz w:val="28"/>
            <w:szCs w:val="28"/>
            <w:lang w:val="ru-RU"/>
          </w:rPr>
          <w:t>://</w:t>
        </w:r>
        <w:r w:rsidRPr="00160B2F">
          <w:rPr>
            <w:rStyle w:val="a6"/>
            <w:rFonts w:cs="Times New Roman"/>
            <w:color w:val="auto"/>
            <w:sz w:val="28"/>
            <w:szCs w:val="28"/>
          </w:rPr>
          <w:t>zakon</w:t>
        </w:r>
        <w:r w:rsidRPr="00E25994">
          <w:rPr>
            <w:rStyle w:val="a6"/>
            <w:rFonts w:cs="Times New Roman"/>
            <w:color w:val="auto"/>
            <w:sz w:val="28"/>
            <w:szCs w:val="28"/>
            <w:lang w:val="ru-RU"/>
          </w:rPr>
          <w:t>5.</w:t>
        </w:r>
        <w:r w:rsidRPr="00160B2F">
          <w:rPr>
            <w:rStyle w:val="a6"/>
            <w:rFonts w:cs="Times New Roman"/>
            <w:color w:val="auto"/>
            <w:sz w:val="28"/>
            <w:szCs w:val="28"/>
          </w:rPr>
          <w:t>rada</w:t>
        </w:r>
        <w:r w:rsidRPr="00E25994">
          <w:rPr>
            <w:rStyle w:val="a6"/>
            <w:rFonts w:cs="Times New Roman"/>
            <w:color w:val="auto"/>
            <w:sz w:val="28"/>
            <w:szCs w:val="28"/>
            <w:lang w:val="ru-RU"/>
          </w:rPr>
          <w:t>.</w:t>
        </w:r>
        <w:r w:rsidRPr="00160B2F">
          <w:rPr>
            <w:rStyle w:val="a6"/>
            <w:rFonts w:cs="Times New Roman"/>
            <w:color w:val="auto"/>
            <w:sz w:val="28"/>
            <w:szCs w:val="28"/>
          </w:rPr>
          <w:t>gov</w:t>
        </w:r>
        <w:r w:rsidRPr="00E25994">
          <w:rPr>
            <w:rStyle w:val="a6"/>
            <w:rFonts w:cs="Times New Roman"/>
            <w:color w:val="auto"/>
            <w:sz w:val="28"/>
            <w:szCs w:val="28"/>
            <w:lang w:val="ru-RU"/>
          </w:rPr>
          <w:t>.</w:t>
        </w:r>
        <w:r w:rsidRPr="00160B2F">
          <w:rPr>
            <w:rStyle w:val="a6"/>
            <w:rFonts w:cs="Times New Roman"/>
            <w:color w:val="auto"/>
            <w:sz w:val="28"/>
            <w:szCs w:val="28"/>
          </w:rPr>
          <w:t>ua</w:t>
        </w:r>
        <w:r w:rsidRPr="00E25994">
          <w:rPr>
            <w:rStyle w:val="a6"/>
            <w:rFonts w:cs="Times New Roman"/>
            <w:color w:val="auto"/>
            <w:sz w:val="28"/>
            <w:szCs w:val="28"/>
            <w:lang w:val="ru-RU"/>
          </w:rPr>
          <w:t>/</w:t>
        </w:r>
        <w:r w:rsidRPr="00160B2F">
          <w:rPr>
            <w:rStyle w:val="a6"/>
            <w:rFonts w:cs="Times New Roman"/>
            <w:color w:val="auto"/>
            <w:sz w:val="28"/>
            <w:szCs w:val="28"/>
          </w:rPr>
          <w:t>laws</w:t>
        </w:r>
        <w:r w:rsidRPr="00E25994">
          <w:rPr>
            <w:rStyle w:val="a6"/>
            <w:rFonts w:cs="Times New Roman"/>
            <w:color w:val="auto"/>
            <w:sz w:val="28"/>
            <w:szCs w:val="28"/>
            <w:lang w:val="ru-RU"/>
          </w:rPr>
          <w:t>/</w:t>
        </w:r>
        <w:r w:rsidRPr="00160B2F">
          <w:rPr>
            <w:rStyle w:val="a6"/>
            <w:rFonts w:cs="Times New Roman"/>
            <w:color w:val="auto"/>
            <w:sz w:val="28"/>
            <w:szCs w:val="28"/>
          </w:rPr>
          <w:t>show</w:t>
        </w:r>
        <w:r w:rsidRPr="00E25994">
          <w:rPr>
            <w:rStyle w:val="a6"/>
            <w:rFonts w:cs="Times New Roman"/>
            <w:color w:val="auto"/>
            <w:sz w:val="28"/>
            <w:szCs w:val="28"/>
            <w:lang w:val="ru-RU"/>
          </w:rPr>
          <w:t>/311/2008</w:t>
        </w:r>
      </w:hyperlink>
      <w:r w:rsidRPr="00160B2F">
        <w:rPr>
          <w:rFonts w:cs="Times New Roman"/>
          <w:sz w:val="28"/>
          <w:szCs w:val="28"/>
          <w:lang w:val="uk-UA"/>
        </w:rPr>
        <w:t xml:space="preserve"> </w:t>
      </w:r>
      <w:r w:rsidRPr="00E25994">
        <w:rPr>
          <w:rFonts w:cs="Times New Roman"/>
          <w:sz w:val="28"/>
          <w:szCs w:val="28"/>
          <w:lang w:val="ru-RU"/>
        </w:rPr>
        <w:t>(</w:t>
      </w:r>
      <w:r w:rsidRPr="00160B2F">
        <w:rPr>
          <w:rFonts w:cs="Times New Roman"/>
          <w:sz w:val="28"/>
          <w:szCs w:val="28"/>
          <w:lang w:val="uk-UA"/>
        </w:rPr>
        <w:t xml:space="preserve">дата звернення: </w:t>
      </w:r>
      <w:r>
        <w:rPr>
          <w:rFonts w:cs="Times New Roman"/>
          <w:sz w:val="28"/>
          <w:szCs w:val="28"/>
          <w:lang w:val="uk-UA"/>
        </w:rPr>
        <w:t>10.03.2018</w:t>
      </w:r>
    </w:p>
    <w:p w:rsidR="00E25994" w:rsidRPr="00E25994" w:rsidRDefault="00E25994" w:rsidP="00E25994">
      <w:pPr>
        <w:spacing w:line="360" w:lineRule="auto"/>
        <w:ind w:firstLine="709"/>
        <w:jc w:val="both"/>
        <w:rPr>
          <w:rFonts w:cs="Times New Roman"/>
          <w:sz w:val="28"/>
          <w:szCs w:val="28"/>
          <w:lang w:val="ru-RU"/>
        </w:rPr>
      </w:pPr>
      <w:r w:rsidRPr="00E25994">
        <w:rPr>
          <w:rFonts w:cs="Times New Roman"/>
          <w:sz w:val="28"/>
          <w:szCs w:val="28"/>
          <w:lang w:val="ru-RU"/>
        </w:rPr>
        <w:t>154</w:t>
      </w:r>
      <w:r w:rsidRPr="00E25994">
        <w:rPr>
          <w:rFonts w:cs="Times New Roman"/>
          <w:sz w:val="28"/>
          <w:szCs w:val="28"/>
          <w:lang w:val="ru-RU"/>
        </w:rPr>
        <w:tab/>
        <w:t>Пугинский</w:t>
      </w:r>
      <w:r w:rsidRPr="00160B2F">
        <w:rPr>
          <w:rFonts w:cs="Times New Roman"/>
          <w:sz w:val="28"/>
          <w:szCs w:val="28"/>
          <w:lang w:val="uk-UA"/>
        </w:rPr>
        <w:t> </w:t>
      </w:r>
      <w:r w:rsidRPr="00E25994">
        <w:rPr>
          <w:rFonts w:cs="Times New Roman"/>
          <w:sz w:val="28"/>
          <w:szCs w:val="28"/>
          <w:lang w:val="ru-RU"/>
        </w:rPr>
        <w:t>Б.</w:t>
      </w:r>
      <w:r w:rsidRPr="00160B2F">
        <w:rPr>
          <w:rFonts w:cs="Times New Roman"/>
          <w:sz w:val="28"/>
          <w:szCs w:val="28"/>
          <w:lang w:val="uk-UA"/>
        </w:rPr>
        <w:t> </w:t>
      </w:r>
      <w:r w:rsidRPr="00E25994">
        <w:rPr>
          <w:rFonts w:cs="Times New Roman"/>
          <w:sz w:val="28"/>
          <w:szCs w:val="28"/>
          <w:lang w:val="ru-RU"/>
        </w:rPr>
        <w:t xml:space="preserve">И. Применение принципа вины при регулировании хозяйственной деятельности. </w:t>
      </w:r>
      <w:r w:rsidRPr="00E25994">
        <w:rPr>
          <w:rFonts w:cs="Times New Roman"/>
          <w:i/>
          <w:sz w:val="28"/>
          <w:szCs w:val="28"/>
          <w:lang w:val="ru-RU"/>
        </w:rPr>
        <w:t xml:space="preserve">Советское государство и право. </w:t>
      </w:r>
      <w:r w:rsidRPr="00E25994">
        <w:rPr>
          <w:rFonts w:cs="Times New Roman"/>
          <w:sz w:val="28"/>
          <w:szCs w:val="28"/>
          <w:lang w:val="ru-RU"/>
        </w:rPr>
        <w:t>1979. №</w:t>
      </w:r>
      <w:r w:rsidRPr="00160B2F">
        <w:rPr>
          <w:rFonts w:cs="Times New Roman"/>
          <w:sz w:val="28"/>
          <w:szCs w:val="28"/>
          <w:lang w:val="uk-UA"/>
        </w:rPr>
        <w:t> </w:t>
      </w:r>
      <w:r w:rsidRPr="00E25994">
        <w:rPr>
          <w:rFonts w:cs="Times New Roman"/>
          <w:sz w:val="28"/>
          <w:szCs w:val="28"/>
          <w:lang w:val="ru-RU"/>
        </w:rPr>
        <w:t>10. С.</w:t>
      </w:r>
      <w:r w:rsidRPr="00160B2F">
        <w:rPr>
          <w:rFonts w:cs="Times New Roman"/>
          <w:sz w:val="28"/>
          <w:szCs w:val="28"/>
          <w:lang w:val="uk-UA"/>
        </w:rPr>
        <w:t> </w:t>
      </w:r>
      <w:r w:rsidRPr="00E25994">
        <w:rPr>
          <w:rFonts w:cs="Times New Roman"/>
          <w:sz w:val="28"/>
          <w:szCs w:val="28"/>
          <w:lang w:val="ru-RU"/>
        </w:rPr>
        <w:t>63–70.</w:t>
      </w:r>
    </w:p>
    <w:p w:rsidR="00E25994" w:rsidRPr="00E25994" w:rsidRDefault="00E25994" w:rsidP="00E25994">
      <w:pPr>
        <w:spacing w:line="360" w:lineRule="auto"/>
        <w:ind w:firstLine="709"/>
        <w:jc w:val="both"/>
        <w:rPr>
          <w:rFonts w:cs="Times New Roman"/>
          <w:sz w:val="28"/>
          <w:szCs w:val="28"/>
          <w:lang w:val="ru-RU"/>
        </w:rPr>
      </w:pPr>
      <w:r w:rsidRPr="00E25994">
        <w:rPr>
          <w:rFonts w:cs="Times New Roman"/>
          <w:sz w:val="28"/>
          <w:szCs w:val="28"/>
          <w:lang w:val="ru-RU"/>
        </w:rPr>
        <w:t>155</w:t>
      </w:r>
      <w:r w:rsidRPr="00E25994">
        <w:rPr>
          <w:rFonts w:cs="Times New Roman"/>
          <w:sz w:val="28"/>
          <w:szCs w:val="28"/>
          <w:lang w:val="ru-RU"/>
        </w:rPr>
        <w:tab/>
        <w:t>Рабинович</w:t>
      </w:r>
      <w:r w:rsidRPr="00160B2F">
        <w:rPr>
          <w:rFonts w:cs="Times New Roman"/>
          <w:sz w:val="28"/>
          <w:szCs w:val="28"/>
          <w:lang w:val="uk-UA"/>
        </w:rPr>
        <w:t> </w:t>
      </w:r>
      <w:r w:rsidRPr="00E25994">
        <w:rPr>
          <w:rFonts w:cs="Times New Roman"/>
          <w:sz w:val="28"/>
          <w:szCs w:val="28"/>
          <w:lang w:val="ru-RU"/>
        </w:rPr>
        <w:t>Ф.</w:t>
      </w:r>
      <w:r w:rsidRPr="00160B2F">
        <w:rPr>
          <w:rFonts w:cs="Times New Roman"/>
          <w:sz w:val="28"/>
          <w:szCs w:val="28"/>
          <w:lang w:val="uk-UA"/>
        </w:rPr>
        <w:t> </w:t>
      </w:r>
      <w:r w:rsidRPr="00E25994">
        <w:rPr>
          <w:rFonts w:cs="Times New Roman"/>
          <w:sz w:val="28"/>
          <w:szCs w:val="28"/>
          <w:lang w:val="ru-RU"/>
        </w:rPr>
        <w:t xml:space="preserve">Л. Формы вины предприятия и договорная ответственность. </w:t>
      </w:r>
      <w:r w:rsidRPr="00E25994">
        <w:rPr>
          <w:rFonts w:cs="Times New Roman"/>
          <w:i/>
          <w:sz w:val="28"/>
          <w:szCs w:val="28"/>
          <w:lang w:val="ru-RU"/>
        </w:rPr>
        <w:t>Советское государство и право.</w:t>
      </w:r>
      <w:r w:rsidRPr="00E25994">
        <w:rPr>
          <w:rFonts w:cs="Times New Roman"/>
          <w:sz w:val="28"/>
          <w:szCs w:val="28"/>
          <w:lang w:val="ru-RU"/>
        </w:rPr>
        <w:t xml:space="preserve"> 1970. № 3. С. 50–60.</w:t>
      </w:r>
    </w:p>
    <w:p w:rsidR="00E25994" w:rsidRPr="00160B2F" w:rsidRDefault="00E25994" w:rsidP="00E25994">
      <w:pPr>
        <w:spacing w:line="360" w:lineRule="auto"/>
        <w:ind w:firstLine="709"/>
        <w:jc w:val="both"/>
        <w:rPr>
          <w:rFonts w:cs="Times New Roman"/>
          <w:sz w:val="28"/>
          <w:szCs w:val="28"/>
          <w:lang w:val="uk-UA"/>
        </w:rPr>
      </w:pPr>
      <w:r w:rsidRPr="00E25994">
        <w:rPr>
          <w:rFonts w:cs="Times New Roman"/>
          <w:sz w:val="28"/>
          <w:szCs w:val="28"/>
          <w:lang w:val="ru-RU"/>
        </w:rPr>
        <w:t>156</w:t>
      </w:r>
      <w:r w:rsidRPr="00E25994">
        <w:rPr>
          <w:rFonts w:cs="Times New Roman"/>
          <w:sz w:val="28"/>
          <w:szCs w:val="28"/>
          <w:lang w:val="ru-RU"/>
        </w:rPr>
        <w:tab/>
        <w:t>Рамкова Конвенція Організації Об’єднаних Націй проти організованої злочинності від 21</w:t>
      </w:r>
      <w:r w:rsidRPr="00160B2F">
        <w:rPr>
          <w:rFonts w:cs="Times New Roman"/>
          <w:sz w:val="28"/>
          <w:szCs w:val="28"/>
          <w:lang w:val="uk-UA"/>
        </w:rPr>
        <w:t>.07.</w:t>
      </w:r>
      <w:r w:rsidRPr="00E25994">
        <w:rPr>
          <w:rFonts w:cs="Times New Roman"/>
          <w:sz w:val="28"/>
          <w:szCs w:val="28"/>
          <w:lang w:val="ru-RU"/>
        </w:rPr>
        <w:t>1997</w:t>
      </w:r>
      <w:r w:rsidRPr="00160B2F">
        <w:rPr>
          <w:rFonts w:cs="Times New Roman"/>
          <w:sz w:val="28"/>
          <w:szCs w:val="28"/>
          <w:lang w:val="uk-UA"/>
        </w:rPr>
        <w:t> </w:t>
      </w:r>
      <w:r w:rsidRPr="00E25994">
        <w:rPr>
          <w:rFonts w:cs="Times New Roman"/>
          <w:sz w:val="28"/>
          <w:szCs w:val="28"/>
          <w:lang w:val="ru-RU"/>
        </w:rPr>
        <w:t xml:space="preserve">р. </w:t>
      </w:r>
      <w:r w:rsidRPr="00160B2F">
        <w:rPr>
          <w:rFonts w:cs="Times New Roman"/>
          <w:sz w:val="28"/>
          <w:szCs w:val="28"/>
        </w:rPr>
        <w:t>URL</w:t>
      </w:r>
      <w:r w:rsidRPr="00E25994">
        <w:rPr>
          <w:rFonts w:cs="Times New Roman"/>
          <w:sz w:val="28"/>
          <w:szCs w:val="28"/>
          <w:lang w:val="ru-RU"/>
        </w:rPr>
        <w:t xml:space="preserve">: </w:t>
      </w:r>
      <w:hyperlink r:id="rId81" w:history="1">
        <w:r w:rsidRPr="00160B2F">
          <w:rPr>
            <w:rStyle w:val="a6"/>
            <w:rFonts w:cs="Times New Roman"/>
            <w:color w:val="auto"/>
            <w:sz w:val="28"/>
            <w:szCs w:val="28"/>
          </w:rPr>
          <w:t>http</w:t>
        </w:r>
        <w:r w:rsidRPr="00E25994">
          <w:rPr>
            <w:rStyle w:val="a6"/>
            <w:rFonts w:cs="Times New Roman"/>
            <w:color w:val="auto"/>
            <w:sz w:val="28"/>
            <w:szCs w:val="28"/>
            <w:lang w:val="ru-RU"/>
          </w:rPr>
          <w:t>://</w:t>
        </w:r>
        <w:r w:rsidRPr="00160B2F">
          <w:rPr>
            <w:rStyle w:val="a6"/>
            <w:rFonts w:cs="Times New Roman"/>
            <w:color w:val="auto"/>
            <w:sz w:val="28"/>
            <w:szCs w:val="28"/>
          </w:rPr>
          <w:t>zakon</w:t>
        </w:r>
        <w:r w:rsidRPr="00E25994">
          <w:rPr>
            <w:rStyle w:val="a6"/>
            <w:rFonts w:cs="Times New Roman"/>
            <w:color w:val="auto"/>
            <w:sz w:val="28"/>
            <w:szCs w:val="28"/>
            <w:lang w:val="ru-RU"/>
          </w:rPr>
          <w:t>5.</w:t>
        </w:r>
        <w:r w:rsidRPr="00160B2F">
          <w:rPr>
            <w:rStyle w:val="a6"/>
            <w:rFonts w:cs="Times New Roman"/>
            <w:color w:val="auto"/>
            <w:sz w:val="28"/>
            <w:szCs w:val="28"/>
          </w:rPr>
          <w:t>rada</w:t>
        </w:r>
        <w:r w:rsidRPr="00E25994">
          <w:rPr>
            <w:rStyle w:val="a6"/>
            <w:rFonts w:cs="Times New Roman"/>
            <w:color w:val="auto"/>
            <w:sz w:val="28"/>
            <w:szCs w:val="28"/>
            <w:lang w:val="ru-RU"/>
          </w:rPr>
          <w:t>.</w:t>
        </w:r>
        <w:r w:rsidRPr="00160B2F">
          <w:rPr>
            <w:rStyle w:val="a6"/>
            <w:rFonts w:cs="Times New Roman"/>
            <w:color w:val="auto"/>
            <w:sz w:val="28"/>
            <w:szCs w:val="28"/>
          </w:rPr>
          <w:t>gov</w:t>
        </w:r>
        <w:r w:rsidRPr="00E25994">
          <w:rPr>
            <w:rStyle w:val="a6"/>
            <w:rFonts w:cs="Times New Roman"/>
            <w:color w:val="auto"/>
            <w:sz w:val="28"/>
            <w:szCs w:val="28"/>
            <w:lang w:val="ru-RU"/>
          </w:rPr>
          <w:t>.</w:t>
        </w:r>
        <w:r w:rsidRPr="00160B2F">
          <w:rPr>
            <w:rStyle w:val="a6"/>
            <w:rFonts w:cs="Times New Roman"/>
            <w:color w:val="auto"/>
            <w:sz w:val="28"/>
            <w:szCs w:val="28"/>
          </w:rPr>
          <w:t>ua</w:t>
        </w:r>
        <w:r w:rsidRPr="00E25994">
          <w:rPr>
            <w:rStyle w:val="a6"/>
            <w:rFonts w:cs="Times New Roman"/>
            <w:color w:val="auto"/>
            <w:sz w:val="28"/>
            <w:szCs w:val="28"/>
            <w:lang w:val="ru-RU"/>
          </w:rPr>
          <w:t>/</w:t>
        </w:r>
        <w:r w:rsidRPr="00160B2F">
          <w:rPr>
            <w:rStyle w:val="a6"/>
            <w:rFonts w:cs="Times New Roman"/>
            <w:color w:val="auto"/>
            <w:sz w:val="28"/>
            <w:szCs w:val="28"/>
            <w:lang w:val="uk-UA"/>
          </w:rPr>
          <w:t xml:space="preserve"> </w:t>
        </w:r>
        <w:r w:rsidRPr="00160B2F">
          <w:rPr>
            <w:rStyle w:val="a6"/>
            <w:rFonts w:cs="Times New Roman"/>
            <w:color w:val="auto"/>
            <w:sz w:val="28"/>
            <w:szCs w:val="28"/>
          </w:rPr>
          <w:t>laws</w:t>
        </w:r>
        <w:r w:rsidRPr="00E25994">
          <w:rPr>
            <w:rStyle w:val="a6"/>
            <w:rFonts w:cs="Times New Roman"/>
            <w:color w:val="auto"/>
            <w:sz w:val="28"/>
            <w:szCs w:val="28"/>
            <w:lang w:val="ru-RU"/>
          </w:rPr>
          <w:t>/</w:t>
        </w:r>
        <w:r w:rsidRPr="00160B2F">
          <w:rPr>
            <w:rStyle w:val="a6"/>
            <w:rFonts w:cs="Times New Roman"/>
            <w:color w:val="auto"/>
            <w:sz w:val="28"/>
            <w:szCs w:val="28"/>
          </w:rPr>
          <w:t>show</w:t>
        </w:r>
        <w:r w:rsidRPr="00E25994">
          <w:rPr>
            <w:rStyle w:val="a6"/>
            <w:rFonts w:cs="Times New Roman"/>
            <w:color w:val="auto"/>
            <w:sz w:val="28"/>
            <w:szCs w:val="28"/>
            <w:lang w:val="ru-RU"/>
          </w:rPr>
          <w:t>/995_786</w:t>
        </w:r>
      </w:hyperlink>
      <w:r w:rsidRPr="00160B2F">
        <w:rPr>
          <w:rFonts w:cs="Times New Roman"/>
          <w:sz w:val="28"/>
          <w:szCs w:val="28"/>
          <w:lang w:val="uk-UA"/>
        </w:rPr>
        <w:t xml:space="preserve"> </w:t>
      </w:r>
      <w:r w:rsidRPr="00E25994">
        <w:rPr>
          <w:rFonts w:cs="Times New Roman"/>
          <w:sz w:val="28"/>
          <w:szCs w:val="28"/>
          <w:lang w:val="ru-RU"/>
        </w:rPr>
        <w:t>(</w:t>
      </w:r>
      <w:r w:rsidRPr="00160B2F">
        <w:rPr>
          <w:rFonts w:cs="Times New Roman"/>
          <w:sz w:val="28"/>
          <w:szCs w:val="28"/>
          <w:lang w:val="uk-UA"/>
        </w:rPr>
        <w:t xml:space="preserve">дата звернення: </w:t>
      </w:r>
      <w:r>
        <w:rPr>
          <w:rFonts w:cs="Times New Roman"/>
          <w:sz w:val="28"/>
          <w:szCs w:val="28"/>
          <w:lang w:val="uk-UA"/>
        </w:rPr>
        <w:t>10.03.2018</w:t>
      </w:r>
      <w:r w:rsidRPr="00E25994">
        <w:rPr>
          <w:rFonts w:cs="Times New Roman"/>
          <w:sz w:val="28"/>
          <w:szCs w:val="28"/>
          <w:lang w:val="ru-RU"/>
        </w:rPr>
        <w:t>).</w:t>
      </w:r>
    </w:p>
    <w:p w:rsidR="00E25994" w:rsidRPr="00E25994" w:rsidRDefault="00E25994" w:rsidP="00E25994">
      <w:pPr>
        <w:spacing w:line="360" w:lineRule="auto"/>
        <w:ind w:firstLine="709"/>
        <w:jc w:val="both"/>
        <w:rPr>
          <w:rFonts w:cs="Times New Roman"/>
          <w:sz w:val="28"/>
          <w:szCs w:val="28"/>
          <w:lang w:val="ru-RU"/>
        </w:rPr>
      </w:pPr>
      <w:r w:rsidRPr="00E25994">
        <w:rPr>
          <w:rFonts w:cs="Times New Roman"/>
          <w:sz w:val="28"/>
          <w:szCs w:val="28"/>
          <w:lang w:val="ru-RU"/>
        </w:rPr>
        <w:t>157</w:t>
      </w:r>
      <w:r w:rsidRPr="00E25994">
        <w:rPr>
          <w:rFonts w:cs="Times New Roman"/>
          <w:sz w:val="28"/>
          <w:szCs w:val="28"/>
          <w:lang w:val="ru-RU"/>
        </w:rPr>
        <w:tab/>
        <w:t>Романишин</w:t>
      </w:r>
      <w:r w:rsidRPr="00160B2F">
        <w:rPr>
          <w:rFonts w:cs="Times New Roman"/>
          <w:sz w:val="28"/>
          <w:szCs w:val="28"/>
          <w:lang w:val="uk-UA"/>
        </w:rPr>
        <w:t> </w:t>
      </w:r>
      <w:r w:rsidRPr="00E25994">
        <w:rPr>
          <w:rFonts w:cs="Times New Roman"/>
          <w:sz w:val="28"/>
          <w:szCs w:val="28"/>
          <w:lang w:val="ru-RU"/>
        </w:rPr>
        <w:t>О.</w:t>
      </w:r>
      <w:r w:rsidRPr="00160B2F">
        <w:rPr>
          <w:rFonts w:cs="Times New Roman"/>
          <w:sz w:val="28"/>
          <w:szCs w:val="28"/>
          <w:lang w:val="uk-UA"/>
        </w:rPr>
        <w:t> </w:t>
      </w:r>
      <w:r w:rsidRPr="00E25994">
        <w:rPr>
          <w:rFonts w:cs="Times New Roman"/>
          <w:sz w:val="28"/>
          <w:szCs w:val="28"/>
          <w:lang w:val="ru-RU"/>
        </w:rPr>
        <w:t xml:space="preserve">Р. Кримінально-правове забезпечення охорони порядку виконання судових рішень в Україні: дис. </w:t>
      </w:r>
      <w:r w:rsidRPr="00160B2F">
        <w:rPr>
          <w:rFonts w:cs="Times New Roman"/>
          <w:sz w:val="28"/>
          <w:szCs w:val="28"/>
          <w:lang w:val="uk-UA"/>
        </w:rPr>
        <w:t xml:space="preserve">… </w:t>
      </w:r>
      <w:r w:rsidRPr="00E25994">
        <w:rPr>
          <w:rFonts w:cs="Times New Roman"/>
          <w:sz w:val="28"/>
          <w:szCs w:val="28"/>
          <w:lang w:val="ru-RU"/>
        </w:rPr>
        <w:t>канд. юрид. наук. Київ, 2018. 238</w:t>
      </w:r>
      <w:r w:rsidRPr="00160B2F">
        <w:rPr>
          <w:rFonts w:cs="Times New Roman"/>
          <w:sz w:val="28"/>
          <w:szCs w:val="28"/>
          <w:lang w:val="uk-UA"/>
        </w:rPr>
        <w:t> </w:t>
      </w:r>
      <w:r w:rsidRPr="00E25994">
        <w:rPr>
          <w:rFonts w:cs="Times New Roman"/>
          <w:sz w:val="28"/>
          <w:szCs w:val="28"/>
          <w:lang w:val="ru-RU"/>
        </w:rPr>
        <w:t>с.</w:t>
      </w:r>
    </w:p>
    <w:p w:rsidR="00E25994" w:rsidRPr="00E25994" w:rsidRDefault="00E25994" w:rsidP="00E25994">
      <w:pPr>
        <w:spacing w:line="360" w:lineRule="auto"/>
        <w:ind w:firstLine="709"/>
        <w:jc w:val="both"/>
        <w:rPr>
          <w:rFonts w:cs="Times New Roman"/>
          <w:sz w:val="28"/>
          <w:szCs w:val="28"/>
          <w:lang w:val="ru-RU"/>
        </w:rPr>
      </w:pPr>
      <w:r w:rsidRPr="00E25994">
        <w:rPr>
          <w:rFonts w:cs="Times New Roman"/>
          <w:sz w:val="28"/>
          <w:szCs w:val="28"/>
          <w:lang w:val="ru-RU"/>
        </w:rPr>
        <w:t>158</w:t>
      </w:r>
      <w:r w:rsidRPr="00E25994">
        <w:rPr>
          <w:rFonts w:cs="Times New Roman"/>
          <w:sz w:val="28"/>
          <w:szCs w:val="28"/>
          <w:lang w:val="ru-RU"/>
        </w:rPr>
        <w:tab/>
        <w:t>Романюк</w:t>
      </w:r>
      <w:r w:rsidRPr="00160B2F">
        <w:rPr>
          <w:rFonts w:cs="Times New Roman"/>
          <w:sz w:val="28"/>
          <w:szCs w:val="28"/>
          <w:lang w:val="uk-UA"/>
        </w:rPr>
        <w:t> </w:t>
      </w:r>
      <w:r w:rsidRPr="00E25994">
        <w:rPr>
          <w:rFonts w:cs="Times New Roman"/>
          <w:sz w:val="28"/>
          <w:szCs w:val="28"/>
          <w:lang w:val="ru-RU"/>
        </w:rPr>
        <w:t xml:space="preserve">О. Інститут кримінальної відповідальності юридичних осіб. Міф чи реальність? </w:t>
      </w:r>
      <w:r w:rsidRPr="00E25994">
        <w:rPr>
          <w:rFonts w:cs="Times New Roman"/>
          <w:i/>
          <w:sz w:val="28"/>
          <w:szCs w:val="28"/>
          <w:lang w:val="ru-RU"/>
        </w:rPr>
        <w:t>Вісник прокуратури.</w:t>
      </w:r>
      <w:r w:rsidRPr="00E25994">
        <w:rPr>
          <w:rFonts w:cs="Times New Roman"/>
          <w:sz w:val="28"/>
          <w:szCs w:val="28"/>
          <w:lang w:val="ru-RU"/>
        </w:rPr>
        <w:t xml:space="preserve"> 2003. № 12 (30). С. 41–47.</w:t>
      </w:r>
    </w:p>
    <w:p w:rsidR="00E25994" w:rsidRPr="00E25994" w:rsidRDefault="00E25994" w:rsidP="00E25994">
      <w:pPr>
        <w:spacing w:line="360" w:lineRule="auto"/>
        <w:ind w:firstLine="709"/>
        <w:jc w:val="both"/>
        <w:rPr>
          <w:rFonts w:cs="Times New Roman"/>
          <w:sz w:val="28"/>
          <w:szCs w:val="28"/>
          <w:lang w:val="ru-RU"/>
        </w:rPr>
      </w:pPr>
      <w:r w:rsidRPr="00E25994">
        <w:rPr>
          <w:rFonts w:cs="Times New Roman"/>
          <w:sz w:val="28"/>
          <w:szCs w:val="28"/>
          <w:lang w:val="ru-RU"/>
        </w:rPr>
        <w:t>159</w:t>
      </w:r>
      <w:r w:rsidRPr="00E25994">
        <w:rPr>
          <w:rFonts w:cs="Times New Roman"/>
          <w:sz w:val="28"/>
          <w:szCs w:val="28"/>
          <w:lang w:val="ru-RU"/>
        </w:rPr>
        <w:tab/>
        <w:t>Савченко</w:t>
      </w:r>
      <w:r w:rsidRPr="00160B2F">
        <w:rPr>
          <w:rFonts w:cs="Times New Roman"/>
          <w:sz w:val="28"/>
          <w:szCs w:val="28"/>
          <w:lang w:val="uk-UA"/>
        </w:rPr>
        <w:t> </w:t>
      </w:r>
      <w:r w:rsidRPr="00E25994">
        <w:rPr>
          <w:rFonts w:cs="Times New Roman"/>
          <w:sz w:val="28"/>
          <w:szCs w:val="28"/>
          <w:lang w:val="ru-RU"/>
        </w:rPr>
        <w:t>А.</w:t>
      </w:r>
      <w:r w:rsidRPr="00160B2F">
        <w:rPr>
          <w:rFonts w:cs="Times New Roman"/>
          <w:sz w:val="28"/>
          <w:szCs w:val="28"/>
          <w:lang w:val="uk-UA"/>
        </w:rPr>
        <w:t> </w:t>
      </w:r>
      <w:r w:rsidRPr="00E25994">
        <w:rPr>
          <w:rFonts w:cs="Times New Roman"/>
          <w:sz w:val="28"/>
          <w:szCs w:val="28"/>
          <w:lang w:val="ru-RU"/>
        </w:rPr>
        <w:t xml:space="preserve">В. Юридична особа як суб’єкт злочину: питання реформування кримінального законодавства. </w:t>
      </w:r>
      <w:r w:rsidRPr="00E25994">
        <w:rPr>
          <w:rFonts w:cs="Times New Roman"/>
          <w:i/>
          <w:sz w:val="28"/>
          <w:szCs w:val="28"/>
          <w:lang w:val="ru-RU"/>
        </w:rPr>
        <w:t>Реформування правової системи України: проблеми і перспективи розвитку в контексті європейських інтеграційних процесів:</w:t>
      </w:r>
      <w:r w:rsidRPr="00E25994">
        <w:rPr>
          <w:rFonts w:cs="Times New Roman"/>
          <w:sz w:val="28"/>
          <w:szCs w:val="28"/>
          <w:lang w:val="ru-RU"/>
        </w:rPr>
        <w:t xml:space="preserve"> </w:t>
      </w:r>
      <w:r w:rsidRPr="00160B2F">
        <w:rPr>
          <w:rFonts w:cs="Times New Roman"/>
          <w:sz w:val="28"/>
          <w:szCs w:val="28"/>
          <w:lang w:val="uk-UA"/>
        </w:rPr>
        <w:t xml:space="preserve">зб. наук. праць </w:t>
      </w:r>
      <w:r w:rsidRPr="00E25994">
        <w:rPr>
          <w:rFonts w:cs="Times New Roman"/>
          <w:sz w:val="28"/>
          <w:szCs w:val="28"/>
          <w:lang w:val="ru-RU"/>
        </w:rPr>
        <w:t>міжнар. наук.-практ. конф.: у 2 ч. (</w:t>
      </w:r>
      <w:r w:rsidRPr="00160B2F">
        <w:rPr>
          <w:rFonts w:cs="Times New Roman"/>
          <w:sz w:val="28"/>
          <w:szCs w:val="28"/>
          <w:lang w:val="uk-UA"/>
        </w:rPr>
        <w:t xml:space="preserve">Київ, </w:t>
      </w:r>
      <w:r>
        <w:rPr>
          <w:rFonts w:cs="Times New Roman"/>
          <w:sz w:val="28"/>
          <w:szCs w:val="28"/>
          <w:lang w:val="uk-UA"/>
        </w:rPr>
        <w:t>21 травня</w:t>
      </w:r>
      <w:r w:rsidRPr="00160B2F">
        <w:rPr>
          <w:rFonts w:cs="Times New Roman"/>
          <w:sz w:val="28"/>
          <w:szCs w:val="28"/>
          <w:lang w:val="uk-UA"/>
        </w:rPr>
        <w:t xml:space="preserve"> 2004 р.</w:t>
      </w:r>
      <w:r w:rsidRPr="00E25994">
        <w:rPr>
          <w:rFonts w:cs="Times New Roman"/>
          <w:sz w:val="28"/>
          <w:szCs w:val="28"/>
          <w:lang w:val="ru-RU"/>
        </w:rPr>
        <w:t>). Київ: Нац. акад. управління, 2004. Ч.</w:t>
      </w:r>
      <w:r w:rsidRPr="00160B2F">
        <w:rPr>
          <w:rFonts w:cs="Times New Roman"/>
          <w:sz w:val="28"/>
          <w:szCs w:val="28"/>
          <w:lang w:val="uk-UA"/>
        </w:rPr>
        <w:t> </w:t>
      </w:r>
      <w:r w:rsidRPr="00E25994">
        <w:rPr>
          <w:rFonts w:cs="Times New Roman"/>
          <w:sz w:val="28"/>
          <w:szCs w:val="28"/>
          <w:lang w:val="ru-RU"/>
        </w:rPr>
        <w:t>2. С.</w:t>
      </w:r>
      <w:r w:rsidRPr="00160B2F">
        <w:rPr>
          <w:rFonts w:cs="Times New Roman"/>
          <w:sz w:val="28"/>
          <w:szCs w:val="28"/>
          <w:lang w:val="uk-UA"/>
        </w:rPr>
        <w:t> </w:t>
      </w:r>
      <w:r w:rsidRPr="00E25994">
        <w:rPr>
          <w:rFonts w:cs="Times New Roman"/>
          <w:sz w:val="28"/>
          <w:szCs w:val="28"/>
          <w:lang w:val="ru-RU"/>
        </w:rPr>
        <w:t>464–469.</w:t>
      </w:r>
    </w:p>
    <w:p w:rsidR="00E25994" w:rsidRPr="00E25994" w:rsidRDefault="00E25994" w:rsidP="00E25994">
      <w:pPr>
        <w:spacing w:line="360" w:lineRule="auto"/>
        <w:ind w:firstLine="709"/>
        <w:jc w:val="both"/>
        <w:rPr>
          <w:rFonts w:cs="Times New Roman"/>
          <w:sz w:val="28"/>
          <w:szCs w:val="28"/>
          <w:lang w:val="ru-RU"/>
        </w:rPr>
      </w:pPr>
      <w:r w:rsidRPr="00E25994">
        <w:rPr>
          <w:rFonts w:cs="Times New Roman"/>
          <w:sz w:val="28"/>
          <w:szCs w:val="28"/>
          <w:lang w:val="ru-RU"/>
        </w:rPr>
        <w:t>160</w:t>
      </w:r>
      <w:r w:rsidRPr="00E25994">
        <w:rPr>
          <w:rFonts w:cs="Times New Roman"/>
          <w:sz w:val="28"/>
          <w:szCs w:val="28"/>
          <w:lang w:val="ru-RU"/>
        </w:rPr>
        <w:tab/>
        <w:t>Ситковский</w:t>
      </w:r>
      <w:r w:rsidRPr="00160B2F">
        <w:rPr>
          <w:rFonts w:cs="Times New Roman"/>
          <w:sz w:val="28"/>
          <w:szCs w:val="28"/>
          <w:lang w:val="uk-UA"/>
        </w:rPr>
        <w:t> </w:t>
      </w:r>
      <w:r w:rsidRPr="00E25994">
        <w:rPr>
          <w:rFonts w:cs="Times New Roman"/>
          <w:sz w:val="28"/>
          <w:szCs w:val="28"/>
          <w:lang w:val="ru-RU"/>
        </w:rPr>
        <w:t>И.</w:t>
      </w:r>
      <w:r w:rsidRPr="00160B2F">
        <w:rPr>
          <w:rFonts w:cs="Times New Roman"/>
          <w:sz w:val="28"/>
          <w:szCs w:val="28"/>
          <w:lang w:val="uk-UA"/>
        </w:rPr>
        <w:t> </w:t>
      </w:r>
      <w:r w:rsidRPr="00E25994">
        <w:rPr>
          <w:rFonts w:cs="Times New Roman"/>
          <w:sz w:val="28"/>
          <w:szCs w:val="28"/>
          <w:lang w:val="ru-RU"/>
        </w:rPr>
        <w:t>В. Уголовная ответственность юридических лиц: автореф. дисс. … канд. юрид. наук. М</w:t>
      </w:r>
      <w:r w:rsidRPr="00160B2F">
        <w:rPr>
          <w:rFonts w:cs="Times New Roman"/>
          <w:sz w:val="28"/>
          <w:szCs w:val="28"/>
          <w:lang w:val="uk-UA"/>
        </w:rPr>
        <w:t>осква</w:t>
      </w:r>
      <w:r w:rsidRPr="00E25994">
        <w:rPr>
          <w:rFonts w:cs="Times New Roman"/>
          <w:sz w:val="28"/>
          <w:szCs w:val="28"/>
          <w:lang w:val="ru-RU"/>
        </w:rPr>
        <w:t xml:space="preserve">, 2003. </w:t>
      </w:r>
      <w:r w:rsidRPr="00BF79D9">
        <w:rPr>
          <w:rFonts w:cs="Times New Roman"/>
          <w:sz w:val="28"/>
          <w:szCs w:val="28"/>
          <w:lang w:val="uk-UA"/>
        </w:rPr>
        <w:t>21 </w:t>
      </w:r>
      <w:r w:rsidRPr="00E25994">
        <w:rPr>
          <w:rFonts w:cs="Times New Roman"/>
          <w:sz w:val="28"/>
          <w:szCs w:val="28"/>
          <w:lang w:val="ru-RU"/>
        </w:rPr>
        <w:t>с.</w:t>
      </w:r>
    </w:p>
    <w:p w:rsidR="00E25994" w:rsidRPr="00E25994" w:rsidRDefault="00E25994" w:rsidP="00E25994">
      <w:pPr>
        <w:spacing w:line="360" w:lineRule="auto"/>
        <w:ind w:firstLine="709"/>
        <w:jc w:val="both"/>
        <w:rPr>
          <w:rFonts w:cs="Times New Roman"/>
          <w:sz w:val="28"/>
          <w:szCs w:val="28"/>
          <w:lang w:val="ru-RU"/>
        </w:rPr>
      </w:pPr>
      <w:r w:rsidRPr="00E25994">
        <w:rPr>
          <w:rFonts w:cs="Times New Roman"/>
          <w:sz w:val="28"/>
          <w:szCs w:val="28"/>
          <w:lang w:val="ru-RU"/>
        </w:rPr>
        <w:t>161</w:t>
      </w:r>
      <w:r w:rsidRPr="00E25994">
        <w:rPr>
          <w:rFonts w:cs="Times New Roman"/>
          <w:sz w:val="28"/>
          <w:szCs w:val="28"/>
          <w:lang w:val="ru-RU"/>
        </w:rPr>
        <w:tab/>
        <w:t>Словник основних кримінально-правових термінів / авт.-укл.: І.</w:t>
      </w:r>
      <w:r w:rsidRPr="00160B2F">
        <w:rPr>
          <w:rFonts w:cs="Times New Roman"/>
          <w:sz w:val="28"/>
          <w:szCs w:val="28"/>
          <w:lang w:val="uk-UA"/>
        </w:rPr>
        <w:t> </w:t>
      </w:r>
      <w:r w:rsidRPr="00E25994">
        <w:rPr>
          <w:rFonts w:cs="Times New Roman"/>
          <w:sz w:val="28"/>
          <w:szCs w:val="28"/>
          <w:lang w:val="ru-RU"/>
        </w:rPr>
        <w:t>О.</w:t>
      </w:r>
      <w:r w:rsidRPr="00160B2F">
        <w:rPr>
          <w:rFonts w:cs="Times New Roman"/>
          <w:sz w:val="28"/>
          <w:szCs w:val="28"/>
          <w:lang w:val="uk-UA"/>
        </w:rPr>
        <w:t> </w:t>
      </w:r>
      <w:r w:rsidRPr="00E25994">
        <w:rPr>
          <w:rFonts w:cs="Times New Roman"/>
          <w:sz w:val="28"/>
          <w:szCs w:val="28"/>
          <w:lang w:val="ru-RU"/>
        </w:rPr>
        <w:t>Кисельов, В.</w:t>
      </w:r>
      <w:r w:rsidRPr="00160B2F">
        <w:rPr>
          <w:rFonts w:cs="Times New Roman"/>
          <w:sz w:val="28"/>
          <w:szCs w:val="28"/>
          <w:lang w:val="uk-UA"/>
        </w:rPr>
        <w:t> </w:t>
      </w:r>
      <w:r w:rsidRPr="00E25994">
        <w:rPr>
          <w:rFonts w:cs="Times New Roman"/>
          <w:sz w:val="28"/>
          <w:szCs w:val="28"/>
          <w:lang w:val="ru-RU"/>
        </w:rPr>
        <w:t>В.</w:t>
      </w:r>
      <w:r w:rsidRPr="00160B2F">
        <w:rPr>
          <w:rFonts w:cs="Times New Roman"/>
          <w:sz w:val="28"/>
          <w:szCs w:val="28"/>
          <w:lang w:val="uk-UA"/>
        </w:rPr>
        <w:t> </w:t>
      </w:r>
      <w:r w:rsidRPr="00E25994">
        <w:rPr>
          <w:rFonts w:cs="Times New Roman"/>
          <w:sz w:val="28"/>
          <w:szCs w:val="28"/>
          <w:lang w:val="ru-RU"/>
        </w:rPr>
        <w:t>Шаблистий, В.</w:t>
      </w:r>
      <w:r w:rsidRPr="00160B2F">
        <w:rPr>
          <w:rFonts w:cs="Times New Roman"/>
          <w:sz w:val="28"/>
          <w:szCs w:val="28"/>
          <w:lang w:val="uk-UA"/>
        </w:rPr>
        <w:t> </w:t>
      </w:r>
      <w:r w:rsidRPr="00E25994">
        <w:rPr>
          <w:rFonts w:cs="Times New Roman"/>
          <w:sz w:val="28"/>
          <w:szCs w:val="28"/>
          <w:lang w:val="ru-RU"/>
        </w:rPr>
        <w:t>О.</w:t>
      </w:r>
      <w:r w:rsidRPr="00160B2F">
        <w:rPr>
          <w:rFonts w:cs="Times New Roman"/>
          <w:sz w:val="28"/>
          <w:szCs w:val="28"/>
          <w:lang w:val="uk-UA"/>
        </w:rPr>
        <w:t> </w:t>
      </w:r>
      <w:r w:rsidRPr="00E25994">
        <w:rPr>
          <w:rFonts w:cs="Times New Roman"/>
          <w:sz w:val="28"/>
          <w:szCs w:val="28"/>
          <w:lang w:val="ru-RU"/>
        </w:rPr>
        <w:t>Лисенко, О.</w:t>
      </w:r>
      <w:r w:rsidRPr="00160B2F">
        <w:rPr>
          <w:rFonts w:cs="Times New Roman"/>
          <w:sz w:val="28"/>
          <w:szCs w:val="28"/>
          <w:lang w:val="uk-UA"/>
        </w:rPr>
        <w:t> </w:t>
      </w:r>
      <w:r w:rsidRPr="00E25994">
        <w:rPr>
          <w:rFonts w:cs="Times New Roman"/>
          <w:sz w:val="28"/>
          <w:szCs w:val="28"/>
          <w:lang w:val="ru-RU"/>
        </w:rPr>
        <w:t>В.</w:t>
      </w:r>
      <w:r w:rsidRPr="00160B2F">
        <w:rPr>
          <w:rFonts w:cs="Times New Roman"/>
          <w:sz w:val="28"/>
          <w:szCs w:val="28"/>
          <w:lang w:val="uk-UA"/>
        </w:rPr>
        <w:t> </w:t>
      </w:r>
      <w:r w:rsidRPr="00E25994">
        <w:rPr>
          <w:rFonts w:cs="Times New Roman"/>
          <w:sz w:val="28"/>
          <w:szCs w:val="28"/>
          <w:lang w:val="ru-RU"/>
        </w:rPr>
        <w:t>Чорна, Л.</w:t>
      </w:r>
      <w:r w:rsidRPr="00160B2F">
        <w:rPr>
          <w:rFonts w:cs="Times New Roman"/>
          <w:sz w:val="28"/>
          <w:szCs w:val="28"/>
          <w:lang w:val="uk-UA"/>
        </w:rPr>
        <w:t> </w:t>
      </w:r>
      <w:r w:rsidRPr="00E25994">
        <w:rPr>
          <w:rFonts w:cs="Times New Roman"/>
          <w:sz w:val="28"/>
          <w:szCs w:val="28"/>
          <w:lang w:val="ru-RU"/>
        </w:rPr>
        <w:t>Г.</w:t>
      </w:r>
      <w:r w:rsidRPr="00160B2F">
        <w:rPr>
          <w:rFonts w:cs="Times New Roman"/>
          <w:sz w:val="28"/>
          <w:szCs w:val="28"/>
          <w:lang w:val="uk-UA"/>
        </w:rPr>
        <w:t> </w:t>
      </w:r>
      <w:r w:rsidRPr="00E25994">
        <w:rPr>
          <w:rFonts w:cs="Times New Roman"/>
          <w:sz w:val="28"/>
          <w:szCs w:val="28"/>
          <w:lang w:val="ru-RU"/>
        </w:rPr>
        <w:t>Якименко. Дніпро: Дніпроп. держ. ун-т внутр. справ, 2017. 388 с.</w:t>
      </w:r>
    </w:p>
    <w:p w:rsidR="00E25994" w:rsidRPr="00E25994" w:rsidRDefault="00E25994" w:rsidP="00E25994">
      <w:pPr>
        <w:spacing w:line="360" w:lineRule="auto"/>
        <w:ind w:firstLine="709"/>
        <w:jc w:val="both"/>
        <w:rPr>
          <w:rFonts w:cs="Times New Roman"/>
          <w:sz w:val="28"/>
          <w:szCs w:val="28"/>
          <w:lang w:val="ru-RU"/>
        </w:rPr>
      </w:pPr>
      <w:r w:rsidRPr="00E25994">
        <w:rPr>
          <w:rFonts w:cs="Times New Roman"/>
          <w:sz w:val="28"/>
          <w:szCs w:val="28"/>
          <w:lang w:val="ru-RU"/>
        </w:rPr>
        <w:t>162</w:t>
      </w:r>
      <w:r w:rsidRPr="00E25994">
        <w:rPr>
          <w:rFonts w:cs="Times New Roman"/>
          <w:sz w:val="28"/>
          <w:szCs w:val="28"/>
          <w:lang w:val="ru-RU"/>
        </w:rPr>
        <w:tab/>
        <w:t>Смітієнко</w:t>
      </w:r>
      <w:r w:rsidRPr="00160B2F">
        <w:rPr>
          <w:rFonts w:cs="Times New Roman"/>
          <w:sz w:val="28"/>
          <w:szCs w:val="28"/>
          <w:lang w:val="uk-UA"/>
        </w:rPr>
        <w:t> </w:t>
      </w:r>
      <w:r w:rsidRPr="00E25994">
        <w:rPr>
          <w:rFonts w:cs="Times New Roman"/>
          <w:sz w:val="28"/>
          <w:szCs w:val="28"/>
          <w:lang w:val="ru-RU"/>
        </w:rPr>
        <w:t>В., Агафонов</w:t>
      </w:r>
      <w:r w:rsidRPr="00160B2F">
        <w:rPr>
          <w:rFonts w:cs="Times New Roman"/>
          <w:sz w:val="28"/>
          <w:szCs w:val="28"/>
          <w:lang w:val="uk-UA"/>
        </w:rPr>
        <w:t> </w:t>
      </w:r>
      <w:r w:rsidRPr="00E25994">
        <w:rPr>
          <w:rFonts w:cs="Times New Roman"/>
          <w:sz w:val="28"/>
          <w:szCs w:val="28"/>
          <w:lang w:val="ru-RU"/>
        </w:rPr>
        <w:t xml:space="preserve">Г. Відповідальність юридичних осіб – нагальна потреба кримінально-правового регулювання. </w:t>
      </w:r>
      <w:r w:rsidRPr="00E25994">
        <w:rPr>
          <w:rFonts w:cs="Times New Roman"/>
          <w:i/>
          <w:sz w:val="28"/>
          <w:szCs w:val="28"/>
          <w:lang w:val="ru-RU"/>
        </w:rPr>
        <w:t>Голос України.</w:t>
      </w:r>
      <w:r w:rsidRPr="00E25994">
        <w:rPr>
          <w:rFonts w:cs="Times New Roman"/>
          <w:sz w:val="28"/>
          <w:szCs w:val="28"/>
          <w:lang w:val="ru-RU"/>
        </w:rPr>
        <w:t xml:space="preserve"> 1996. №</w:t>
      </w:r>
      <w:r w:rsidRPr="00160B2F">
        <w:rPr>
          <w:rFonts w:cs="Times New Roman"/>
          <w:sz w:val="28"/>
          <w:szCs w:val="28"/>
          <w:lang w:val="uk-UA"/>
        </w:rPr>
        <w:t> </w:t>
      </w:r>
      <w:r w:rsidRPr="00E25994">
        <w:rPr>
          <w:rFonts w:cs="Times New Roman"/>
          <w:sz w:val="28"/>
          <w:szCs w:val="28"/>
          <w:lang w:val="ru-RU"/>
        </w:rPr>
        <w:t>43. С.</w:t>
      </w:r>
      <w:r w:rsidRPr="00160B2F">
        <w:rPr>
          <w:rFonts w:cs="Times New Roman"/>
          <w:sz w:val="28"/>
          <w:szCs w:val="28"/>
          <w:lang w:val="uk-UA"/>
        </w:rPr>
        <w:t> </w:t>
      </w:r>
      <w:r w:rsidRPr="00E25994">
        <w:rPr>
          <w:rFonts w:cs="Times New Roman"/>
          <w:sz w:val="28"/>
          <w:szCs w:val="28"/>
          <w:lang w:val="ru-RU"/>
        </w:rPr>
        <w:t>9.</w:t>
      </w:r>
    </w:p>
    <w:p w:rsidR="00E25994" w:rsidRPr="00E25994" w:rsidRDefault="00E25994" w:rsidP="00E25994">
      <w:pPr>
        <w:spacing w:line="360" w:lineRule="auto"/>
        <w:ind w:firstLine="709"/>
        <w:jc w:val="both"/>
        <w:rPr>
          <w:rFonts w:cs="Times New Roman"/>
          <w:sz w:val="28"/>
          <w:szCs w:val="28"/>
          <w:lang w:val="ru-RU"/>
        </w:rPr>
      </w:pPr>
      <w:r w:rsidRPr="00E25994">
        <w:rPr>
          <w:rFonts w:cs="Times New Roman"/>
          <w:sz w:val="28"/>
          <w:szCs w:val="28"/>
          <w:lang w:val="ru-RU"/>
        </w:rPr>
        <w:t>163</w:t>
      </w:r>
      <w:r w:rsidRPr="00E25994">
        <w:rPr>
          <w:rFonts w:cs="Times New Roman"/>
          <w:sz w:val="28"/>
          <w:szCs w:val="28"/>
          <w:lang w:val="ru-RU"/>
        </w:rPr>
        <w:tab/>
        <w:t>Солнцев</w:t>
      </w:r>
      <w:r w:rsidRPr="00160B2F">
        <w:rPr>
          <w:rFonts w:cs="Times New Roman"/>
          <w:sz w:val="28"/>
          <w:szCs w:val="28"/>
          <w:lang w:val="uk-UA"/>
        </w:rPr>
        <w:t> </w:t>
      </w:r>
      <w:r w:rsidRPr="00E25994">
        <w:rPr>
          <w:rFonts w:cs="Times New Roman"/>
          <w:sz w:val="28"/>
          <w:szCs w:val="28"/>
          <w:lang w:val="ru-RU"/>
        </w:rPr>
        <w:t>Г. Российское уголовное право / под ред. и с вступ. статьей Г.</w:t>
      </w:r>
      <w:r w:rsidRPr="00160B2F">
        <w:rPr>
          <w:rFonts w:cs="Times New Roman"/>
          <w:sz w:val="28"/>
          <w:szCs w:val="28"/>
          <w:lang w:val="uk-UA"/>
        </w:rPr>
        <w:t> </w:t>
      </w:r>
      <w:r w:rsidRPr="00E25994">
        <w:rPr>
          <w:rFonts w:cs="Times New Roman"/>
          <w:sz w:val="28"/>
          <w:szCs w:val="28"/>
          <w:lang w:val="ru-RU"/>
        </w:rPr>
        <w:t>С.</w:t>
      </w:r>
      <w:r w:rsidRPr="00160B2F">
        <w:rPr>
          <w:rFonts w:cs="Times New Roman"/>
          <w:sz w:val="28"/>
          <w:szCs w:val="28"/>
          <w:lang w:val="uk-UA"/>
        </w:rPr>
        <w:t> </w:t>
      </w:r>
      <w:r w:rsidRPr="00E25994">
        <w:rPr>
          <w:rFonts w:cs="Times New Roman"/>
          <w:sz w:val="28"/>
          <w:szCs w:val="28"/>
          <w:lang w:val="ru-RU"/>
        </w:rPr>
        <w:t>Фельдштейна. По изд. 1820</w:t>
      </w:r>
      <w:r w:rsidRPr="00160B2F">
        <w:rPr>
          <w:rFonts w:cs="Times New Roman"/>
          <w:sz w:val="28"/>
          <w:szCs w:val="28"/>
          <w:lang w:val="uk-UA"/>
        </w:rPr>
        <w:t> </w:t>
      </w:r>
      <w:r w:rsidRPr="00E25994">
        <w:rPr>
          <w:rFonts w:cs="Times New Roman"/>
          <w:sz w:val="28"/>
          <w:szCs w:val="28"/>
          <w:lang w:val="ru-RU"/>
        </w:rPr>
        <w:t>г.</w:t>
      </w:r>
      <w:r w:rsidRPr="00160B2F">
        <w:rPr>
          <w:rFonts w:cs="Times New Roman"/>
          <w:sz w:val="28"/>
          <w:szCs w:val="28"/>
          <w:lang w:val="uk-UA"/>
        </w:rPr>
        <w:t xml:space="preserve"> </w:t>
      </w:r>
      <w:r w:rsidRPr="00E25994">
        <w:rPr>
          <w:rFonts w:cs="Times New Roman"/>
          <w:sz w:val="28"/>
          <w:szCs w:val="28"/>
          <w:lang w:val="ru-RU"/>
        </w:rPr>
        <w:t>Ярославль, 1907. 218</w:t>
      </w:r>
      <w:r w:rsidRPr="00160B2F">
        <w:rPr>
          <w:rFonts w:cs="Times New Roman"/>
          <w:sz w:val="28"/>
          <w:szCs w:val="28"/>
          <w:lang w:val="uk-UA"/>
        </w:rPr>
        <w:t> </w:t>
      </w:r>
      <w:r w:rsidRPr="00E25994">
        <w:rPr>
          <w:rFonts w:cs="Times New Roman"/>
          <w:sz w:val="28"/>
          <w:szCs w:val="28"/>
          <w:lang w:val="ru-RU"/>
        </w:rPr>
        <w:t>с.</w:t>
      </w:r>
    </w:p>
    <w:p w:rsidR="00E25994" w:rsidRPr="00E25994" w:rsidRDefault="00E25994" w:rsidP="00E25994">
      <w:pPr>
        <w:spacing w:line="360" w:lineRule="auto"/>
        <w:ind w:firstLine="709"/>
        <w:jc w:val="both"/>
        <w:rPr>
          <w:rFonts w:cs="Times New Roman"/>
          <w:sz w:val="28"/>
          <w:szCs w:val="28"/>
          <w:lang w:val="ru-RU"/>
        </w:rPr>
      </w:pPr>
      <w:r w:rsidRPr="00E25994">
        <w:rPr>
          <w:rFonts w:cs="Times New Roman"/>
          <w:sz w:val="28"/>
          <w:szCs w:val="28"/>
          <w:lang w:val="ru-RU"/>
        </w:rPr>
        <w:t>164</w:t>
      </w:r>
      <w:r w:rsidRPr="00E25994">
        <w:rPr>
          <w:rFonts w:cs="Times New Roman"/>
          <w:sz w:val="28"/>
          <w:szCs w:val="28"/>
          <w:lang w:val="ru-RU"/>
        </w:rPr>
        <w:tab/>
        <w:t>Сотніченко</w:t>
      </w:r>
      <w:r w:rsidRPr="00160B2F">
        <w:rPr>
          <w:rFonts w:cs="Times New Roman"/>
          <w:sz w:val="28"/>
          <w:szCs w:val="28"/>
          <w:lang w:val="uk-UA"/>
        </w:rPr>
        <w:t> </w:t>
      </w:r>
      <w:r w:rsidRPr="00E25994">
        <w:rPr>
          <w:rFonts w:cs="Times New Roman"/>
          <w:sz w:val="28"/>
          <w:szCs w:val="28"/>
          <w:lang w:val="ru-RU"/>
        </w:rPr>
        <w:t>В.</w:t>
      </w:r>
      <w:r w:rsidRPr="00160B2F">
        <w:rPr>
          <w:rFonts w:cs="Times New Roman"/>
          <w:sz w:val="28"/>
          <w:szCs w:val="28"/>
          <w:lang w:val="uk-UA"/>
        </w:rPr>
        <w:t> </w:t>
      </w:r>
      <w:r w:rsidRPr="00E25994">
        <w:rPr>
          <w:rFonts w:cs="Times New Roman"/>
          <w:sz w:val="28"/>
          <w:szCs w:val="28"/>
          <w:lang w:val="ru-RU"/>
        </w:rPr>
        <w:t xml:space="preserve">С. Юридична особа як субєкт кримінальної відповідальності: дис. </w:t>
      </w:r>
      <w:r w:rsidRPr="00160B2F">
        <w:rPr>
          <w:rFonts w:cs="Times New Roman"/>
          <w:sz w:val="28"/>
          <w:szCs w:val="28"/>
          <w:lang w:val="uk-UA"/>
        </w:rPr>
        <w:t>… к</w:t>
      </w:r>
      <w:r w:rsidRPr="00E25994">
        <w:rPr>
          <w:rFonts w:cs="Times New Roman"/>
          <w:sz w:val="28"/>
          <w:szCs w:val="28"/>
          <w:lang w:val="ru-RU"/>
        </w:rPr>
        <w:t xml:space="preserve">анд. </w:t>
      </w:r>
      <w:r w:rsidRPr="00160B2F">
        <w:rPr>
          <w:rFonts w:cs="Times New Roman"/>
          <w:sz w:val="28"/>
          <w:szCs w:val="28"/>
          <w:lang w:val="uk-UA"/>
        </w:rPr>
        <w:t>ю</w:t>
      </w:r>
      <w:r w:rsidRPr="00E25994">
        <w:rPr>
          <w:rFonts w:cs="Times New Roman"/>
          <w:sz w:val="28"/>
          <w:szCs w:val="28"/>
          <w:lang w:val="ru-RU"/>
        </w:rPr>
        <w:t xml:space="preserve">рид. </w:t>
      </w:r>
      <w:r w:rsidRPr="00160B2F">
        <w:rPr>
          <w:rFonts w:cs="Times New Roman"/>
          <w:sz w:val="28"/>
          <w:szCs w:val="28"/>
          <w:lang w:val="uk-UA"/>
        </w:rPr>
        <w:t>н</w:t>
      </w:r>
      <w:r w:rsidRPr="00E25994">
        <w:rPr>
          <w:rFonts w:cs="Times New Roman"/>
          <w:sz w:val="28"/>
          <w:szCs w:val="28"/>
          <w:lang w:val="ru-RU"/>
        </w:rPr>
        <w:t>аук. Київ, 2013. 201 с.</w:t>
      </w:r>
    </w:p>
    <w:p w:rsidR="00E25994" w:rsidRPr="00E25994" w:rsidRDefault="00E25994" w:rsidP="00E25994">
      <w:pPr>
        <w:spacing w:line="360" w:lineRule="auto"/>
        <w:ind w:firstLine="709"/>
        <w:jc w:val="both"/>
        <w:rPr>
          <w:rFonts w:cs="Times New Roman"/>
          <w:sz w:val="28"/>
          <w:szCs w:val="28"/>
          <w:lang w:val="ru-RU"/>
        </w:rPr>
      </w:pPr>
      <w:r w:rsidRPr="00E25994">
        <w:rPr>
          <w:rFonts w:cs="Times New Roman"/>
          <w:sz w:val="28"/>
          <w:szCs w:val="28"/>
          <w:lang w:val="ru-RU"/>
        </w:rPr>
        <w:t>165</w:t>
      </w:r>
      <w:r w:rsidRPr="00E25994">
        <w:rPr>
          <w:rFonts w:cs="Times New Roman"/>
          <w:sz w:val="28"/>
          <w:szCs w:val="28"/>
          <w:lang w:val="ru-RU"/>
        </w:rPr>
        <w:tab/>
        <w:t>Социология: учеб</w:t>
      </w:r>
      <w:r w:rsidRPr="00160B2F">
        <w:rPr>
          <w:rFonts w:cs="Times New Roman"/>
          <w:sz w:val="28"/>
          <w:szCs w:val="28"/>
          <w:lang w:val="uk-UA"/>
        </w:rPr>
        <w:t>ник</w:t>
      </w:r>
      <w:r w:rsidRPr="00E25994">
        <w:rPr>
          <w:rFonts w:cs="Times New Roman"/>
          <w:sz w:val="28"/>
          <w:szCs w:val="28"/>
          <w:lang w:val="ru-RU"/>
        </w:rPr>
        <w:t xml:space="preserve"> для вузов / под ред. В.</w:t>
      </w:r>
      <w:r w:rsidRPr="00160B2F">
        <w:rPr>
          <w:rFonts w:cs="Times New Roman"/>
          <w:sz w:val="28"/>
          <w:szCs w:val="28"/>
          <w:lang w:val="uk-UA"/>
        </w:rPr>
        <w:t> </w:t>
      </w:r>
      <w:r w:rsidRPr="00E25994">
        <w:rPr>
          <w:rFonts w:cs="Times New Roman"/>
          <w:sz w:val="28"/>
          <w:szCs w:val="28"/>
          <w:lang w:val="ru-RU"/>
        </w:rPr>
        <w:t>И.</w:t>
      </w:r>
      <w:r w:rsidRPr="00160B2F">
        <w:rPr>
          <w:rFonts w:cs="Times New Roman"/>
          <w:sz w:val="28"/>
          <w:szCs w:val="28"/>
          <w:lang w:val="uk-UA"/>
        </w:rPr>
        <w:t> </w:t>
      </w:r>
      <w:r w:rsidRPr="00E25994">
        <w:rPr>
          <w:rFonts w:cs="Times New Roman"/>
          <w:sz w:val="28"/>
          <w:szCs w:val="28"/>
          <w:lang w:val="ru-RU"/>
        </w:rPr>
        <w:t>Добренькова. М</w:t>
      </w:r>
      <w:r w:rsidRPr="00160B2F">
        <w:rPr>
          <w:rFonts w:cs="Times New Roman"/>
          <w:sz w:val="28"/>
          <w:szCs w:val="28"/>
          <w:lang w:val="uk-UA"/>
        </w:rPr>
        <w:t>осква</w:t>
      </w:r>
      <w:r w:rsidRPr="00E25994">
        <w:rPr>
          <w:rFonts w:cs="Times New Roman"/>
          <w:sz w:val="28"/>
          <w:szCs w:val="28"/>
          <w:lang w:val="ru-RU"/>
        </w:rPr>
        <w:t>: Гардарика, 1998. 432 с.</w:t>
      </w:r>
    </w:p>
    <w:p w:rsidR="00E25994" w:rsidRPr="00E25994" w:rsidRDefault="00E25994" w:rsidP="00E25994">
      <w:pPr>
        <w:spacing w:line="360" w:lineRule="auto"/>
        <w:ind w:firstLine="709"/>
        <w:jc w:val="both"/>
        <w:rPr>
          <w:rFonts w:cs="Times New Roman"/>
          <w:sz w:val="28"/>
          <w:szCs w:val="28"/>
          <w:lang w:val="ru-RU"/>
        </w:rPr>
      </w:pPr>
      <w:r w:rsidRPr="00E25994">
        <w:rPr>
          <w:rFonts w:cs="Times New Roman"/>
          <w:sz w:val="28"/>
          <w:szCs w:val="28"/>
          <w:lang w:val="ru-RU"/>
        </w:rPr>
        <w:t>166</w:t>
      </w:r>
      <w:r w:rsidRPr="00E25994">
        <w:rPr>
          <w:rFonts w:cs="Times New Roman"/>
          <w:sz w:val="28"/>
          <w:szCs w:val="28"/>
          <w:lang w:val="ru-RU"/>
        </w:rPr>
        <w:tab/>
        <w:t>Таганцев</w:t>
      </w:r>
      <w:r w:rsidRPr="00160B2F">
        <w:rPr>
          <w:rFonts w:cs="Times New Roman"/>
          <w:sz w:val="28"/>
          <w:szCs w:val="28"/>
          <w:lang w:val="uk-UA"/>
        </w:rPr>
        <w:t> </w:t>
      </w:r>
      <w:r w:rsidRPr="00E25994">
        <w:rPr>
          <w:rFonts w:cs="Times New Roman"/>
          <w:sz w:val="28"/>
          <w:szCs w:val="28"/>
          <w:lang w:val="ru-RU"/>
        </w:rPr>
        <w:t>Н.</w:t>
      </w:r>
      <w:r w:rsidRPr="00872EEF">
        <w:rPr>
          <w:rFonts w:cs="Times New Roman"/>
          <w:sz w:val="28"/>
          <w:szCs w:val="28"/>
          <w:lang w:val="uk-UA"/>
        </w:rPr>
        <w:t> </w:t>
      </w:r>
      <w:r w:rsidRPr="00E25994">
        <w:rPr>
          <w:rFonts w:cs="Times New Roman"/>
          <w:sz w:val="28"/>
          <w:szCs w:val="28"/>
          <w:lang w:val="ru-RU"/>
        </w:rPr>
        <w:t>С. Русское уголовное право: лекции: часть общая: в 2</w:t>
      </w:r>
      <w:r w:rsidRPr="00160B2F">
        <w:rPr>
          <w:rFonts w:cs="Times New Roman"/>
          <w:sz w:val="28"/>
          <w:szCs w:val="28"/>
          <w:lang w:val="uk-UA"/>
        </w:rPr>
        <w:t> </w:t>
      </w:r>
      <w:r w:rsidRPr="00E25994">
        <w:rPr>
          <w:rFonts w:cs="Times New Roman"/>
          <w:sz w:val="28"/>
          <w:szCs w:val="28"/>
          <w:lang w:val="ru-RU"/>
        </w:rPr>
        <w:t>т. 2-е изд., пересмотр. и допол. Санкт-Петербург: Гос. тип., 1902. Т.</w:t>
      </w:r>
      <w:r w:rsidRPr="00160B2F">
        <w:rPr>
          <w:rFonts w:cs="Times New Roman"/>
          <w:sz w:val="28"/>
          <w:szCs w:val="28"/>
          <w:lang w:val="uk-UA"/>
        </w:rPr>
        <w:t> </w:t>
      </w:r>
      <w:r w:rsidRPr="00E25994">
        <w:rPr>
          <w:rFonts w:cs="Times New Roman"/>
          <w:sz w:val="28"/>
          <w:szCs w:val="28"/>
          <w:lang w:val="ru-RU"/>
        </w:rPr>
        <w:t>1. 823</w:t>
      </w:r>
      <w:r w:rsidRPr="00160B2F">
        <w:rPr>
          <w:rFonts w:cs="Times New Roman"/>
          <w:sz w:val="28"/>
          <w:szCs w:val="28"/>
          <w:lang w:val="uk-UA"/>
        </w:rPr>
        <w:t> </w:t>
      </w:r>
      <w:r w:rsidRPr="00E25994">
        <w:rPr>
          <w:rFonts w:cs="Times New Roman"/>
          <w:sz w:val="28"/>
          <w:szCs w:val="28"/>
          <w:lang w:val="ru-RU"/>
        </w:rPr>
        <w:t>с.</w:t>
      </w:r>
    </w:p>
    <w:p w:rsidR="00E25994" w:rsidRPr="00E25994" w:rsidRDefault="00E25994" w:rsidP="00E25994">
      <w:pPr>
        <w:spacing w:line="360" w:lineRule="auto"/>
        <w:ind w:firstLine="709"/>
        <w:jc w:val="both"/>
        <w:rPr>
          <w:rFonts w:cs="Times New Roman"/>
          <w:sz w:val="28"/>
          <w:szCs w:val="28"/>
          <w:lang w:val="ru-RU"/>
        </w:rPr>
      </w:pPr>
      <w:r w:rsidRPr="00E25994">
        <w:rPr>
          <w:rFonts w:cs="Times New Roman"/>
          <w:sz w:val="28"/>
          <w:szCs w:val="28"/>
          <w:lang w:val="ru-RU"/>
        </w:rPr>
        <w:t>167</w:t>
      </w:r>
      <w:r w:rsidRPr="00E25994">
        <w:rPr>
          <w:rFonts w:cs="Times New Roman"/>
          <w:sz w:val="28"/>
          <w:szCs w:val="28"/>
          <w:lang w:val="ru-RU"/>
        </w:rPr>
        <w:tab/>
        <w:t>Таганцев</w:t>
      </w:r>
      <w:r w:rsidRPr="00160B2F">
        <w:rPr>
          <w:rFonts w:cs="Times New Roman"/>
          <w:sz w:val="28"/>
          <w:szCs w:val="28"/>
          <w:lang w:val="uk-UA"/>
        </w:rPr>
        <w:t> </w:t>
      </w:r>
      <w:r w:rsidRPr="00E25994">
        <w:rPr>
          <w:rFonts w:cs="Times New Roman"/>
          <w:sz w:val="28"/>
          <w:szCs w:val="28"/>
          <w:lang w:val="ru-RU"/>
        </w:rPr>
        <w:t>Н.С. Лекции по русскому уголовному праву. Часть Общая. Санкт-Петербург: Тип. А.</w:t>
      </w:r>
      <w:r w:rsidRPr="00160B2F">
        <w:rPr>
          <w:rFonts w:cs="Times New Roman"/>
          <w:sz w:val="28"/>
          <w:szCs w:val="28"/>
          <w:lang w:val="uk-UA"/>
        </w:rPr>
        <w:t> </w:t>
      </w:r>
      <w:r w:rsidRPr="00E25994">
        <w:rPr>
          <w:rFonts w:cs="Times New Roman"/>
          <w:sz w:val="28"/>
          <w:szCs w:val="28"/>
          <w:lang w:val="ru-RU"/>
        </w:rPr>
        <w:t>И.</w:t>
      </w:r>
      <w:r w:rsidRPr="00160B2F">
        <w:rPr>
          <w:rFonts w:cs="Times New Roman"/>
          <w:sz w:val="28"/>
          <w:szCs w:val="28"/>
          <w:lang w:val="uk-UA"/>
        </w:rPr>
        <w:t> </w:t>
      </w:r>
      <w:r w:rsidRPr="00E25994">
        <w:rPr>
          <w:rFonts w:cs="Times New Roman"/>
          <w:sz w:val="28"/>
          <w:szCs w:val="28"/>
          <w:lang w:val="ru-RU"/>
        </w:rPr>
        <w:t>Мамонтова и Ко, 1888. Вып 2. 146 с.</w:t>
      </w:r>
    </w:p>
    <w:p w:rsidR="00E25994" w:rsidRPr="00E25994" w:rsidRDefault="00E25994" w:rsidP="00E25994">
      <w:pPr>
        <w:spacing w:line="360" w:lineRule="auto"/>
        <w:ind w:firstLine="709"/>
        <w:jc w:val="both"/>
        <w:rPr>
          <w:rFonts w:cs="Times New Roman"/>
          <w:sz w:val="28"/>
          <w:szCs w:val="28"/>
          <w:lang w:val="ru-RU"/>
        </w:rPr>
      </w:pPr>
      <w:r w:rsidRPr="00E25994">
        <w:rPr>
          <w:rFonts w:cs="Times New Roman"/>
          <w:sz w:val="28"/>
          <w:szCs w:val="28"/>
          <w:lang w:val="ru-RU"/>
        </w:rPr>
        <w:t>168</w:t>
      </w:r>
      <w:r w:rsidRPr="00E25994">
        <w:rPr>
          <w:rFonts w:cs="Times New Roman"/>
          <w:sz w:val="28"/>
          <w:szCs w:val="28"/>
          <w:lang w:val="ru-RU"/>
        </w:rPr>
        <w:tab/>
        <w:t>Тацій</w:t>
      </w:r>
      <w:r w:rsidRPr="00160B2F">
        <w:rPr>
          <w:rFonts w:cs="Times New Roman"/>
          <w:sz w:val="28"/>
          <w:szCs w:val="28"/>
          <w:lang w:val="uk-UA"/>
        </w:rPr>
        <w:t> </w:t>
      </w:r>
      <w:r w:rsidRPr="00E25994">
        <w:rPr>
          <w:rFonts w:cs="Times New Roman"/>
          <w:sz w:val="28"/>
          <w:szCs w:val="28"/>
          <w:lang w:val="ru-RU"/>
        </w:rPr>
        <w:t>В., Борисов</w:t>
      </w:r>
      <w:r w:rsidRPr="00160B2F">
        <w:rPr>
          <w:rFonts w:cs="Times New Roman"/>
          <w:sz w:val="28"/>
          <w:szCs w:val="28"/>
        </w:rPr>
        <w:t> </w:t>
      </w:r>
      <w:r w:rsidRPr="00E25994">
        <w:rPr>
          <w:rFonts w:cs="Times New Roman"/>
          <w:sz w:val="28"/>
          <w:szCs w:val="28"/>
          <w:lang w:val="ru-RU"/>
        </w:rPr>
        <w:t>В., Тютюгін</w:t>
      </w:r>
      <w:r w:rsidRPr="00160B2F">
        <w:rPr>
          <w:rFonts w:cs="Times New Roman"/>
          <w:sz w:val="28"/>
          <w:szCs w:val="28"/>
        </w:rPr>
        <w:t> </w:t>
      </w:r>
      <w:r w:rsidRPr="00E25994">
        <w:rPr>
          <w:rFonts w:cs="Times New Roman"/>
          <w:sz w:val="28"/>
          <w:szCs w:val="28"/>
          <w:lang w:val="ru-RU"/>
        </w:rPr>
        <w:t xml:space="preserve">В. Стабільність як умова ефективності законодавства України про кримінальну відповідальність. </w:t>
      </w:r>
      <w:r w:rsidRPr="00E25994">
        <w:rPr>
          <w:rFonts w:cs="Times New Roman"/>
          <w:i/>
          <w:sz w:val="28"/>
          <w:szCs w:val="28"/>
          <w:lang w:val="ru-RU"/>
        </w:rPr>
        <w:t>Голос України.</w:t>
      </w:r>
      <w:r w:rsidRPr="00E25994">
        <w:rPr>
          <w:rFonts w:cs="Times New Roman"/>
          <w:sz w:val="28"/>
          <w:szCs w:val="28"/>
          <w:lang w:val="ru-RU"/>
        </w:rPr>
        <w:t xml:space="preserve"> 2013. № 66 (5566). С. 4.</w:t>
      </w:r>
    </w:p>
    <w:p w:rsidR="00E25994" w:rsidRPr="00E25994" w:rsidRDefault="00E25994" w:rsidP="00E25994">
      <w:pPr>
        <w:spacing w:line="360" w:lineRule="auto"/>
        <w:ind w:firstLine="709"/>
        <w:jc w:val="both"/>
        <w:rPr>
          <w:rFonts w:cs="Times New Roman"/>
          <w:sz w:val="28"/>
          <w:szCs w:val="28"/>
          <w:lang w:val="ru-RU"/>
        </w:rPr>
      </w:pPr>
      <w:r w:rsidRPr="00E25994">
        <w:rPr>
          <w:rFonts w:cs="Times New Roman"/>
          <w:sz w:val="28"/>
          <w:szCs w:val="28"/>
          <w:lang w:val="ru-RU"/>
        </w:rPr>
        <w:t>169</w:t>
      </w:r>
      <w:r w:rsidRPr="00E25994">
        <w:rPr>
          <w:rFonts w:cs="Times New Roman"/>
          <w:sz w:val="28"/>
          <w:szCs w:val="28"/>
          <w:lang w:val="ru-RU"/>
        </w:rPr>
        <w:tab/>
        <w:t>Тилле</w:t>
      </w:r>
      <w:r w:rsidRPr="00160B2F">
        <w:rPr>
          <w:rFonts w:cs="Times New Roman"/>
          <w:sz w:val="28"/>
          <w:szCs w:val="28"/>
        </w:rPr>
        <w:t> </w:t>
      </w:r>
      <w:r w:rsidRPr="00E25994">
        <w:rPr>
          <w:rFonts w:cs="Times New Roman"/>
          <w:sz w:val="28"/>
          <w:szCs w:val="28"/>
          <w:lang w:val="ru-RU"/>
        </w:rPr>
        <w:t>А.</w:t>
      </w:r>
      <w:r w:rsidRPr="00160B2F">
        <w:rPr>
          <w:rFonts w:cs="Times New Roman"/>
          <w:sz w:val="28"/>
          <w:szCs w:val="28"/>
        </w:rPr>
        <w:t> </w:t>
      </w:r>
      <w:r w:rsidRPr="00E25994">
        <w:rPr>
          <w:rFonts w:cs="Times New Roman"/>
          <w:sz w:val="28"/>
          <w:szCs w:val="28"/>
          <w:lang w:val="ru-RU"/>
        </w:rPr>
        <w:t>А., Швеков</w:t>
      </w:r>
      <w:r w:rsidRPr="00160B2F">
        <w:rPr>
          <w:rFonts w:cs="Times New Roman"/>
          <w:sz w:val="28"/>
          <w:szCs w:val="28"/>
        </w:rPr>
        <w:t> </w:t>
      </w:r>
      <w:r w:rsidRPr="00E25994">
        <w:rPr>
          <w:rFonts w:cs="Times New Roman"/>
          <w:sz w:val="28"/>
          <w:szCs w:val="28"/>
          <w:lang w:val="ru-RU"/>
        </w:rPr>
        <w:t>Г.</w:t>
      </w:r>
      <w:r w:rsidRPr="00160B2F">
        <w:rPr>
          <w:rFonts w:cs="Times New Roman"/>
          <w:sz w:val="28"/>
          <w:szCs w:val="28"/>
        </w:rPr>
        <w:t> </w:t>
      </w:r>
      <w:r w:rsidRPr="00E25994">
        <w:rPr>
          <w:rFonts w:cs="Times New Roman"/>
          <w:sz w:val="28"/>
          <w:szCs w:val="28"/>
          <w:lang w:val="ru-RU"/>
        </w:rPr>
        <w:t>В. Сравнительный метод в юридических дисциплинах. 2-е изд., допол. и испр</w:t>
      </w:r>
      <w:r w:rsidRPr="00160B2F">
        <w:rPr>
          <w:rFonts w:cs="Times New Roman"/>
          <w:sz w:val="28"/>
          <w:szCs w:val="28"/>
          <w:lang w:val="uk-UA"/>
        </w:rPr>
        <w:t>ав</w:t>
      </w:r>
      <w:r w:rsidRPr="00E25994">
        <w:rPr>
          <w:rFonts w:cs="Times New Roman"/>
          <w:sz w:val="28"/>
          <w:szCs w:val="28"/>
          <w:lang w:val="ru-RU"/>
        </w:rPr>
        <w:t>. М</w:t>
      </w:r>
      <w:r w:rsidRPr="00160B2F">
        <w:rPr>
          <w:rFonts w:cs="Times New Roman"/>
          <w:sz w:val="28"/>
          <w:szCs w:val="28"/>
          <w:lang w:val="uk-UA"/>
        </w:rPr>
        <w:t>осква</w:t>
      </w:r>
      <w:r w:rsidRPr="00E25994">
        <w:rPr>
          <w:rFonts w:cs="Times New Roman"/>
          <w:sz w:val="28"/>
          <w:szCs w:val="28"/>
          <w:lang w:val="ru-RU"/>
        </w:rPr>
        <w:t>: Высш. шк., 1978. 199 с.</w:t>
      </w:r>
    </w:p>
    <w:p w:rsidR="00E25994" w:rsidRPr="00160B2F" w:rsidRDefault="00E25994" w:rsidP="00E25994">
      <w:pPr>
        <w:spacing w:line="360" w:lineRule="auto"/>
        <w:ind w:firstLine="709"/>
        <w:jc w:val="both"/>
        <w:rPr>
          <w:rFonts w:cs="Times New Roman"/>
          <w:sz w:val="28"/>
          <w:szCs w:val="28"/>
          <w:lang w:val="uk-UA"/>
        </w:rPr>
      </w:pPr>
      <w:r w:rsidRPr="00E25994">
        <w:rPr>
          <w:rFonts w:cs="Times New Roman"/>
          <w:sz w:val="28"/>
          <w:szCs w:val="28"/>
          <w:lang w:val="ru-RU"/>
        </w:rPr>
        <w:t>170</w:t>
      </w:r>
      <w:r w:rsidRPr="00E25994">
        <w:rPr>
          <w:rFonts w:cs="Times New Roman"/>
          <w:sz w:val="28"/>
          <w:szCs w:val="28"/>
          <w:lang w:val="ru-RU"/>
        </w:rPr>
        <w:tab/>
        <w:t xml:space="preserve">Типове положення про уповноважений підрозділ (особу) з питань запобігання та виявлення корупції. </w:t>
      </w:r>
      <w:r w:rsidRPr="00160B2F">
        <w:rPr>
          <w:rFonts w:cs="Times New Roman"/>
          <w:sz w:val="28"/>
          <w:szCs w:val="28"/>
        </w:rPr>
        <w:t>URL</w:t>
      </w:r>
      <w:r w:rsidRPr="00E25994">
        <w:rPr>
          <w:rFonts w:cs="Times New Roman"/>
          <w:sz w:val="28"/>
          <w:szCs w:val="28"/>
          <w:lang w:val="ru-RU"/>
        </w:rPr>
        <w:t xml:space="preserve">: </w:t>
      </w:r>
      <w:hyperlink r:id="rId82" w:history="1">
        <w:r w:rsidRPr="00160B2F">
          <w:rPr>
            <w:rStyle w:val="a6"/>
            <w:rFonts w:cs="Times New Roman"/>
            <w:color w:val="auto"/>
            <w:sz w:val="28"/>
            <w:szCs w:val="28"/>
          </w:rPr>
          <w:t>http</w:t>
        </w:r>
        <w:r w:rsidRPr="00E25994">
          <w:rPr>
            <w:rStyle w:val="a6"/>
            <w:rFonts w:cs="Times New Roman"/>
            <w:color w:val="auto"/>
            <w:sz w:val="28"/>
            <w:szCs w:val="28"/>
            <w:lang w:val="ru-RU"/>
          </w:rPr>
          <w:t>://</w:t>
        </w:r>
        <w:r w:rsidRPr="00160B2F">
          <w:rPr>
            <w:rStyle w:val="a6"/>
            <w:rFonts w:cs="Times New Roman"/>
            <w:color w:val="auto"/>
            <w:sz w:val="28"/>
            <w:szCs w:val="28"/>
          </w:rPr>
          <w:t>zakon</w:t>
        </w:r>
        <w:r w:rsidRPr="00E25994">
          <w:rPr>
            <w:rStyle w:val="a6"/>
            <w:rFonts w:cs="Times New Roman"/>
            <w:color w:val="auto"/>
            <w:sz w:val="28"/>
            <w:szCs w:val="28"/>
            <w:lang w:val="ru-RU"/>
          </w:rPr>
          <w:t>0.</w:t>
        </w:r>
        <w:r w:rsidRPr="00160B2F">
          <w:rPr>
            <w:rStyle w:val="a6"/>
            <w:rFonts w:cs="Times New Roman"/>
            <w:color w:val="auto"/>
            <w:sz w:val="28"/>
            <w:szCs w:val="28"/>
          </w:rPr>
          <w:t>rada</w:t>
        </w:r>
        <w:r w:rsidRPr="00E25994">
          <w:rPr>
            <w:rStyle w:val="a6"/>
            <w:rFonts w:cs="Times New Roman"/>
            <w:color w:val="auto"/>
            <w:sz w:val="28"/>
            <w:szCs w:val="28"/>
            <w:lang w:val="ru-RU"/>
          </w:rPr>
          <w:t>.</w:t>
        </w:r>
        <w:r w:rsidRPr="00160B2F">
          <w:rPr>
            <w:rStyle w:val="a6"/>
            <w:rFonts w:cs="Times New Roman"/>
            <w:color w:val="auto"/>
            <w:sz w:val="28"/>
            <w:szCs w:val="28"/>
          </w:rPr>
          <w:t>gov</w:t>
        </w:r>
        <w:r w:rsidRPr="00E25994">
          <w:rPr>
            <w:rStyle w:val="a6"/>
            <w:rFonts w:cs="Times New Roman"/>
            <w:color w:val="auto"/>
            <w:sz w:val="28"/>
            <w:szCs w:val="28"/>
            <w:lang w:val="ru-RU"/>
          </w:rPr>
          <w:t>.</w:t>
        </w:r>
        <w:r w:rsidRPr="00160B2F">
          <w:rPr>
            <w:rStyle w:val="a6"/>
            <w:rFonts w:cs="Times New Roman"/>
            <w:color w:val="auto"/>
            <w:sz w:val="28"/>
            <w:szCs w:val="28"/>
          </w:rPr>
          <w:t>ua</w:t>
        </w:r>
        <w:r w:rsidRPr="00E25994">
          <w:rPr>
            <w:rStyle w:val="a6"/>
            <w:rFonts w:cs="Times New Roman"/>
            <w:color w:val="auto"/>
            <w:sz w:val="28"/>
            <w:szCs w:val="28"/>
            <w:lang w:val="ru-RU"/>
          </w:rPr>
          <w:t>/</w:t>
        </w:r>
        <w:r w:rsidRPr="00160B2F">
          <w:rPr>
            <w:rStyle w:val="a6"/>
            <w:rFonts w:cs="Times New Roman"/>
            <w:color w:val="auto"/>
            <w:sz w:val="28"/>
            <w:szCs w:val="28"/>
          </w:rPr>
          <w:t>laws</w:t>
        </w:r>
        <w:r w:rsidRPr="00E25994">
          <w:rPr>
            <w:rStyle w:val="a6"/>
            <w:rFonts w:cs="Times New Roman"/>
            <w:color w:val="auto"/>
            <w:sz w:val="28"/>
            <w:szCs w:val="28"/>
            <w:lang w:val="ru-RU"/>
          </w:rPr>
          <w:t>/</w:t>
        </w:r>
        <w:r w:rsidRPr="00160B2F">
          <w:rPr>
            <w:rStyle w:val="a6"/>
            <w:rFonts w:cs="Times New Roman"/>
            <w:color w:val="auto"/>
            <w:sz w:val="28"/>
            <w:szCs w:val="28"/>
          </w:rPr>
          <w:t>show</w:t>
        </w:r>
        <w:r w:rsidRPr="00E25994">
          <w:rPr>
            <w:rStyle w:val="a6"/>
            <w:rFonts w:cs="Times New Roman"/>
            <w:color w:val="auto"/>
            <w:sz w:val="28"/>
            <w:szCs w:val="28"/>
            <w:lang w:val="ru-RU"/>
          </w:rPr>
          <w:t>/</w:t>
        </w:r>
      </w:hyperlink>
      <w:r w:rsidRPr="00160B2F">
        <w:rPr>
          <w:rFonts w:cs="Times New Roman"/>
          <w:sz w:val="28"/>
          <w:szCs w:val="28"/>
          <w:lang w:val="uk-UA"/>
        </w:rPr>
        <w:t xml:space="preserve"> </w:t>
      </w:r>
      <w:r w:rsidRPr="00E25994">
        <w:rPr>
          <w:rFonts w:cs="Times New Roman"/>
          <w:sz w:val="28"/>
          <w:szCs w:val="28"/>
          <w:lang w:val="ru-RU"/>
        </w:rPr>
        <w:t>706-2013-%</w:t>
      </w:r>
      <w:r w:rsidRPr="00160B2F">
        <w:rPr>
          <w:rFonts w:cs="Times New Roman"/>
          <w:sz w:val="28"/>
          <w:szCs w:val="28"/>
        </w:rPr>
        <w:t>D</w:t>
      </w:r>
      <w:r w:rsidRPr="00E25994">
        <w:rPr>
          <w:rFonts w:cs="Times New Roman"/>
          <w:sz w:val="28"/>
          <w:szCs w:val="28"/>
          <w:lang w:val="ru-RU"/>
        </w:rPr>
        <w:t>0%</w:t>
      </w:r>
      <w:r w:rsidRPr="00160B2F">
        <w:rPr>
          <w:rFonts w:cs="Times New Roman"/>
          <w:sz w:val="28"/>
          <w:szCs w:val="28"/>
        </w:rPr>
        <w:t>BF</w:t>
      </w:r>
      <w:r w:rsidRPr="00E25994">
        <w:rPr>
          <w:rFonts w:cs="Times New Roman"/>
          <w:sz w:val="28"/>
          <w:szCs w:val="28"/>
          <w:lang w:val="ru-RU"/>
        </w:rPr>
        <w:t xml:space="preserve"> (дата звернення</w:t>
      </w:r>
      <w:r w:rsidRPr="00160B2F">
        <w:rPr>
          <w:rFonts w:cs="Times New Roman"/>
          <w:sz w:val="28"/>
          <w:szCs w:val="28"/>
          <w:lang w:val="uk-UA"/>
        </w:rPr>
        <w:t>:</w:t>
      </w:r>
      <w:r w:rsidRPr="00E25994">
        <w:rPr>
          <w:rFonts w:cs="Times New Roman"/>
          <w:sz w:val="28"/>
          <w:szCs w:val="28"/>
          <w:lang w:val="ru-RU"/>
        </w:rPr>
        <w:t xml:space="preserve"> 09.03.2018)</w:t>
      </w:r>
      <w:r w:rsidRPr="00160B2F">
        <w:rPr>
          <w:rFonts w:cs="Times New Roman"/>
          <w:sz w:val="28"/>
          <w:szCs w:val="28"/>
          <w:lang w:val="uk-UA"/>
        </w:rPr>
        <w:t>.</w:t>
      </w:r>
    </w:p>
    <w:p w:rsidR="00E25994" w:rsidRPr="00160B2F" w:rsidRDefault="00E25994" w:rsidP="00E25994">
      <w:pPr>
        <w:spacing w:line="360" w:lineRule="auto"/>
        <w:ind w:firstLine="709"/>
        <w:jc w:val="both"/>
        <w:rPr>
          <w:rFonts w:cs="Times New Roman"/>
          <w:sz w:val="28"/>
          <w:szCs w:val="28"/>
          <w:lang w:val="uk-UA"/>
        </w:rPr>
      </w:pPr>
      <w:r w:rsidRPr="00160B2F">
        <w:rPr>
          <w:rFonts w:cs="Times New Roman"/>
          <w:sz w:val="28"/>
          <w:szCs w:val="28"/>
          <w:lang w:val="uk-UA"/>
        </w:rPr>
        <w:t>171</w:t>
      </w:r>
      <w:r w:rsidRPr="00160B2F">
        <w:rPr>
          <w:rFonts w:cs="Times New Roman"/>
          <w:sz w:val="28"/>
          <w:szCs w:val="28"/>
          <w:lang w:val="uk-UA"/>
        </w:rPr>
        <w:tab/>
        <w:t>Титова О. В. Захист майнових інтересів учасників процесу ліквідації на підприємствах: автореф. дис. … канд. юрид. наук. Донецьк, 2006. 20 с.</w:t>
      </w:r>
    </w:p>
    <w:p w:rsidR="00E25994" w:rsidRPr="00E25994" w:rsidRDefault="00E25994" w:rsidP="00E25994">
      <w:pPr>
        <w:spacing w:line="360" w:lineRule="auto"/>
        <w:ind w:firstLine="709"/>
        <w:jc w:val="both"/>
        <w:rPr>
          <w:rFonts w:cs="Times New Roman"/>
          <w:sz w:val="28"/>
          <w:szCs w:val="28"/>
          <w:lang w:val="ru-RU"/>
        </w:rPr>
      </w:pPr>
      <w:r w:rsidRPr="00E25994">
        <w:rPr>
          <w:rFonts w:cs="Times New Roman"/>
          <w:sz w:val="28"/>
          <w:szCs w:val="28"/>
          <w:lang w:val="ru-RU"/>
        </w:rPr>
        <w:t>172</w:t>
      </w:r>
      <w:r w:rsidRPr="00E25994">
        <w:rPr>
          <w:rFonts w:cs="Times New Roman"/>
          <w:sz w:val="28"/>
          <w:szCs w:val="28"/>
          <w:lang w:val="ru-RU"/>
        </w:rPr>
        <w:tab/>
        <w:t>Толстой</w:t>
      </w:r>
      <w:r w:rsidRPr="00160B2F">
        <w:rPr>
          <w:rFonts w:cs="Times New Roman"/>
          <w:sz w:val="28"/>
          <w:szCs w:val="28"/>
          <w:lang w:val="uk-UA"/>
        </w:rPr>
        <w:t> </w:t>
      </w:r>
      <w:r w:rsidRPr="00E25994">
        <w:rPr>
          <w:rFonts w:cs="Times New Roman"/>
          <w:sz w:val="28"/>
          <w:szCs w:val="28"/>
          <w:lang w:val="ru-RU"/>
        </w:rPr>
        <w:t>Ю.</w:t>
      </w:r>
      <w:r w:rsidRPr="00160B2F">
        <w:rPr>
          <w:rFonts w:cs="Times New Roman"/>
          <w:sz w:val="28"/>
          <w:szCs w:val="28"/>
          <w:lang w:val="uk-UA"/>
        </w:rPr>
        <w:t> </w:t>
      </w:r>
      <w:r w:rsidRPr="00E25994">
        <w:rPr>
          <w:rFonts w:cs="Times New Roman"/>
          <w:sz w:val="28"/>
          <w:szCs w:val="28"/>
          <w:lang w:val="ru-RU"/>
        </w:rPr>
        <w:t>К. Содержание и гражданско-правовая защита права собственности в СССР / отв. ред. О.</w:t>
      </w:r>
      <w:r w:rsidRPr="00160B2F">
        <w:rPr>
          <w:rFonts w:cs="Times New Roman"/>
          <w:sz w:val="28"/>
          <w:szCs w:val="28"/>
          <w:lang w:val="uk-UA"/>
        </w:rPr>
        <w:t> </w:t>
      </w:r>
      <w:r w:rsidRPr="00E25994">
        <w:rPr>
          <w:rFonts w:cs="Times New Roman"/>
          <w:sz w:val="28"/>
          <w:szCs w:val="28"/>
          <w:lang w:val="ru-RU"/>
        </w:rPr>
        <w:t>С.</w:t>
      </w:r>
      <w:r w:rsidRPr="00160B2F">
        <w:rPr>
          <w:rFonts w:cs="Times New Roman"/>
          <w:sz w:val="28"/>
          <w:szCs w:val="28"/>
          <w:lang w:val="uk-UA"/>
        </w:rPr>
        <w:t> </w:t>
      </w:r>
      <w:r w:rsidRPr="00E25994">
        <w:rPr>
          <w:rFonts w:cs="Times New Roman"/>
          <w:sz w:val="28"/>
          <w:szCs w:val="28"/>
          <w:lang w:val="ru-RU"/>
        </w:rPr>
        <w:t>Иоффе; Ленингр</w:t>
      </w:r>
      <w:r w:rsidRPr="00160B2F">
        <w:rPr>
          <w:rFonts w:cs="Times New Roman"/>
          <w:sz w:val="28"/>
          <w:szCs w:val="28"/>
          <w:lang w:val="uk-UA"/>
        </w:rPr>
        <w:t>адский</w:t>
      </w:r>
      <w:r w:rsidRPr="00E25994">
        <w:rPr>
          <w:rFonts w:cs="Times New Roman"/>
          <w:sz w:val="28"/>
          <w:szCs w:val="28"/>
          <w:lang w:val="ru-RU"/>
        </w:rPr>
        <w:t xml:space="preserve"> гос. ун-т. Ленинград: Изд-во ЛГУ, 1955. 219 с.</w:t>
      </w:r>
    </w:p>
    <w:p w:rsidR="00E25994" w:rsidRPr="00E25994" w:rsidRDefault="00E25994" w:rsidP="00E25994">
      <w:pPr>
        <w:spacing w:line="360" w:lineRule="auto"/>
        <w:ind w:firstLine="709"/>
        <w:jc w:val="both"/>
        <w:rPr>
          <w:rFonts w:cs="Times New Roman"/>
          <w:sz w:val="28"/>
          <w:szCs w:val="28"/>
          <w:lang w:val="ru-RU"/>
        </w:rPr>
      </w:pPr>
      <w:r w:rsidRPr="00E25994">
        <w:rPr>
          <w:rFonts w:cs="Times New Roman"/>
          <w:sz w:val="28"/>
          <w:szCs w:val="28"/>
          <w:lang w:val="ru-RU"/>
        </w:rPr>
        <w:t>173</w:t>
      </w:r>
      <w:r w:rsidRPr="00E25994">
        <w:rPr>
          <w:rFonts w:cs="Times New Roman"/>
          <w:sz w:val="28"/>
          <w:szCs w:val="28"/>
          <w:lang w:val="ru-RU"/>
        </w:rPr>
        <w:tab/>
        <w:t>Трайнин</w:t>
      </w:r>
      <w:r w:rsidRPr="00160B2F">
        <w:rPr>
          <w:rFonts w:cs="Times New Roman"/>
          <w:sz w:val="28"/>
          <w:szCs w:val="28"/>
          <w:lang w:val="uk-UA"/>
        </w:rPr>
        <w:t> </w:t>
      </w:r>
      <w:r w:rsidRPr="00E25994">
        <w:rPr>
          <w:rFonts w:cs="Times New Roman"/>
          <w:sz w:val="28"/>
          <w:szCs w:val="28"/>
          <w:lang w:val="ru-RU"/>
        </w:rPr>
        <w:t>А.</w:t>
      </w:r>
      <w:r w:rsidRPr="00160B2F">
        <w:rPr>
          <w:rFonts w:cs="Times New Roman"/>
          <w:sz w:val="28"/>
          <w:szCs w:val="28"/>
          <w:lang w:val="uk-UA"/>
        </w:rPr>
        <w:t> </w:t>
      </w:r>
      <w:r w:rsidRPr="00E25994">
        <w:rPr>
          <w:rFonts w:cs="Times New Roman"/>
          <w:sz w:val="28"/>
          <w:szCs w:val="28"/>
          <w:lang w:val="ru-RU"/>
        </w:rPr>
        <w:t>Н. Защита мира и борьба с преступлениями против человечества / сост., вступ ст. Н.</w:t>
      </w:r>
      <w:r w:rsidRPr="00160B2F">
        <w:rPr>
          <w:rFonts w:cs="Times New Roman"/>
          <w:sz w:val="28"/>
          <w:szCs w:val="28"/>
          <w:lang w:val="uk-UA"/>
        </w:rPr>
        <w:t> </w:t>
      </w:r>
      <w:r w:rsidRPr="00E25994">
        <w:rPr>
          <w:rFonts w:cs="Times New Roman"/>
          <w:sz w:val="28"/>
          <w:szCs w:val="28"/>
          <w:lang w:val="ru-RU"/>
        </w:rPr>
        <w:t>Ф.</w:t>
      </w:r>
      <w:r w:rsidRPr="00160B2F">
        <w:rPr>
          <w:rFonts w:cs="Times New Roman"/>
          <w:sz w:val="28"/>
          <w:szCs w:val="28"/>
          <w:lang w:val="uk-UA"/>
        </w:rPr>
        <w:t> </w:t>
      </w:r>
      <w:r w:rsidRPr="00E25994">
        <w:rPr>
          <w:rFonts w:cs="Times New Roman"/>
          <w:sz w:val="28"/>
          <w:szCs w:val="28"/>
          <w:lang w:val="ru-RU"/>
        </w:rPr>
        <w:t xml:space="preserve">Кузнецовой. Санкт-Петербург: Юрид. центр Пресс, 2004. 898 </w:t>
      </w:r>
      <w:r w:rsidRPr="00160B2F">
        <w:rPr>
          <w:rFonts w:cs="Times New Roman"/>
          <w:sz w:val="28"/>
          <w:szCs w:val="28"/>
        </w:rPr>
        <w:t>c</w:t>
      </w:r>
      <w:r w:rsidRPr="00E25994">
        <w:rPr>
          <w:rFonts w:cs="Times New Roman"/>
          <w:sz w:val="28"/>
          <w:szCs w:val="28"/>
          <w:lang w:val="ru-RU"/>
        </w:rPr>
        <w:t xml:space="preserve">. </w:t>
      </w:r>
    </w:p>
    <w:p w:rsidR="00E25994" w:rsidRPr="00E25994" w:rsidRDefault="00E25994" w:rsidP="00E25994">
      <w:pPr>
        <w:spacing w:line="360" w:lineRule="auto"/>
        <w:ind w:firstLine="709"/>
        <w:jc w:val="both"/>
        <w:rPr>
          <w:rFonts w:cs="Times New Roman"/>
          <w:sz w:val="28"/>
          <w:szCs w:val="28"/>
          <w:lang w:val="ru-RU"/>
        </w:rPr>
      </w:pPr>
      <w:r w:rsidRPr="00E25994">
        <w:rPr>
          <w:rFonts w:cs="Times New Roman"/>
          <w:sz w:val="28"/>
          <w:szCs w:val="28"/>
          <w:lang w:val="ru-RU"/>
        </w:rPr>
        <w:t>174</w:t>
      </w:r>
      <w:r w:rsidRPr="00E25994">
        <w:rPr>
          <w:rFonts w:cs="Times New Roman"/>
          <w:sz w:val="28"/>
          <w:szCs w:val="28"/>
          <w:lang w:val="ru-RU"/>
        </w:rPr>
        <w:tab/>
        <w:t>Трайнин</w:t>
      </w:r>
      <w:r w:rsidRPr="00160B2F">
        <w:rPr>
          <w:rFonts w:cs="Times New Roman"/>
          <w:sz w:val="28"/>
          <w:szCs w:val="28"/>
          <w:lang w:val="uk-UA"/>
        </w:rPr>
        <w:t> </w:t>
      </w:r>
      <w:r w:rsidRPr="00E25994">
        <w:rPr>
          <w:rFonts w:cs="Times New Roman"/>
          <w:sz w:val="28"/>
          <w:szCs w:val="28"/>
          <w:lang w:val="ru-RU"/>
        </w:rPr>
        <w:t>А.</w:t>
      </w:r>
      <w:r w:rsidRPr="00160B2F">
        <w:rPr>
          <w:rFonts w:cs="Times New Roman"/>
          <w:sz w:val="28"/>
          <w:szCs w:val="28"/>
          <w:lang w:val="uk-UA"/>
        </w:rPr>
        <w:t> </w:t>
      </w:r>
      <w:r w:rsidRPr="00E25994">
        <w:rPr>
          <w:rFonts w:cs="Times New Roman"/>
          <w:sz w:val="28"/>
          <w:szCs w:val="28"/>
          <w:lang w:val="ru-RU"/>
        </w:rPr>
        <w:t>Н. Избранные произведения. Защита мира и уголовного закона / под ред. Р.</w:t>
      </w:r>
      <w:r w:rsidRPr="00160B2F">
        <w:rPr>
          <w:rFonts w:cs="Times New Roman"/>
          <w:sz w:val="28"/>
          <w:szCs w:val="28"/>
          <w:lang w:val="uk-UA"/>
        </w:rPr>
        <w:t> </w:t>
      </w:r>
      <w:r w:rsidRPr="00E25994">
        <w:rPr>
          <w:rFonts w:cs="Times New Roman"/>
          <w:sz w:val="28"/>
          <w:szCs w:val="28"/>
          <w:lang w:val="ru-RU"/>
        </w:rPr>
        <w:t>А.</w:t>
      </w:r>
      <w:r w:rsidRPr="00160B2F">
        <w:rPr>
          <w:rFonts w:cs="Times New Roman"/>
          <w:sz w:val="28"/>
          <w:szCs w:val="28"/>
          <w:lang w:val="uk-UA"/>
        </w:rPr>
        <w:t> </w:t>
      </w:r>
      <w:r w:rsidRPr="00E25994">
        <w:rPr>
          <w:rFonts w:cs="Times New Roman"/>
          <w:sz w:val="28"/>
          <w:szCs w:val="28"/>
          <w:lang w:val="ru-RU"/>
        </w:rPr>
        <w:t>Руденко. М</w:t>
      </w:r>
      <w:r w:rsidRPr="00160B2F">
        <w:rPr>
          <w:rFonts w:cs="Times New Roman"/>
          <w:sz w:val="28"/>
          <w:szCs w:val="28"/>
          <w:lang w:val="uk-UA"/>
        </w:rPr>
        <w:t>осква</w:t>
      </w:r>
      <w:r w:rsidRPr="00E25994">
        <w:rPr>
          <w:rFonts w:cs="Times New Roman"/>
          <w:sz w:val="28"/>
          <w:szCs w:val="28"/>
          <w:lang w:val="ru-RU"/>
        </w:rPr>
        <w:t>: Наука, 1969. 454 с.</w:t>
      </w:r>
    </w:p>
    <w:p w:rsidR="00E25994" w:rsidRPr="00160B2F" w:rsidRDefault="00E25994" w:rsidP="00E25994">
      <w:pPr>
        <w:spacing w:line="360" w:lineRule="auto"/>
        <w:ind w:firstLine="709"/>
        <w:jc w:val="both"/>
        <w:rPr>
          <w:rFonts w:cs="Times New Roman"/>
          <w:sz w:val="28"/>
          <w:szCs w:val="28"/>
          <w:lang w:val="uk-UA"/>
        </w:rPr>
      </w:pPr>
      <w:r w:rsidRPr="00E25994">
        <w:rPr>
          <w:rFonts w:cs="Times New Roman"/>
          <w:sz w:val="28"/>
          <w:szCs w:val="28"/>
          <w:lang w:val="ru-RU"/>
        </w:rPr>
        <w:t>175</w:t>
      </w:r>
      <w:r w:rsidRPr="00E25994">
        <w:rPr>
          <w:rFonts w:cs="Times New Roman"/>
          <w:sz w:val="28"/>
          <w:szCs w:val="28"/>
          <w:lang w:val="ru-RU"/>
        </w:rPr>
        <w:tab/>
        <w:t>Голованова</w:t>
      </w:r>
      <w:r w:rsidRPr="00160B2F">
        <w:rPr>
          <w:rFonts w:cs="Times New Roman"/>
          <w:sz w:val="28"/>
          <w:szCs w:val="28"/>
          <w:lang w:val="uk-UA"/>
        </w:rPr>
        <w:t> Н. А.</w:t>
      </w:r>
      <w:r w:rsidRPr="00E25994">
        <w:rPr>
          <w:rFonts w:cs="Times New Roman"/>
          <w:sz w:val="28"/>
          <w:szCs w:val="28"/>
          <w:lang w:val="ru-RU"/>
        </w:rPr>
        <w:t>, Лафитский</w:t>
      </w:r>
      <w:r w:rsidRPr="00160B2F">
        <w:rPr>
          <w:rFonts w:cs="Times New Roman"/>
          <w:sz w:val="28"/>
          <w:szCs w:val="28"/>
          <w:lang w:val="uk-UA"/>
        </w:rPr>
        <w:t> В. И.</w:t>
      </w:r>
      <w:r w:rsidRPr="00E25994">
        <w:rPr>
          <w:rFonts w:cs="Times New Roman"/>
          <w:sz w:val="28"/>
          <w:szCs w:val="28"/>
          <w:lang w:val="ru-RU"/>
        </w:rPr>
        <w:t>, Цирина</w:t>
      </w:r>
      <w:r w:rsidRPr="00160B2F">
        <w:rPr>
          <w:rFonts w:cs="Times New Roman"/>
          <w:sz w:val="28"/>
          <w:szCs w:val="28"/>
          <w:lang w:val="uk-UA"/>
        </w:rPr>
        <w:t> М. А.</w:t>
      </w:r>
      <w:r w:rsidRPr="00E25994">
        <w:rPr>
          <w:rFonts w:cs="Times New Roman"/>
          <w:sz w:val="28"/>
          <w:szCs w:val="28"/>
          <w:lang w:val="ru-RU"/>
        </w:rPr>
        <w:t xml:space="preserve"> Уголовная ответственность юридических лиц в международном и национальном праве (сравнительно-правовое исследование) / Ин-т законодательства и сравнительного правоведения при Правительстве Российской Федерации: Международный учебно-методический центр Федеральной службы по финансовому мониторингу. М</w:t>
      </w:r>
      <w:r w:rsidRPr="00160B2F">
        <w:rPr>
          <w:rFonts w:cs="Times New Roman"/>
          <w:sz w:val="28"/>
          <w:szCs w:val="28"/>
          <w:lang w:val="uk-UA"/>
        </w:rPr>
        <w:t>осква</w:t>
      </w:r>
      <w:r w:rsidRPr="00E25994">
        <w:rPr>
          <w:rFonts w:cs="Times New Roman"/>
          <w:sz w:val="28"/>
          <w:szCs w:val="28"/>
          <w:lang w:val="ru-RU"/>
        </w:rPr>
        <w:t>, 2013. 372</w:t>
      </w:r>
      <w:r w:rsidRPr="00160B2F">
        <w:rPr>
          <w:rFonts w:cs="Times New Roman"/>
          <w:sz w:val="28"/>
          <w:szCs w:val="28"/>
          <w:lang w:val="uk-UA"/>
        </w:rPr>
        <w:t> </w:t>
      </w:r>
      <w:r w:rsidRPr="00E25994">
        <w:rPr>
          <w:rFonts w:cs="Times New Roman"/>
          <w:sz w:val="28"/>
          <w:szCs w:val="28"/>
          <w:lang w:val="ru-RU"/>
        </w:rPr>
        <w:t xml:space="preserve">с. </w:t>
      </w:r>
      <w:r w:rsidRPr="00160B2F">
        <w:rPr>
          <w:rFonts w:cs="Times New Roman"/>
          <w:sz w:val="28"/>
          <w:szCs w:val="28"/>
        </w:rPr>
        <w:t>URL</w:t>
      </w:r>
      <w:r w:rsidRPr="00E25994">
        <w:rPr>
          <w:rFonts w:cs="Times New Roman"/>
          <w:sz w:val="28"/>
          <w:szCs w:val="28"/>
          <w:lang w:val="ru-RU"/>
        </w:rPr>
        <w:t xml:space="preserve">: </w:t>
      </w:r>
      <w:hyperlink r:id="rId83" w:history="1">
        <w:r w:rsidRPr="00160B2F">
          <w:rPr>
            <w:rStyle w:val="a6"/>
            <w:rFonts w:cs="Times New Roman"/>
            <w:color w:val="auto"/>
            <w:sz w:val="28"/>
            <w:szCs w:val="28"/>
          </w:rPr>
          <w:t>http</w:t>
        </w:r>
        <w:r w:rsidRPr="00E25994">
          <w:rPr>
            <w:rStyle w:val="a6"/>
            <w:rFonts w:cs="Times New Roman"/>
            <w:color w:val="auto"/>
            <w:sz w:val="28"/>
            <w:szCs w:val="28"/>
            <w:lang w:val="ru-RU"/>
          </w:rPr>
          <w:t>://</w:t>
        </w:r>
        <w:r w:rsidRPr="00160B2F">
          <w:rPr>
            <w:rStyle w:val="a6"/>
            <w:rFonts w:cs="Times New Roman"/>
            <w:color w:val="auto"/>
            <w:sz w:val="28"/>
            <w:szCs w:val="28"/>
          </w:rPr>
          <w:t>www</w:t>
        </w:r>
        <w:r w:rsidRPr="00E25994">
          <w:rPr>
            <w:rStyle w:val="a6"/>
            <w:rFonts w:cs="Times New Roman"/>
            <w:color w:val="auto"/>
            <w:sz w:val="28"/>
            <w:szCs w:val="28"/>
            <w:lang w:val="ru-RU"/>
          </w:rPr>
          <w:t>.</w:t>
        </w:r>
        <w:r w:rsidRPr="00160B2F">
          <w:rPr>
            <w:rStyle w:val="a6"/>
            <w:rFonts w:cs="Times New Roman"/>
            <w:color w:val="auto"/>
            <w:sz w:val="28"/>
            <w:szCs w:val="28"/>
          </w:rPr>
          <w:t>twirpx</w:t>
        </w:r>
        <w:r w:rsidRPr="00E25994">
          <w:rPr>
            <w:rStyle w:val="a6"/>
            <w:rFonts w:cs="Times New Roman"/>
            <w:color w:val="auto"/>
            <w:sz w:val="28"/>
            <w:szCs w:val="28"/>
            <w:lang w:val="ru-RU"/>
          </w:rPr>
          <w:t>.</w:t>
        </w:r>
        <w:r w:rsidRPr="00160B2F">
          <w:rPr>
            <w:rStyle w:val="a6"/>
            <w:rFonts w:cs="Times New Roman"/>
            <w:color w:val="auto"/>
            <w:sz w:val="28"/>
            <w:szCs w:val="28"/>
          </w:rPr>
          <w:t>com</w:t>
        </w:r>
        <w:r w:rsidRPr="00E25994">
          <w:rPr>
            <w:rStyle w:val="a6"/>
            <w:rFonts w:cs="Times New Roman"/>
            <w:color w:val="auto"/>
            <w:sz w:val="28"/>
            <w:szCs w:val="28"/>
            <w:lang w:val="ru-RU"/>
          </w:rPr>
          <w:t>/</w:t>
        </w:r>
      </w:hyperlink>
      <w:r w:rsidRPr="00160B2F">
        <w:rPr>
          <w:rFonts w:cs="Times New Roman"/>
          <w:sz w:val="28"/>
          <w:szCs w:val="28"/>
          <w:lang w:val="uk-UA"/>
        </w:rPr>
        <w:t xml:space="preserve"> </w:t>
      </w:r>
      <w:r w:rsidRPr="00160B2F">
        <w:rPr>
          <w:rFonts w:cs="Times New Roman"/>
          <w:sz w:val="28"/>
          <w:szCs w:val="28"/>
        </w:rPr>
        <w:t>file</w:t>
      </w:r>
      <w:r w:rsidRPr="00E25994">
        <w:rPr>
          <w:rFonts w:cs="Times New Roman"/>
          <w:sz w:val="28"/>
          <w:szCs w:val="28"/>
          <w:lang w:val="ru-RU"/>
        </w:rPr>
        <w:t>/1727243/</w:t>
      </w:r>
      <w:r w:rsidRPr="00160B2F">
        <w:rPr>
          <w:rFonts w:cs="Times New Roman"/>
          <w:sz w:val="28"/>
          <w:szCs w:val="28"/>
          <w:lang w:val="uk-UA"/>
        </w:rPr>
        <w:t xml:space="preserve"> </w:t>
      </w:r>
      <w:r w:rsidRPr="00E25994">
        <w:rPr>
          <w:rFonts w:cs="Times New Roman"/>
          <w:sz w:val="28"/>
          <w:szCs w:val="28"/>
          <w:lang w:val="ru-RU"/>
        </w:rPr>
        <w:t>(</w:t>
      </w:r>
      <w:r w:rsidRPr="00160B2F">
        <w:rPr>
          <w:rFonts w:cs="Times New Roman"/>
          <w:sz w:val="28"/>
          <w:szCs w:val="28"/>
          <w:lang w:val="uk-UA"/>
        </w:rPr>
        <w:t xml:space="preserve">дата звернення: </w:t>
      </w:r>
      <w:r>
        <w:rPr>
          <w:rFonts w:cs="Times New Roman"/>
          <w:sz w:val="28"/>
          <w:szCs w:val="28"/>
          <w:lang w:val="uk-UA"/>
        </w:rPr>
        <w:t>22.12.2017</w:t>
      </w:r>
      <w:r w:rsidRPr="00E25994">
        <w:rPr>
          <w:rFonts w:cs="Times New Roman"/>
          <w:sz w:val="28"/>
          <w:szCs w:val="28"/>
          <w:lang w:val="ru-RU"/>
        </w:rPr>
        <w:t>).</w:t>
      </w:r>
    </w:p>
    <w:p w:rsidR="00E25994" w:rsidRPr="00E25994" w:rsidRDefault="00E25994" w:rsidP="00E25994">
      <w:pPr>
        <w:spacing w:line="360" w:lineRule="auto"/>
        <w:ind w:firstLine="709"/>
        <w:jc w:val="both"/>
        <w:rPr>
          <w:rFonts w:cs="Times New Roman"/>
          <w:sz w:val="28"/>
          <w:szCs w:val="28"/>
          <w:lang w:val="ru-RU"/>
        </w:rPr>
      </w:pPr>
      <w:r w:rsidRPr="00E25994">
        <w:rPr>
          <w:rFonts w:cs="Times New Roman"/>
          <w:sz w:val="28"/>
          <w:szCs w:val="28"/>
          <w:lang w:val="ru-RU"/>
        </w:rPr>
        <w:t>176</w:t>
      </w:r>
      <w:r w:rsidRPr="00E25994">
        <w:rPr>
          <w:rFonts w:cs="Times New Roman"/>
          <w:sz w:val="28"/>
          <w:szCs w:val="28"/>
          <w:lang w:val="ru-RU"/>
        </w:rPr>
        <w:tab/>
        <w:t>Уголовное право. Общая часть: учебник / под ред. Н.</w:t>
      </w:r>
      <w:r w:rsidRPr="00160B2F">
        <w:rPr>
          <w:rFonts w:cs="Times New Roman"/>
          <w:sz w:val="28"/>
          <w:szCs w:val="28"/>
          <w:lang w:val="uk-UA"/>
        </w:rPr>
        <w:t> </w:t>
      </w:r>
      <w:r w:rsidRPr="00E25994">
        <w:rPr>
          <w:rFonts w:cs="Times New Roman"/>
          <w:sz w:val="28"/>
          <w:szCs w:val="28"/>
          <w:lang w:val="ru-RU"/>
        </w:rPr>
        <w:t>М.</w:t>
      </w:r>
      <w:r w:rsidRPr="00160B2F">
        <w:rPr>
          <w:rFonts w:cs="Times New Roman"/>
          <w:sz w:val="28"/>
          <w:szCs w:val="28"/>
          <w:lang w:val="uk-UA"/>
        </w:rPr>
        <w:t> </w:t>
      </w:r>
      <w:r w:rsidRPr="00E25994">
        <w:rPr>
          <w:rFonts w:cs="Times New Roman"/>
          <w:sz w:val="28"/>
          <w:szCs w:val="28"/>
          <w:lang w:val="ru-RU"/>
        </w:rPr>
        <w:t>Кропачева, Б.</w:t>
      </w:r>
      <w:r w:rsidRPr="00160B2F">
        <w:rPr>
          <w:rFonts w:cs="Times New Roman"/>
          <w:sz w:val="28"/>
          <w:szCs w:val="28"/>
          <w:lang w:val="uk-UA"/>
        </w:rPr>
        <w:t> </w:t>
      </w:r>
      <w:r w:rsidRPr="00E25994">
        <w:rPr>
          <w:rFonts w:cs="Times New Roman"/>
          <w:sz w:val="28"/>
          <w:szCs w:val="28"/>
          <w:lang w:val="ru-RU"/>
        </w:rPr>
        <w:t>В.</w:t>
      </w:r>
      <w:r w:rsidRPr="00160B2F">
        <w:rPr>
          <w:rFonts w:cs="Times New Roman"/>
          <w:sz w:val="28"/>
          <w:szCs w:val="28"/>
          <w:lang w:val="uk-UA"/>
        </w:rPr>
        <w:t> </w:t>
      </w:r>
      <w:r w:rsidRPr="00E25994">
        <w:rPr>
          <w:rFonts w:cs="Times New Roman"/>
          <w:sz w:val="28"/>
          <w:szCs w:val="28"/>
          <w:lang w:val="ru-RU"/>
        </w:rPr>
        <w:t>Волженкина, В.</w:t>
      </w:r>
      <w:r w:rsidRPr="00160B2F">
        <w:rPr>
          <w:rFonts w:cs="Times New Roman"/>
          <w:sz w:val="28"/>
          <w:szCs w:val="28"/>
          <w:lang w:val="uk-UA"/>
        </w:rPr>
        <w:t> </w:t>
      </w:r>
      <w:r w:rsidRPr="00E25994">
        <w:rPr>
          <w:rFonts w:cs="Times New Roman"/>
          <w:sz w:val="28"/>
          <w:szCs w:val="28"/>
          <w:lang w:val="ru-RU"/>
        </w:rPr>
        <w:t>В.</w:t>
      </w:r>
      <w:r w:rsidRPr="00160B2F">
        <w:rPr>
          <w:rFonts w:cs="Times New Roman"/>
          <w:sz w:val="28"/>
          <w:szCs w:val="28"/>
          <w:lang w:val="uk-UA"/>
        </w:rPr>
        <w:t> </w:t>
      </w:r>
      <w:r w:rsidRPr="00E25994">
        <w:rPr>
          <w:rFonts w:cs="Times New Roman"/>
          <w:sz w:val="28"/>
          <w:szCs w:val="28"/>
          <w:lang w:val="ru-RU"/>
        </w:rPr>
        <w:t>Орехова. Санкт-Петербург: Изд</w:t>
      </w:r>
      <w:r w:rsidRPr="00160B2F">
        <w:rPr>
          <w:rFonts w:cs="Times New Roman"/>
          <w:sz w:val="28"/>
          <w:szCs w:val="28"/>
          <w:lang w:val="uk-UA"/>
        </w:rPr>
        <w:t xml:space="preserve">ательский </w:t>
      </w:r>
      <w:r w:rsidRPr="00E25994">
        <w:rPr>
          <w:rFonts w:cs="Times New Roman"/>
          <w:sz w:val="28"/>
          <w:szCs w:val="28"/>
          <w:lang w:val="ru-RU"/>
        </w:rPr>
        <w:t>дом, 2006. 360 с.</w:t>
      </w:r>
    </w:p>
    <w:p w:rsidR="00E25994" w:rsidRPr="00E25994" w:rsidRDefault="00E25994" w:rsidP="00E25994">
      <w:pPr>
        <w:spacing w:line="360" w:lineRule="auto"/>
        <w:ind w:firstLine="709"/>
        <w:jc w:val="both"/>
        <w:rPr>
          <w:rFonts w:cs="Times New Roman"/>
          <w:sz w:val="28"/>
          <w:szCs w:val="28"/>
          <w:lang w:val="ru-RU"/>
        </w:rPr>
      </w:pPr>
      <w:r w:rsidRPr="00E25994">
        <w:rPr>
          <w:rFonts w:cs="Times New Roman"/>
          <w:sz w:val="28"/>
          <w:szCs w:val="28"/>
          <w:lang w:val="ru-RU"/>
        </w:rPr>
        <w:t>177</w:t>
      </w:r>
      <w:r w:rsidRPr="00E25994">
        <w:rPr>
          <w:rFonts w:cs="Times New Roman"/>
          <w:sz w:val="28"/>
          <w:szCs w:val="28"/>
          <w:lang w:val="ru-RU"/>
        </w:rPr>
        <w:tab/>
        <w:t>Уголовно-правовое воздействие: монография / под ред. А.</w:t>
      </w:r>
      <w:r w:rsidRPr="00160B2F">
        <w:rPr>
          <w:rFonts w:cs="Times New Roman"/>
          <w:sz w:val="28"/>
          <w:szCs w:val="28"/>
          <w:lang w:val="uk-UA"/>
        </w:rPr>
        <w:t> </w:t>
      </w:r>
      <w:r w:rsidRPr="00E25994">
        <w:rPr>
          <w:rFonts w:cs="Times New Roman"/>
          <w:sz w:val="28"/>
          <w:szCs w:val="28"/>
          <w:lang w:val="ru-RU"/>
        </w:rPr>
        <w:t>И.</w:t>
      </w:r>
      <w:r w:rsidRPr="00160B2F">
        <w:rPr>
          <w:rFonts w:cs="Times New Roman"/>
          <w:sz w:val="28"/>
          <w:szCs w:val="28"/>
          <w:lang w:val="uk-UA"/>
        </w:rPr>
        <w:t> </w:t>
      </w:r>
      <w:r w:rsidRPr="00E25994">
        <w:rPr>
          <w:rFonts w:cs="Times New Roman"/>
          <w:sz w:val="28"/>
          <w:szCs w:val="28"/>
          <w:lang w:val="ru-RU"/>
        </w:rPr>
        <w:t>Рарога. М</w:t>
      </w:r>
      <w:r w:rsidRPr="00160B2F">
        <w:rPr>
          <w:rFonts w:cs="Times New Roman"/>
          <w:sz w:val="28"/>
          <w:szCs w:val="28"/>
          <w:lang w:val="uk-UA"/>
        </w:rPr>
        <w:t>осква</w:t>
      </w:r>
      <w:r w:rsidRPr="00E25994">
        <w:rPr>
          <w:rFonts w:cs="Times New Roman"/>
          <w:sz w:val="28"/>
          <w:szCs w:val="28"/>
          <w:lang w:val="ru-RU"/>
        </w:rPr>
        <w:t xml:space="preserve">: Проспект, 2012. 288 с. </w:t>
      </w:r>
    </w:p>
    <w:p w:rsidR="00E25994" w:rsidRPr="00160B2F" w:rsidRDefault="00E25994" w:rsidP="00E25994">
      <w:pPr>
        <w:spacing w:line="360" w:lineRule="auto"/>
        <w:ind w:firstLine="709"/>
        <w:jc w:val="both"/>
        <w:rPr>
          <w:rFonts w:cs="Times New Roman"/>
          <w:sz w:val="28"/>
          <w:szCs w:val="28"/>
          <w:lang w:val="uk-UA"/>
        </w:rPr>
      </w:pPr>
      <w:r w:rsidRPr="00E25994">
        <w:rPr>
          <w:rFonts w:cs="Times New Roman"/>
          <w:sz w:val="28"/>
          <w:szCs w:val="28"/>
          <w:lang w:val="ru-RU"/>
        </w:rPr>
        <w:t>178</w:t>
      </w:r>
      <w:r w:rsidRPr="00E25994">
        <w:rPr>
          <w:rFonts w:cs="Times New Roman"/>
          <w:sz w:val="28"/>
          <w:szCs w:val="28"/>
          <w:lang w:val="ru-RU"/>
        </w:rPr>
        <w:tab/>
        <w:t>Уголовный закон Латвии: принят Сеймом 17.06.1998</w:t>
      </w:r>
      <w:r w:rsidRPr="00160B2F">
        <w:rPr>
          <w:rFonts w:cs="Times New Roman"/>
          <w:sz w:val="28"/>
          <w:szCs w:val="28"/>
          <w:lang w:val="uk-UA"/>
        </w:rPr>
        <w:t> </w:t>
      </w:r>
      <w:r w:rsidRPr="00E25994">
        <w:rPr>
          <w:rFonts w:cs="Times New Roman"/>
          <w:sz w:val="28"/>
          <w:szCs w:val="28"/>
          <w:lang w:val="ru-RU"/>
        </w:rPr>
        <w:t>г. и обнародованный Президентом государства 08.07.1998</w:t>
      </w:r>
      <w:r w:rsidRPr="00160B2F">
        <w:rPr>
          <w:rFonts w:cs="Times New Roman"/>
          <w:sz w:val="28"/>
          <w:szCs w:val="28"/>
          <w:lang w:val="uk-UA"/>
        </w:rPr>
        <w:t> </w:t>
      </w:r>
      <w:r w:rsidRPr="00E25994">
        <w:rPr>
          <w:rFonts w:cs="Times New Roman"/>
          <w:sz w:val="28"/>
          <w:szCs w:val="28"/>
          <w:lang w:val="ru-RU"/>
        </w:rPr>
        <w:t xml:space="preserve">г. </w:t>
      </w:r>
      <w:r w:rsidRPr="00160B2F">
        <w:rPr>
          <w:rFonts w:cs="Times New Roman"/>
          <w:sz w:val="28"/>
          <w:szCs w:val="28"/>
        </w:rPr>
        <w:t>URL</w:t>
      </w:r>
      <w:r w:rsidRPr="00E25994">
        <w:rPr>
          <w:rFonts w:cs="Times New Roman"/>
          <w:sz w:val="28"/>
          <w:szCs w:val="28"/>
          <w:lang w:val="ru-RU"/>
        </w:rPr>
        <w:t xml:space="preserve">: </w:t>
      </w:r>
      <w:hyperlink r:id="rId84" w:history="1">
        <w:r w:rsidRPr="00160B2F">
          <w:rPr>
            <w:rStyle w:val="a6"/>
            <w:rFonts w:cs="Times New Roman"/>
            <w:color w:val="auto"/>
            <w:sz w:val="28"/>
            <w:szCs w:val="28"/>
          </w:rPr>
          <w:t>http</w:t>
        </w:r>
        <w:r w:rsidRPr="00E25994">
          <w:rPr>
            <w:rStyle w:val="a6"/>
            <w:rFonts w:cs="Times New Roman"/>
            <w:color w:val="auto"/>
            <w:sz w:val="28"/>
            <w:szCs w:val="28"/>
            <w:lang w:val="ru-RU"/>
          </w:rPr>
          <w:t>://</w:t>
        </w:r>
        <w:r w:rsidRPr="00160B2F">
          <w:rPr>
            <w:rStyle w:val="a6"/>
            <w:rFonts w:cs="Times New Roman"/>
            <w:color w:val="auto"/>
            <w:sz w:val="28"/>
            <w:szCs w:val="28"/>
          </w:rPr>
          <w:t>www</w:t>
        </w:r>
        <w:r w:rsidRPr="00E25994">
          <w:rPr>
            <w:rStyle w:val="a6"/>
            <w:rFonts w:cs="Times New Roman"/>
            <w:color w:val="auto"/>
            <w:sz w:val="28"/>
            <w:szCs w:val="28"/>
            <w:lang w:val="ru-RU"/>
          </w:rPr>
          <w:t>.</w:t>
        </w:r>
        <w:r w:rsidRPr="00160B2F">
          <w:rPr>
            <w:rStyle w:val="a6"/>
            <w:rFonts w:cs="Times New Roman"/>
            <w:color w:val="auto"/>
            <w:sz w:val="28"/>
            <w:szCs w:val="28"/>
          </w:rPr>
          <w:t>pravo</w:t>
        </w:r>
        <w:r w:rsidRPr="00E25994">
          <w:rPr>
            <w:rStyle w:val="a6"/>
            <w:rFonts w:cs="Times New Roman"/>
            <w:color w:val="auto"/>
            <w:sz w:val="28"/>
            <w:szCs w:val="28"/>
            <w:lang w:val="ru-RU"/>
          </w:rPr>
          <w:t>.</w:t>
        </w:r>
        <w:r w:rsidRPr="00160B2F">
          <w:rPr>
            <w:rStyle w:val="a6"/>
            <w:rFonts w:cs="Times New Roman"/>
            <w:color w:val="auto"/>
            <w:sz w:val="28"/>
            <w:szCs w:val="28"/>
          </w:rPr>
          <w:t>lv</w:t>
        </w:r>
        <w:r w:rsidRPr="00E25994">
          <w:rPr>
            <w:rStyle w:val="a6"/>
            <w:rFonts w:cs="Times New Roman"/>
            <w:color w:val="auto"/>
            <w:sz w:val="28"/>
            <w:szCs w:val="28"/>
            <w:lang w:val="ru-RU"/>
          </w:rPr>
          <w:t>/</w:t>
        </w:r>
        <w:r w:rsidRPr="00160B2F">
          <w:rPr>
            <w:rStyle w:val="a6"/>
            <w:rFonts w:cs="Times New Roman"/>
            <w:color w:val="auto"/>
            <w:sz w:val="28"/>
            <w:szCs w:val="28"/>
          </w:rPr>
          <w:t>likumi</w:t>
        </w:r>
        <w:r w:rsidRPr="00E25994">
          <w:rPr>
            <w:rStyle w:val="a6"/>
            <w:rFonts w:cs="Times New Roman"/>
            <w:color w:val="auto"/>
            <w:sz w:val="28"/>
            <w:szCs w:val="28"/>
            <w:lang w:val="ru-RU"/>
          </w:rPr>
          <w:t>/07_</w:t>
        </w:r>
        <w:r w:rsidRPr="00160B2F">
          <w:rPr>
            <w:rStyle w:val="a6"/>
            <w:rFonts w:cs="Times New Roman"/>
            <w:color w:val="auto"/>
            <w:sz w:val="28"/>
            <w:szCs w:val="28"/>
          </w:rPr>
          <w:t>uz</w:t>
        </w:r>
        <w:r w:rsidRPr="00E25994">
          <w:rPr>
            <w:rStyle w:val="a6"/>
            <w:rFonts w:cs="Times New Roman"/>
            <w:color w:val="auto"/>
            <w:sz w:val="28"/>
            <w:szCs w:val="28"/>
            <w:lang w:val="ru-RU"/>
          </w:rPr>
          <w:t>.</w:t>
        </w:r>
        <w:r w:rsidRPr="00160B2F">
          <w:rPr>
            <w:rStyle w:val="a6"/>
            <w:rFonts w:cs="Times New Roman"/>
            <w:color w:val="auto"/>
            <w:sz w:val="28"/>
            <w:szCs w:val="28"/>
          </w:rPr>
          <w:t>html</w:t>
        </w:r>
      </w:hyperlink>
      <w:r w:rsidRPr="00160B2F">
        <w:rPr>
          <w:rFonts w:cs="Times New Roman"/>
          <w:sz w:val="28"/>
          <w:szCs w:val="28"/>
          <w:lang w:val="uk-UA"/>
        </w:rPr>
        <w:t xml:space="preserve"> </w:t>
      </w:r>
      <w:r w:rsidRPr="00E25994">
        <w:rPr>
          <w:rFonts w:cs="Times New Roman"/>
          <w:sz w:val="28"/>
          <w:szCs w:val="28"/>
          <w:lang w:val="ru-RU"/>
        </w:rPr>
        <w:t>(</w:t>
      </w:r>
      <w:r w:rsidRPr="00160B2F">
        <w:rPr>
          <w:rFonts w:cs="Times New Roman"/>
          <w:sz w:val="28"/>
          <w:szCs w:val="28"/>
          <w:lang w:val="uk-UA"/>
        </w:rPr>
        <w:t>дата звернення:</w:t>
      </w:r>
      <w:r>
        <w:rPr>
          <w:rFonts w:cs="Times New Roman"/>
          <w:sz w:val="28"/>
          <w:szCs w:val="28"/>
          <w:lang w:val="uk-UA"/>
        </w:rPr>
        <w:t xml:space="preserve"> 22.12.2017</w:t>
      </w:r>
      <w:r w:rsidRPr="00E25994">
        <w:rPr>
          <w:rFonts w:cs="Times New Roman"/>
          <w:sz w:val="28"/>
          <w:szCs w:val="28"/>
          <w:lang w:val="ru-RU"/>
        </w:rPr>
        <w:t>).</w:t>
      </w:r>
    </w:p>
    <w:p w:rsidR="00E25994" w:rsidRPr="00160B2F" w:rsidRDefault="00E25994" w:rsidP="00E25994">
      <w:pPr>
        <w:spacing w:line="360" w:lineRule="auto"/>
        <w:ind w:firstLine="709"/>
        <w:jc w:val="both"/>
        <w:rPr>
          <w:rFonts w:cs="Times New Roman"/>
          <w:sz w:val="28"/>
          <w:szCs w:val="28"/>
          <w:lang w:val="uk-UA"/>
        </w:rPr>
      </w:pPr>
      <w:r w:rsidRPr="00E25994">
        <w:rPr>
          <w:rFonts w:cs="Times New Roman"/>
          <w:sz w:val="28"/>
          <w:szCs w:val="28"/>
          <w:lang w:val="ru-RU"/>
        </w:rPr>
        <w:t>179</w:t>
      </w:r>
      <w:r w:rsidRPr="00E25994">
        <w:rPr>
          <w:rFonts w:cs="Times New Roman"/>
          <w:sz w:val="28"/>
          <w:szCs w:val="28"/>
          <w:lang w:val="ru-RU"/>
        </w:rPr>
        <w:tab/>
        <w:t>Уголовный кодекс Литовской Республики от 26.09.2000</w:t>
      </w:r>
      <w:r w:rsidRPr="00160B2F">
        <w:rPr>
          <w:rFonts w:cs="Times New Roman"/>
          <w:sz w:val="28"/>
          <w:szCs w:val="28"/>
          <w:lang w:val="uk-UA"/>
        </w:rPr>
        <w:t> </w:t>
      </w:r>
      <w:r w:rsidRPr="00E25994">
        <w:rPr>
          <w:rFonts w:cs="Times New Roman"/>
          <w:sz w:val="28"/>
          <w:szCs w:val="28"/>
          <w:lang w:val="ru-RU"/>
        </w:rPr>
        <w:t xml:space="preserve">г. </w:t>
      </w:r>
      <w:r w:rsidRPr="00160B2F">
        <w:rPr>
          <w:rFonts w:cs="Times New Roman"/>
          <w:sz w:val="28"/>
          <w:szCs w:val="28"/>
        </w:rPr>
        <w:t>URL</w:t>
      </w:r>
      <w:r w:rsidRPr="00E25994">
        <w:rPr>
          <w:rFonts w:cs="Times New Roman"/>
          <w:sz w:val="28"/>
          <w:szCs w:val="28"/>
          <w:lang w:val="ru-RU"/>
        </w:rPr>
        <w:t xml:space="preserve">: </w:t>
      </w:r>
      <w:hyperlink r:id="rId85" w:history="1">
        <w:r w:rsidRPr="00160B2F">
          <w:rPr>
            <w:rStyle w:val="a6"/>
            <w:rFonts w:cs="Times New Roman"/>
            <w:color w:val="auto"/>
            <w:sz w:val="28"/>
            <w:szCs w:val="28"/>
          </w:rPr>
          <w:t>http</w:t>
        </w:r>
        <w:r w:rsidRPr="00E25994">
          <w:rPr>
            <w:rStyle w:val="a6"/>
            <w:rFonts w:cs="Times New Roman"/>
            <w:color w:val="auto"/>
            <w:sz w:val="28"/>
            <w:szCs w:val="28"/>
            <w:lang w:val="ru-RU"/>
          </w:rPr>
          <w:t>://</w:t>
        </w:r>
        <w:r w:rsidRPr="00160B2F">
          <w:rPr>
            <w:rStyle w:val="a6"/>
            <w:rFonts w:cs="Times New Roman"/>
            <w:color w:val="auto"/>
            <w:sz w:val="28"/>
            <w:szCs w:val="28"/>
          </w:rPr>
          <w:t>www</w:t>
        </w:r>
        <w:r w:rsidRPr="00E25994">
          <w:rPr>
            <w:rStyle w:val="a6"/>
            <w:rFonts w:cs="Times New Roman"/>
            <w:color w:val="auto"/>
            <w:sz w:val="28"/>
            <w:szCs w:val="28"/>
            <w:lang w:val="ru-RU"/>
          </w:rPr>
          <w:t>.</w:t>
        </w:r>
        <w:r w:rsidRPr="00160B2F">
          <w:rPr>
            <w:rStyle w:val="a6"/>
            <w:rFonts w:cs="Times New Roman"/>
            <w:color w:val="auto"/>
            <w:sz w:val="28"/>
            <w:szCs w:val="28"/>
          </w:rPr>
          <w:t>law</w:t>
        </w:r>
        <w:r w:rsidRPr="00E25994">
          <w:rPr>
            <w:rStyle w:val="a6"/>
            <w:rFonts w:cs="Times New Roman"/>
            <w:color w:val="auto"/>
            <w:sz w:val="28"/>
            <w:szCs w:val="28"/>
            <w:lang w:val="ru-RU"/>
          </w:rPr>
          <w:t>.</w:t>
        </w:r>
        <w:r w:rsidRPr="00160B2F">
          <w:rPr>
            <w:rStyle w:val="a6"/>
            <w:rFonts w:cs="Times New Roman"/>
            <w:color w:val="auto"/>
            <w:sz w:val="28"/>
            <w:szCs w:val="28"/>
          </w:rPr>
          <w:t>edu</w:t>
        </w:r>
        <w:r w:rsidRPr="00E25994">
          <w:rPr>
            <w:rStyle w:val="a6"/>
            <w:rFonts w:cs="Times New Roman"/>
            <w:color w:val="auto"/>
            <w:sz w:val="28"/>
            <w:szCs w:val="28"/>
            <w:lang w:val="ru-RU"/>
          </w:rPr>
          <w:t>.</w:t>
        </w:r>
        <w:r w:rsidRPr="00160B2F">
          <w:rPr>
            <w:rStyle w:val="a6"/>
            <w:rFonts w:cs="Times New Roman"/>
            <w:color w:val="auto"/>
            <w:sz w:val="28"/>
            <w:szCs w:val="28"/>
          </w:rPr>
          <w:t>ru</w:t>
        </w:r>
        <w:r w:rsidRPr="00E25994">
          <w:rPr>
            <w:rStyle w:val="a6"/>
            <w:rFonts w:cs="Times New Roman"/>
            <w:color w:val="auto"/>
            <w:sz w:val="28"/>
            <w:szCs w:val="28"/>
            <w:lang w:val="ru-RU"/>
          </w:rPr>
          <w:t>/</w:t>
        </w:r>
        <w:r w:rsidRPr="00160B2F">
          <w:rPr>
            <w:rStyle w:val="a6"/>
            <w:rFonts w:cs="Times New Roman"/>
            <w:color w:val="auto"/>
            <w:sz w:val="28"/>
            <w:szCs w:val="28"/>
          </w:rPr>
          <w:t>norm</w:t>
        </w:r>
        <w:r w:rsidRPr="00E25994">
          <w:rPr>
            <w:rStyle w:val="a6"/>
            <w:rFonts w:cs="Times New Roman"/>
            <w:color w:val="auto"/>
            <w:sz w:val="28"/>
            <w:szCs w:val="28"/>
            <w:lang w:val="ru-RU"/>
          </w:rPr>
          <w:t>/</w:t>
        </w:r>
        <w:r w:rsidRPr="00160B2F">
          <w:rPr>
            <w:rStyle w:val="a6"/>
            <w:rFonts w:cs="Times New Roman"/>
            <w:color w:val="auto"/>
            <w:sz w:val="28"/>
            <w:szCs w:val="28"/>
          </w:rPr>
          <w:t>norm</w:t>
        </w:r>
        <w:r w:rsidRPr="00E25994">
          <w:rPr>
            <w:rStyle w:val="a6"/>
            <w:rFonts w:cs="Times New Roman"/>
            <w:color w:val="auto"/>
            <w:sz w:val="28"/>
            <w:szCs w:val="28"/>
            <w:lang w:val="ru-RU"/>
          </w:rPr>
          <w:t>.</w:t>
        </w:r>
        <w:r w:rsidRPr="00160B2F">
          <w:rPr>
            <w:rStyle w:val="a6"/>
            <w:rFonts w:cs="Times New Roman"/>
            <w:color w:val="auto"/>
            <w:sz w:val="28"/>
            <w:szCs w:val="28"/>
          </w:rPr>
          <w:t>asp</w:t>
        </w:r>
        <w:r w:rsidRPr="00E25994">
          <w:rPr>
            <w:rStyle w:val="a6"/>
            <w:rFonts w:cs="Times New Roman"/>
            <w:color w:val="auto"/>
            <w:sz w:val="28"/>
            <w:szCs w:val="28"/>
            <w:lang w:val="ru-RU"/>
          </w:rPr>
          <w:t>?</w:t>
        </w:r>
        <w:r w:rsidRPr="00160B2F">
          <w:rPr>
            <w:rStyle w:val="a6"/>
            <w:rFonts w:cs="Times New Roman"/>
            <w:color w:val="auto"/>
            <w:sz w:val="28"/>
            <w:szCs w:val="28"/>
          </w:rPr>
          <w:t>normID</w:t>
        </w:r>
        <w:r w:rsidRPr="00E25994">
          <w:rPr>
            <w:rStyle w:val="a6"/>
            <w:rFonts w:cs="Times New Roman"/>
            <w:color w:val="auto"/>
            <w:sz w:val="28"/>
            <w:szCs w:val="28"/>
            <w:lang w:val="ru-RU"/>
          </w:rPr>
          <w:t>=1243877</w:t>
        </w:r>
      </w:hyperlink>
      <w:r w:rsidRPr="00160B2F">
        <w:rPr>
          <w:rFonts w:cs="Times New Roman"/>
          <w:sz w:val="28"/>
          <w:szCs w:val="28"/>
          <w:lang w:val="uk-UA"/>
        </w:rPr>
        <w:t xml:space="preserve"> </w:t>
      </w:r>
      <w:r w:rsidRPr="00E25994">
        <w:rPr>
          <w:rFonts w:cs="Times New Roman"/>
          <w:sz w:val="28"/>
          <w:szCs w:val="28"/>
          <w:lang w:val="ru-RU"/>
        </w:rPr>
        <w:t>(</w:t>
      </w:r>
      <w:r w:rsidRPr="00160B2F">
        <w:rPr>
          <w:rFonts w:cs="Times New Roman"/>
          <w:sz w:val="28"/>
          <w:szCs w:val="28"/>
          <w:lang w:val="uk-UA"/>
        </w:rPr>
        <w:t xml:space="preserve">дата звернення: </w:t>
      </w:r>
      <w:r>
        <w:rPr>
          <w:rFonts w:cs="Times New Roman"/>
          <w:sz w:val="28"/>
          <w:szCs w:val="28"/>
          <w:lang w:val="uk-UA"/>
        </w:rPr>
        <w:t>22.12.2017</w:t>
      </w:r>
      <w:r w:rsidRPr="00E25994">
        <w:rPr>
          <w:rFonts w:cs="Times New Roman"/>
          <w:sz w:val="28"/>
          <w:szCs w:val="28"/>
          <w:lang w:val="ru-RU"/>
        </w:rPr>
        <w:t>).</w:t>
      </w:r>
    </w:p>
    <w:p w:rsidR="00E25994" w:rsidRPr="00E25994" w:rsidRDefault="00E25994" w:rsidP="00E25994">
      <w:pPr>
        <w:spacing w:line="360" w:lineRule="auto"/>
        <w:ind w:firstLine="709"/>
        <w:jc w:val="both"/>
        <w:rPr>
          <w:rFonts w:cs="Times New Roman"/>
          <w:sz w:val="28"/>
          <w:szCs w:val="28"/>
          <w:lang w:val="ru-RU"/>
        </w:rPr>
      </w:pPr>
      <w:r w:rsidRPr="00E25994">
        <w:rPr>
          <w:rFonts w:cs="Times New Roman"/>
          <w:sz w:val="28"/>
          <w:szCs w:val="28"/>
          <w:lang w:val="ru-RU"/>
        </w:rPr>
        <w:t>180</w:t>
      </w:r>
      <w:r w:rsidRPr="00E25994">
        <w:rPr>
          <w:rFonts w:cs="Times New Roman"/>
          <w:sz w:val="28"/>
          <w:szCs w:val="28"/>
          <w:lang w:val="ru-RU"/>
        </w:rPr>
        <w:tab/>
        <w:t>Уложение о наказаниях уголовных и исправительных 1885</w:t>
      </w:r>
      <w:r w:rsidRPr="00160B2F">
        <w:rPr>
          <w:rFonts w:cs="Times New Roman"/>
          <w:sz w:val="28"/>
          <w:szCs w:val="28"/>
          <w:lang w:val="uk-UA"/>
        </w:rPr>
        <w:t> </w:t>
      </w:r>
      <w:r w:rsidRPr="00E25994">
        <w:rPr>
          <w:rFonts w:cs="Times New Roman"/>
          <w:sz w:val="28"/>
          <w:szCs w:val="28"/>
          <w:lang w:val="ru-RU"/>
        </w:rPr>
        <w:t xml:space="preserve">года / </w:t>
      </w:r>
      <w:r w:rsidRPr="00160B2F">
        <w:rPr>
          <w:rFonts w:cs="Times New Roman"/>
          <w:sz w:val="28"/>
          <w:szCs w:val="28"/>
          <w:lang w:val="uk-UA"/>
        </w:rPr>
        <w:t>и</w:t>
      </w:r>
      <w:r w:rsidRPr="00E25994">
        <w:rPr>
          <w:rFonts w:cs="Times New Roman"/>
          <w:sz w:val="28"/>
          <w:szCs w:val="28"/>
          <w:lang w:val="ru-RU"/>
        </w:rPr>
        <w:t>здано Н.</w:t>
      </w:r>
      <w:r w:rsidRPr="00160B2F">
        <w:rPr>
          <w:rFonts w:cs="Times New Roman"/>
          <w:sz w:val="28"/>
          <w:szCs w:val="28"/>
          <w:lang w:val="uk-UA"/>
        </w:rPr>
        <w:t> </w:t>
      </w:r>
      <w:r w:rsidRPr="00E25994">
        <w:rPr>
          <w:rFonts w:cs="Times New Roman"/>
          <w:sz w:val="28"/>
          <w:szCs w:val="28"/>
          <w:lang w:val="ru-RU"/>
        </w:rPr>
        <w:t>С.</w:t>
      </w:r>
      <w:r w:rsidRPr="00160B2F">
        <w:rPr>
          <w:rFonts w:cs="Times New Roman"/>
          <w:sz w:val="28"/>
          <w:szCs w:val="28"/>
          <w:lang w:val="uk-UA"/>
        </w:rPr>
        <w:t> </w:t>
      </w:r>
      <w:r w:rsidRPr="00E25994">
        <w:rPr>
          <w:rFonts w:cs="Times New Roman"/>
          <w:sz w:val="28"/>
          <w:szCs w:val="28"/>
          <w:lang w:val="ru-RU"/>
        </w:rPr>
        <w:t>Таганцевым. 13-е</w:t>
      </w:r>
      <w:r w:rsidRPr="00160B2F">
        <w:rPr>
          <w:rFonts w:cs="Times New Roman"/>
          <w:sz w:val="28"/>
          <w:szCs w:val="28"/>
          <w:lang w:val="uk-UA"/>
        </w:rPr>
        <w:t xml:space="preserve"> изд.</w:t>
      </w:r>
      <w:r w:rsidRPr="00E25994">
        <w:rPr>
          <w:rFonts w:cs="Times New Roman"/>
          <w:sz w:val="28"/>
          <w:szCs w:val="28"/>
          <w:lang w:val="ru-RU"/>
        </w:rPr>
        <w:t>, пересм</w:t>
      </w:r>
      <w:r w:rsidRPr="00160B2F">
        <w:rPr>
          <w:rFonts w:cs="Times New Roman"/>
          <w:sz w:val="28"/>
          <w:szCs w:val="28"/>
          <w:lang w:val="uk-UA"/>
        </w:rPr>
        <w:t>от</w:t>
      </w:r>
      <w:r w:rsidRPr="00E25994">
        <w:rPr>
          <w:rFonts w:cs="Times New Roman"/>
          <w:sz w:val="28"/>
          <w:szCs w:val="28"/>
          <w:lang w:val="ru-RU"/>
        </w:rPr>
        <w:t>. и допол. Санкт-Петербург: Гос. типография, 1908. 819 с.</w:t>
      </w:r>
    </w:p>
    <w:p w:rsidR="00E25994" w:rsidRPr="00E25994" w:rsidRDefault="00E25994" w:rsidP="00E25994">
      <w:pPr>
        <w:spacing w:line="360" w:lineRule="auto"/>
        <w:ind w:firstLine="709"/>
        <w:jc w:val="both"/>
        <w:rPr>
          <w:rFonts w:cs="Times New Roman"/>
          <w:sz w:val="28"/>
          <w:szCs w:val="28"/>
          <w:lang w:val="ru-RU"/>
        </w:rPr>
      </w:pPr>
      <w:r w:rsidRPr="00E25994">
        <w:rPr>
          <w:rFonts w:cs="Times New Roman"/>
          <w:sz w:val="28"/>
          <w:szCs w:val="28"/>
          <w:lang w:val="ru-RU"/>
        </w:rPr>
        <w:t>181</w:t>
      </w:r>
      <w:r w:rsidRPr="00E25994">
        <w:rPr>
          <w:rFonts w:cs="Times New Roman"/>
          <w:sz w:val="28"/>
          <w:szCs w:val="28"/>
          <w:lang w:val="ru-RU"/>
        </w:rPr>
        <w:tab/>
        <w:t>Фельдштейн</w:t>
      </w:r>
      <w:r w:rsidRPr="00160B2F">
        <w:rPr>
          <w:rFonts w:cs="Times New Roman"/>
          <w:sz w:val="28"/>
          <w:szCs w:val="28"/>
          <w:lang w:val="uk-UA"/>
        </w:rPr>
        <w:t> </w:t>
      </w:r>
      <w:r w:rsidRPr="00E25994">
        <w:rPr>
          <w:rFonts w:cs="Times New Roman"/>
          <w:sz w:val="28"/>
          <w:szCs w:val="28"/>
          <w:lang w:val="ru-RU"/>
        </w:rPr>
        <w:t>Г.</w:t>
      </w:r>
      <w:r w:rsidRPr="00160B2F">
        <w:rPr>
          <w:rFonts w:cs="Times New Roman"/>
          <w:sz w:val="28"/>
          <w:szCs w:val="28"/>
          <w:lang w:val="uk-UA"/>
        </w:rPr>
        <w:t> </w:t>
      </w:r>
      <w:r w:rsidRPr="00E25994">
        <w:rPr>
          <w:rFonts w:cs="Times New Roman"/>
          <w:sz w:val="28"/>
          <w:szCs w:val="28"/>
          <w:lang w:val="ru-RU"/>
        </w:rPr>
        <w:t>С. Предисловие</w:t>
      </w:r>
      <w:r w:rsidRPr="00160B2F">
        <w:rPr>
          <w:rFonts w:cs="Times New Roman"/>
          <w:sz w:val="28"/>
          <w:szCs w:val="28"/>
          <w:lang w:val="uk-UA"/>
        </w:rPr>
        <w:t>.</w:t>
      </w:r>
      <w:r w:rsidRPr="00E25994">
        <w:rPr>
          <w:rFonts w:cs="Times New Roman"/>
          <w:sz w:val="28"/>
          <w:szCs w:val="28"/>
          <w:lang w:val="ru-RU"/>
        </w:rPr>
        <w:t xml:space="preserve"> </w:t>
      </w:r>
      <w:r w:rsidRPr="00E25994">
        <w:rPr>
          <w:rFonts w:cs="Times New Roman"/>
          <w:i/>
          <w:sz w:val="28"/>
          <w:szCs w:val="28"/>
          <w:lang w:val="ru-RU"/>
        </w:rPr>
        <w:t>Принс</w:t>
      </w:r>
      <w:r w:rsidRPr="00160B2F">
        <w:rPr>
          <w:rFonts w:cs="Times New Roman"/>
          <w:i/>
          <w:sz w:val="28"/>
          <w:szCs w:val="28"/>
          <w:lang w:val="uk-UA"/>
        </w:rPr>
        <w:t> </w:t>
      </w:r>
      <w:r w:rsidRPr="00E25994">
        <w:rPr>
          <w:rFonts w:cs="Times New Roman"/>
          <w:i/>
          <w:sz w:val="28"/>
          <w:szCs w:val="28"/>
          <w:lang w:val="ru-RU"/>
        </w:rPr>
        <w:t xml:space="preserve">Ад. Защита общества и преобразование уголовного права. </w:t>
      </w:r>
      <w:r w:rsidRPr="00E25994">
        <w:rPr>
          <w:rFonts w:cs="Times New Roman"/>
          <w:sz w:val="28"/>
          <w:szCs w:val="28"/>
          <w:lang w:val="ru-RU"/>
        </w:rPr>
        <w:t>М</w:t>
      </w:r>
      <w:r w:rsidRPr="00160B2F">
        <w:rPr>
          <w:rFonts w:cs="Times New Roman"/>
          <w:sz w:val="28"/>
          <w:szCs w:val="28"/>
          <w:lang w:val="uk-UA"/>
        </w:rPr>
        <w:t>осква</w:t>
      </w:r>
      <w:r w:rsidRPr="00E25994">
        <w:rPr>
          <w:rFonts w:cs="Times New Roman"/>
          <w:sz w:val="28"/>
          <w:szCs w:val="28"/>
          <w:lang w:val="ru-RU"/>
        </w:rPr>
        <w:t>, 1912. С. 6–11.</w:t>
      </w:r>
    </w:p>
    <w:p w:rsidR="00E25994" w:rsidRPr="00E25994" w:rsidRDefault="00E25994" w:rsidP="00E25994">
      <w:pPr>
        <w:spacing w:line="360" w:lineRule="auto"/>
        <w:ind w:firstLine="709"/>
        <w:jc w:val="both"/>
        <w:rPr>
          <w:rFonts w:cs="Times New Roman"/>
          <w:sz w:val="28"/>
          <w:szCs w:val="28"/>
          <w:lang w:val="ru-RU"/>
        </w:rPr>
      </w:pPr>
      <w:r w:rsidRPr="00E25994">
        <w:rPr>
          <w:rFonts w:cs="Times New Roman"/>
          <w:sz w:val="28"/>
          <w:szCs w:val="28"/>
          <w:lang w:val="ru-RU"/>
        </w:rPr>
        <w:t>182</w:t>
      </w:r>
      <w:r w:rsidRPr="00E25994">
        <w:rPr>
          <w:rFonts w:cs="Times New Roman"/>
          <w:sz w:val="28"/>
          <w:szCs w:val="28"/>
          <w:lang w:val="ru-RU"/>
        </w:rPr>
        <w:tab/>
        <w:t>Фесюра</w:t>
      </w:r>
      <w:r w:rsidRPr="00160B2F">
        <w:rPr>
          <w:rFonts w:cs="Times New Roman"/>
          <w:sz w:val="28"/>
          <w:szCs w:val="28"/>
          <w:lang w:val="uk-UA"/>
        </w:rPr>
        <w:t> </w:t>
      </w:r>
      <w:r w:rsidRPr="00E25994">
        <w:rPr>
          <w:rFonts w:cs="Times New Roman"/>
          <w:sz w:val="28"/>
          <w:szCs w:val="28"/>
          <w:lang w:val="ru-RU"/>
        </w:rPr>
        <w:t xml:space="preserve">М. Ліквідація, реорганізація, банкрутство підприємства, установи, організації в сучасний період: поняття та юридична сутність. </w:t>
      </w:r>
      <w:r w:rsidRPr="00E25994">
        <w:rPr>
          <w:rFonts w:cs="Times New Roman"/>
          <w:i/>
          <w:sz w:val="28"/>
          <w:szCs w:val="28"/>
          <w:lang w:val="ru-RU"/>
        </w:rPr>
        <w:t>Публічне право.</w:t>
      </w:r>
      <w:r w:rsidRPr="00E25994">
        <w:rPr>
          <w:rFonts w:cs="Times New Roman"/>
          <w:sz w:val="28"/>
          <w:szCs w:val="28"/>
          <w:lang w:val="ru-RU"/>
        </w:rPr>
        <w:t xml:space="preserve"> 2013. № 1. С. 310–317.</w:t>
      </w:r>
    </w:p>
    <w:p w:rsidR="00E25994" w:rsidRPr="00E25994" w:rsidRDefault="00E25994" w:rsidP="00E25994">
      <w:pPr>
        <w:spacing w:line="360" w:lineRule="auto"/>
        <w:ind w:firstLine="709"/>
        <w:jc w:val="both"/>
        <w:rPr>
          <w:rFonts w:cs="Times New Roman"/>
          <w:sz w:val="28"/>
          <w:szCs w:val="28"/>
          <w:lang w:val="ru-RU"/>
        </w:rPr>
      </w:pPr>
      <w:r w:rsidRPr="00E25994">
        <w:rPr>
          <w:rFonts w:cs="Times New Roman"/>
          <w:sz w:val="28"/>
          <w:szCs w:val="28"/>
          <w:lang w:val="ru-RU"/>
        </w:rPr>
        <w:t>183</w:t>
      </w:r>
      <w:r w:rsidRPr="00E25994">
        <w:rPr>
          <w:rFonts w:cs="Times New Roman"/>
          <w:sz w:val="28"/>
          <w:szCs w:val="28"/>
          <w:lang w:val="ru-RU"/>
        </w:rPr>
        <w:tab/>
        <w:t>Фріс</w:t>
      </w:r>
      <w:r w:rsidRPr="00160B2F">
        <w:rPr>
          <w:rFonts w:cs="Times New Roman"/>
          <w:sz w:val="28"/>
          <w:szCs w:val="28"/>
          <w:lang w:val="uk-UA"/>
        </w:rPr>
        <w:t> </w:t>
      </w:r>
      <w:r w:rsidRPr="00E25994">
        <w:rPr>
          <w:rFonts w:cs="Times New Roman"/>
          <w:sz w:val="28"/>
          <w:szCs w:val="28"/>
          <w:lang w:val="ru-RU"/>
        </w:rPr>
        <w:t>П.</w:t>
      </w:r>
      <w:r w:rsidRPr="00160B2F">
        <w:rPr>
          <w:rFonts w:cs="Times New Roman"/>
          <w:sz w:val="28"/>
          <w:szCs w:val="28"/>
          <w:lang w:val="uk-UA"/>
        </w:rPr>
        <w:t> </w:t>
      </w:r>
      <w:r w:rsidRPr="00E25994">
        <w:rPr>
          <w:rFonts w:cs="Times New Roman"/>
          <w:sz w:val="28"/>
          <w:szCs w:val="28"/>
          <w:lang w:val="ru-RU"/>
        </w:rPr>
        <w:t>Л. Кримінально-правова політика Української держави: теоретичні, історичні та правові проблеми: монографія. Київ: Атіка, 2005. 332</w:t>
      </w:r>
      <w:r w:rsidRPr="00160B2F">
        <w:rPr>
          <w:rFonts w:cs="Times New Roman"/>
          <w:sz w:val="28"/>
          <w:szCs w:val="28"/>
          <w:lang w:val="uk-UA"/>
        </w:rPr>
        <w:t> </w:t>
      </w:r>
      <w:r w:rsidRPr="00E25994">
        <w:rPr>
          <w:rFonts w:cs="Times New Roman"/>
          <w:sz w:val="28"/>
          <w:szCs w:val="28"/>
          <w:lang w:val="ru-RU"/>
        </w:rPr>
        <w:t>с.</w:t>
      </w:r>
    </w:p>
    <w:p w:rsidR="00E25994" w:rsidRPr="00E25994" w:rsidRDefault="00E25994" w:rsidP="00E25994">
      <w:pPr>
        <w:spacing w:line="360" w:lineRule="auto"/>
        <w:ind w:firstLine="709"/>
        <w:jc w:val="both"/>
        <w:rPr>
          <w:rFonts w:cs="Times New Roman"/>
          <w:sz w:val="28"/>
          <w:szCs w:val="28"/>
          <w:lang w:val="ru-RU"/>
        </w:rPr>
      </w:pPr>
      <w:r w:rsidRPr="00E25994">
        <w:rPr>
          <w:rFonts w:cs="Times New Roman"/>
          <w:sz w:val="28"/>
          <w:szCs w:val="28"/>
          <w:lang w:val="ru-RU"/>
        </w:rPr>
        <w:t>184</w:t>
      </w:r>
      <w:r w:rsidRPr="00E25994">
        <w:rPr>
          <w:rFonts w:cs="Times New Roman"/>
          <w:sz w:val="28"/>
          <w:szCs w:val="28"/>
          <w:lang w:val="ru-RU"/>
        </w:rPr>
        <w:tab/>
        <w:t>Фріс</w:t>
      </w:r>
      <w:r w:rsidRPr="00160B2F">
        <w:rPr>
          <w:rFonts w:cs="Times New Roman"/>
          <w:sz w:val="28"/>
          <w:szCs w:val="28"/>
          <w:lang w:val="uk-UA"/>
        </w:rPr>
        <w:t> </w:t>
      </w:r>
      <w:r w:rsidRPr="00E25994">
        <w:rPr>
          <w:rFonts w:cs="Times New Roman"/>
          <w:sz w:val="28"/>
          <w:szCs w:val="28"/>
          <w:lang w:val="ru-RU"/>
        </w:rPr>
        <w:t>П.</w:t>
      </w:r>
      <w:r w:rsidRPr="00160B2F">
        <w:rPr>
          <w:rFonts w:cs="Times New Roman"/>
          <w:sz w:val="28"/>
          <w:szCs w:val="28"/>
          <w:lang w:val="uk-UA"/>
        </w:rPr>
        <w:t> </w:t>
      </w:r>
      <w:r w:rsidRPr="00E25994">
        <w:rPr>
          <w:rFonts w:cs="Times New Roman"/>
          <w:sz w:val="28"/>
          <w:szCs w:val="28"/>
          <w:lang w:val="ru-RU"/>
        </w:rPr>
        <w:t xml:space="preserve">Л. До питань про кримінальну відповідальність юридичної особи. </w:t>
      </w:r>
      <w:r w:rsidRPr="00E25994">
        <w:rPr>
          <w:rFonts w:cs="Times New Roman"/>
          <w:i/>
          <w:sz w:val="28"/>
          <w:szCs w:val="28"/>
          <w:lang w:val="ru-RU"/>
        </w:rPr>
        <w:t>Юридичний вісник.</w:t>
      </w:r>
      <w:r w:rsidRPr="00E25994">
        <w:rPr>
          <w:rFonts w:cs="Times New Roman"/>
          <w:sz w:val="28"/>
          <w:szCs w:val="28"/>
          <w:lang w:val="ru-RU"/>
        </w:rPr>
        <w:t xml:space="preserve"> 2015. № 2</w:t>
      </w:r>
      <w:r w:rsidRPr="00160B2F">
        <w:rPr>
          <w:rFonts w:cs="Times New Roman"/>
          <w:sz w:val="28"/>
          <w:szCs w:val="28"/>
          <w:lang w:val="uk-UA"/>
        </w:rPr>
        <w:t xml:space="preserve"> </w:t>
      </w:r>
      <w:r w:rsidRPr="00E25994">
        <w:rPr>
          <w:rFonts w:cs="Times New Roman"/>
          <w:sz w:val="28"/>
          <w:szCs w:val="28"/>
          <w:lang w:val="ru-RU"/>
        </w:rPr>
        <w:t>(35). С. 152–155.</w:t>
      </w:r>
    </w:p>
    <w:p w:rsidR="00E25994" w:rsidRPr="00E25994" w:rsidRDefault="00E25994" w:rsidP="00E25994">
      <w:pPr>
        <w:spacing w:line="360" w:lineRule="auto"/>
        <w:ind w:firstLine="709"/>
        <w:jc w:val="both"/>
        <w:rPr>
          <w:rFonts w:cs="Times New Roman"/>
          <w:sz w:val="28"/>
          <w:szCs w:val="28"/>
          <w:lang w:val="ru-RU"/>
        </w:rPr>
      </w:pPr>
      <w:r w:rsidRPr="00E25994">
        <w:rPr>
          <w:rFonts w:cs="Times New Roman"/>
          <w:sz w:val="28"/>
          <w:szCs w:val="28"/>
          <w:lang w:val="ru-RU"/>
        </w:rPr>
        <w:t>185</w:t>
      </w:r>
      <w:r w:rsidRPr="00E25994">
        <w:rPr>
          <w:rFonts w:cs="Times New Roman"/>
          <w:sz w:val="28"/>
          <w:szCs w:val="28"/>
          <w:lang w:val="ru-RU"/>
        </w:rPr>
        <w:tab/>
        <w:t>Фріс</w:t>
      </w:r>
      <w:r w:rsidRPr="00160B2F">
        <w:rPr>
          <w:rFonts w:cs="Times New Roman"/>
          <w:sz w:val="28"/>
          <w:szCs w:val="28"/>
          <w:lang w:val="uk-UA"/>
        </w:rPr>
        <w:t> </w:t>
      </w:r>
      <w:r w:rsidRPr="00E25994">
        <w:rPr>
          <w:rFonts w:cs="Times New Roman"/>
          <w:sz w:val="28"/>
          <w:szCs w:val="28"/>
          <w:lang w:val="ru-RU"/>
        </w:rPr>
        <w:t>П.</w:t>
      </w:r>
      <w:r w:rsidRPr="00160B2F">
        <w:rPr>
          <w:rFonts w:cs="Times New Roman"/>
          <w:sz w:val="28"/>
          <w:szCs w:val="28"/>
          <w:lang w:val="uk-UA"/>
        </w:rPr>
        <w:t> </w:t>
      </w:r>
      <w:r w:rsidRPr="00E25994">
        <w:rPr>
          <w:rFonts w:cs="Times New Roman"/>
          <w:sz w:val="28"/>
          <w:szCs w:val="28"/>
          <w:lang w:val="ru-RU"/>
        </w:rPr>
        <w:t xml:space="preserve">Л. Кримінально-правова політика України: автореф. </w:t>
      </w:r>
      <w:r w:rsidRPr="00160B2F">
        <w:rPr>
          <w:rFonts w:cs="Times New Roman"/>
          <w:sz w:val="28"/>
          <w:szCs w:val="28"/>
          <w:lang w:val="uk-UA"/>
        </w:rPr>
        <w:t xml:space="preserve">дис. </w:t>
      </w:r>
      <w:r w:rsidRPr="00E25994">
        <w:rPr>
          <w:rFonts w:cs="Times New Roman"/>
          <w:sz w:val="28"/>
          <w:szCs w:val="28"/>
          <w:lang w:val="ru-RU"/>
        </w:rPr>
        <w:t>… д</w:t>
      </w:r>
      <w:r w:rsidRPr="00160B2F">
        <w:rPr>
          <w:rFonts w:cs="Times New Roman"/>
          <w:sz w:val="28"/>
          <w:szCs w:val="28"/>
          <w:lang w:val="uk-UA"/>
        </w:rPr>
        <w:t>-ра</w:t>
      </w:r>
      <w:r w:rsidRPr="00E25994">
        <w:rPr>
          <w:rFonts w:cs="Times New Roman"/>
          <w:sz w:val="28"/>
          <w:szCs w:val="28"/>
          <w:lang w:val="ru-RU"/>
        </w:rPr>
        <w:t xml:space="preserve"> юрид. наук. Київ, 2005. 38 с. </w:t>
      </w:r>
    </w:p>
    <w:p w:rsidR="00E25994" w:rsidRPr="00E25994" w:rsidRDefault="00E25994" w:rsidP="00E25994">
      <w:pPr>
        <w:spacing w:line="360" w:lineRule="auto"/>
        <w:ind w:firstLine="709"/>
        <w:jc w:val="both"/>
        <w:rPr>
          <w:rFonts w:cs="Times New Roman"/>
          <w:sz w:val="28"/>
          <w:szCs w:val="28"/>
          <w:lang w:val="ru-RU"/>
        </w:rPr>
      </w:pPr>
      <w:r w:rsidRPr="00E25994">
        <w:rPr>
          <w:rFonts w:cs="Times New Roman"/>
          <w:sz w:val="28"/>
          <w:szCs w:val="28"/>
          <w:lang w:val="ru-RU"/>
        </w:rPr>
        <w:t>186</w:t>
      </w:r>
      <w:r w:rsidRPr="00E25994">
        <w:rPr>
          <w:rFonts w:cs="Times New Roman"/>
          <w:sz w:val="28"/>
          <w:szCs w:val="28"/>
          <w:lang w:val="ru-RU"/>
        </w:rPr>
        <w:tab/>
        <w:t>Хавронюк</w:t>
      </w:r>
      <w:r w:rsidRPr="00160B2F">
        <w:rPr>
          <w:rFonts w:cs="Times New Roman"/>
          <w:sz w:val="28"/>
          <w:szCs w:val="28"/>
          <w:lang w:val="uk-UA"/>
        </w:rPr>
        <w:t> </w:t>
      </w:r>
      <w:r w:rsidRPr="00E25994">
        <w:rPr>
          <w:rFonts w:cs="Times New Roman"/>
          <w:sz w:val="28"/>
          <w:szCs w:val="28"/>
          <w:lang w:val="ru-RU"/>
        </w:rPr>
        <w:t>М.</w:t>
      </w:r>
      <w:r w:rsidRPr="00160B2F">
        <w:rPr>
          <w:rFonts w:cs="Times New Roman"/>
          <w:sz w:val="28"/>
          <w:szCs w:val="28"/>
          <w:lang w:val="uk-UA"/>
        </w:rPr>
        <w:t> </w:t>
      </w:r>
      <w:r w:rsidRPr="00E25994">
        <w:rPr>
          <w:rFonts w:cs="Times New Roman"/>
          <w:sz w:val="28"/>
          <w:szCs w:val="28"/>
          <w:lang w:val="ru-RU"/>
        </w:rPr>
        <w:t xml:space="preserve">І. Заходи кримінально-правового впливу: які вони бувають? </w:t>
      </w:r>
      <w:r w:rsidRPr="00E25994">
        <w:rPr>
          <w:rFonts w:cs="Times New Roman"/>
          <w:i/>
          <w:sz w:val="28"/>
          <w:szCs w:val="28"/>
          <w:lang w:val="ru-RU"/>
        </w:rPr>
        <w:t>Юридичний вісник України.</w:t>
      </w:r>
      <w:r w:rsidRPr="00E25994">
        <w:rPr>
          <w:rFonts w:cs="Times New Roman"/>
          <w:sz w:val="28"/>
          <w:szCs w:val="28"/>
          <w:lang w:val="ru-RU"/>
        </w:rPr>
        <w:t xml:space="preserve"> 2013. № 21</w:t>
      </w:r>
      <w:r w:rsidRPr="00160B2F">
        <w:rPr>
          <w:rFonts w:cs="Times New Roman"/>
          <w:sz w:val="28"/>
          <w:szCs w:val="28"/>
          <w:lang w:val="uk-UA"/>
        </w:rPr>
        <w:t xml:space="preserve"> </w:t>
      </w:r>
      <w:r w:rsidRPr="00E25994">
        <w:rPr>
          <w:rFonts w:cs="Times New Roman"/>
          <w:sz w:val="28"/>
          <w:szCs w:val="28"/>
          <w:lang w:val="ru-RU"/>
        </w:rPr>
        <w:t>(934). С. 6–10.</w:t>
      </w:r>
    </w:p>
    <w:p w:rsidR="00E25994" w:rsidRPr="00E25994" w:rsidRDefault="00E25994" w:rsidP="00E25994">
      <w:pPr>
        <w:spacing w:line="360" w:lineRule="auto"/>
        <w:ind w:firstLine="709"/>
        <w:jc w:val="both"/>
        <w:rPr>
          <w:rFonts w:cs="Times New Roman"/>
          <w:sz w:val="28"/>
          <w:szCs w:val="28"/>
          <w:lang w:val="ru-RU"/>
        </w:rPr>
      </w:pPr>
      <w:r w:rsidRPr="00E25994">
        <w:rPr>
          <w:rFonts w:cs="Times New Roman"/>
          <w:sz w:val="28"/>
          <w:szCs w:val="28"/>
          <w:lang w:val="ru-RU"/>
        </w:rPr>
        <w:t>187</w:t>
      </w:r>
      <w:r w:rsidRPr="00E25994">
        <w:rPr>
          <w:rFonts w:cs="Times New Roman"/>
          <w:sz w:val="28"/>
          <w:szCs w:val="28"/>
          <w:lang w:val="ru-RU"/>
        </w:rPr>
        <w:tab/>
        <w:t>Хилюк</w:t>
      </w:r>
      <w:r w:rsidRPr="00160B2F">
        <w:rPr>
          <w:rFonts w:cs="Times New Roman"/>
          <w:sz w:val="28"/>
          <w:szCs w:val="28"/>
          <w:lang w:val="uk-UA"/>
        </w:rPr>
        <w:t> </w:t>
      </w:r>
      <w:r w:rsidRPr="00E25994">
        <w:rPr>
          <w:rFonts w:cs="Times New Roman"/>
          <w:sz w:val="28"/>
          <w:szCs w:val="28"/>
          <w:lang w:val="ru-RU"/>
        </w:rPr>
        <w:t>С.</w:t>
      </w:r>
      <w:r w:rsidRPr="00160B2F">
        <w:rPr>
          <w:rFonts w:cs="Times New Roman"/>
          <w:sz w:val="28"/>
          <w:szCs w:val="28"/>
          <w:lang w:val="uk-UA"/>
        </w:rPr>
        <w:t> </w:t>
      </w:r>
      <w:r w:rsidRPr="00E25994">
        <w:rPr>
          <w:rFonts w:cs="Times New Roman"/>
          <w:sz w:val="28"/>
          <w:szCs w:val="28"/>
          <w:lang w:val="ru-RU"/>
        </w:rPr>
        <w:t xml:space="preserve">В. Методологія дисертаційних досліджень з питань Особливої частини кримінального права України. </w:t>
      </w:r>
      <w:r w:rsidRPr="00E25994">
        <w:rPr>
          <w:rFonts w:cs="Times New Roman"/>
          <w:i/>
          <w:sz w:val="28"/>
          <w:szCs w:val="28"/>
          <w:lang w:val="ru-RU"/>
        </w:rPr>
        <w:t xml:space="preserve">Кримінальне право України. </w:t>
      </w:r>
      <w:r w:rsidRPr="00E25994">
        <w:rPr>
          <w:rFonts w:cs="Times New Roman"/>
          <w:sz w:val="28"/>
          <w:szCs w:val="28"/>
          <w:lang w:val="ru-RU"/>
        </w:rPr>
        <w:t>2006. № 5. С. 43–53.</w:t>
      </w:r>
    </w:p>
    <w:p w:rsidR="00E25994" w:rsidRPr="00E25994" w:rsidRDefault="00E25994" w:rsidP="00E25994">
      <w:pPr>
        <w:spacing w:line="360" w:lineRule="auto"/>
        <w:ind w:firstLine="709"/>
        <w:jc w:val="both"/>
        <w:rPr>
          <w:rFonts w:cs="Times New Roman"/>
          <w:sz w:val="28"/>
          <w:szCs w:val="28"/>
          <w:lang w:val="ru-RU"/>
        </w:rPr>
      </w:pPr>
      <w:r w:rsidRPr="00E25994">
        <w:rPr>
          <w:rFonts w:cs="Times New Roman"/>
          <w:sz w:val="28"/>
          <w:szCs w:val="28"/>
          <w:lang w:val="ru-RU"/>
        </w:rPr>
        <w:t>188</w:t>
      </w:r>
      <w:r w:rsidRPr="00E25994">
        <w:rPr>
          <w:rFonts w:cs="Times New Roman"/>
          <w:sz w:val="28"/>
          <w:szCs w:val="28"/>
          <w:lang w:val="ru-RU"/>
        </w:rPr>
        <w:tab/>
        <w:t>Хилюк</w:t>
      </w:r>
      <w:r w:rsidRPr="00160B2F">
        <w:rPr>
          <w:rFonts w:cs="Times New Roman"/>
          <w:sz w:val="28"/>
          <w:szCs w:val="28"/>
          <w:lang w:val="uk-UA"/>
        </w:rPr>
        <w:t> </w:t>
      </w:r>
      <w:r w:rsidRPr="00E25994">
        <w:rPr>
          <w:rFonts w:cs="Times New Roman"/>
          <w:sz w:val="28"/>
          <w:szCs w:val="28"/>
          <w:lang w:val="ru-RU"/>
        </w:rPr>
        <w:t>С.</w:t>
      </w:r>
      <w:r w:rsidRPr="00160B2F">
        <w:rPr>
          <w:rFonts w:cs="Times New Roman"/>
          <w:sz w:val="28"/>
          <w:szCs w:val="28"/>
          <w:lang w:val="uk-UA"/>
        </w:rPr>
        <w:t> </w:t>
      </w:r>
      <w:r w:rsidRPr="00E25994">
        <w:rPr>
          <w:rFonts w:cs="Times New Roman"/>
          <w:sz w:val="28"/>
          <w:szCs w:val="28"/>
          <w:lang w:val="ru-RU"/>
        </w:rPr>
        <w:t>В. Розвиток науки кримінального права України після відновлення її державної незалежності (питання особливої частини): дис. ... канд. юрид. наук. Львів, 2007. 304 с.</w:t>
      </w:r>
    </w:p>
    <w:p w:rsidR="00E25994" w:rsidRPr="00E25994" w:rsidRDefault="00E25994" w:rsidP="00E25994">
      <w:pPr>
        <w:spacing w:line="360" w:lineRule="auto"/>
        <w:ind w:firstLine="709"/>
        <w:jc w:val="both"/>
        <w:rPr>
          <w:rFonts w:cs="Times New Roman"/>
          <w:sz w:val="28"/>
          <w:szCs w:val="28"/>
          <w:lang w:val="ru-RU"/>
        </w:rPr>
      </w:pPr>
      <w:r w:rsidRPr="00E25994">
        <w:rPr>
          <w:rFonts w:cs="Times New Roman"/>
          <w:sz w:val="28"/>
          <w:szCs w:val="28"/>
          <w:lang w:val="ru-RU"/>
        </w:rPr>
        <w:t>189</w:t>
      </w:r>
      <w:r w:rsidRPr="00E25994">
        <w:rPr>
          <w:rFonts w:cs="Times New Roman"/>
          <w:sz w:val="28"/>
          <w:szCs w:val="28"/>
          <w:lang w:val="ru-RU"/>
        </w:rPr>
        <w:tab/>
        <w:t xml:space="preserve">Цивільне право України: Загальна частина / за ред. </w:t>
      </w:r>
      <w:r w:rsidRPr="00160B2F">
        <w:rPr>
          <w:rFonts w:cs="Times New Roman"/>
          <w:sz w:val="28"/>
          <w:szCs w:val="28"/>
          <w:lang w:val="uk-UA"/>
        </w:rPr>
        <w:t>І</w:t>
      </w:r>
      <w:r w:rsidRPr="00E25994">
        <w:rPr>
          <w:rFonts w:cs="Times New Roman"/>
          <w:sz w:val="28"/>
          <w:szCs w:val="28"/>
          <w:lang w:val="ru-RU"/>
        </w:rPr>
        <w:t>.</w:t>
      </w:r>
      <w:r w:rsidRPr="00160B2F">
        <w:rPr>
          <w:rFonts w:cs="Times New Roman"/>
          <w:sz w:val="28"/>
          <w:szCs w:val="28"/>
          <w:lang w:val="uk-UA"/>
        </w:rPr>
        <w:t> </w:t>
      </w:r>
      <w:r w:rsidRPr="00E25994">
        <w:rPr>
          <w:rFonts w:cs="Times New Roman"/>
          <w:sz w:val="28"/>
          <w:szCs w:val="28"/>
          <w:lang w:val="ru-RU"/>
        </w:rPr>
        <w:t>А.</w:t>
      </w:r>
      <w:r w:rsidRPr="00160B2F">
        <w:rPr>
          <w:rFonts w:cs="Times New Roman"/>
          <w:sz w:val="28"/>
          <w:szCs w:val="28"/>
          <w:lang w:val="uk-UA"/>
        </w:rPr>
        <w:t> </w:t>
      </w:r>
      <w:r w:rsidRPr="00E25994">
        <w:rPr>
          <w:rFonts w:cs="Times New Roman"/>
          <w:sz w:val="28"/>
          <w:szCs w:val="28"/>
          <w:lang w:val="ru-RU"/>
        </w:rPr>
        <w:t>Бірюкова і Ю.</w:t>
      </w:r>
      <w:r w:rsidRPr="00160B2F">
        <w:rPr>
          <w:rFonts w:cs="Times New Roman"/>
          <w:sz w:val="28"/>
          <w:szCs w:val="28"/>
          <w:lang w:val="uk-UA"/>
        </w:rPr>
        <w:t> </w:t>
      </w:r>
      <w:r w:rsidRPr="00E25994">
        <w:rPr>
          <w:rFonts w:cs="Times New Roman"/>
          <w:sz w:val="28"/>
          <w:szCs w:val="28"/>
          <w:lang w:val="ru-RU"/>
        </w:rPr>
        <w:t>О.</w:t>
      </w:r>
      <w:r w:rsidRPr="00160B2F">
        <w:rPr>
          <w:rFonts w:cs="Times New Roman"/>
          <w:sz w:val="28"/>
          <w:szCs w:val="28"/>
          <w:lang w:val="uk-UA"/>
        </w:rPr>
        <w:t> </w:t>
      </w:r>
      <w:r w:rsidRPr="00E25994">
        <w:rPr>
          <w:rFonts w:cs="Times New Roman"/>
          <w:sz w:val="28"/>
          <w:szCs w:val="28"/>
          <w:lang w:val="ru-RU"/>
        </w:rPr>
        <w:t>Заіки. Київ: Алерта, 2014. 510 с.</w:t>
      </w:r>
    </w:p>
    <w:p w:rsidR="00E25994" w:rsidRPr="00E25994" w:rsidRDefault="00E25994" w:rsidP="00E25994">
      <w:pPr>
        <w:spacing w:line="360" w:lineRule="auto"/>
        <w:ind w:firstLine="709"/>
        <w:jc w:val="both"/>
        <w:rPr>
          <w:rFonts w:cs="Times New Roman"/>
          <w:sz w:val="28"/>
          <w:szCs w:val="28"/>
          <w:lang w:val="ru-RU"/>
        </w:rPr>
      </w:pPr>
      <w:r w:rsidRPr="00E25994">
        <w:rPr>
          <w:rFonts w:cs="Times New Roman"/>
          <w:sz w:val="28"/>
          <w:szCs w:val="28"/>
          <w:lang w:val="ru-RU"/>
        </w:rPr>
        <w:t>190</w:t>
      </w:r>
      <w:r w:rsidRPr="00E25994">
        <w:rPr>
          <w:rFonts w:cs="Times New Roman"/>
          <w:sz w:val="28"/>
          <w:szCs w:val="28"/>
          <w:lang w:val="ru-RU"/>
        </w:rPr>
        <w:tab/>
        <w:t>Цивільний кодекс України від 16.01.2003</w:t>
      </w:r>
      <w:r w:rsidRPr="00160B2F">
        <w:rPr>
          <w:rFonts w:cs="Times New Roman"/>
          <w:sz w:val="28"/>
          <w:szCs w:val="28"/>
          <w:lang w:val="uk-UA"/>
        </w:rPr>
        <w:t> р.</w:t>
      </w:r>
      <w:r w:rsidRPr="00E25994">
        <w:rPr>
          <w:rFonts w:cs="Times New Roman"/>
          <w:sz w:val="28"/>
          <w:szCs w:val="28"/>
          <w:lang w:val="ru-RU"/>
        </w:rPr>
        <w:t xml:space="preserve"> №</w:t>
      </w:r>
      <w:r w:rsidRPr="00160B2F">
        <w:rPr>
          <w:rFonts w:cs="Times New Roman"/>
          <w:sz w:val="28"/>
          <w:szCs w:val="28"/>
          <w:lang w:val="uk-UA"/>
        </w:rPr>
        <w:t> </w:t>
      </w:r>
      <w:r w:rsidRPr="00E25994">
        <w:rPr>
          <w:rFonts w:cs="Times New Roman"/>
          <w:sz w:val="28"/>
          <w:szCs w:val="28"/>
          <w:lang w:val="ru-RU"/>
        </w:rPr>
        <w:t>435-</w:t>
      </w:r>
      <w:r w:rsidRPr="00160B2F">
        <w:rPr>
          <w:rFonts w:cs="Times New Roman"/>
          <w:sz w:val="28"/>
          <w:szCs w:val="28"/>
        </w:rPr>
        <w:t>IV</w:t>
      </w:r>
      <w:r w:rsidRPr="00E25994">
        <w:rPr>
          <w:rFonts w:cs="Times New Roman"/>
          <w:sz w:val="28"/>
          <w:szCs w:val="28"/>
          <w:lang w:val="ru-RU"/>
        </w:rPr>
        <w:t xml:space="preserve"> (ред. від 02.08.2018</w:t>
      </w:r>
      <w:r w:rsidRPr="00160B2F">
        <w:rPr>
          <w:rFonts w:cs="Times New Roman"/>
          <w:sz w:val="28"/>
          <w:szCs w:val="28"/>
        </w:rPr>
        <w:t> p</w:t>
      </w:r>
      <w:r w:rsidRPr="00E25994">
        <w:rPr>
          <w:rFonts w:cs="Times New Roman"/>
          <w:sz w:val="28"/>
          <w:szCs w:val="28"/>
          <w:lang w:val="ru-RU"/>
        </w:rPr>
        <w:t xml:space="preserve">.). </w:t>
      </w:r>
      <w:r w:rsidRPr="00E25994">
        <w:rPr>
          <w:rFonts w:cs="Times New Roman"/>
          <w:i/>
          <w:sz w:val="28"/>
          <w:szCs w:val="28"/>
          <w:lang w:val="ru-RU"/>
        </w:rPr>
        <w:t>Відомості Верховної Ради України.</w:t>
      </w:r>
      <w:r w:rsidRPr="00E25994">
        <w:rPr>
          <w:rFonts w:cs="Times New Roman"/>
          <w:sz w:val="28"/>
          <w:szCs w:val="28"/>
          <w:lang w:val="ru-RU"/>
        </w:rPr>
        <w:t xml:space="preserve"> 2003. № 40–44. Ст. 356. </w:t>
      </w:r>
      <w:r w:rsidRPr="00160B2F">
        <w:rPr>
          <w:rFonts w:cs="Times New Roman"/>
          <w:sz w:val="28"/>
          <w:szCs w:val="28"/>
        </w:rPr>
        <w:t>URL</w:t>
      </w:r>
      <w:r w:rsidRPr="00E25994">
        <w:rPr>
          <w:rFonts w:cs="Times New Roman"/>
          <w:sz w:val="28"/>
          <w:szCs w:val="28"/>
          <w:lang w:val="ru-RU"/>
        </w:rPr>
        <w:t xml:space="preserve">: </w:t>
      </w:r>
      <w:r w:rsidRPr="00160B2F">
        <w:rPr>
          <w:rFonts w:cs="Times New Roman"/>
          <w:sz w:val="28"/>
          <w:szCs w:val="28"/>
        </w:rPr>
        <w:t>http</w:t>
      </w:r>
      <w:r w:rsidRPr="00E25994">
        <w:rPr>
          <w:rFonts w:cs="Times New Roman"/>
          <w:sz w:val="28"/>
          <w:szCs w:val="28"/>
          <w:lang w:val="ru-RU"/>
        </w:rPr>
        <w:t>://</w:t>
      </w:r>
      <w:r w:rsidRPr="00160B2F">
        <w:rPr>
          <w:rFonts w:cs="Times New Roman"/>
          <w:sz w:val="28"/>
          <w:szCs w:val="28"/>
        </w:rPr>
        <w:t>zakon</w:t>
      </w:r>
      <w:r w:rsidRPr="00E25994">
        <w:rPr>
          <w:rFonts w:cs="Times New Roman"/>
          <w:sz w:val="28"/>
          <w:szCs w:val="28"/>
          <w:lang w:val="ru-RU"/>
        </w:rPr>
        <w:t>3.</w:t>
      </w:r>
      <w:r w:rsidRPr="00160B2F">
        <w:rPr>
          <w:rFonts w:cs="Times New Roman"/>
          <w:sz w:val="28"/>
          <w:szCs w:val="28"/>
        </w:rPr>
        <w:t>rada</w:t>
      </w:r>
      <w:r w:rsidRPr="00E25994">
        <w:rPr>
          <w:rFonts w:cs="Times New Roman"/>
          <w:sz w:val="28"/>
          <w:szCs w:val="28"/>
          <w:lang w:val="ru-RU"/>
        </w:rPr>
        <w:t>.</w:t>
      </w:r>
      <w:r w:rsidRPr="00160B2F">
        <w:rPr>
          <w:rFonts w:cs="Times New Roman"/>
          <w:sz w:val="28"/>
          <w:szCs w:val="28"/>
        </w:rPr>
        <w:t>gov</w:t>
      </w:r>
      <w:r w:rsidRPr="00E25994">
        <w:rPr>
          <w:rFonts w:cs="Times New Roman"/>
          <w:sz w:val="28"/>
          <w:szCs w:val="28"/>
          <w:lang w:val="ru-RU"/>
        </w:rPr>
        <w:t>.</w:t>
      </w:r>
      <w:r w:rsidRPr="00160B2F">
        <w:rPr>
          <w:rFonts w:cs="Times New Roman"/>
          <w:sz w:val="28"/>
          <w:szCs w:val="28"/>
        </w:rPr>
        <w:t>ua</w:t>
      </w:r>
      <w:r w:rsidRPr="00E25994">
        <w:rPr>
          <w:rFonts w:cs="Times New Roman"/>
          <w:sz w:val="28"/>
          <w:szCs w:val="28"/>
          <w:lang w:val="ru-RU"/>
        </w:rPr>
        <w:t>/</w:t>
      </w:r>
      <w:r w:rsidRPr="00160B2F">
        <w:rPr>
          <w:rFonts w:cs="Times New Roman"/>
          <w:sz w:val="28"/>
          <w:szCs w:val="28"/>
        </w:rPr>
        <w:t>laws</w:t>
      </w:r>
      <w:r w:rsidRPr="00E25994">
        <w:rPr>
          <w:rFonts w:cs="Times New Roman"/>
          <w:sz w:val="28"/>
          <w:szCs w:val="28"/>
          <w:lang w:val="ru-RU"/>
        </w:rPr>
        <w:t>/</w:t>
      </w:r>
      <w:r w:rsidRPr="00160B2F">
        <w:rPr>
          <w:rFonts w:cs="Times New Roman"/>
          <w:sz w:val="28"/>
          <w:szCs w:val="28"/>
        </w:rPr>
        <w:t>show</w:t>
      </w:r>
      <w:r w:rsidRPr="00E25994">
        <w:rPr>
          <w:rFonts w:cs="Times New Roman"/>
          <w:sz w:val="28"/>
          <w:szCs w:val="28"/>
          <w:lang w:val="ru-RU"/>
        </w:rPr>
        <w:t>/435-15/</w:t>
      </w:r>
      <w:r w:rsidRPr="00160B2F">
        <w:rPr>
          <w:rFonts w:cs="Times New Roman"/>
          <w:sz w:val="28"/>
          <w:szCs w:val="28"/>
        </w:rPr>
        <w:t>paran</w:t>
      </w:r>
      <w:r w:rsidRPr="00E25994">
        <w:rPr>
          <w:rFonts w:cs="Times New Roman"/>
          <w:sz w:val="28"/>
          <w:szCs w:val="28"/>
          <w:lang w:val="ru-RU"/>
        </w:rPr>
        <w:t>2#</w:t>
      </w:r>
      <w:r w:rsidRPr="00160B2F">
        <w:rPr>
          <w:rFonts w:cs="Times New Roman"/>
          <w:sz w:val="28"/>
          <w:szCs w:val="28"/>
        </w:rPr>
        <w:t>n</w:t>
      </w:r>
      <w:r w:rsidRPr="00E25994">
        <w:rPr>
          <w:rFonts w:cs="Times New Roman"/>
          <w:sz w:val="28"/>
          <w:szCs w:val="28"/>
          <w:lang w:val="ru-RU"/>
        </w:rPr>
        <w:t>2 (дата звернення: 09.03.2018).</w:t>
      </w:r>
    </w:p>
    <w:p w:rsidR="00E25994" w:rsidRPr="00872EEF" w:rsidRDefault="00E25994" w:rsidP="00E25994">
      <w:pPr>
        <w:spacing w:line="360" w:lineRule="auto"/>
        <w:ind w:firstLine="709"/>
        <w:jc w:val="both"/>
        <w:rPr>
          <w:rFonts w:cs="Times New Roman"/>
          <w:sz w:val="28"/>
          <w:szCs w:val="28"/>
          <w:lang w:val="ru-RU"/>
        </w:rPr>
      </w:pPr>
      <w:r w:rsidRPr="00E25994">
        <w:rPr>
          <w:rFonts w:cs="Times New Roman"/>
          <w:sz w:val="28"/>
          <w:szCs w:val="28"/>
          <w:lang w:val="ru-RU"/>
        </w:rPr>
        <w:t>191</w:t>
      </w:r>
      <w:r w:rsidRPr="00E25994">
        <w:rPr>
          <w:rFonts w:cs="Times New Roman"/>
          <w:sz w:val="28"/>
          <w:szCs w:val="28"/>
          <w:lang w:val="ru-RU"/>
        </w:rPr>
        <w:tab/>
        <w:t>Чугуников</w:t>
      </w:r>
      <w:r w:rsidRPr="00160B2F">
        <w:rPr>
          <w:rFonts w:cs="Times New Roman"/>
          <w:sz w:val="28"/>
          <w:szCs w:val="28"/>
        </w:rPr>
        <w:t> </w:t>
      </w:r>
      <w:r w:rsidRPr="00E25994">
        <w:rPr>
          <w:rFonts w:cs="Times New Roman"/>
          <w:sz w:val="28"/>
          <w:szCs w:val="28"/>
          <w:lang w:val="ru-RU"/>
        </w:rPr>
        <w:t>І.</w:t>
      </w:r>
      <w:r w:rsidRPr="00160B2F">
        <w:rPr>
          <w:rFonts w:cs="Times New Roman"/>
          <w:sz w:val="28"/>
          <w:szCs w:val="28"/>
        </w:rPr>
        <w:t> </w:t>
      </w:r>
      <w:r w:rsidRPr="00E25994">
        <w:rPr>
          <w:rFonts w:cs="Times New Roman"/>
          <w:sz w:val="28"/>
          <w:szCs w:val="28"/>
          <w:lang w:val="ru-RU"/>
        </w:rPr>
        <w:t xml:space="preserve">І. Проблема кримінальної відповідальності юридичних осіб. </w:t>
      </w:r>
      <w:r w:rsidRPr="00E25994">
        <w:rPr>
          <w:rFonts w:cs="Times New Roman"/>
          <w:i/>
          <w:sz w:val="28"/>
          <w:szCs w:val="28"/>
          <w:lang w:val="ru-RU"/>
        </w:rPr>
        <w:t xml:space="preserve">Актуальні проблеми держави і права. </w:t>
      </w:r>
      <w:r w:rsidRPr="00E25994">
        <w:rPr>
          <w:rFonts w:cs="Times New Roman"/>
          <w:sz w:val="28"/>
          <w:szCs w:val="28"/>
          <w:lang w:val="ru-RU"/>
        </w:rPr>
        <w:t>2008. Вип. 44. С</w:t>
      </w:r>
      <w:r w:rsidRPr="00872EEF">
        <w:rPr>
          <w:rFonts w:cs="Times New Roman"/>
          <w:sz w:val="28"/>
          <w:szCs w:val="28"/>
          <w:lang w:val="ru-RU"/>
        </w:rPr>
        <w:t>.</w:t>
      </w:r>
      <w:r w:rsidRPr="00160B2F">
        <w:rPr>
          <w:rFonts w:cs="Times New Roman"/>
          <w:sz w:val="28"/>
          <w:szCs w:val="28"/>
        </w:rPr>
        <w:t> </w:t>
      </w:r>
      <w:r w:rsidRPr="00872EEF">
        <w:rPr>
          <w:rFonts w:cs="Times New Roman"/>
          <w:sz w:val="28"/>
          <w:szCs w:val="28"/>
          <w:lang w:val="ru-RU"/>
        </w:rPr>
        <w:t xml:space="preserve">262–271. </w:t>
      </w:r>
      <w:r w:rsidRPr="00160B2F">
        <w:rPr>
          <w:rFonts w:cs="Times New Roman"/>
          <w:sz w:val="28"/>
          <w:szCs w:val="28"/>
        </w:rPr>
        <w:t>URL</w:t>
      </w:r>
      <w:r w:rsidRPr="00872EEF">
        <w:rPr>
          <w:rFonts w:cs="Times New Roman"/>
          <w:sz w:val="28"/>
          <w:szCs w:val="28"/>
          <w:lang w:val="ru-RU"/>
        </w:rPr>
        <w:t xml:space="preserve">: </w:t>
      </w:r>
      <w:hyperlink r:id="rId86" w:history="1">
        <w:r w:rsidRPr="00160B2F">
          <w:rPr>
            <w:rStyle w:val="a6"/>
            <w:rFonts w:cs="Times New Roman"/>
            <w:color w:val="auto"/>
            <w:sz w:val="28"/>
            <w:szCs w:val="28"/>
          </w:rPr>
          <w:t>file</w:t>
        </w:r>
        <w:r w:rsidRPr="00872EEF">
          <w:rPr>
            <w:rStyle w:val="a6"/>
            <w:rFonts w:cs="Times New Roman"/>
            <w:color w:val="auto"/>
            <w:sz w:val="28"/>
            <w:szCs w:val="28"/>
            <w:lang w:val="ru-RU"/>
          </w:rPr>
          <w:t>:///</w:t>
        </w:r>
        <w:r w:rsidRPr="00160B2F">
          <w:rPr>
            <w:rStyle w:val="a6"/>
            <w:rFonts w:cs="Times New Roman"/>
            <w:color w:val="auto"/>
            <w:sz w:val="28"/>
            <w:szCs w:val="28"/>
          </w:rPr>
          <w:t>C</w:t>
        </w:r>
        <w:r w:rsidRPr="00872EEF">
          <w:rPr>
            <w:rStyle w:val="a6"/>
            <w:rFonts w:cs="Times New Roman"/>
            <w:color w:val="auto"/>
            <w:sz w:val="28"/>
            <w:szCs w:val="28"/>
            <w:lang w:val="ru-RU"/>
          </w:rPr>
          <w:t>:/</w:t>
        </w:r>
        <w:r w:rsidRPr="00160B2F">
          <w:rPr>
            <w:rStyle w:val="a6"/>
            <w:rFonts w:cs="Times New Roman"/>
            <w:color w:val="auto"/>
            <w:sz w:val="28"/>
            <w:szCs w:val="28"/>
          </w:rPr>
          <w:t>Users</w:t>
        </w:r>
        <w:r w:rsidRPr="00872EEF">
          <w:rPr>
            <w:rStyle w:val="a6"/>
            <w:rFonts w:cs="Times New Roman"/>
            <w:color w:val="auto"/>
            <w:sz w:val="28"/>
            <w:szCs w:val="28"/>
            <w:lang w:val="ru-RU"/>
          </w:rPr>
          <w:t>/</w:t>
        </w:r>
        <w:r w:rsidRPr="00160B2F">
          <w:rPr>
            <w:rStyle w:val="a6"/>
            <w:rFonts w:cs="Times New Roman"/>
            <w:color w:val="auto"/>
            <w:sz w:val="28"/>
            <w:szCs w:val="28"/>
          </w:rPr>
          <w:t>User</w:t>
        </w:r>
        <w:r w:rsidRPr="00872EEF">
          <w:rPr>
            <w:rStyle w:val="a6"/>
            <w:rFonts w:cs="Times New Roman"/>
            <w:color w:val="auto"/>
            <w:sz w:val="28"/>
            <w:szCs w:val="28"/>
            <w:lang w:val="ru-RU"/>
          </w:rPr>
          <w:t>/</w:t>
        </w:r>
        <w:r w:rsidRPr="00160B2F">
          <w:rPr>
            <w:rStyle w:val="a6"/>
            <w:rFonts w:cs="Times New Roman"/>
            <w:color w:val="auto"/>
            <w:sz w:val="28"/>
            <w:szCs w:val="28"/>
          </w:rPr>
          <w:t>Desktop</w:t>
        </w:r>
        <w:r w:rsidRPr="00872EEF">
          <w:rPr>
            <w:rStyle w:val="a6"/>
            <w:rFonts w:cs="Times New Roman"/>
            <w:color w:val="auto"/>
            <w:sz w:val="28"/>
            <w:szCs w:val="28"/>
            <w:lang w:val="ru-RU"/>
          </w:rPr>
          <w:t>/50.</w:t>
        </w:r>
        <w:r w:rsidRPr="00160B2F">
          <w:rPr>
            <w:rStyle w:val="a6"/>
            <w:rFonts w:cs="Times New Roman"/>
            <w:color w:val="auto"/>
            <w:sz w:val="28"/>
            <w:szCs w:val="28"/>
          </w:rPr>
          <w:t>pdf</w:t>
        </w:r>
      </w:hyperlink>
      <w:r w:rsidRPr="00872EEF">
        <w:rPr>
          <w:rFonts w:cs="Times New Roman"/>
          <w:sz w:val="28"/>
          <w:szCs w:val="28"/>
          <w:lang w:val="ru-RU"/>
        </w:rPr>
        <w:t xml:space="preserve"> (</w:t>
      </w:r>
      <w:r w:rsidRPr="00160B2F">
        <w:rPr>
          <w:rFonts w:cs="Times New Roman"/>
          <w:sz w:val="28"/>
          <w:szCs w:val="28"/>
          <w:lang w:val="uk-UA"/>
        </w:rPr>
        <w:t xml:space="preserve">дата звернення: </w:t>
      </w:r>
      <w:r>
        <w:rPr>
          <w:rFonts w:cs="Times New Roman"/>
          <w:sz w:val="28"/>
          <w:szCs w:val="28"/>
          <w:lang w:val="uk-UA"/>
        </w:rPr>
        <w:t>09.03.2018</w:t>
      </w:r>
      <w:r w:rsidRPr="00872EEF">
        <w:rPr>
          <w:rFonts w:cs="Times New Roman"/>
          <w:sz w:val="28"/>
          <w:szCs w:val="28"/>
          <w:lang w:val="ru-RU"/>
        </w:rPr>
        <w:t>).</w:t>
      </w:r>
    </w:p>
    <w:p w:rsidR="00E25994" w:rsidRPr="00E25994" w:rsidRDefault="00E25994" w:rsidP="00E25994">
      <w:pPr>
        <w:spacing w:line="360" w:lineRule="auto"/>
        <w:ind w:firstLine="709"/>
        <w:jc w:val="both"/>
        <w:rPr>
          <w:rFonts w:cs="Times New Roman"/>
          <w:sz w:val="28"/>
          <w:szCs w:val="28"/>
          <w:lang w:val="ru-RU"/>
        </w:rPr>
      </w:pPr>
      <w:r w:rsidRPr="00E25994">
        <w:rPr>
          <w:rFonts w:cs="Times New Roman"/>
          <w:sz w:val="28"/>
          <w:szCs w:val="28"/>
          <w:lang w:val="ru-RU"/>
        </w:rPr>
        <w:t>192</w:t>
      </w:r>
      <w:r w:rsidRPr="00E25994">
        <w:rPr>
          <w:rFonts w:cs="Times New Roman"/>
          <w:sz w:val="28"/>
          <w:szCs w:val="28"/>
          <w:lang w:val="ru-RU"/>
        </w:rPr>
        <w:tab/>
        <w:t>Шамара</w:t>
      </w:r>
      <w:r w:rsidRPr="00160B2F">
        <w:rPr>
          <w:rFonts w:cs="Times New Roman"/>
          <w:sz w:val="28"/>
          <w:szCs w:val="28"/>
        </w:rPr>
        <w:t> </w:t>
      </w:r>
      <w:r w:rsidRPr="00E25994">
        <w:rPr>
          <w:rFonts w:cs="Times New Roman"/>
          <w:sz w:val="28"/>
          <w:szCs w:val="28"/>
          <w:lang w:val="ru-RU"/>
        </w:rPr>
        <w:t xml:space="preserve">О. Кримінальна відповідальність юридичних осіб за вчинення корупційних правопорушень. </w:t>
      </w:r>
      <w:r w:rsidRPr="00E25994">
        <w:rPr>
          <w:rFonts w:cs="Times New Roman"/>
          <w:i/>
          <w:sz w:val="28"/>
          <w:szCs w:val="28"/>
          <w:lang w:val="ru-RU"/>
        </w:rPr>
        <w:t>Юридичний журнал.</w:t>
      </w:r>
      <w:r w:rsidRPr="00E25994">
        <w:rPr>
          <w:rFonts w:cs="Times New Roman"/>
          <w:sz w:val="28"/>
          <w:szCs w:val="28"/>
          <w:lang w:val="ru-RU"/>
        </w:rPr>
        <w:t xml:space="preserve"> 2009. №</w:t>
      </w:r>
      <w:r w:rsidRPr="00160B2F">
        <w:rPr>
          <w:rFonts w:cs="Times New Roman"/>
          <w:sz w:val="28"/>
          <w:szCs w:val="28"/>
        </w:rPr>
        <w:t> </w:t>
      </w:r>
      <w:r w:rsidRPr="00E25994">
        <w:rPr>
          <w:rFonts w:cs="Times New Roman"/>
          <w:sz w:val="28"/>
          <w:szCs w:val="28"/>
          <w:lang w:val="ru-RU"/>
        </w:rPr>
        <w:t>11</w:t>
      </w:r>
      <w:r w:rsidRPr="00160B2F">
        <w:rPr>
          <w:rFonts w:cs="Times New Roman"/>
          <w:sz w:val="28"/>
          <w:szCs w:val="28"/>
        </w:rPr>
        <w:t> </w:t>
      </w:r>
      <w:r w:rsidRPr="00E25994">
        <w:rPr>
          <w:rFonts w:cs="Times New Roman"/>
          <w:sz w:val="28"/>
          <w:szCs w:val="28"/>
          <w:lang w:val="ru-RU"/>
        </w:rPr>
        <w:t>(89). С.</w:t>
      </w:r>
      <w:r w:rsidRPr="00160B2F">
        <w:rPr>
          <w:rFonts w:cs="Times New Roman"/>
          <w:sz w:val="28"/>
          <w:szCs w:val="28"/>
        </w:rPr>
        <w:t> </w:t>
      </w:r>
      <w:r w:rsidRPr="00E25994">
        <w:rPr>
          <w:rFonts w:cs="Times New Roman"/>
          <w:sz w:val="28"/>
          <w:szCs w:val="28"/>
          <w:lang w:val="ru-RU"/>
        </w:rPr>
        <w:t>79–81.</w:t>
      </w:r>
    </w:p>
    <w:p w:rsidR="00E25994" w:rsidRPr="00E25994" w:rsidRDefault="00E25994" w:rsidP="00E25994">
      <w:pPr>
        <w:spacing w:line="360" w:lineRule="auto"/>
        <w:ind w:firstLine="709"/>
        <w:jc w:val="both"/>
        <w:rPr>
          <w:rFonts w:cs="Times New Roman"/>
          <w:sz w:val="28"/>
          <w:szCs w:val="28"/>
          <w:lang w:val="ru-RU"/>
        </w:rPr>
      </w:pPr>
      <w:r w:rsidRPr="00E25994">
        <w:rPr>
          <w:rFonts w:cs="Times New Roman"/>
          <w:sz w:val="28"/>
          <w:szCs w:val="28"/>
          <w:lang w:val="ru-RU"/>
        </w:rPr>
        <w:t>193</w:t>
      </w:r>
      <w:r w:rsidRPr="00E25994">
        <w:rPr>
          <w:rFonts w:cs="Times New Roman"/>
          <w:sz w:val="28"/>
          <w:szCs w:val="28"/>
          <w:lang w:val="ru-RU"/>
        </w:rPr>
        <w:tab/>
        <w:t>Шейко</w:t>
      </w:r>
      <w:r w:rsidRPr="00160B2F">
        <w:rPr>
          <w:rFonts w:cs="Times New Roman"/>
          <w:sz w:val="28"/>
          <w:szCs w:val="28"/>
        </w:rPr>
        <w:t> </w:t>
      </w:r>
      <w:r w:rsidRPr="00E25994">
        <w:rPr>
          <w:rFonts w:cs="Times New Roman"/>
          <w:sz w:val="28"/>
          <w:szCs w:val="28"/>
          <w:lang w:val="ru-RU"/>
        </w:rPr>
        <w:t>В.</w:t>
      </w:r>
      <w:r w:rsidRPr="00160B2F">
        <w:rPr>
          <w:rFonts w:cs="Times New Roman"/>
          <w:sz w:val="28"/>
          <w:szCs w:val="28"/>
        </w:rPr>
        <w:t> </w:t>
      </w:r>
      <w:r w:rsidRPr="00E25994">
        <w:rPr>
          <w:rFonts w:cs="Times New Roman"/>
          <w:sz w:val="28"/>
          <w:szCs w:val="28"/>
          <w:lang w:val="ru-RU"/>
        </w:rPr>
        <w:t>М., Кушнаренко</w:t>
      </w:r>
      <w:r w:rsidRPr="00160B2F">
        <w:rPr>
          <w:rFonts w:cs="Times New Roman"/>
          <w:sz w:val="28"/>
          <w:szCs w:val="28"/>
        </w:rPr>
        <w:t> </w:t>
      </w:r>
      <w:r w:rsidRPr="00E25994">
        <w:rPr>
          <w:rFonts w:cs="Times New Roman"/>
          <w:sz w:val="28"/>
          <w:szCs w:val="28"/>
          <w:lang w:val="ru-RU"/>
        </w:rPr>
        <w:t>Н.</w:t>
      </w:r>
      <w:r w:rsidRPr="00160B2F">
        <w:rPr>
          <w:rFonts w:cs="Times New Roman"/>
          <w:sz w:val="28"/>
          <w:szCs w:val="28"/>
        </w:rPr>
        <w:t> </w:t>
      </w:r>
      <w:r w:rsidRPr="00E25994">
        <w:rPr>
          <w:rFonts w:cs="Times New Roman"/>
          <w:sz w:val="28"/>
          <w:szCs w:val="28"/>
          <w:lang w:val="ru-RU"/>
        </w:rPr>
        <w:t>М. Організація та методика науково-дослідної діяльності: підруч</w:t>
      </w:r>
      <w:r w:rsidRPr="00160B2F">
        <w:rPr>
          <w:rFonts w:cs="Times New Roman"/>
          <w:sz w:val="28"/>
          <w:szCs w:val="28"/>
          <w:lang w:val="uk-UA"/>
        </w:rPr>
        <w:t>ник</w:t>
      </w:r>
      <w:r w:rsidRPr="00E25994">
        <w:rPr>
          <w:rFonts w:cs="Times New Roman"/>
          <w:sz w:val="28"/>
          <w:szCs w:val="28"/>
          <w:lang w:val="ru-RU"/>
        </w:rPr>
        <w:t xml:space="preserve"> для студ. вищ. навч. закл. 3-є вид., стер</w:t>
      </w:r>
      <w:r w:rsidRPr="00160B2F">
        <w:rPr>
          <w:rFonts w:cs="Times New Roman"/>
          <w:sz w:val="28"/>
          <w:szCs w:val="28"/>
          <w:lang w:val="uk-UA"/>
        </w:rPr>
        <w:t>еотип</w:t>
      </w:r>
      <w:r w:rsidRPr="00E25994">
        <w:rPr>
          <w:rFonts w:cs="Times New Roman"/>
          <w:sz w:val="28"/>
          <w:szCs w:val="28"/>
          <w:lang w:val="ru-RU"/>
        </w:rPr>
        <w:t>. Київ: Знання-Прес, 2003. 295 с.</w:t>
      </w:r>
    </w:p>
    <w:p w:rsidR="00E25994" w:rsidRPr="00E25994" w:rsidRDefault="00E25994" w:rsidP="00E25994">
      <w:pPr>
        <w:spacing w:line="360" w:lineRule="auto"/>
        <w:ind w:firstLine="709"/>
        <w:jc w:val="both"/>
        <w:rPr>
          <w:rFonts w:cs="Times New Roman"/>
          <w:sz w:val="28"/>
          <w:szCs w:val="28"/>
          <w:lang w:val="ru-RU"/>
        </w:rPr>
      </w:pPr>
      <w:r w:rsidRPr="00E25994">
        <w:rPr>
          <w:rFonts w:cs="Times New Roman"/>
          <w:sz w:val="28"/>
          <w:szCs w:val="28"/>
          <w:lang w:val="ru-RU"/>
        </w:rPr>
        <w:t>194</w:t>
      </w:r>
      <w:r w:rsidRPr="00E25994">
        <w:rPr>
          <w:rFonts w:cs="Times New Roman"/>
          <w:sz w:val="28"/>
          <w:szCs w:val="28"/>
          <w:lang w:val="ru-RU"/>
        </w:rPr>
        <w:tab/>
        <w:t>Шинкарьов</w:t>
      </w:r>
      <w:r w:rsidRPr="00160B2F">
        <w:rPr>
          <w:rFonts w:cs="Times New Roman"/>
          <w:sz w:val="28"/>
          <w:szCs w:val="28"/>
          <w:lang w:val="uk-UA"/>
        </w:rPr>
        <w:t> </w:t>
      </w:r>
      <w:r w:rsidRPr="00E25994">
        <w:rPr>
          <w:rFonts w:cs="Times New Roman"/>
          <w:sz w:val="28"/>
          <w:szCs w:val="28"/>
          <w:lang w:val="ru-RU"/>
        </w:rPr>
        <w:t>Ю.</w:t>
      </w:r>
      <w:r w:rsidRPr="00160B2F">
        <w:rPr>
          <w:rFonts w:cs="Times New Roman"/>
          <w:sz w:val="28"/>
          <w:szCs w:val="28"/>
          <w:lang w:val="uk-UA"/>
        </w:rPr>
        <w:t> </w:t>
      </w:r>
      <w:r w:rsidRPr="00E25994">
        <w:rPr>
          <w:rFonts w:cs="Times New Roman"/>
          <w:sz w:val="28"/>
          <w:szCs w:val="28"/>
          <w:lang w:val="ru-RU"/>
        </w:rPr>
        <w:t xml:space="preserve">В. Правовий аналіз окремих новел законодавства про кримінальну відповідальність. </w:t>
      </w:r>
      <w:r w:rsidRPr="00E25994">
        <w:rPr>
          <w:rFonts w:cs="Times New Roman"/>
          <w:i/>
          <w:sz w:val="28"/>
          <w:szCs w:val="28"/>
          <w:lang w:val="ru-RU"/>
        </w:rPr>
        <w:t>Збірник наукових праць Харківського національного педагогічного університету ім.</w:t>
      </w:r>
      <w:r w:rsidRPr="00160B2F">
        <w:rPr>
          <w:rFonts w:cs="Times New Roman"/>
          <w:i/>
          <w:sz w:val="28"/>
          <w:szCs w:val="28"/>
          <w:lang w:val="uk-UA"/>
        </w:rPr>
        <w:t> </w:t>
      </w:r>
      <w:r w:rsidRPr="00E25994">
        <w:rPr>
          <w:rFonts w:cs="Times New Roman"/>
          <w:i/>
          <w:sz w:val="28"/>
          <w:szCs w:val="28"/>
          <w:lang w:val="ru-RU"/>
        </w:rPr>
        <w:t>Г.</w:t>
      </w:r>
      <w:r w:rsidRPr="00160B2F">
        <w:rPr>
          <w:rFonts w:cs="Times New Roman"/>
          <w:i/>
          <w:sz w:val="28"/>
          <w:szCs w:val="28"/>
          <w:lang w:val="uk-UA"/>
        </w:rPr>
        <w:t> </w:t>
      </w:r>
      <w:r w:rsidRPr="00E25994">
        <w:rPr>
          <w:rFonts w:cs="Times New Roman"/>
          <w:i/>
          <w:sz w:val="28"/>
          <w:szCs w:val="28"/>
          <w:lang w:val="ru-RU"/>
        </w:rPr>
        <w:t>С.</w:t>
      </w:r>
      <w:r w:rsidRPr="00160B2F">
        <w:rPr>
          <w:rFonts w:cs="Times New Roman"/>
          <w:i/>
          <w:sz w:val="28"/>
          <w:szCs w:val="28"/>
          <w:lang w:val="uk-UA"/>
        </w:rPr>
        <w:t> </w:t>
      </w:r>
      <w:r w:rsidRPr="00E25994">
        <w:rPr>
          <w:rFonts w:cs="Times New Roman"/>
          <w:i/>
          <w:sz w:val="28"/>
          <w:szCs w:val="28"/>
          <w:lang w:val="ru-RU"/>
        </w:rPr>
        <w:t xml:space="preserve">Сковороди. Серія: </w:t>
      </w:r>
      <w:r w:rsidRPr="00160B2F">
        <w:rPr>
          <w:rFonts w:cs="Times New Roman"/>
          <w:i/>
          <w:sz w:val="28"/>
          <w:szCs w:val="28"/>
          <w:lang w:val="uk-UA"/>
        </w:rPr>
        <w:t>«</w:t>
      </w:r>
      <w:r w:rsidRPr="00E25994">
        <w:rPr>
          <w:rFonts w:cs="Times New Roman"/>
          <w:i/>
          <w:sz w:val="28"/>
          <w:szCs w:val="28"/>
          <w:lang w:val="ru-RU"/>
        </w:rPr>
        <w:t>Право</w:t>
      </w:r>
      <w:r w:rsidRPr="00160B2F">
        <w:rPr>
          <w:rFonts w:cs="Times New Roman"/>
          <w:i/>
          <w:sz w:val="28"/>
          <w:szCs w:val="28"/>
          <w:lang w:val="uk-UA"/>
        </w:rPr>
        <w:t>»</w:t>
      </w:r>
      <w:r w:rsidRPr="00E25994">
        <w:rPr>
          <w:rFonts w:cs="Times New Roman"/>
          <w:sz w:val="28"/>
          <w:szCs w:val="28"/>
          <w:lang w:val="ru-RU"/>
        </w:rPr>
        <w:t>. 2014. Вип. 21. С. 96–100.</w:t>
      </w:r>
    </w:p>
    <w:p w:rsidR="00E25994" w:rsidRPr="00E25994" w:rsidRDefault="00E25994" w:rsidP="00E25994">
      <w:pPr>
        <w:spacing w:line="360" w:lineRule="auto"/>
        <w:ind w:firstLine="709"/>
        <w:jc w:val="both"/>
        <w:rPr>
          <w:rFonts w:cs="Times New Roman"/>
          <w:sz w:val="28"/>
          <w:szCs w:val="28"/>
          <w:lang w:val="ru-RU"/>
        </w:rPr>
      </w:pPr>
      <w:r w:rsidRPr="00E25994">
        <w:rPr>
          <w:rFonts w:cs="Times New Roman"/>
          <w:sz w:val="28"/>
          <w:szCs w:val="28"/>
          <w:lang w:val="ru-RU"/>
        </w:rPr>
        <w:t>195</w:t>
      </w:r>
      <w:r w:rsidRPr="00E25994">
        <w:rPr>
          <w:rFonts w:cs="Times New Roman"/>
          <w:sz w:val="28"/>
          <w:szCs w:val="28"/>
          <w:lang w:val="ru-RU"/>
        </w:rPr>
        <w:tab/>
        <w:t>Энциклопедия уголовного права: в 35 т. / Г.</w:t>
      </w:r>
      <w:r w:rsidRPr="00160B2F">
        <w:rPr>
          <w:rFonts w:cs="Times New Roman"/>
          <w:sz w:val="28"/>
          <w:szCs w:val="28"/>
          <w:lang w:val="uk-UA"/>
        </w:rPr>
        <w:t> </w:t>
      </w:r>
      <w:r w:rsidRPr="00E25994">
        <w:rPr>
          <w:rFonts w:cs="Times New Roman"/>
          <w:sz w:val="28"/>
          <w:szCs w:val="28"/>
          <w:lang w:val="ru-RU"/>
        </w:rPr>
        <w:t>Ю.</w:t>
      </w:r>
      <w:r w:rsidRPr="00160B2F">
        <w:rPr>
          <w:rFonts w:cs="Times New Roman"/>
          <w:sz w:val="28"/>
          <w:szCs w:val="28"/>
          <w:lang w:val="uk-UA"/>
        </w:rPr>
        <w:t> </w:t>
      </w:r>
      <w:r w:rsidRPr="00E25994">
        <w:rPr>
          <w:rFonts w:cs="Times New Roman"/>
          <w:sz w:val="28"/>
          <w:szCs w:val="28"/>
          <w:lang w:val="ru-RU"/>
        </w:rPr>
        <w:t>Лесников, Н.</w:t>
      </w:r>
      <w:r w:rsidRPr="00160B2F">
        <w:rPr>
          <w:rFonts w:cs="Times New Roman"/>
          <w:sz w:val="28"/>
          <w:szCs w:val="28"/>
          <w:lang w:val="uk-UA"/>
        </w:rPr>
        <w:t> </w:t>
      </w:r>
      <w:r w:rsidRPr="00E25994">
        <w:rPr>
          <w:rFonts w:cs="Times New Roman"/>
          <w:sz w:val="28"/>
          <w:szCs w:val="28"/>
          <w:lang w:val="ru-RU"/>
        </w:rPr>
        <w:t>А.</w:t>
      </w:r>
      <w:r w:rsidRPr="00160B2F">
        <w:rPr>
          <w:rFonts w:cs="Times New Roman"/>
          <w:sz w:val="28"/>
          <w:szCs w:val="28"/>
          <w:lang w:val="uk-UA"/>
        </w:rPr>
        <w:t> </w:t>
      </w:r>
      <w:r w:rsidRPr="00E25994">
        <w:rPr>
          <w:rFonts w:cs="Times New Roman"/>
          <w:sz w:val="28"/>
          <w:szCs w:val="28"/>
          <w:lang w:val="ru-RU"/>
        </w:rPr>
        <w:t>Лопашенко, Ю.</w:t>
      </w:r>
      <w:r w:rsidRPr="00160B2F">
        <w:rPr>
          <w:rFonts w:cs="Times New Roman"/>
          <w:sz w:val="28"/>
          <w:szCs w:val="28"/>
          <w:lang w:val="uk-UA"/>
        </w:rPr>
        <w:t> </w:t>
      </w:r>
      <w:r w:rsidRPr="00E25994">
        <w:rPr>
          <w:rFonts w:cs="Times New Roman"/>
          <w:sz w:val="28"/>
          <w:szCs w:val="28"/>
          <w:lang w:val="ru-RU"/>
        </w:rPr>
        <w:t>Е.</w:t>
      </w:r>
      <w:r w:rsidRPr="00160B2F">
        <w:rPr>
          <w:rFonts w:cs="Times New Roman"/>
          <w:sz w:val="28"/>
          <w:szCs w:val="28"/>
          <w:lang w:val="uk-UA"/>
        </w:rPr>
        <w:t> </w:t>
      </w:r>
      <w:r w:rsidRPr="00E25994">
        <w:rPr>
          <w:rFonts w:cs="Times New Roman"/>
          <w:sz w:val="28"/>
          <w:szCs w:val="28"/>
          <w:lang w:val="ru-RU"/>
        </w:rPr>
        <w:t>Пудовочкин, В.</w:t>
      </w:r>
      <w:r w:rsidRPr="00160B2F">
        <w:rPr>
          <w:rFonts w:cs="Times New Roman"/>
          <w:sz w:val="28"/>
          <w:szCs w:val="28"/>
          <w:lang w:val="uk-UA"/>
        </w:rPr>
        <w:t> </w:t>
      </w:r>
      <w:r w:rsidRPr="00E25994">
        <w:rPr>
          <w:rFonts w:cs="Times New Roman"/>
          <w:sz w:val="28"/>
          <w:szCs w:val="28"/>
          <w:lang w:val="ru-RU"/>
        </w:rPr>
        <w:t>В.</w:t>
      </w:r>
      <w:r w:rsidRPr="00160B2F">
        <w:rPr>
          <w:rFonts w:cs="Times New Roman"/>
          <w:sz w:val="28"/>
          <w:szCs w:val="28"/>
          <w:lang w:val="uk-UA"/>
        </w:rPr>
        <w:t> </w:t>
      </w:r>
      <w:r w:rsidRPr="00E25994">
        <w:rPr>
          <w:rFonts w:cs="Times New Roman"/>
          <w:sz w:val="28"/>
          <w:szCs w:val="28"/>
          <w:lang w:val="ru-RU"/>
        </w:rPr>
        <w:t>Мальцев и др.; отв. ред. Б.</w:t>
      </w:r>
      <w:r w:rsidRPr="00160B2F">
        <w:rPr>
          <w:rFonts w:cs="Times New Roman"/>
          <w:sz w:val="28"/>
          <w:szCs w:val="28"/>
          <w:lang w:val="uk-UA"/>
        </w:rPr>
        <w:t> </w:t>
      </w:r>
      <w:r w:rsidRPr="00E25994">
        <w:rPr>
          <w:rFonts w:cs="Times New Roman"/>
          <w:sz w:val="28"/>
          <w:szCs w:val="28"/>
          <w:lang w:val="ru-RU"/>
        </w:rPr>
        <w:t>В.</w:t>
      </w:r>
      <w:r w:rsidRPr="00160B2F">
        <w:rPr>
          <w:rFonts w:cs="Times New Roman"/>
          <w:sz w:val="28"/>
          <w:szCs w:val="28"/>
          <w:lang w:val="uk-UA"/>
        </w:rPr>
        <w:t> </w:t>
      </w:r>
      <w:r w:rsidRPr="00E25994">
        <w:rPr>
          <w:rFonts w:cs="Times New Roman"/>
          <w:sz w:val="28"/>
          <w:szCs w:val="28"/>
          <w:lang w:val="ru-RU"/>
        </w:rPr>
        <w:t>Малинин. 2-е изд. Санкт-Петербург: Изд. проф. Малинина; ЛГУ им.</w:t>
      </w:r>
      <w:r w:rsidRPr="00160B2F">
        <w:rPr>
          <w:rFonts w:cs="Times New Roman"/>
          <w:sz w:val="28"/>
          <w:szCs w:val="28"/>
          <w:lang w:val="uk-UA"/>
        </w:rPr>
        <w:t> </w:t>
      </w:r>
      <w:r w:rsidRPr="00E25994">
        <w:rPr>
          <w:rFonts w:cs="Times New Roman"/>
          <w:sz w:val="28"/>
          <w:szCs w:val="28"/>
          <w:lang w:val="ru-RU"/>
        </w:rPr>
        <w:t>А.</w:t>
      </w:r>
      <w:r w:rsidRPr="00160B2F">
        <w:rPr>
          <w:rFonts w:cs="Times New Roman"/>
          <w:sz w:val="28"/>
          <w:szCs w:val="28"/>
          <w:lang w:val="uk-UA"/>
        </w:rPr>
        <w:t> </w:t>
      </w:r>
      <w:r w:rsidRPr="00E25994">
        <w:rPr>
          <w:rFonts w:cs="Times New Roman"/>
          <w:sz w:val="28"/>
          <w:szCs w:val="28"/>
          <w:lang w:val="ru-RU"/>
        </w:rPr>
        <w:t>С. Пушкина, 200</w:t>
      </w:r>
      <w:r w:rsidRPr="00160B2F">
        <w:rPr>
          <w:rFonts w:cs="Times New Roman"/>
          <w:sz w:val="28"/>
          <w:szCs w:val="28"/>
          <w:lang w:val="uk-UA"/>
        </w:rPr>
        <w:t>8</w:t>
      </w:r>
      <w:r w:rsidRPr="00E25994">
        <w:rPr>
          <w:rFonts w:cs="Times New Roman"/>
          <w:sz w:val="28"/>
          <w:szCs w:val="28"/>
          <w:lang w:val="ru-RU"/>
        </w:rPr>
        <w:t>. Т.</w:t>
      </w:r>
      <w:r w:rsidRPr="00160B2F">
        <w:rPr>
          <w:rFonts w:cs="Times New Roman"/>
          <w:sz w:val="28"/>
          <w:szCs w:val="28"/>
          <w:lang w:val="uk-UA"/>
        </w:rPr>
        <w:t> </w:t>
      </w:r>
      <w:r w:rsidRPr="00E25994">
        <w:rPr>
          <w:rFonts w:cs="Times New Roman"/>
          <w:sz w:val="28"/>
          <w:szCs w:val="28"/>
          <w:lang w:val="ru-RU"/>
        </w:rPr>
        <w:t>1: Понятие уголовного права. 736 с.</w:t>
      </w:r>
    </w:p>
    <w:p w:rsidR="00E25994" w:rsidRPr="00160B2F" w:rsidRDefault="00E25994" w:rsidP="00E25994">
      <w:pPr>
        <w:spacing w:line="360" w:lineRule="auto"/>
        <w:ind w:firstLine="709"/>
        <w:jc w:val="both"/>
        <w:rPr>
          <w:rFonts w:cs="Times New Roman"/>
          <w:sz w:val="28"/>
          <w:szCs w:val="28"/>
          <w:lang w:val="uk-UA"/>
        </w:rPr>
      </w:pPr>
      <w:r w:rsidRPr="00E25994">
        <w:rPr>
          <w:rFonts w:cs="Times New Roman"/>
          <w:sz w:val="28"/>
          <w:szCs w:val="28"/>
          <w:lang w:val="ru-RU"/>
        </w:rPr>
        <w:t>196</w:t>
      </w:r>
      <w:r w:rsidRPr="00E25994">
        <w:rPr>
          <w:rFonts w:cs="Times New Roman"/>
          <w:sz w:val="28"/>
          <w:szCs w:val="28"/>
          <w:lang w:val="ru-RU"/>
        </w:rPr>
        <w:tab/>
        <w:t>Яремко</w:t>
      </w:r>
      <w:r w:rsidRPr="00160B2F">
        <w:rPr>
          <w:rFonts w:cs="Times New Roman"/>
          <w:sz w:val="28"/>
          <w:szCs w:val="28"/>
          <w:lang w:val="uk-UA"/>
        </w:rPr>
        <w:t> </w:t>
      </w:r>
      <w:r w:rsidRPr="00E25994">
        <w:rPr>
          <w:rFonts w:cs="Times New Roman"/>
          <w:sz w:val="28"/>
          <w:szCs w:val="28"/>
          <w:lang w:val="ru-RU"/>
        </w:rPr>
        <w:t>Г.</w:t>
      </w:r>
      <w:r w:rsidRPr="00160B2F">
        <w:rPr>
          <w:rFonts w:cs="Times New Roman"/>
          <w:sz w:val="28"/>
          <w:szCs w:val="28"/>
          <w:lang w:val="uk-UA"/>
        </w:rPr>
        <w:t> </w:t>
      </w:r>
      <w:r w:rsidRPr="00E25994">
        <w:rPr>
          <w:rFonts w:cs="Times New Roman"/>
          <w:sz w:val="28"/>
          <w:szCs w:val="28"/>
          <w:lang w:val="ru-RU"/>
        </w:rPr>
        <w:t xml:space="preserve">З. Система заходів кримінально-правового характеру. </w:t>
      </w:r>
      <w:r w:rsidRPr="00E25994">
        <w:rPr>
          <w:rFonts w:cs="Times New Roman"/>
          <w:i/>
          <w:sz w:val="28"/>
          <w:szCs w:val="28"/>
          <w:lang w:val="ru-RU"/>
        </w:rPr>
        <w:t>Часопис Академії адвокатури України.</w:t>
      </w:r>
      <w:r w:rsidRPr="00E25994">
        <w:rPr>
          <w:rFonts w:cs="Times New Roman"/>
          <w:sz w:val="28"/>
          <w:szCs w:val="28"/>
          <w:lang w:val="ru-RU"/>
        </w:rPr>
        <w:t xml:space="preserve"> 2014. Т</w:t>
      </w:r>
      <w:r w:rsidRPr="00872EEF">
        <w:rPr>
          <w:rFonts w:cs="Times New Roman"/>
          <w:sz w:val="28"/>
          <w:szCs w:val="28"/>
          <w:lang w:val="ru-RU"/>
        </w:rPr>
        <w:t xml:space="preserve">. 7. № 4. </w:t>
      </w:r>
      <w:r w:rsidRPr="00E25994">
        <w:rPr>
          <w:rFonts w:cs="Times New Roman"/>
          <w:sz w:val="28"/>
          <w:szCs w:val="28"/>
          <w:lang w:val="ru-RU"/>
        </w:rPr>
        <w:t>С</w:t>
      </w:r>
      <w:r w:rsidRPr="00872EEF">
        <w:rPr>
          <w:rFonts w:cs="Times New Roman"/>
          <w:sz w:val="28"/>
          <w:szCs w:val="28"/>
          <w:lang w:val="ru-RU"/>
        </w:rPr>
        <w:t xml:space="preserve">. 89–92. </w:t>
      </w:r>
      <w:r w:rsidRPr="00160B2F">
        <w:rPr>
          <w:rFonts w:cs="Times New Roman"/>
          <w:sz w:val="28"/>
          <w:szCs w:val="28"/>
        </w:rPr>
        <w:t>URL</w:t>
      </w:r>
      <w:r w:rsidRPr="00E25994">
        <w:rPr>
          <w:rFonts w:cs="Times New Roman"/>
          <w:sz w:val="28"/>
          <w:szCs w:val="28"/>
          <w:lang w:val="ru-RU"/>
        </w:rPr>
        <w:t xml:space="preserve">: </w:t>
      </w:r>
      <w:hyperlink r:id="rId87" w:history="1">
        <w:r w:rsidRPr="00160B2F">
          <w:rPr>
            <w:rStyle w:val="a6"/>
            <w:rFonts w:cs="Times New Roman"/>
            <w:color w:val="auto"/>
            <w:sz w:val="28"/>
            <w:szCs w:val="28"/>
          </w:rPr>
          <w:t>http</w:t>
        </w:r>
        <w:r w:rsidRPr="00E25994">
          <w:rPr>
            <w:rStyle w:val="a6"/>
            <w:rFonts w:cs="Times New Roman"/>
            <w:color w:val="auto"/>
            <w:sz w:val="28"/>
            <w:szCs w:val="28"/>
            <w:lang w:val="ru-RU"/>
          </w:rPr>
          <w:t>://</w:t>
        </w:r>
        <w:r w:rsidRPr="00160B2F">
          <w:rPr>
            <w:rStyle w:val="a6"/>
            <w:rFonts w:cs="Times New Roman"/>
            <w:color w:val="auto"/>
            <w:sz w:val="28"/>
            <w:szCs w:val="28"/>
          </w:rPr>
          <w:t>nbuv</w:t>
        </w:r>
        <w:r w:rsidRPr="00E25994">
          <w:rPr>
            <w:rStyle w:val="a6"/>
            <w:rFonts w:cs="Times New Roman"/>
            <w:color w:val="auto"/>
            <w:sz w:val="28"/>
            <w:szCs w:val="28"/>
            <w:lang w:val="ru-RU"/>
          </w:rPr>
          <w:t>.</w:t>
        </w:r>
        <w:r w:rsidRPr="00160B2F">
          <w:rPr>
            <w:rStyle w:val="a6"/>
            <w:rFonts w:cs="Times New Roman"/>
            <w:color w:val="auto"/>
            <w:sz w:val="28"/>
            <w:szCs w:val="28"/>
          </w:rPr>
          <w:t>gov</w:t>
        </w:r>
        <w:r w:rsidRPr="00E25994">
          <w:rPr>
            <w:rStyle w:val="a6"/>
            <w:rFonts w:cs="Times New Roman"/>
            <w:color w:val="auto"/>
            <w:sz w:val="28"/>
            <w:szCs w:val="28"/>
            <w:lang w:val="ru-RU"/>
          </w:rPr>
          <w:t>.</w:t>
        </w:r>
        <w:r w:rsidRPr="00160B2F">
          <w:rPr>
            <w:rStyle w:val="a6"/>
            <w:rFonts w:cs="Times New Roman"/>
            <w:color w:val="auto"/>
            <w:sz w:val="28"/>
            <w:szCs w:val="28"/>
          </w:rPr>
          <w:t>ua</w:t>
        </w:r>
        <w:r w:rsidRPr="00E25994">
          <w:rPr>
            <w:rStyle w:val="a6"/>
            <w:rFonts w:cs="Times New Roman"/>
            <w:color w:val="auto"/>
            <w:sz w:val="28"/>
            <w:szCs w:val="28"/>
            <w:lang w:val="ru-RU"/>
          </w:rPr>
          <w:t>/</w:t>
        </w:r>
        <w:r w:rsidRPr="00160B2F">
          <w:rPr>
            <w:rStyle w:val="a6"/>
            <w:rFonts w:cs="Times New Roman"/>
            <w:color w:val="auto"/>
            <w:sz w:val="28"/>
            <w:szCs w:val="28"/>
          </w:rPr>
          <w:t>j</w:t>
        </w:r>
        <w:r w:rsidRPr="00E25994">
          <w:rPr>
            <w:rStyle w:val="a6"/>
            <w:rFonts w:cs="Times New Roman"/>
            <w:color w:val="auto"/>
            <w:sz w:val="28"/>
            <w:szCs w:val="28"/>
            <w:lang w:val="ru-RU"/>
          </w:rPr>
          <w:t>-</w:t>
        </w:r>
        <w:r w:rsidRPr="00160B2F">
          <w:rPr>
            <w:rStyle w:val="a6"/>
            <w:rFonts w:cs="Times New Roman"/>
            <w:color w:val="auto"/>
            <w:sz w:val="28"/>
            <w:szCs w:val="28"/>
          </w:rPr>
          <w:t>pdf</w:t>
        </w:r>
        <w:r w:rsidRPr="00E25994">
          <w:rPr>
            <w:rStyle w:val="a6"/>
            <w:rFonts w:cs="Times New Roman"/>
            <w:color w:val="auto"/>
            <w:sz w:val="28"/>
            <w:szCs w:val="28"/>
            <w:lang w:val="ru-RU"/>
          </w:rPr>
          <w:t>/</w:t>
        </w:r>
        <w:r w:rsidRPr="00160B2F">
          <w:rPr>
            <w:rStyle w:val="a6"/>
            <w:rFonts w:cs="Times New Roman"/>
            <w:color w:val="auto"/>
            <w:sz w:val="28"/>
            <w:szCs w:val="28"/>
          </w:rPr>
          <w:t>Chaau</w:t>
        </w:r>
        <w:r w:rsidRPr="00E25994">
          <w:rPr>
            <w:rStyle w:val="a6"/>
            <w:rFonts w:cs="Times New Roman"/>
            <w:color w:val="auto"/>
            <w:sz w:val="28"/>
            <w:szCs w:val="28"/>
            <w:lang w:val="ru-RU"/>
          </w:rPr>
          <w:t>_2014_7_4_15.</w:t>
        </w:r>
        <w:r w:rsidRPr="00160B2F">
          <w:rPr>
            <w:rStyle w:val="a6"/>
            <w:rFonts w:cs="Times New Roman"/>
            <w:color w:val="auto"/>
            <w:sz w:val="28"/>
            <w:szCs w:val="28"/>
          </w:rPr>
          <w:t>pdf</w:t>
        </w:r>
      </w:hyperlink>
      <w:r w:rsidRPr="00160B2F">
        <w:rPr>
          <w:rFonts w:cs="Times New Roman"/>
          <w:sz w:val="28"/>
          <w:szCs w:val="28"/>
          <w:lang w:val="uk-UA"/>
        </w:rPr>
        <w:t xml:space="preserve"> </w:t>
      </w:r>
      <w:r w:rsidRPr="00E25994">
        <w:rPr>
          <w:rFonts w:cs="Times New Roman"/>
          <w:sz w:val="28"/>
          <w:szCs w:val="28"/>
          <w:lang w:val="ru-RU"/>
        </w:rPr>
        <w:t>(</w:t>
      </w:r>
      <w:r w:rsidRPr="00160B2F">
        <w:rPr>
          <w:rFonts w:cs="Times New Roman"/>
          <w:sz w:val="28"/>
          <w:szCs w:val="28"/>
          <w:lang w:val="uk-UA"/>
        </w:rPr>
        <w:t xml:space="preserve">дата звернення: </w:t>
      </w:r>
      <w:r>
        <w:rPr>
          <w:rFonts w:cs="Times New Roman"/>
          <w:sz w:val="28"/>
          <w:szCs w:val="28"/>
          <w:lang w:val="uk-UA"/>
        </w:rPr>
        <w:t>09.03.2018</w:t>
      </w:r>
      <w:r w:rsidRPr="00E25994">
        <w:rPr>
          <w:rFonts w:cs="Times New Roman"/>
          <w:sz w:val="28"/>
          <w:szCs w:val="28"/>
          <w:lang w:val="ru-RU"/>
        </w:rPr>
        <w:t>).</w:t>
      </w:r>
    </w:p>
    <w:p w:rsidR="00E25994" w:rsidRPr="00160B2F" w:rsidRDefault="00E25994" w:rsidP="00E25994">
      <w:pPr>
        <w:spacing w:line="360" w:lineRule="auto"/>
        <w:ind w:firstLine="709"/>
        <w:jc w:val="both"/>
        <w:rPr>
          <w:rFonts w:cs="Times New Roman"/>
          <w:sz w:val="28"/>
          <w:szCs w:val="28"/>
        </w:rPr>
      </w:pPr>
      <w:r w:rsidRPr="00160B2F">
        <w:rPr>
          <w:rFonts w:cs="Times New Roman"/>
          <w:sz w:val="28"/>
          <w:szCs w:val="28"/>
          <w:lang w:val="uk-UA"/>
        </w:rPr>
        <w:t>197</w:t>
      </w:r>
      <w:r w:rsidRPr="00160B2F">
        <w:rPr>
          <w:rFonts w:cs="Times New Roman"/>
          <w:sz w:val="28"/>
          <w:szCs w:val="28"/>
          <w:lang w:val="uk-UA"/>
        </w:rPr>
        <w:tab/>
        <w:t xml:space="preserve">Ященко А. М. Деякі міркування щодо форм реалізації кримінальної відповідальності та інших заходів кримінально-правового характеру. </w:t>
      </w:r>
      <w:r w:rsidRPr="00160B2F">
        <w:rPr>
          <w:rFonts w:cs="Times New Roman"/>
          <w:i/>
          <w:sz w:val="28"/>
          <w:szCs w:val="28"/>
          <w:lang w:val="uk-UA"/>
        </w:rPr>
        <w:t>Вісник кримінологічної асоціації України.</w:t>
      </w:r>
      <w:r w:rsidRPr="00160B2F">
        <w:rPr>
          <w:rFonts w:cs="Times New Roman"/>
          <w:sz w:val="28"/>
          <w:szCs w:val="28"/>
          <w:lang w:val="uk-UA"/>
        </w:rPr>
        <w:t xml:space="preserve"> 2015. № 1 (9). </w:t>
      </w:r>
      <w:r w:rsidRPr="00160B2F">
        <w:rPr>
          <w:rFonts w:cs="Times New Roman"/>
          <w:sz w:val="28"/>
          <w:szCs w:val="28"/>
        </w:rPr>
        <w:t>С.</w:t>
      </w:r>
      <w:r w:rsidRPr="00160B2F">
        <w:rPr>
          <w:rFonts w:cs="Times New Roman"/>
          <w:sz w:val="28"/>
          <w:szCs w:val="28"/>
          <w:lang w:val="uk-UA"/>
        </w:rPr>
        <w:t> </w:t>
      </w:r>
      <w:r w:rsidRPr="00160B2F">
        <w:rPr>
          <w:rFonts w:cs="Times New Roman"/>
          <w:sz w:val="28"/>
          <w:szCs w:val="28"/>
        </w:rPr>
        <w:t xml:space="preserve">212–223. </w:t>
      </w:r>
    </w:p>
    <w:p w:rsidR="00E25994" w:rsidRPr="00160B2F" w:rsidRDefault="00E25994" w:rsidP="00E25994">
      <w:pPr>
        <w:spacing w:line="360" w:lineRule="auto"/>
        <w:ind w:firstLine="709"/>
        <w:jc w:val="both"/>
        <w:rPr>
          <w:rFonts w:cs="Times New Roman"/>
          <w:sz w:val="28"/>
          <w:szCs w:val="28"/>
          <w:lang w:val="uk-UA"/>
        </w:rPr>
      </w:pPr>
      <w:r w:rsidRPr="00160B2F">
        <w:rPr>
          <w:rFonts w:cs="Times New Roman"/>
          <w:sz w:val="28"/>
          <w:szCs w:val="28"/>
        </w:rPr>
        <w:t>198</w:t>
      </w:r>
      <w:r w:rsidRPr="00160B2F">
        <w:rPr>
          <w:rFonts w:cs="Times New Roman"/>
          <w:sz w:val="28"/>
          <w:szCs w:val="28"/>
        </w:rPr>
        <w:tab/>
        <w:t>Corporate Manslaughter and Corporate Homicide Act 2007. URL</w:t>
      </w:r>
      <w:r w:rsidRPr="00E25994">
        <w:rPr>
          <w:rFonts w:cs="Times New Roman"/>
          <w:sz w:val="28"/>
          <w:szCs w:val="28"/>
          <w:lang w:val="ru-RU"/>
        </w:rPr>
        <w:t xml:space="preserve">: </w:t>
      </w:r>
      <w:hyperlink r:id="rId88" w:history="1">
        <w:r w:rsidRPr="00160B2F">
          <w:rPr>
            <w:rStyle w:val="a6"/>
            <w:rFonts w:cs="Times New Roman"/>
            <w:color w:val="auto"/>
            <w:sz w:val="28"/>
            <w:szCs w:val="28"/>
          </w:rPr>
          <w:t>https</w:t>
        </w:r>
        <w:r w:rsidRPr="00E25994">
          <w:rPr>
            <w:rStyle w:val="a6"/>
            <w:rFonts w:cs="Times New Roman"/>
            <w:color w:val="auto"/>
            <w:sz w:val="28"/>
            <w:szCs w:val="28"/>
            <w:lang w:val="ru-RU"/>
          </w:rPr>
          <w:t>://</w:t>
        </w:r>
        <w:r w:rsidRPr="00160B2F">
          <w:rPr>
            <w:rStyle w:val="a6"/>
            <w:rFonts w:cs="Times New Roman"/>
            <w:color w:val="auto"/>
            <w:sz w:val="28"/>
            <w:szCs w:val="28"/>
          </w:rPr>
          <w:t>www</w:t>
        </w:r>
        <w:r w:rsidRPr="00E25994">
          <w:rPr>
            <w:rStyle w:val="a6"/>
            <w:rFonts w:cs="Times New Roman"/>
            <w:color w:val="auto"/>
            <w:sz w:val="28"/>
            <w:szCs w:val="28"/>
            <w:lang w:val="ru-RU"/>
          </w:rPr>
          <w:t>.</w:t>
        </w:r>
        <w:r w:rsidRPr="00160B2F">
          <w:rPr>
            <w:rStyle w:val="a6"/>
            <w:rFonts w:cs="Times New Roman"/>
            <w:color w:val="auto"/>
            <w:sz w:val="28"/>
            <w:szCs w:val="28"/>
          </w:rPr>
          <w:t>legislation</w:t>
        </w:r>
        <w:r w:rsidRPr="00E25994">
          <w:rPr>
            <w:rStyle w:val="a6"/>
            <w:rFonts w:cs="Times New Roman"/>
            <w:color w:val="auto"/>
            <w:sz w:val="28"/>
            <w:szCs w:val="28"/>
            <w:lang w:val="ru-RU"/>
          </w:rPr>
          <w:t>.</w:t>
        </w:r>
        <w:r w:rsidRPr="00160B2F">
          <w:rPr>
            <w:rStyle w:val="a6"/>
            <w:rFonts w:cs="Times New Roman"/>
            <w:color w:val="auto"/>
            <w:sz w:val="28"/>
            <w:szCs w:val="28"/>
          </w:rPr>
          <w:t>gov</w:t>
        </w:r>
        <w:r w:rsidRPr="00E25994">
          <w:rPr>
            <w:rStyle w:val="a6"/>
            <w:rFonts w:cs="Times New Roman"/>
            <w:color w:val="auto"/>
            <w:sz w:val="28"/>
            <w:szCs w:val="28"/>
            <w:lang w:val="ru-RU"/>
          </w:rPr>
          <w:t>.</w:t>
        </w:r>
        <w:r w:rsidRPr="00160B2F">
          <w:rPr>
            <w:rStyle w:val="a6"/>
            <w:rFonts w:cs="Times New Roman"/>
            <w:color w:val="auto"/>
            <w:sz w:val="28"/>
            <w:szCs w:val="28"/>
          </w:rPr>
          <w:t>uk</w:t>
        </w:r>
        <w:r w:rsidRPr="00E25994">
          <w:rPr>
            <w:rStyle w:val="a6"/>
            <w:rFonts w:cs="Times New Roman"/>
            <w:color w:val="auto"/>
            <w:sz w:val="28"/>
            <w:szCs w:val="28"/>
            <w:lang w:val="ru-RU"/>
          </w:rPr>
          <w:t>/</w:t>
        </w:r>
        <w:r w:rsidRPr="00160B2F">
          <w:rPr>
            <w:rStyle w:val="a6"/>
            <w:rFonts w:cs="Times New Roman"/>
            <w:color w:val="auto"/>
            <w:sz w:val="28"/>
            <w:szCs w:val="28"/>
          </w:rPr>
          <w:t>ukpga</w:t>
        </w:r>
        <w:r w:rsidRPr="00E25994">
          <w:rPr>
            <w:rStyle w:val="a6"/>
            <w:rFonts w:cs="Times New Roman"/>
            <w:color w:val="auto"/>
            <w:sz w:val="28"/>
            <w:szCs w:val="28"/>
            <w:lang w:val="ru-RU"/>
          </w:rPr>
          <w:t>/2007/19/</w:t>
        </w:r>
        <w:r w:rsidRPr="00160B2F">
          <w:rPr>
            <w:rStyle w:val="a6"/>
            <w:rFonts w:cs="Times New Roman"/>
            <w:color w:val="auto"/>
            <w:sz w:val="28"/>
            <w:szCs w:val="28"/>
          </w:rPr>
          <w:t>contents</w:t>
        </w:r>
      </w:hyperlink>
      <w:r w:rsidRPr="00160B2F">
        <w:rPr>
          <w:rFonts w:cs="Times New Roman"/>
          <w:sz w:val="28"/>
          <w:szCs w:val="28"/>
          <w:lang w:val="uk-UA"/>
        </w:rPr>
        <w:t xml:space="preserve"> </w:t>
      </w:r>
      <w:r w:rsidRPr="00E25994">
        <w:rPr>
          <w:rFonts w:cs="Times New Roman"/>
          <w:sz w:val="28"/>
          <w:szCs w:val="28"/>
          <w:lang w:val="ru-RU"/>
        </w:rPr>
        <w:t>(</w:t>
      </w:r>
      <w:r w:rsidRPr="00160B2F">
        <w:rPr>
          <w:rFonts w:cs="Times New Roman"/>
          <w:sz w:val="28"/>
          <w:szCs w:val="28"/>
          <w:lang w:val="uk-UA"/>
        </w:rPr>
        <w:t xml:space="preserve">дата звернення: </w:t>
      </w:r>
      <w:r>
        <w:rPr>
          <w:rFonts w:cs="Times New Roman"/>
          <w:sz w:val="28"/>
          <w:szCs w:val="28"/>
          <w:lang w:val="uk-UA"/>
        </w:rPr>
        <w:t>22.11.2017</w:t>
      </w:r>
      <w:r w:rsidRPr="00E25994">
        <w:rPr>
          <w:rFonts w:cs="Times New Roman"/>
          <w:sz w:val="28"/>
          <w:szCs w:val="28"/>
          <w:lang w:val="ru-RU"/>
        </w:rPr>
        <w:t>).</w:t>
      </w:r>
    </w:p>
    <w:p w:rsidR="00E25994" w:rsidRPr="00872EEF" w:rsidRDefault="00E25994" w:rsidP="00E25994">
      <w:pPr>
        <w:spacing w:line="360" w:lineRule="auto"/>
        <w:ind w:firstLine="709"/>
        <w:jc w:val="both"/>
        <w:rPr>
          <w:rFonts w:cs="Times New Roman"/>
          <w:sz w:val="28"/>
          <w:szCs w:val="28"/>
        </w:rPr>
      </w:pPr>
      <w:r w:rsidRPr="00160B2F">
        <w:rPr>
          <w:rFonts w:cs="Times New Roman"/>
          <w:sz w:val="28"/>
          <w:szCs w:val="28"/>
        </w:rPr>
        <w:t>199</w:t>
      </w:r>
      <w:r w:rsidRPr="00160B2F">
        <w:rPr>
          <w:rFonts w:cs="Times New Roman"/>
          <w:sz w:val="28"/>
          <w:szCs w:val="28"/>
        </w:rPr>
        <w:tab/>
        <w:t>Eur. Court H.R. Welch v. The United Kingdom, Judgment of 9</w:t>
      </w:r>
      <w:r w:rsidRPr="00160B2F">
        <w:rPr>
          <w:rFonts w:cs="Times New Roman"/>
          <w:sz w:val="28"/>
          <w:szCs w:val="28"/>
          <w:lang w:val="uk-UA"/>
        </w:rPr>
        <w:t> </w:t>
      </w:r>
      <w:r w:rsidRPr="00160B2F">
        <w:rPr>
          <w:rFonts w:cs="Times New Roman"/>
          <w:sz w:val="28"/>
          <w:szCs w:val="28"/>
        </w:rPr>
        <w:t>February 1995. Series</w:t>
      </w:r>
      <w:r w:rsidRPr="00E25994">
        <w:rPr>
          <w:rFonts w:cs="Times New Roman"/>
          <w:sz w:val="28"/>
          <w:szCs w:val="28"/>
          <w:lang w:val="ru-RU"/>
        </w:rPr>
        <w:t xml:space="preserve"> </w:t>
      </w:r>
      <w:r w:rsidRPr="00160B2F">
        <w:rPr>
          <w:rFonts w:cs="Times New Roman"/>
          <w:sz w:val="28"/>
          <w:szCs w:val="28"/>
        </w:rPr>
        <w:t>A</w:t>
      </w:r>
      <w:r w:rsidRPr="00E25994">
        <w:rPr>
          <w:rFonts w:cs="Times New Roman"/>
          <w:sz w:val="28"/>
          <w:szCs w:val="28"/>
          <w:lang w:val="ru-RU"/>
        </w:rPr>
        <w:t xml:space="preserve">. </w:t>
      </w:r>
      <w:r w:rsidRPr="00160B2F">
        <w:rPr>
          <w:rFonts w:cs="Times New Roman"/>
          <w:sz w:val="28"/>
          <w:szCs w:val="28"/>
        </w:rPr>
        <w:t>No</w:t>
      </w:r>
      <w:r w:rsidRPr="00E25994">
        <w:rPr>
          <w:rFonts w:cs="Times New Roman"/>
          <w:sz w:val="28"/>
          <w:szCs w:val="28"/>
          <w:lang w:val="ru-RU"/>
        </w:rPr>
        <w:t xml:space="preserve"> 307-</w:t>
      </w:r>
      <w:r w:rsidRPr="00160B2F">
        <w:rPr>
          <w:rFonts w:cs="Times New Roman"/>
          <w:sz w:val="28"/>
          <w:szCs w:val="28"/>
        </w:rPr>
        <w:t>A</w:t>
      </w:r>
      <w:r w:rsidRPr="00160B2F">
        <w:rPr>
          <w:rFonts w:cs="Times New Roman"/>
          <w:sz w:val="28"/>
          <w:szCs w:val="28"/>
          <w:lang w:val="uk-UA"/>
        </w:rPr>
        <w:t xml:space="preserve"> =</w:t>
      </w:r>
      <w:r w:rsidRPr="00E25994">
        <w:rPr>
          <w:rFonts w:cs="Times New Roman"/>
          <w:sz w:val="28"/>
          <w:szCs w:val="28"/>
          <w:lang w:val="ru-RU"/>
        </w:rPr>
        <w:t xml:space="preserve"> Европейский суд по правам человека. Избранные решения: в 2 т. Москва: Норма, 2000. </w:t>
      </w:r>
      <w:r w:rsidRPr="00160B2F">
        <w:rPr>
          <w:rFonts w:cs="Times New Roman"/>
          <w:sz w:val="28"/>
          <w:szCs w:val="28"/>
        </w:rPr>
        <w:t>Т</w:t>
      </w:r>
      <w:r w:rsidRPr="00872EEF">
        <w:rPr>
          <w:rFonts w:cs="Times New Roman"/>
          <w:sz w:val="28"/>
          <w:szCs w:val="28"/>
        </w:rPr>
        <w:t>.</w:t>
      </w:r>
      <w:r w:rsidRPr="00160B2F">
        <w:rPr>
          <w:rFonts w:cs="Times New Roman"/>
          <w:sz w:val="28"/>
          <w:szCs w:val="28"/>
          <w:lang w:val="uk-UA"/>
        </w:rPr>
        <w:t> </w:t>
      </w:r>
      <w:r w:rsidRPr="00872EEF">
        <w:rPr>
          <w:rFonts w:cs="Times New Roman"/>
          <w:sz w:val="28"/>
          <w:szCs w:val="28"/>
        </w:rPr>
        <w:t xml:space="preserve">2. </w:t>
      </w:r>
      <w:r w:rsidRPr="00160B2F">
        <w:rPr>
          <w:rFonts w:cs="Times New Roman"/>
          <w:sz w:val="28"/>
          <w:szCs w:val="28"/>
        </w:rPr>
        <w:t>С</w:t>
      </w:r>
      <w:r w:rsidRPr="00872EEF">
        <w:rPr>
          <w:rFonts w:cs="Times New Roman"/>
          <w:sz w:val="28"/>
          <w:szCs w:val="28"/>
        </w:rPr>
        <w:t>. 79–84.</w:t>
      </w:r>
    </w:p>
    <w:p w:rsidR="00E25994" w:rsidRPr="00160B2F" w:rsidRDefault="00E25994" w:rsidP="00E25994">
      <w:pPr>
        <w:ind w:firstLine="709"/>
        <w:jc w:val="both"/>
        <w:rPr>
          <w:rFonts w:cs="Times New Roman"/>
          <w:sz w:val="28"/>
          <w:szCs w:val="28"/>
          <w:lang w:val="uk-UA"/>
        </w:rPr>
      </w:pPr>
      <w:r w:rsidRPr="00872EEF">
        <w:rPr>
          <w:rFonts w:cs="Times New Roman"/>
          <w:sz w:val="28"/>
          <w:szCs w:val="28"/>
        </w:rPr>
        <w:t>200</w:t>
      </w:r>
      <w:r w:rsidRPr="00872EEF">
        <w:rPr>
          <w:rFonts w:cs="Times New Roman"/>
          <w:sz w:val="28"/>
          <w:szCs w:val="28"/>
        </w:rPr>
        <w:tab/>
        <w:t xml:space="preserve">Eur. </w:t>
      </w:r>
      <w:r w:rsidRPr="00160B2F">
        <w:rPr>
          <w:rFonts w:cs="Times New Roman"/>
          <w:sz w:val="28"/>
          <w:szCs w:val="28"/>
        </w:rPr>
        <w:t>Court H.R. X and Y v. the Netherlands, Judgment of 26</w:t>
      </w:r>
      <w:r w:rsidRPr="00160B2F">
        <w:rPr>
          <w:rFonts w:cs="Times New Roman"/>
          <w:sz w:val="28"/>
          <w:szCs w:val="28"/>
          <w:lang w:val="uk-UA"/>
        </w:rPr>
        <w:t> </w:t>
      </w:r>
      <w:r w:rsidRPr="00160B2F">
        <w:rPr>
          <w:rFonts w:cs="Times New Roman"/>
          <w:sz w:val="28"/>
          <w:szCs w:val="28"/>
        </w:rPr>
        <w:t xml:space="preserve">March 1985. Series A. No 91. URL: </w:t>
      </w:r>
      <w:hyperlink r:id="rId89" w:history="1">
        <w:r w:rsidRPr="00E25994">
          <w:rPr>
            <w:rStyle w:val="a6"/>
            <w:rFonts w:cs="Times New Roman"/>
            <w:color w:val="auto"/>
          </w:rPr>
          <w:t>https://www.coe.int/t/dg2/equality/</w:t>
        </w:r>
        <w:r w:rsidRPr="00E25994">
          <w:rPr>
            <w:rStyle w:val="a6"/>
            <w:rFonts w:cs="Times New Roman"/>
            <w:color w:val="auto"/>
            <w:lang w:val="uk-UA"/>
          </w:rPr>
          <w:t xml:space="preserve"> </w:t>
        </w:r>
        <w:r w:rsidRPr="00E25994">
          <w:rPr>
            <w:rStyle w:val="a6"/>
            <w:rFonts w:cs="Times New Roman"/>
            <w:color w:val="auto"/>
          </w:rPr>
          <w:t>domesticviolencecampaign/resources/x%20and%20y%20v%20the%20netherlands_EN.asp</w:t>
        </w:r>
      </w:hyperlink>
      <w:r w:rsidRPr="00E25994">
        <w:rPr>
          <w:rFonts w:cs="Times New Roman"/>
          <w:lang w:val="uk-UA"/>
        </w:rPr>
        <w:t xml:space="preserve"> </w:t>
      </w:r>
      <w:r w:rsidRPr="00160B2F">
        <w:rPr>
          <w:rFonts w:cs="Times New Roman"/>
          <w:sz w:val="28"/>
          <w:szCs w:val="28"/>
        </w:rPr>
        <w:t>(</w:t>
      </w:r>
      <w:r w:rsidRPr="00160B2F">
        <w:rPr>
          <w:rFonts w:cs="Times New Roman"/>
          <w:sz w:val="28"/>
          <w:szCs w:val="28"/>
          <w:lang w:val="uk-UA"/>
        </w:rPr>
        <w:t xml:space="preserve">дата звернення: </w:t>
      </w:r>
      <w:r>
        <w:rPr>
          <w:rFonts w:cs="Times New Roman"/>
          <w:sz w:val="28"/>
          <w:szCs w:val="28"/>
          <w:lang w:val="uk-UA"/>
        </w:rPr>
        <w:t>22.11.2017</w:t>
      </w:r>
      <w:r w:rsidRPr="00160B2F">
        <w:rPr>
          <w:rFonts w:cs="Times New Roman"/>
          <w:sz w:val="28"/>
          <w:szCs w:val="28"/>
        </w:rPr>
        <w:t>).</w:t>
      </w:r>
    </w:p>
    <w:p w:rsidR="00E25994" w:rsidRPr="00160B2F" w:rsidRDefault="00E25994" w:rsidP="00E25994">
      <w:pPr>
        <w:spacing w:line="360" w:lineRule="auto"/>
        <w:ind w:firstLine="709"/>
        <w:jc w:val="both"/>
        <w:rPr>
          <w:rFonts w:cs="Times New Roman"/>
          <w:sz w:val="28"/>
          <w:szCs w:val="28"/>
        </w:rPr>
      </w:pPr>
      <w:r w:rsidRPr="00160B2F">
        <w:rPr>
          <w:rFonts w:cs="Times New Roman"/>
          <w:sz w:val="28"/>
          <w:szCs w:val="28"/>
        </w:rPr>
        <w:t>201</w:t>
      </w:r>
      <w:r w:rsidRPr="00160B2F">
        <w:rPr>
          <w:rFonts w:cs="Times New Roman"/>
          <w:sz w:val="28"/>
          <w:szCs w:val="28"/>
        </w:rPr>
        <w:tab/>
        <w:t xml:space="preserve">Interpretation Act 1978. URL: </w:t>
      </w:r>
      <w:hyperlink r:id="rId90" w:history="1">
        <w:r w:rsidRPr="00160B2F">
          <w:rPr>
            <w:rStyle w:val="a6"/>
            <w:rFonts w:cs="Times New Roman"/>
            <w:color w:val="auto"/>
            <w:sz w:val="28"/>
            <w:szCs w:val="28"/>
          </w:rPr>
          <w:t>https://www.legislation.gov.uk/ukpga/</w:t>
        </w:r>
      </w:hyperlink>
      <w:r w:rsidRPr="00160B2F">
        <w:rPr>
          <w:rFonts w:cs="Times New Roman"/>
          <w:sz w:val="28"/>
          <w:szCs w:val="28"/>
          <w:lang w:val="uk-UA"/>
        </w:rPr>
        <w:t xml:space="preserve"> </w:t>
      </w:r>
      <w:r w:rsidRPr="00160B2F">
        <w:rPr>
          <w:rFonts w:cs="Times New Roman"/>
          <w:sz w:val="28"/>
          <w:szCs w:val="28"/>
        </w:rPr>
        <w:t>1978/30 (дата звернення: 23.11.2017).</w:t>
      </w:r>
    </w:p>
    <w:p w:rsidR="00E25994" w:rsidRPr="00160B2F" w:rsidRDefault="00E25994" w:rsidP="00E25994">
      <w:pPr>
        <w:spacing w:line="360" w:lineRule="auto"/>
        <w:ind w:firstLine="709"/>
        <w:jc w:val="both"/>
        <w:rPr>
          <w:rFonts w:cs="Times New Roman"/>
          <w:sz w:val="28"/>
          <w:szCs w:val="28"/>
        </w:rPr>
      </w:pPr>
      <w:r w:rsidRPr="00160B2F">
        <w:rPr>
          <w:rFonts w:cs="Times New Roman"/>
          <w:sz w:val="28"/>
          <w:szCs w:val="28"/>
        </w:rPr>
        <w:t>202</w:t>
      </w:r>
      <w:r w:rsidRPr="00160B2F">
        <w:rPr>
          <w:rFonts w:cs="Times New Roman"/>
          <w:sz w:val="28"/>
          <w:szCs w:val="28"/>
        </w:rPr>
        <w:tab/>
        <w:t>Jescheck</w:t>
      </w:r>
      <w:r w:rsidRPr="00160B2F">
        <w:rPr>
          <w:rFonts w:cs="Times New Roman"/>
          <w:sz w:val="28"/>
          <w:szCs w:val="28"/>
          <w:lang w:val="uk-UA"/>
        </w:rPr>
        <w:t> </w:t>
      </w:r>
      <w:r w:rsidRPr="00160B2F">
        <w:rPr>
          <w:rFonts w:cs="Times New Roman"/>
          <w:sz w:val="28"/>
          <w:szCs w:val="28"/>
        </w:rPr>
        <w:t>H.</w:t>
      </w:r>
      <w:r w:rsidRPr="00160B2F">
        <w:rPr>
          <w:rFonts w:cs="Times New Roman"/>
          <w:sz w:val="28"/>
          <w:szCs w:val="28"/>
          <w:lang w:val="uk-UA"/>
        </w:rPr>
        <w:t> </w:t>
      </w:r>
      <w:r w:rsidRPr="00160B2F">
        <w:rPr>
          <w:rFonts w:cs="Times New Roman"/>
          <w:sz w:val="28"/>
          <w:szCs w:val="28"/>
        </w:rPr>
        <w:t>H. Lehrbuch des Strafrechts. Algemeine Teil. Berlin, 1988. 204</w:t>
      </w:r>
      <w:r w:rsidRPr="00160B2F">
        <w:rPr>
          <w:rFonts w:cs="Times New Roman"/>
          <w:sz w:val="28"/>
          <w:szCs w:val="28"/>
          <w:lang w:val="uk-UA"/>
        </w:rPr>
        <w:t> </w:t>
      </w:r>
      <w:r w:rsidRPr="00160B2F">
        <w:rPr>
          <w:rFonts w:cs="Times New Roman"/>
          <w:sz w:val="28"/>
          <w:szCs w:val="28"/>
        </w:rPr>
        <w:t xml:space="preserve">p. </w:t>
      </w:r>
    </w:p>
    <w:p w:rsidR="00E25994" w:rsidRPr="00160B2F" w:rsidRDefault="00E25994" w:rsidP="00E25994">
      <w:pPr>
        <w:spacing w:line="360" w:lineRule="auto"/>
        <w:ind w:firstLine="709"/>
        <w:jc w:val="both"/>
        <w:rPr>
          <w:rFonts w:cs="Times New Roman"/>
          <w:sz w:val="28"/>
          <w:szCs w:val="28"/>
          <w:lang w:val="uk-UA"/>
        </w:rPr>
      </w:pPr>
      <w:r w:rsidRPr="00160B2F">
        <w:rPr>
          <w:rFonts w:cs="Times New Roman"/>
          <w:sz w:val="28"/>
          <w:szCs w:val="28"/>
        </w:rPr>
        <w:t>203</w:t>
      </w:r>
      <w:r w:rsidRPr="00160B2F">
        <w:rPr>
          <w:rFonts w:cs="Times New Roman"/>
          <w:sz w:val="28"/>
          <w:szCs w:val="28"/>
        </w:rPr>
        <w:tab/>
        <w:t>New York Cent. &amp;H.R.R. V. United States 212 U.S. 481,29 S.Ct. 304,53 L. Ed. 613 (1909). URL</w:t>
      </w:r>
      <w:r w:rsidRPr="00E25994">
        <w:rPr>
          <w:rFonts w:cs="Times New Roman"/>
          <w:sz w:val="28"/>
          <w:szCs w:val="28"/>
          <w:lang w:val="ru-RU"/>
        </w:rPr>
        <w:t xml:space="preserve">: </w:t>
      </w:r>
      <w:hyperlink r:id="rId91" w:history="1">
        <w:r w:rsidRPr="00160B2F">
          <w:rPr>
            <w:rStyle w:val="a6"/>
            <w:rFonts w:cs="Times New Roman"/>
            <w:color w:val="auto"/>
            <w:sz w:val="28"/>
            <w:szCs w:val="28"/>
          </w:rPr>
          <w:t>https</w:t>
        </w:r>
        <w:r w:rsidRPr="00E25994">
          <w:rPr>
            <w:rStyle w:val="a6"/>
            <w:rFonts w:cs="Times New Roman"/>
            <w:color w:val="auto"/>
            <w:sz w:val="28"/>
            <w:szCs w:val="28"/>
            <w:lang w:val="ru-RU"/>
          </w:rPr>
          <w:t>://</w:t>
        </w:r>
        <w:r w:rsidRPr="00160B2F">
          <w:rPr>
            <w:rStyle w:val="a6"/>
            <w:rFonts w:cs="Times New Roman"/>
            <w:color w:val="auto"/>
            <w:sz w:val="28"/>
            <w:szCs w:val="28"/>
          </w:rPr>
          <w:t>supreme</w:t>
        </w:r>
        <w:r w:rsidRPr="00E25994">
          <w:rPr>
            <w:rStyle w:val="a6"/>
            <w:rFonts w:cs="Times New Roman"/>
            <w:color w:val="auto"/>
            <w:sz w:val="28"/>
            <w:szCs w:val="28"/>
            <w:lang w:val="ru-RU"/>
          </w:rPr>
          <w:t>.</w:t>
        </w:r>
        <w:r w:rsidRPr="00160B2F">
          <w:rPr>
            <w:rStyle w:val="a6"/>
            <w:rFonts w:cs="Times New Roman"/>
            <w:color w:val="auto"/>
            <w:sz w:val="28"/>
            <w:szCs w:val="28"/>
          </w:rPr>
          <w:t>justia</w:t>
        </w:r>
        <w:r w:rsidRPr="00E25994">
          <w:rPr>
            <w:rStyle w:val="a6"/>
            <w:rFonts w:cs="Times New Roman"/>
            <w:color w:val="auto"/>
            <w:sz w:val="28"/>
            <w:szCs w:val="28"/>
            <w:lang w:val="ru-RU"/>
          </w:rPr>
          <w:t>.</w:t>
        </w:r>
        <w:r w:rsidRPr="00160B2F">
          <w:rPr>
            <w:rStyle w:val="a6"/>
            <w:rFonts w:cs="Times New Roman"/>
            <w:color w:val="auto"/>
            <w:sz w:val="28"/>
            <w:szCs w:val="28"/>
          </w:rPr>
          <w:t>com</w:t>
        </w:r>
        <w:r w:rsidRPr="00E25994">
          <w:rPr>
            <w:rStyle w:val="a6"/>
            <w:rFonts w:cs="Times New Roman"/>
            <w:color w:val="auto"/>
            <w:sz w:val="28"/>
            <w:szCs w:val="28"/>
            <w:lang w:val="ru-RU"/>
          </w:rPr>
          <w:t>/</w:t>
        </w:r>
        <w:r w:rsidRPr="00160B2F">
          <w:rPr>
            <w:rStyle w:val="a6"/>
            <w:rFonts w:cs="Times New Roman"/>
            <w:color w:val="auto"/>
            <w:sz w:val="28"/>
            <w:szCs w:val="28"/>
          </w:rPr>
          <w:t>cases</w:t>
        </w:r>
        <w:r w:rsidRPr="00E25994">
          <w:rPr>
            <w:rStyle w:val="a6"/>
            <w:rFonts w:cs="Times New Roman"/>
            <w:color w:val="auto"/>
            <w:sz w:val="28"/>
            <w:szCs w:val="28"/>
            <w:lang w:val="ru-RU"/>
          </w:rPr>
          <w:t>/</w:t>
        </w:r>
        <w:r w:rsidRPr="00160B2F">
          <w:rPr>
            <w:rStyle w:val="a6"/>
            <w:rFonts w:cs="Times New Roman"/>
            <w:color w:val="auto"/>
            <w:sz w:val="28"/>
            <w:szCs w:val="28"/>
          </w:rPr>
          <w:t>federal</w:t>
        </w:r>
        <w:r w:rsidRPr="00E25994">
          <w:rPr>
            <w:rStyle w:val="a6"/>
            <w:rFonts w:cs="Times New Roman"/>
            <w:color w:val="auto"/>
            <w:sz w:val="28"/>
            <w:szCs w:val="28"/>
            <w:lang w:val="ru-RU"/>
          </w:rPr>
          <w:t>/</w:t>
        </w:r>
        <w:r w:rsidRPr="00160B2F">
          <w:rPr>
            <w:rStyle w:val="a6"/>
            <w:rFonts w:cs="Times New Roman"/>
            <w:color w:val="auto"/>
            <w:sz w:val="28"/>
            <w:szCs w:val="28"/>
            <w:lang w:val="uk-UA"/>
          </w:rPr>
          <w:t xml:space="preserve"> </w:t>
        </w:r>
        <w:r w:rsidRPr="00160B2F">
          <w:rPr>
            <w:rStyle w:val="a6"/>
            <w:rFonts w:cs="Times New Roman"/>
            <w:color w:val="auto"/>
            <w:sz w:val="28"/>
            <w:szCs w:val="28"/>
          </w:rPr>
          <w:t>us</w:t>
        </w:r>
        <w:r w:rsidRPr="00E25994">
          <w:rPr>
            <w:rStyle w:val="a6"/>
            <w:rFonts w:cs="Times New Roman"/>
            <w:color w:val="auto"/>
            <w:sz w:val="28"/>
            <w:szCs w:val="28"/>
            <w:lang w:val="ru-RU"/>
          </w:rPr>
          <w:t>/212/481/</w:t>
        </w:r>
      </w:hyperlink>
      <w:r w:rsidRPr="00160B2F">
        <w:rPr>
          <w:rFonts w:cs="Times New Roman"/>
          <w:sz w:val="28"/>
          <w:szCs w:val="28"/>
          <w:lang w:val="uk-UA"/>
        </w:rPr>
        <w:t xml:space="preserve"> </w:t>
      </w:r>
      <w:r w:rsidRPr="00E25994">
        <w:rPr>
          <w:rFonts w:cs="Times New Roman"/>
          <w:sz w:val="28"/>
          <w:szCs w:val="28"/>
          <w:lang w:val="ru-RU"/>
        </w:rPr>
        <w:t>(</w:t>
      </w:r>
      <w:r w:rsidRPr="00160B2F">
        <w:rPr>
          <w:rFonts w:cs="Times New Roman"/>
          <w:sz w:val="28"/>
          <w:szCs w:val="28"/>
          <w:lang w:val="uk-UA"/>
        </w:rPr>
        <w:t xml:space="preserve">дата звернення: </w:t>
      </w:r>
      <w:r>
        <w:rPr>
          <w:rFonts w:cs="Times New Roman"/>
          <w:sz w:val="28"/>
          <w:szCs w:val="28"/>
          <w:lang w:val="uk-UA"/>
        </w:rPr>
        <w:t>22.11.2017</w:t>
      </w:r>
      <w:r w:rsidRPr="00E25994">
        <w:rPr>
          <w:rFonts w:cs="Times New Roman"/>
          <w:sz w:val="28"/>
          <w:szCs w:val="28"/>
          <w:lang w:val="ru-RU"/>
        </w:rPr>
        <w:t>).</w:t>
      </w:r>
    </w:p>
    <w:p w:rsidR="00E25994" w:rsidRPr="00160B2F" w:rsidRDefault="00E25994" w:rsidP="00E25994">
      <w:pPr>
        <w:spacing w:line="360" w:lineRule="auto"/>
        <w:ind w:firstLine="709"/>
        <w:jc w:val="both"/>
        <w:rPr>
          <w:rFonts w:cs="Times New Roman"/>
          <w:sz w:val="28"/>
          <w:szCs w:val="28"/>
        </w:rPr>
      </w:pPr>
      <w:r w:rsidRPr="00160B2F">
        <w:rPr>
          <w:rFonts w:cs="Times New Roman"/>
          <w:sz w:val="28"/>
          <w:szCs w:val="28"/>
        </w:rPr>
        <w:t>204</w:t>
      </w:r>
      <w:r w:rsidRPr="00160B2F">
        <w:rPr>
          <w:rFonts w:cs="Times New Roman"/>
          <w:sz w:val="28"/>
          <w:szCs w:val="28"/>
        </w:rPr>
        <w:tab/>
        <w:t>Passat</w:t>
      </w:r>
      <w:r w:rsidRPr="00160B2F">
        <w:rPr>
          <w:rFonts w:cs="Times New Roman"/>
          <w:sz w:val="28"/>
          <w:szCs w:val="28"/>
          <w:lang w:val="uk-UA"/>
        </w:rPr>
        <w:t> </w:t>
      </w:r>
      <w:r w:rsidRPr="00160B2F">
        <w:rPr>
          <w:rFonts w:cs="Times New Roman"/>
          <w:sz w:val="28"/>
          <w:szCs w:val="28"/>
        </w:rPr>
        <w:t>M.-L. Droit penal. Presses Universitaires de France, 1987. 290</w:t>
      </w:r>
      <w:r w:rsidRPr="00160B2F">
        <w:rPr>
          <w:rFonts w:cs="Times New Roman"/>
          <w:sz w:val="28"/>
          <w:szCs w:val="28"/>
          <w:lang w:val="uk-UA"/>
        </w:rPr>
        <w:t> </w:t>
      </w:r>
      <w:r w:rsidRPr="00160B2F">
        <w:rPr>
          <w:rFonts w:cs="Times New Roman"/>
          <w:sz w:val="28"/>
          <w:szCs w:val="28"/>
        </w:rPr>
        <w:t>p.</w:t>
      </w:r>
    </w:p>
    <w:p w:rsidR="00E25994" w:rsidRPr="00160B2F" w:rsidRDefault="00E25994" w:rsidP="00E25994">
      <w:pPr>
        <w:spacing w:line="360" w:lineRule="auto"/>
        <w:ind w:firstLine="709"/>
        <w:jc w:val="both"/>
        <w:rPr>
          <w:rFonts w:cs="Times New Roman"/>
          <w:sz w:val="28"/>
          <w:szCs w:val="28"/>
        </w:rPr>
      </w:pPr>
      <w:r w:rsidRPr="00160B2F">
        <w:rPr>
          <w:rFonts w:cs="Times New Roman"/>
          <w:sz w:val="28"/>
          <w:szCs w:val="28"/>
        </w:rPr>
        <w:t>205</w:t>
      </w:r>
      <w:r w:rsidRPr="00160B2F">
        <w:rPr>
          <w:rFonts w:cs="Times New Roman"/>
          <w:sz w:val="28"/>
          <w:szCs w:val="28"/>
        </w:rPr>
        <w:tab/>
        <w:t>Pharmaceutical Society of Great Britain v. London &amp; Provincial Supply Association Ltd. (1880) 5 App. Cas. 857, 869 (per Lord Blackburn).</w:t>
      </w:r>
    </w:p>
    <w:p w:rsidR="00E25994" w:rsidRPr="00160B2F" w:rsidRDefault="00E25994" w:rsidP="00E25994">
      <w:pPr>
        <w:spacing w:line="360" w:lineRule="auto"/>
        <w:ind w:firstLine="709"/>
        <w:jc w:val="both"/>
        <w:rPr>
          <w:rFonts w:cs="Times New Roman"/>
          <w:sz w:val="28"/>
          <w:szCs w:val="28"/>
        </w:rPr>
      </w:pPr>
      <w:r w:rsidRPr="00160B2F">
        <w:rPr>
          <w:rFonts w:cs="Times New Roman"/>
          <w:sz w:val="28"/>
          <w:szCs w:val="28"/>
        </w:rPr>
        <w:t>206</w:t>
      </w:r>
      <w:r w:rsidRPr="00160B2F">
        <w:rPr>
          <w:rFonts w:cs="Times New Roman"/>
          <w:sz w:val="28"/>
          <w:szCs w:val="28"/>
        </w:rPr>
        <w:tab/>
        <w:t>Recommendation (88) 18 of the Committee of Ministers [of the Council of Europe] to Member States concerning Liability of Enterprises having Legal Personality for Offenses committed in the Exercise of their Activities. URL: https://wcd.coe.int (дата звернення</w:t>
      </w:r>
      <w:r w:rsidRPr="00160B2F">
        <w:rPr>
          <w:rFonts w:cs="Times New Roman"/>
          <w:sz w:val="28"/>
          <w:szCs w:val="28"/>
          <w:lang w:val="uk-UA"/>
        </w:rPr>
        <w:t>:</w:t>
      </w:r>
      <w:r w:rsidRPr="00160B2F">
        <w:rPr>
          <w:rFonts w:cs="Times New Roman"/>
          <w:sz w:val="28"/>
          <w:szCs w:val="28"/>
        </w:rPr>
        <w:t xml:space="preserve"> 15.02.2017).</w:t>
      </w:r>
    </w:p>
    <w:p w:rsidR="00E25994" w:rsidRPr="00160B2F" w:rsidRDefault="00E25994" w:rsidP="00E25994">
      <w:pPr>
        <w:spacing w:line="360" w:lineRule="auto"/>
        <w:ind w:firstLine="709"/>
        <w:jc w:val="both"/>
        <w:rPr>
          <w:rFonts w:cs="Times New Roman"/>
          <w:sz w:val="28"/>
          <w:szCs w:val="28"/>
          <w:lang w:val="uk-UA"/>
        </w:rPr>
      </w:pPr>
      <w:r w:rsidRPr="00160B2F">
        <w:rPr>
          <w:rFonts w:cs="Times New Roman"/>
          <w:sz w:val="28"/>
          <w:szCs w:val="28"/>
        </w:rPr>
        <w:t>207</w:t>
      </w:r>
      <w:r w:rsidRPr="00160B2F">
        <w:rPr>
          <w:rFonts w:cs="Times New Roman"/>
          <w:sz w:val="28"/>
          <w:szCs w:val="28"/>
        </w:rPr>
        <w:tab/>
        <w:t>State V. Christy Pontiac-GMC, Inc., 354 N.W. 2d 17, 18–20 (Minn. 1984). URL</w:t>
      </w:r>
      <w:r w:rsidRPr="00E25994">
        <w:rPr>
          <w:rFonts w:cs="Times New Roman"/>
          <w:sz w:val="28"/>
          <w:szCs w:val="28"/>
          <w:lang w:val="ru-RU"/>
        </w:rPr>
        <w:t xml:space="preserve">: </w:t>
      </w:r>
      <w:hyperlink r:id="rId92" w:history="1">
        <w:r w:rsidRPr="00160B2F">
          <w:rPr>
            <w:rStyle w:val="a6"/>
            <w:rFonts w:cs="Times New Roman"/>
            <w:color w:val="auto"/>
            <w:sz w:val="28"/>
            <w:szCs w:val="28"/>
          </w:rPr>
          <w:t>https</w:t>
        </w:r>
        <w:r w:rsidRPr="00E25994">
          <w:rPr>
            <w:rStyle w:val="a6"/>
            <w:rFonts w:cs="Times New Roman"/>
            <w:color w:val="auto"/>
            <w:sz w:val="28"/>
            <w:szCs w:val="28"/>
            <w:lang w:val="ru-RU"/>
          </w:rPr>
          <w:t>://</w:t>
        </w:r>
        <w:r w:rsidRPr="00160B2F">
          <w:rPr>
            <w:rStyle w:val="a6"/>
            <w:rFonts w:cs="Times New Roman"/>
            <w:color w:val="auto"/>
            <w:sz w:val="28"/>
            <w:szCs w:val="28"/>
          </w:rPr>
          <w:t>www</w:t>
        </w:r>
        <w:r w:rsidRPr="00E25994">
          <w:rPr>
            <w:rStyle w:val="a6"/>
            <w:rFonts w:cs="Times New Roman"/>
            <w:color w:val="auto"/>
            <w:sz w:val="28"/>
            <w:szCs w:val="28"/>
            <w:lang w:val="ru-RU"/>
          </w:rPr>
          <w:t>.</w:t>
        </w:r>
        <w:r w:rsidRPr="00160B2F">
          <w:rPr>
            <w:rStyle w:val="a6"/>
            <w:rFonts w:cs="Times New Roman"/>
            <w:color w:val="auto"/>
            <w:sz w:val="28"/>
            <w:szCs w:val="28"/>
          </w:rPr>
          <w:t>quimbee</w:t>
        </w:r>
        <w:r w:rsidRPr="00E25994">
          <w:rPr>
            <w:rStyle w:val="a6"/>
            <w:rFonts w:cs="Times New Roman"/>
            <w:color w:val="auto"/>
            <w:sz w:val="28"/>
            <w:szCs w:val="28"/>
            <w:lang w:val="ru-RU"/>
          </w:rPr>
          <w:t>.</w:t>
        </w:r>
        <w:r w:rsidRPr="00160B2F">
          <w:rPr>
            <w:rStyle w:val="a6"/>
            <w:rFonts w:cs="Times New Roman"/>
            <w:color w:val="auto"/>
            <w:sz w:val="28"/>
            <w:szCs w:val="28"/>
          </w:rPr>
          <w:t>com</w:t>
        </w:r>
        <w:r w:rsidRPr="00E25994">
          <w:rPr>
            <w:rStyle w:val="a6"/>
            <w:rFonts w:cs="Times New Roman"/>
            <w:color w:val="auto"/>
            <w:sz w:val="28"/>
            <w:szCs w:val="28"/>
            <w:lang w:val="ru-RU"/>
          </w:rPr>
          <w:t>/</w:t>
        </w:r>
        <w:r w:rsidRPr="00160B2F">
          <w:rPr>
            <w:rStyle w:val="a6"/>
            <w:rFonts w:cs="Times New Roman"/>
            <w:color w:val="auto"/>
            <w:sz w:val="28"/>
            <w:szCs w:val="28"/>
          </w:rPr>
          <w:t>cases</w:t>
        </w:r>
        <w:r w:rsidRPr="00E25994">
          <w:rPr>
            <w:rStyle w:val="a6"/>
            <w:rFonts w:cs="Times New Roman"/>
            <w:color w:val="auto"/>
            <w:sz w:val="28"/>
            <w:szCs w:val="28"/>
            <w:lang w:val="ru-RU"/>
          </w:rPr>
          <w:t>/</w:t>
        </w:r>
        <w:r w:rsidRPr="00160B2F">
          <w:rPr>
            <w:rStyle w:val="a6"/>
            <w:rFonts w:cs="Times New Roman"/>
            <w:color w:val="auto"/>
            <w:sz w:val="28"/>
            <w:szCs w:val="28"/>
          </w:rPr>
          <w:t>state</w:t>
        </w:r>
        <w:r w:rsidRPr="00E25994">
          <w:rPr>
            <w:rStyle w:val="a6"/>
            <w:rFonts w:cs="Times New Roman"/>
            <w:color w:val="auto"/>
            <w:sz w:val="28"/>
            <w:szCs w:val="28"/>
            <w:lang w:val="ru-RU"/>
          </w:rPr>
          <w:t>-</w:t>
        </w:r>
        <w:r w:rsidRPr="00160B2F">
          <w:rPr>
            <w:rStyle w:val="a6"/>
            <w:rFonts w:cs="Times New Roman"/>
            <w:color w:val="auto"/>
            <w:sz w:val="28"/>
            <w:szCs w:val="28"/>
          </w:rPr>
          <w:t>v</w:t>
        </w:r>
        <w:r w:rsidRPr="00E25994">
          <w:rPr>
            <w:rStyle w:val="a6"/>
            <w:rFonts w:cs="Times New Roman"/>
            <w:color w:val="auto"/>
            <w:sz w:val="28"/>
            <w:szCs w:val="28"/>
            <w:lang w:val="ru-RU"/>
          </w:rPr>
          <w:t>-</w:t>
        </w:r>
        <w:r w:rsidRPr="00160B2F">
          <w:rPr>
            <w:rStyle w:val="a6"/>
            <w:rFonts w:cs="Times New Roman"/>
            <w:color w:val="auto"/>
            <w:sz w:val="28"/>
            <w:szCs w:val="28"/>
          </w:rPr>
          <w:t>christy</w:t>
        </w:r>
        <w:r w:rsidRPr="00E25994">
          <w:rPr>
            <w:rStyle w:val="a6"/>
            <w:rFonts w:cs="Times New Roman"/>
            <w:color w:val="auto"/>
            <w:sz w:val="28"/>
            <w:szCs w:val="28"/>
            <w:lang w:val="ru-RU"/>
          </w:rPr>
          <w:t>-</w:t>
        </w:r>
        <w:r w:rsidRPr="00160B2F">
          <w:rPr>
            <w:rStyle w:val="a6"/>
            <w:rFonts w:cs="Times New Roman"/>
            <w:color w:val="auto"/>
            <w:sz w:val="28"/>
            <w:szCs w:val="28"/>
          </w:rPr>
          <w:t>pontiac</w:t>
        </w:r>
        <w:r w:rsidRPr="00E25994">
          <w:rPr>
            <w:rStyle w:val="a6"/>
            <w:rFonts w:cs="Times New Roman"/>
            <w:color w:val="auto"/>
            <w:sz w:val="28"/>
            <w:szCs w:val="28"/>
            <w:lang w:val="ru-RU"/>
          </w:rPr>
          <w:t>-</w:t>
        </w:r>
        <w:r w:rsidRPr="00160B2F">
          <w:rPr>
            <w:rStyle w:val="a6"/>
            <w:rFonts w:cs="Times New Roman"/>
            <w:color w:val="auto"/>
            <w:sz w:val="28"/>
            <w:szCs w:val="28"/>
          </w:rPr>
          <w:t>gmc</w:t>
        </w:r>
        <w:r w:rsidRPr="00E25994">
          <w:rPr>
            <w:rStyle w:val="a6"/>
            <w:rFonts w:cs="Times New Roman"/>
            <w:color w:val="auto"/>
            <w:sz w:val="28"/>
            <w:szCs w:val="28"/>
            <w:lang w:val="ru-RU"/>
          </w:rPr>
          <w:t>-</w:t>
        </w:r>
        <w:r w:rsidRPr="00160B2F">
          <w:rPr>
            <w:rStyle w:val="a6"/>
            <w:rFonts w:cs="Times New Roman"/>
            <w:color w:val="auto"/>
            <w:sz w:val="28"/>
            <w:szCs w:val="28"/>
          </w:rPr>
          <w:t>inc</w:t>
        </w:r>
      </w:hyperlink>
      <w:r w:rsidRPr="00160B2F">
        <w:rPr>
          <w:rFonts w:cs="Times New Roman"/>
          <w:sz w:val="28"/>
          <w:szCs w:val="28"/>
          <w:lang w:val="uk-UA"/>
        </w:rPr>
        <w:t xml:space="preserve"> </w:t>
      </w:r>
      <w:r w:rsidRPr="00E25994">
        <w:rPr>
          <w:rFonts w:cs="Times New Roman"/>
          <w:sz w:val="28"/>
          <w:szCs w:val="28"/>
          <w:lang w:val="ru-RU"/>
        </w:rPr>
        <w:t>(</w:t>
      </w:r>
      <w:r w:rsidRPr="00160B2F">
        <w:rPr>
          <w:rFonts w:cs="Times New Roman"/>
          <w:sz w:val="28"/>
          <w:szCs w:val="28"/>
          <w:lang w:val="uk-UA"/>
        </w:rPr>
        <w:t xml:space="preserve">дата звернення: </w:t>
      </w:r>
      <w:r>
        <w:rPr>
          <w:rFonts w:cs="Times New Roman"/>
          <w:sz w:val="28"/>
          <w:szCs w:val="28"/>
          <w:lang w:val="uk-UA"/>
        </w:rPr>
        <w:t>22.11.2017</w:t>
      </w:r>
      <w:r w:rsidRPr="00E25994">
        <w:rPr>
          <w:rFonts w:cs="Times New Roman"/>
          <w:sz w:val="28"/>
          <w:szCs w:val="28"/>
          <w:lang w:val="ru-RU"/>
        </w:rPr>
        <w:t>).</w:t>
      </w:r>
    </w:p>
    <w:p w:rsidR="00E25994" w:rsidRPr="00160B2F" w:rsidRDefault="00E25994" w:rsidP="00E25994">
      <w:pPr>
        <w:spacing w:line="360" w:lineRule="auto"/>
        <w:ind w:firstLine="709"/>
        <w:jc w:val="both"/>
        <w:rPr>
          <w:rFonts w:cs="Times New Roman"/>
          <w:sz w:val="28"/>
          <w:szCs w:val="28"/>
          <w:lang w:val="uk-UA"/>
        </w:rPr>
      </w:pPr>
      <w:r w:rsidRPr="00160B2F">
        <w:rPr>
          <w:rFonts w:cs="Times New Roman"/>
          <w:sz w:val="28"/>
          <w:szCs w:val="28"/>
        </w:rPr>
        <w:t>208</w:t>
      </w:r>
      <w:r w:rsidRPr="00160B2F">
        <w:rPr>
          <w:rFonts w:cs="Times New Roman"/>
          <w:sz w:val="28"/>
          <w:szCs w:val="28"/>
        </w:rPr>
        <w:tab/>
        <w:t xml:space="preserve">The Bribery Act 2010. URL: </w:t>
      </w:r>
      <w:hyperlink r:id="rId93" w:history="1">
        <w:r w:rsidRPr="00160B2F">
          <w:rPr>
            <w:rStyle w:val="a6"/>
            <w:rFonts w:cs="Times New Roman"/>
            <w:color w:val="auto"/>
            <w:sz w:val="28"/>
            <w:szCs w:val="28"/>
          </w:rPr>
          <w:t>https://www.legislation.gov.uk/ukpga/</w:t>
        </w:r>
        <w:r w:rsidRPr="00160B2F">
          <w:rPr>
            <w:rStyle w:val="a6"/>
            <w:rFonts w:cs="Times New Roman"/>
            <w:color w:val="auto"/>
            <w:sz w:val="28"/>
            <w:szCs w:val="28"/>
            <w:lang w:val="uk-UA"/>
          </w:rPr>
          <w:t xml:space="preserve"> </w:t>
        </w:r>
        <w:r w:rsidRPr="00160B2F">
          <w:rPr>
            <w:rStyle w:val="a6"/>
            <w:rFonts w:cs="Times New Roman"/>
            <w:color w:val="auto"/>
            <w:sz w:val="28"/>
            <w:szCs w:val="28"/>
          </w:rPr>
          <w:t>2010/23/contents</w:t>
        </w:r>
      </w:hyperlink>
      <w:r w:rsidRPr="00160B2F">
        <w:rPr>
          <w:rFonts w:cs="Times New Roman"/>
          <w:sz w:val="28"/>
          <w:szCs w:val="28"/>
          <w:lang w:val="uk-UA"/>
        </w:rPr>
        <w:t xml:space="preserve"> </w:t>
      </w:r>
      <w:r w:rsidRPr="00160B2F">
        <w:rPr>
          <w:rFonts w:cs="Times New Roman"/>
          <w:sz w:val="28"/>
          <w:szCs w:val="28"/>
        </w:rPr>
        <w:t>(</w:t>
      </w:r>
      <w:r w:rsidRPr="00160B2F">
        <w:rPr>
          <w:rFonts w:cs="Times New Roman"/>
          <w:sz w:val="28"/>
          <w:szCs w:val="28"/>
          <w:lang w:val="uk-UA"/>
        </w:rPr>
        <w:t xml:space="preserve">дата звернення: </w:t>
      </w:r>
      <w:r>
        <w:rPr>
          <w:rFonts w:cs="Times New Roman"/>
          <w:sz w:val="28"/>
          <w:szCs w:val="28"/>
          <w:lang w:val="uk-UA"/>
        </w:rPr>
        <w:t>22.11.2017</w:t>
      </w:r>
      <w:r w:rsidRPr="00160B2F">
        <w:rPr>
          <w:rFonts w:cs="Times New Roman"/>
          <w:sz w:val="28"/>
          <w:szCs w:val="28"/>
        </w:rPr>
        <w:t>).</w:t>
      </w:r>
    </w:p>
    <w:p w:rsidR="00E25994" w:rsidRPr="00160B2F" w:rsidRDefault="00E25994" w:rsidP="00E25994">
      <w:pPr>
        <w:spacing w:line="360" w:lineRule="auto"/>
        <w:ind w:firstLine="709"/>
        <w:jc w:val="both"/>
        <w:rPr>
          <w:rFonts w:cs="Times New Roman"/>
          <w:sz w:val="28"/>
          <w:szCs w:val="28"/>
          <w:lang w:val="uk-UA"/>
        </w:rPr>
      </w:pPr>
      <w:r w:rsidRPr="00160B2F">
        <w:rPr>
          <w:rFonts w:cs="Times New Roman"/>
          <w:sz w:val="28"/>
          <w:szCs w:val="28"/>
        </w:rPr>
        <w:t>209</w:t>
      </w:r>
      <w:r w:rsidRPr="00160B2F">
        <w:rPr>
          <w:rFonts w:cs="Times New Roman"/>
          <w:sz w:val="28"/>
          <w:szCs w:val="28"/>
        </w:rPr>
        <w:tab/>
        <w:t>United States V. Thotnpson-Powel Drilling Co.,196 F. Supp571 (N.DTex. 1961). URL</w:t>
      </w:r>
      <w:r w:rsidRPr="00E25994">
        <w:rPr>
          <w:rFonts w:cs="Times New Roman"/>
          <w:sz w:val="28"/>
          <w:szCs w:val="28"/>
          <w:lang w:val="ru-RU"/>
        </w:rPr>
        <w:t xml:space="preserve">: </w:t>
      </w:r>
      <w:hyperlink r:id="rId94" w:history="1">
        <w:r w:rsidRPr="00160B2F">
          <w:rPr>
            <w:rStyle w:val="a6"/>
            <w:rFonts w:cs="Times New Roman"/>
            <w:color w:val="auto"/>
            <w:sz w:val="28"/>
            <w:szCs w:val="28"/>
          </w:rPr>
          <w:t>https</w:t>
        </w:r>
        <w:r w:rsidRPr="00E25994">
          <w:rPr>
            <w:rStyle w:val="a6"/>
            <w:rFonts w:cs="Times New Roman"/>
            <w:color w:val="auto"/>
            <w:sz w:val="28"/>
            <w:szCs w:val="28"/>
            <w:lang w:val="ru-RU"/>
          </w:rPr>
          <w:t>://</w:t>
        </w:r>
        <w:r w:rsidRPr="00160B2F">
          <w:rPr>
            <w:rStyle w:val="a6"/>
            <w:rFonts w:cs="Times New Roman"/>
            <w:color w:val="auto"/>
            <w:sz w:val="28"/>
            <w:szCs w:val="28"/>
          </w:rPr>
          <w:t>law</w:t>
        </w:r>
        <w:r w:rsidRPr="00E25994">
          <w:rPr>
            <w:rStyle w:val="a6"/>
            <w:rFonts w:cs="Times New Roman"/>
            <w:color w:val="auto"/>
            <w:sz w:val="28"/>
            <w:szCs w:val="28"/>
            <w:lang w:val="ru-RU"/>
          </w:rPr>
          <w:t>.</w:t>
        </w:r>
        <w:r w:rsidRPr="00160B2F">
          <w:rPr>
            <w:rStyle w:val="a6"/>
            <w:rFonts w:cs="Times New Roman"/>
            <w:color w:val="auto"/>
            <w:sz w:val="28"/>
            <w:szCs w:val="28"/>
          </w:rPr>
          <w:t>justia</w:t>
        </w:r>
        <w:r w:rsidRPr="00E25994">
          <w:rPr>
            <w:rStyle w:val="a6"/>
            <w:rFonts w:cs="Times New Roman"/>
            <w:color w:val="auto"/>
            <w:sz w:val="28"/>
            <w:szCs w:val="28"/>
            <w:lang w:val="ru-RU"/>
          </w:rPr>
          <w:t>.</w:t>
        </w:r>
        <w:r w:rsidRPr="00160B2F">
          <w:rPr>
            <w:rStyle w:val="a6"/>
            <w:rFonts w:cs="Times New Roman"/>
            <w:color w:val="auto"/>
            <w:sz w:val="28"/>
            <w:szCs w:val="28"/>
          </w:rPr>
          <w:t>com</w:t>
        </w:r>
        <w:r w:rsidRPr="00E25994">
          <w:rPr>
            <w:rStyle w:val="a6"/>
            <w:rFonts w:cs="Times New Roman"/>
            <w:color w:val="auto"/>
            <w:sz w:val="28"/>
            <w:szCs w:val="28"/>
            <w:lang w:val="ru-RU"/>
          </w:rPr>
          <w:t>/</w:t>
        </w:r>
        <w:r w:rsidRPr="00160B2F">
          <w:rPr>
            <w:rStyle w:val="a6"/>
            <w:rFonts w:cs="Times New Roman"/>
            <w:color w:val="auto"/>
            <w:sz w:val="28"/>
            <w:szCs w:val="28"/>
          </w:rPr>
          <w:t>cases</w:t>
        </w:r>
        <w:r w:rsidRPr="00E25994">
          <w:rPr>
            <w:rStyle w:val="a6"/>
            <w:rFonts w:cs="Times New Roman"/>
            <w:color w:val="auto"/>
            <w:sz w:val="28"/>
            <w:szCs w:val="28"/>
            <w:lang w:val="ru-RU"/>
          </w:rPr>
          <w:t>/</w:t>
        </w:r>
        <w:r w:rsidRPr="00160B2F">
          <w:rPr>
            <w:rStyle w:val="a6"/>
            <w:rFonts w:cs="Times New Roman"/>
            <w:color w:val="auto"/>
            <w:sz w:val="28"/>
            <w:szCs w:val="28"/>
          </w:rPr>
          <w:t>federal</w:t>
        </w:r>
        <w:r w:rsidRPr="00E25994">
          <w:rPr>
            <w:rStyle w:val="a6"/>
            <w:rFonts w:cs="Times New Roman"/>
            <w:color w:val="auto"/>
            <w:sz w:val="28"/>
            <w:szCs w:val="28"/>
            <w:lang w:val="ru-RU"/>
          </w:rPr>
          <w:t>/</w:t>
        </w:r>
        <w:r w:rsidRPr="00160B2F">
          <w:rPr>
            <w:rStyle w:val="a6"/>
            <w:rFonts w:cs="Times New Roman"/>
            <w:color w:val="auto"/>
            <w:sz w:val="28"/>
            <w:szCs w:val="28"/>
          </w:rPr>
          <w:t>district</w:t>
        </w:r>
        <w:r w:rsidRPr="00E25994">
          <w:rPr>
            <w:rStyle w:val="a6"/>
            <w:rFonts w:cs="Times New Roman"/>
            <w:color w:val="auto"/>
            <w:sz w:val="28"/>
            <w:szCs w:val="28"/>
            <w:lang w:val="ru-RU"/>
          </w:rPr>
          <w:t>-</w:t>
        </w:r>
        <w:r w:rsidRPr="00160B2F">
          <w:rPr>
            <w:rStyle w:val="a6"/>
            <w:rFonts w:cs="Times New Roman"/>
            <w:color w:val="auto"/>
            <w:sz w:val="28"/>
            <w:szCs w:val="28"/>
          </w:rPr>
          <w:t>courts</w:t>
        </w:r>
        <w:r w:rsidRPr="00E25994">
          <w:rPr>
            <w:rStyle w:val="a6"/>
            <w:rFonts w:cs="Times New Roman"/>
            <w:color w:val="auto"/>
            <w:sz w:val="28"/>
            <w:szCs w:val="28"/>
            <w:lang w:val="ru-RU"/>
          </w:rPr>
          <w:t>/</w:t>
        </w:r>
        <w:r w:rsidRPr="00160B2F">
          <w:rPr>
            <w:rStyle w:val="a6"/>
            <w:rFonts w:cs="Times New Roman"/>
            <w:color w:val="auto"/>
            <w:sz w:val="28"/>
            <w:szCs w:val="28"/>
          </w:rPr>
          <w:t>FSupp</w:t>
        </w:r>
        <w:r w:rsidRPr="00E25994">
          <w:rPr>
            <w:rStyle w:val="a6"/>
            <w:rFonts w:cs="Times New Roman"/>
            <w:color w:val="auto"/>
            <w:sz w:val="28"/>
            <w:szCs w:val="28"/>
            <w:lang w:val="ru-RU"/>
          </w:rPr>
          <w:t>/</w:t>
        </w:r>
        <w:r w:rsidRPr="00160B2F">
          <w:rPr>
            <w:rStyle w:val="a6"/>
            <w:rFonts w:cs="Times New Roman"/>
            <w:color w:val="auto"/>
            <w:sz w:val="28"/>
            <w:szCs w:val="28"/>
            <w:lang w:val="uk-UA"/>
          </w:rPr>
          <w:t xml:space="preserve"> </w:t>
        </w:r>
        <w:r w:rsidRPr="00E25994">
          <w:rPr>
            <w:rStyle w:val="a6"/>
            <w:rFonts w:cs="Times New Roman"/>
            <w:color w:val="auto"/>
            <w:sz w:val="28"/>
            <w:szCs w:val="28"/>
            <w:lang w:val="ru-RU"/>
          </w:rPr>
          <w:t>196/445/1690845/</w:t>
        </w:r>
      </w:hyperlink>
      <w:r w:rsidRPr="00160B2F">
        <w:rPr>
          <w:rFonts w:cs="Times New Roman"/>
          <w:sz w:val="28"/>
          <w:szCs w:val="28"/>
          <w:lang w:val="uk-UA"/>
        </w:rPr>
        <w:t xml:space="preserve"> </w:t>
      </w:r>
      <w:r w:rsidRPr="00E25994">
        <w:rPr>
          <w:rFonts w:cs="Times New Roman"/>
          <w:sz w:val="28"/>
          <w:szCs w:val="28"/>
          <w:lang w:val="ru-RU"/>
        </w:rPr>
        <w:t>(</w:t>
      </w:r>
      <w:r w:rsidRPr="00160B2F">
        <w:rPr>
          <w:rFonts w:cs="Times New Roman"/>
          <w:sz w:val="28"/>
          <w:szCs w:val="28"/>
          <w:lang w:val="uk-UA"/>
        </w:rPr>
        <w:t xml:space="preserve">дата звернення: </w:t>
      </w:r>
      <w:r>
        <w:rPr>
          <w:rFonts w:cs="Times New Roman"/>
          <w:sz w:val="28"/>
          <w:szCs w:val="28"/>
          <w:lang w:val="uk-UA"/>
        </w:rPr>
        <w:t>22.11.2017</w:t>
      </w:r>
      <w:r w:rsidRPr="00E25994">
        <w:rPr>
          <w:rFonts w:cs="Times New Roman"/>
          <w:sz w:val="28"/>
          <w:szCs w:val="28"/>
          <w:lang w:val="ru-RU"/>
        </w:rPr>
        <w:t>).</w:t>
      </w:r>
    </w:p>
    <w:p w:rsidR="00E25994" w:rsidRPr="00160B2F" w:rsidRDefault="00E25994" w:rsidP="00E25994">
      <w:pPr>
        <w:spacing w:line="360" w:lineRule="auto"/>
        <w:ind w:firstLine="709"/>
        <w:jc w:val="both"/>
        <w:rPr>
          <w:rFonts w:cs="Times New Roman"/>
          <w:sz w:val="28"/>
          <w:szCs w:val="28"/>
        </w:rPr>
      </w:pPr>
      <w:r w:rsidRPr="00160B2F">
        <w:rPr>
          <w:rFonts w:cs="Times New Roman"/>
          <w:sz w:val="28"/>
          <w:szCs w:val="28"/>
        </w:rPr>
        <w:t>210</w:t>
      </w:r>
      <w:r w:rsidRPr="00160B2F">
        <w:rPr>
          <w:rFonts w:cs="Times New Roman"/>
          <w:sz w:val="28"/>
          <w:szCs w:val="28"/>
        </w:rPr>
        <w:tab/>
        <w:t xml:space="preserve">Water resources Act 1991. URL: </w:t>
      </w:r>
      <w:hyperlink r:id="rId95" w:history="1">
        <w:r w:rsidRPr="00160B2F">
          <w:rPr>
            <w:rStyle w:val="a6"/>
            <w:rFonts w:cs="Times New Roman"/>
            <w:color w:val="auto"/>
            <w:sz w:val="28"/>
            <w:szCs w:val="28"/>
          </w:rPr>
          <w:t>https://www.legislation.gov.uk/</w:t>
        </w:r>
      </w:hyperlink>
      <w:r w:rsidRPr="00160B2F">
        <w:rPr>
          <w:rFonts w:cs="Times New Roman"/>
          <w:sz w:val="28"/>
          <w:szCs w:val="28"/>
          <w:lang w:val="uk-UA"/>
        </w:rPr>
        <w:t xml:space="preserve"> </w:t>
      </w:r>
      <w:r w:rsidRPr="00160B2F">
        <w:rPr>
          <w:rFonts w:cs="Times New Roman"/>
          <w:sz w:val="28"/>
          <w:szCs w:val="28"/>
        </w:rPr>
        <w:t>ukpga/1991/57/contents (дата звернення: 23.11.2017).</w:t>
      </w:r>
    </w:p>
    <w:p w:rsidR="00E25994" w:rsidRPr="00160B2F" w:rsidRDefault="00E25994" w:rsidP="00E25994">
      <w:pPr>
        <w:ind w:firstLine="709"/>
        <w:jc w:val="both"/>
        <w:rPr>
          <w:rFonts w:cs="Times New Roman"/>
          <w:sz w:val="28"/>
          <w:szCs w:val="28"/>
          <w:lang w:val="uk-UA"/>
        </w:rPr>
      </w:pPr>
      <w:r w:rsidRPr="00872EEF">
        <w:rPr>
          <w:rFonts w:cs="Times New Roman"/>
          <w:sz w:val="28"/>
          <w:szCs w:val="28"/>
          <w:lang w:val="es-ES_tradnl"/>
        </w:rPr>
        <w:t>211</w:t>
      </w:r>
      <w:r w:rsidRPr="00872EEF">
        <w:rPr>
          <w:rFonts w:cs="Times New Roman"/>
          <w:sz w:val="28"/>
          <w:szCs w:val="28"/>
          <w:lang w:val="es-ES_tradnl"/>
        </w:rPr>
        <w:tab/>
        <w:t>Winder</w:t>
      </w:r>
      <w:r w:rsidRPr="00160B2F">
        <w:rPr>
          <w:rFonts w:cs="Times New Roman"/>
          <w:sz w:val="28"/>
          <w:szCs w:val="28"/>
          <w:lang w:val="uk-UA"/>
        </w:rPr>
        <w:t> </w:t>
      </w:r>
      <w:r w:rsidRPr="00872EEF">
        <w:rPr>
          <w:rFonts w:cs="Times New Roman"/>
          <w:sz w:val="28"/>
          <w:szCs w:val="28"/>
          <w:lang w:val="es-ES_tradnl"/>
        </w:rPr>
        <w:t xml:space="preserve">K. Zakres podmiotowy ustawy z dnia 28 pazdzierenika 200. Radca prawny. 2005. № 4. URL: </w:t>
      </w:r>
      <w:hyperlink r:id="rId96" w:history="1">
        <w:r w:rsidRPr="00872EEF">
          <w:rPr>
            <w:rStyle w:val="a6"/>
            <w:rFonts w:cs="Times New Roman"/>
            <w:color w:val="auto"/>
            <w:sz w:val="28"/>
            <w:szCs w:val="28"/>
            <w:lang w:val="es-ES_tradnl"/>
          </w:rPr>
          <w:t>https://www.kul.pl/files/214/studia_19/</w:t>
        </w:r>
        <w:r w:rsidRPr="00160B2F">
          <w:rPr>
            <w:rStyle w:val="a6"/>
            <w:rFonts w:cs="Times New Roman"/>
            <w:color w:val="auto"/>
            <w:sz w:val="28"/>
            <w:szCs w:val="28"/>
            <w:lang w:val="uk-UA"/>
          </w:rPr>
          <w:t xml:space="preserve"> </w:t>
        </w:r>
        <w:r w:rsidRPr="00872EEF">
          <w:rPr>
            <w:rStyle w:val="a6"/>
            <w:rFonts w:cs="Times New Roman"/>
            <w:color w:val="auto"/>
            <w:sz w:val="28"/>
            <w:szCs w:val="28"/>
            <w:lang w:val="es-ES_tradnl"/>
          </w:rPr>
          <w:t>studia_z_prawa_wyznaniowego_tom_19.pdf</w:t>
        </w:r>
      </w:hyperlink>
      <w:r w:rsidRPr="00160B2F">
        <w:rPr>
          <w:rFonts w:cs="Times New Roman"/>
          <w:sz w:val="28"/>
          <w:szCs w:val="28"/>
          <w:lang w:val="uk-UA"/>
        </w:rPr>
        <w:t xml:space="preserve"> </w:t>
      </w:r>
      <w:r w:rsidRPr="00872EEF">
        <w:rPr>
          <w:rFonts w:cs="Times New Roman"/>
          <w:sz w:val="28"/>
          <w:szCs w:val="28"/>
          <w:lang w:val="es-ES_tradnl"/>
        </w:rPr>
        <w:t>(</w:t>
      </w:r>
      <w:r w:rsidRPr="00160B2F">
        <w:rPr>
          <w:rFonts w:cs="Times New Roman"/>
          <w:sz w:val="28"/>
          <w:szCs w:val="28"/>
          <w:lang w:val="uk-UA"/>
        </w:rPr>
        <w:t xml:space="preserve">дата звернення: </w:t>
      </w:r>
      <w:r>
        <w:rPr>
          <w:rFonts w:cs="Times New Roman"/>
          <w:sz w:val="28"/>
          <w:szCs w:val="28"/>
          <w:lang w:val="uk-UA"/>
        </w:rPr>
        <w:t>22.11.2017</w:t>
      </w:r>
      <w:r w:rsidRPr="00872EEF">
        <w:rPr>
          <w:rFonts w:cs="Times New Roman"/>
          <w:sz w:val="28"/>
          <w:szCs w:val="28"/>
          <w:lang w:val="es-ES_tradnl"/>
        </w:rPr>
        <w:t>).</w:t>
      </w:r>
    </w:p>
    <w:p w:rsidR="00DE182F" w:rsidRDefault="00DE182F" w:rsidP="004C6291">
      <w:pPr>
        <w:rPr>
          <w:rFonts w:cs="Times New Roman"/>
          <w:sz w:val="28"/>
          <w:szCs w:val="28"/>
          <w:lang w:val="uk-UA"/>
        </w:rPr>
      </w:pPr>
      <w:r>
        <w:rPr>
          <w:rFonts w:cs="Times New Roman"/>
          <w:sz w:val="28"/>
          <w:szCs w:val="28"/>
          <w:lang w:val="uk-UA"/>
        </w:rPr>
        <w:br w:type="page"/>
      </w:r>
    </w:p>
    <w:p w:rsidR="00DE182F" w:rsidRDefault="00DE182F" w:rsidP="004C6291">
      <w:pPr>
        <w:pStyle w:val="Aa"/>
        <w:spacing w:after="0" w:line="360" w:lineRule="auto"/>
        <w:ind w:firstLine="567"/>
        <w:jc w:val="center"/>
        <w:rPr>
          <w:rFonts w:ascii="Times New Roman" w:hAnsi="Times New Roman" w:cs="Times New Roman"/>
          <w:b/>
          <w:bCs/>
          <w:sz w:val="28"/>
          <w:szCs w:val="28"/>
          <w:lang w:val="uk-UA"/>
        </w:rPr>
      </w:pPr>
      <w:r>
        <w:rPr>
          <w:rFonts w:ascii="Times New Roman" w:hAnsi="Times New Roman" w:cs="Times New Roman"/>
          <w:b/>
          <w:bCs/>
          <w:sz w:val="28"/>
          <w:szCs w:val="28"/>
          <w:lang w:val="uk-UA"/>
        </w:rPr>
        <w:t>ДОДАТКИ</w:t>
      </w:r>
    </w:p>
    <w:p w:rsidR="004C6291" w:rsidRDefault="004C6291" w:rsidP="004C6291">
      <w:pPr>
        <w:pStyle w:val="Aa"/>
        <w:spacing w:after="0" w:line="360" w:lineRule="auto"/>
        <w:ind w:firstLine="567"/>
        <w:jc w:val="center"/>
        <w:rPr>
          <w:rFonts w:ascii="Times New Roman" w:hAnsi="Times New Roman" w:cs="Times New Roman"/>
          <w:b/>
          <w:bCs/>
          <w:sz w:val="28"/>
          <w:szCs w:val="28"/>
          <w:lang w:val="uk-UA"/>
        </w:rPr>
      </w:pPr>
    </w:p>
    <w:p w:rsidR="004C6291" w:rsidRDefault="004C6291" w:rsidP="004C6291">
      <w:pPr>
        <w:pStyle w:val="Aa"/>
        <w:spacing w:after="0" w:line="360" w:lineRule="auto"/>
        <w:ind w:firstLine="567"/>
        <w:jc w:val="center"/>
        <w:rPr>
          <w:rFonts w:ascii="Times New Roman" w:hAnsi="Times New Roman" w:cs="Times New Roman"/>
          <w:b/>
          <w:bCs/>
          <w:sz w:val="28"/>
          <w:szCs w:val="28"/>
          <w:lang w:val="uk-UA"/>
        </w:rPr>
      </w:pPr>
      <w:r>
        <w:rPr>
          <w:rFonts w:ascii="Times New Roman" w:hAnsi="Times New Roman" w:cs="Times New Roman"/>
          <w:b/>
          <w:bCs/>
          <w:sz w:val="28"/>
          <w:szCs w:val="28"/>
          <w:lang w:val="uk-UA"/>
        </w:rPr>
        <w:t>Додаток А</w:t>
      </w:r>
    </w:p>
    <w:p w:rsidR="004C6291" w:rsidRDefault="004C6291" w:rsidP="004C6291">
      <w:pPr>
        <w:pStyle w:val="Aa"/>
        <w:spacing w:after="0" w:line="360" w:lineRule="auto"/>
        <w:ind w:firstLine="567"/>
        <w:jc w:val="center"/>
        <w:rPr>
          <w:rFonts w:ascii="Times New Roman" w:hAnsi="Times New Roman" w:cs="Times New Roman"/>
          <w:b/>
          <w:bCs/>
          <w:sz w:val="28"/>
          <w:szCs w:val="28"/>
          <w:lang w:val="uk-UA"/>
        </w:rPr>
      </w:pPr>
    </w:p>
    <w:p w:rsidR="00DE182F" w:rsidRPr="00DE182F" w:rsidRDefault="00DE182F" w:rsidP="004C6291">
      <w:pPr>
        <w:pStyle w:val="Aa"/>
        <w:spacing w:after="0" w:line="360" w:lineRule="auto"/>
        <w:ind w:firstLine="567"/>
        <w:jc w:val="center"/>
        <w:rPr>
          <w:rStyle w:val="Hyperlink10"/>
          <w:rFonts w:ascii="Times New Roman" w:hAnsi="Times New Roman" w:cs="Times New Roman"/>
          <w:b/>
          <w:bCs/>
          <w:sz w:val="28"/>
          <w:szCs w:val="28"/>
          <w:lang w:val="uk-UA"/>
        </w:rPr>
      </w:pPr>
      <w:r w:rsidRPr="008F1E2C">
        <w:rPr>
          <w:rFonts w:ascii="Times New Roman" w:hAnsi="Times New Roman" w:cs="Times New Roman"/>
          <w:b/>
          <w:bCs/>
          <w:sz w:val="28"/>
          <w:szCs w:val="28"/>
        </w:rPr>
        <w:t xml:space="preserve">СПИСОК </w:t>
      </w:r>
      <w:r w:rsidRPr="008F1E2C">
        <w:rPr>
          <w:rFonts w:ascii="Times New Roman" w:hAnsi="Times New Roman" w:cs="Times New Roman"/>
          <w:b/>
          <w:bCs/>
          <w:sz w:val="28"/>
          <w:szCs w:val="28"/>
          <w:lang w:val="uk-UA"/>
        </w:rPr>
        <w:t>ОПУБЛІКОВАНИХ ПРАЦЬ ЗА</w:t>
      </w:r>
      <w:r w:rsidRPr="008F1E2C">
        <w:rPr>
          <w:rFonts w:ascii="Times New Roman" w:hAnsi="Times New Roman" w:cs="Times New Roman"/>
          <w:b/>
          <w:bCs/>
          <w:sz w:val="28"/>
          <w:szCs w:val="28"/>
        </w:rPr>
        <w:t xml:space="preserve"> ТЕМОЮ ДИСЕРТАЦІЇ</w:t>
      </w:r>
    </w:p>
    <w:p w:rsidR="004C6291" w:rsidRPr="00B2638F" w:rsidRDefault="004C6291" w:rsidP="004C6291">
      <w:pPr>
        <w:pStyle w:val="Aa"/>
        <w:spacing w:after="0" w:line="360" w:lineRule="auto"/>
        <w:ind w:firstLine="567"/>
        <w:jc w:val="center"/>
        <w:rPr>
          <w:rStyle w:val="Hyperlink10"/>
          <w:rFonts w:ascii="Times New Roman" w:hAnsi="Times New Roman" w:cs="Times New Roman"/>
          <w:b/>
          <w:bCs/>
          <w:sz w:val="28"/>
          <w:szCs w:val="28"/>
          <w:lang w:val="uk-UA"/>
        </w:rPr>
      </w:pPr>
      <w:r w:rsidRPr="00B2638F">
        <w:rPr>
          <w:rFonts w:ascii="Times New Roman" w:hAnsi="Times New Roman" w:cs="Times New Roman"/>
          <w:i/>
          <w:sz w:val="28"/>
          <w:szCs w:val="28"/>
          <w:lang w:val="uk-UA" w:eastAsia="ru-RU"/>
        </w:rPr>
        <w:t>в яких опубліковані основні наукові результати дисертації:</w:t>
      </w:r>
    </w:p>
    <w:p w:rsidR="004C6291" w:rsidRDefault="004C6291" w:rsidP="004C6291">
      <w:pPr>
        <w:pStyle w:val="ab"/>
        <w:numPr>
          <w:ilvl w:val="3"/>
          <w:numId w:val="31"/>
        </w:numPr>
        <w:tabs>
          <w:tab w:val="left" w:pos="1134"/>
          <w:tab w:val="left" w:pos="1418"/>
        </w:tabs>
        <w:spacing w:line="360" w:lineRule="auto"/>
        <w:ind w:left="0" w:firstLine="567"/>
        <w:jc w:val="both"/>
        <w:rPr>
          <w:rStyle w:val="Hyperlink10"/>
          <w:sz w:val="28"/>
          <w:szCs w:val="28"/>
          <w:lang w:val="uk-UA"/>
        </w:rPr>
      </w:pPr>
      <w:r w:rsidRPr="004C6291">
        <w:rPr>
          <w:rStyle w:val="Hyperlink10"/>
          <w:sz w:val="28"/>
          <w:szCs w:val="28"/>
          <w:lang w:val="uk-UA"/>
        </w:rPr>
        <w:t xml:space="preserve">Провоторов О. П. Генезис розвитку заходів кримінально-правового характеру щодо юридичних осіб у вітчизняному законодавстві. </w:t>
      </w:r>
      <w:r w:rsidRPr="004C6291">
        <w:rPr>
          <w:rStyle w:val="Hyperlink10"/>
          <w:i/>
          <w:sz w:val="28"/>
          <w:szCs w:val="28"/>
          <w:lang w:val="uk-UA"/>
        </w:rPr>
        <w:t>Держава і право:</w:t>
      </w:r>
      <w:r w:rsidRPr="004C6291">
        <w:rPr>
          <w:rStyle w:val="Hyperlink10"/>
          <w:sz w:val="28"/>
          <w:szCs w:val="28"/>
          <w:lang w:val="uk-UA"/>
        </w:rPr>
        <w:t xml:space="preserve"> зб. наук. праць. Серія: Юридичні науки.  2017. Київ: Ін-т держави і права ім. В. М. Корецького, 2017. С. 280-294;</w:t>
      </w:r>
    </w:p>
    <w:p w:rsidR="004C6291" w:rsidRDefault="004C6291" w:rsidP="004C6291">
      <w:pPr>
        <w:pStyle w:val="ab"/>
        <w:numPr>
          <w:ilvl w:val="3"/>
          <w:numId w:val="31"/>
        </w:numPr>
        <w:tabs>
          <w:tab w:val="left" w:pos="1134"/>
          <w:tab w:val="left" w:pos="1418"/>
        </w:tabs>
        <w:spacing w:line="360" w:lineRule="auto"/>
        <w:ind w:left="0" w:firstLine="567"/>
        <w:jc w:val="both"/>
        <w:rPr>
          <w:rStyle w:val="Hyperlink10"/>
          <w:sz w:val="28"/>
          <w:szCs w:val="28"/>
          <w:lang w:val="uk-UA"/>
        </w:rPr>
      </w:pPr>
      <w:r w:rsidRPr="004C6291">
        <w:rPr>
          <w:rStyle w:val="Hyperlink10"/>
          <w:sz w:val="28"/>
          <w:szCs w:val="28"/>
          <w:lang w:val="uk-UA"/>
        </w:rPr>
        <w:t xml:space="preserve">Провоторов О.П. Заходи кримінально-правового характеру щодо юридичних осіб як альтернатива покаранню. </w:t>
      </w:r>
      <w:r w:rsidRPr="004C6291">
        <w:rPr>
          <w:rStyle w:val="Hyperlink10"/>
          <w:i/>
          <w:sz w:val="28"/>
          <w:szCs w:val="28"/>
          <w:lang w:val="uk-UA"/>
        </w:rPr>
        <w:t>Наукові записки Львівського університету бізнесу і права.</w:t>
      </w:r>
      <w:r w:rsidRPr="004C6291">
        <w:rPr>
          <w:rStyle w:val="Hyperlink10"/>
          <w:sz w:val="28"/>
          <w:szCs w:val="28"/>
          <w:lang w:val="uk-UA"/>
        </w:rPr>
        <w:t xml:space="preserve"> Серія юридична. Львів: Видавництво Львівської політехніки, 2017. Вип. 18. С. 44-52;</w:t>
      </w:r>
    </w:p>
    <w:p w:rsidR="004C6291" w:rsidRDefault="004C6291" w:rsidP="004C6291">
      <w:pPr>
        <w:pStyle w:val="ab"/>
        <w:numPr>
          <w:ilvl w:val="3"/>
          <w:numId w:val="31"/>
        </w:numPr>
        <w:tabs>
          <w:tab w:val="left" w:pos="1134"/>
          <w:tab w:val="left" w:pos="1418"/>
        </w:tabs>
        <w:spacing w:line="360" w:lineRule="auto"/>
        <w:ind w:left="0" w:firstLine="567"/>
        <w:jc w:val="both"/>
        <w:rPr>
          <w:rStyle w:val="Hyperlink10"/>
          <w:sz w:val="28"/>
          <w:szCs w:val="28"/>
          <w:lang w:val="uk-UA"/>
        </w:rPr>
      </w:pPr>
      <w:r w:rsidRPr="004C6291">
        <w:rPr>
          <w:rStyle w:val="Hyperlink10"/>
          <w:sz w:val="28"/>
          <w:szCs w:val="28"/>
          <w:lang w:val="uk-UA"/>
        </w:rPr>
        <w:t xml:space="preserve">Провоторов О.П. Заходи кримінально-правового хараткеру щодо юридичних осіб як одна з моделей реалізації інституту кримінальної відповідальності: міжнародний досвід. </w:t>
      </w:r>
      <w:r w:rsidRPr="004C6291">
        <w:rPr>
          <w:rStyle w:val="Hyperlink10"/>
          <w:i/>
          <w:sz w:val="28"/>
          <w:szCs w:val="28"/>
          <w:lang w:val="uk-UA"/>
        </w:rPr>
        <w:t>Наукові записки Львівського університету бізнесу і права.</w:t>
      </w:r>
      <w:r w:rsidRPr="004C6291">
        <w:rPr>
          <w:rStyle w:val="Hyperlink10"/>
          <w:sz w:val="28"/>
          <w:szCs w:val="28"/>
          <w:lang w:val="uk-UA"/>
        </w:rPr>
        <w:t xml:space="preserve"> Серія економічна. Серія юридична. Львів: Видавництво Львівської політехніки, 2018. Вип. 19. С. 232-239;</w:t>
      </w:r>
    </w:p>
    <w:p w:rsidR="004C6291" w:rsidRDefault="004C6291" w:rsidP="004C6291">
      <w:pPr>
        <w:pStyle w:val="ab"/>
        <w:numPr>
          <w:ilvl w:val="3"/>
          <w:numId w:val="31"/>
        </w:numPr>
        <w:tabs>
          <w:tab w:val="left" w:pos="1134"/>
          <w:tab w:val="left" w:pos="1418"/>
        </w:tabs>
        <w:spacing w:line="360" w:lineRule="auto"/>
        <w:ind w:left="0" w:firstLine="567"/>
        <w:jc w:val="both"/>
        <w:rPr>
          <w:rStyle w:val="Hyperlink10"/>
          <w:sz w:val="28"/>
          <w:szCs w:val="28"/>
          <w:lang w:val="uk-UA"/>
        </w:rPr>
      </w:pPr>
      <w:r w:rsidRPr="004C6291">
        <w:rPr>
          <w:rStyle w:val="Hyperlink10"/>
          <w:sz w:val="28"/>
          <w:szCs w:val="28"/>
          <w:lang w:val="uk-UA"/>
        </w:rPr>
        <w:t xml:space="preserve">Провоторов О. П. Правова природа заходів кримінально-правового характеру щодо юридичних осіб за законодавством України. </w:t>
      </w:r>
      <w:r w:rsidRPr="004C6291">
        <w:rPr>
          <w:rStyle w:val="Hyperlink10"/>
          <w:i/>
          <w:sz w:val="28"/>
          <w:szCs w:val="28"/>
          <w:lang w:val="uk-UA"/>
        </w:rPr>
        <w:t>Судова апеляція:</w:t>
      </w:r>
      <w:r w:rsidRPr="004C6291">
        <w:rPr>
          <w:rStyle w:val="Hyperlink10"/>
          <w:sz w:val="28"/>
          <w:szCs w:val="28"/>
          <w:lang w:val="uk-UA"/>
        </w:rPr>
        <w:t xml:space="preserve"> наук.-практ. журнал. 2017. № 3 (48). С. 36-47;</w:t>
      </w:r>
    </w:p>
    <w:p w:rsidR="004C6291" w:rsidRPr="004C6291" w:rsidRDefault="004C6291" w:rsidP="004C6291">
      <w:pPr>
        <w:pStyle w:val="ab"/>
        <w:numPr>
          <w:ilvl w:val="3"/>
          <w:numId w:val="31"/>
        </w:numPr>
        <w:tabs>
          <w:tab w:val="left" w:pos="1134"/>
          <w:tab w:val="left" w:pos="1418"/>
        </w:tabs>
        <w:spacing w:line="360" w:lineRule="auto"/>
        <w:ind w:left="0" w:firstLine="567"/>
        <w:jc w:val="both"/>
        <w:rPr>
          <w:rStyle w:val="Hyperlink10"/>
          <w:sz w:val="28"/>
          <w:szCs w:val="28"/>
          <w:lang w:val="uk-UA"/>
        </w:rPr>
      </w:pPr>
      <w:r w:rsidRPr="004C6291">
        <w:rPr>
          <w:rStyle w:val="Hyperlink10"/>
          <w:sz w:val="28"/>
          <w:szCs w:val="28"/>
          <w:lang w:val="uk-UA"/>
        </w:rPr>
        <w:t xml:space="preserve">Провоторов О. П. Правові підстави застосування заходів кримінально-правового характеру щодо юридичних осіб за законодавством України. </w:t>
      </w:r>
      <w:r w:rsidRPr="004C6291">
        <w:rPr>
          <w:rStyle w:val="Hyperlink10"/>
          <w:i/>
          <w:sz w:val="28"/>
          <w:szCs w:val="28"/>
          <w:lang w:val="uk-UA"/>
        </w:rPr>
        <w:t>Наука і правоохорона</w:t>
      </w:r>
      <w:r w:rsidRPr="004C6291">
        <w:rPr>
          <w:rStyle w:val="Hyperlink10"/>
          <w:sz w:val="28"/>
          <w:szCs w:val="28"/>
          <w:lang w:val="uk-UA"/>
        </w:rPr>
        <w:t>.  2018. № 1. С. 243-250;</w:t>
      </w:r>
    </w:p>
    <w:p w:rsidR="004C6291" w:rsidRPr="004C6291" w:rsidRDefault="004C6291" w:rsidP="004C6291">
      <w:pPr>
        <w:shd w:val="clear" w:color="auto" w:fill="FFFFFF"/>
        <w:spacing w:line="360" w:lineRule="auto"/>
        <w:ind w:firstLine="567"/>
        <w:jc w:val="center"/>
        <w:textAlignment w:val="baseline"/>
        <w:rPr>
          <w:rStyle w:val="Hyperlink10"/>
          <w:sz w:val="28"/>
          <w:szCs w:val="28"/>
          <w:lang w:val="uk-UA" w:eastAsia="ru-RU"/>
        </w:rPr>
      </w:pPr>
      <w:r w:rsidRPr="00B2638F">
        <w:rPr>
          <w:i/>
          <w:sz w:val="28"/>
          <w:szCs w:val="28"/>
          <w:lang w:val="uk-UA" w:eastAsia="ru-RU"/>
        </w:rPr>
        <w:t>які засвідчують апробацію матеріалів дисертації:</w:t>
      </w:r>
    </w:p>
    <w:p w:rsidR="004C6291" w:rsidRPr="004C6291" w:rsidRDefault="004C6291" w:rsidP="004C6291">
      <w:pPr>
        <w:pStyle w:val="ab"/>
        <w:numPr>
          <w:ilvl w:val="3"/>
          <w:numId w:val="31"/>
        </w:numPr>
        <w:tabs>
          <w:tab w:val="left" w:pos="1134"/>
          <w:tab w:val="left" w:pos="1418"/>
        </w:tabs>
        <w:spacing w:line="360" w:lineRule="auto"/>
        <w:ind w:left="0" w:firstLine="567"/>
        <w:jc w:val="both"/>
        <w:rPr>
          <w:rStyle w:val="Hyperlink10"/>
          <w:rFonts w:cs="Times New Roman"/>
          <w:sz w:val="28"/>
          <w:szCs w:val="28"/>
          <w:lang w:val="uk-UA"/>
        </w:rPr>
      </w:pPr>
      <w:r w:rsidRPr="004C6291">
        <w:rPr>
          <w:rStyle w:val="Hyperlink10"/>
          <w:sz w:val="28"/>
          <w:szCs w:val="28"/>
          <w:lang w:val="uk-UA"/>
        </w:rPr>
        <w:t xml:space="preserve">Провоторов О. П. Вплив «теорії фікції» на формування суб’єкта злочину в кримінальному праві України. </w:t>
      </w:r>
      <w:r w:rsidRPr="004C6291">
        <w:rPr>
          <w:rStyle w:val="Hyperlink10"/>
          <w:i/>
          <w:sz w:val="28"/>
          <w:szCs w:val="28"/>
          <w:lang w:val="uk-UA"/>
        </w:rPr>
        <w:t>International Scientific and Practical Conference «World Science»</w:t>
      </w:r>
      <w:r w:rsidRPr="004C6291">
        <w:rPr>
          <w:rStyle w:val="Hyperlink10"/>
          <w:sz w:val="28"/>
          <w:szCs w:val="28"/>
          <w:lang w:val="uk-UA"/>
        </w:rPr>
        <w:t xml:space="preserve"> (September 30, 2017, Dubai, UAE). С. 13-15</w:t>
      </w:r>
      <w:r>
        <w:rPr>
          <w:rStyle w:val="Hyperlink10"/>
          <w:sz w:val="28"/>
          <w:szCs w:val="28"/>
          <w:lang w:val="uk-UA"/>
        </w:rPr>
        <w:t>;</w:t>
      </w:r>
    </w:p>
    <w:p w:rsidR="004C6291" w:rsidRPr="004C6291" w:rsidRDefault="004C6291" w:rsidP="004C6291">
      <w:pPr>
        <w:pStyle w:val="ab"/>
        <w:numPr>
          <w:ilvl w:val="3"/>
          <w:numId w:val="31"/>
        </w:numPr>
        <w:tabs>
          <w:tab w:val="left" w:pos="1134"/>
          <w:tab w:val="left" w:pos="1418"/>
        </w:tabs>
        <w:spacing w:line="360" w:lineRule="auto"/>
        <w:ind w:left="0" w:firstLine="567"/>
        <w:jc w:val="both"/>
        <w:rPr>
          <w:rStyle w:val="Hyperlink10"/>
          <w:rFonts w:cs="Times New Roman"/>
          <w:sz w:val="28"/>
          <w:szCs w:val="28"/>
          <w:lang w:val="uk-UA"/>
        </w:rPr>
      </w:pPr>
      <w:r w:rsidRPr="004C6291">
        <w:rPr>
          <w:rStyle w:val="Hyperlink10"/>
          <w:sz w:val="28"/>
          <w:szCs w:val="28"/>
          <w:lang w:val="uk-UA"/>
        </w:rPr>
        <w:t xml:space="preserve">Провоторов О.П. Ліквідація юридичної особи як вид заходів кримінально-правового характеру. </w:t>
      </w:r>
      <w:r w:rsidRPr="004C6291">
        <w:rPr>
          <w:rFonts w:cs="Times New Roman"/>
          <w:i/>
          <w:sz w:val="28"/>
          <w:szCs w:val="28"/>
          <w:lang w:val="uk-UA"/>
        </w:rPr>
        <w:t>Права і свободи людини та їх забезпечення в умовах несвободи</w:t>
      </w:r>
      <w:r w:rsidRPr="004C6291">
        <w:rPr>
          <w:rStyle w:val="Hyperlink10"/>
          <w:sz w:val="28"/>
          <w:szCs w:val="28"/>
          <w:lang w:val="uk-UA"/>
        </w:rPr>
        <w:t xml:space="preserve">: матеріали </w:t>
      </w:r>
      <w:r w:rsidRPr="004C6291">
        <w:rPr>
          <w:rFonts w:cs="Times New Roman"/>
          <w:sz w:val="28"/>
          <w:szCs w:val="28"/>
          <w:lang w:val="uk-UA"/>
        </w:rPr>
        <w:t>міжнародної науково-практичної конференції «»: (м. Чернігів, 01 листопада 2018 року). Чернігів: Академія державної пенітенціарної служби України, 2018. С. 347-350</w:t>
      </w:r>
      <w:r w:rsidRPr="004C6291">
        <w:rPr>
          <w:rStyle w:val="Hyperlink10"/>
          <w:sz w:val="28"/>
          <w:szCs w:val="28"/>
          <w:lang w:val="uk-UA"/>
        </w:rPr>
        <w:t>.</w:t>
      </w:r>
    </w:p>
    <w:p w:rsidR="00DE182F" w:rsidRDefault="00740DDF" w:rsidP="00740DDF">
      <w:pPr>
        <w:rPr>
          <w:rFonts w:cs="Times New Roman"/>
          <w:sz w:val="28"/>
          <w:szCs w:val="28"/>
          <w:lang w:val="uk-UA"/>
        </w:rPr>
      </w:pPr>
      <w:r>
        <w:rPr>
          <w:rFonts w:cs="Times New Roman"/>
          <w:sz w:val="28"/>
          <w:szCs w:val="28"/>
          <w:lang w:val="uk-UA"/>
        </w:rPr>
        <w:br w:type="page"/>
      </w:r>
    </w:p>
    <w:p w:rsidR="00710810" w:rsidRPr="004C6291" w:rsidRDefault="004C6291" w:rsidP="004C6291">
      <w:pPr>
        <w:tabs>
          <w:tab w:val="left" w:pos="1134"/>
          <w:tab w:val="left" w:pos="1418"/>
        </w:tabs>
        <w:spacing w:line="360" w:lineRule="auto"/>
        <w:jc w:val="center"/>
        <w:rPr>
          <w:rFonts w:cs="Times New Roman"/>
          <w:b/>
          <w:sz w:val="28"/>
          <w:szCs w:val="28"/>
          <w:lang w:val="uk-UA"/>
        </w:rPr>
      </w:pPr>
      <w:r w:rsidRPr="004C6291">
        <w:rPr>
          <w:rFonts w:cs="Times New Roman"/>
          <w:b/>
          <w:sz w:val="28"/>
          <w:szCs w:val="28"/>
          <w:lang w:val="uk-UA"/>
        </w:rPr>
        <w:t>Додаток Б</w:t>
      </w:r>
    </w:p>
    <w:p w:rsidR="00740DDF" w:rsidRDefault="00740DDF" w:rsidP="004C6291">
      <w:pPr>
        <w:tabs>
          <w:tab w:val="left" w:pos="1134"/>
          <w:tab w:val="left" w:pos="1418"/>
        </w:tabs>
        <w:spacing w:line="360" w:lineRule="auto"/>
        <w:jc w:val="both"/>
        <w:rPr>
          <w:rFonts w:cs="Times New Roman"/>
          <w:sz w:val="28"/>
          <w:szCs w:val="28"/>
          <w:lang w:val="uk-UA"/>
        </w:rPr>
      </w:pPr>
      <w:r>
        <w:rPr>
          <w:rFonts w:cs="Times New Roman"/>
          <w:noProof/>
          <w:sz w:val="28"/>
          <w:szCs w:val="28"/>
          <w:lang w:val="ru-RU" w:eastAsia="ru-RU"/>
        </w:rPr>
        <w:drawing>
          <wp:inline distT="0" distB="0" distL="0" distR="0">
            <wp:extent cx="6116320" cy="8643620"/>
            <wp:effectExtent l="0" t="0" r="0" b="508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90423_13005969.jpg"/>
                    <pic:cNvPicPr/>
                  </pic:nvPicPr>
                  <pic:blipFill>
                    <a:blip r:embed="rId97" cstate="print">
                      <a:extLst>
                        <a:ext uri="{28A0092B-C50C-407E-A947-70E740481C1C}">
                          <a14:useLocalDpi xmlns:a14="http://schemas.microsoft.com/office/drawing/2010/main" val="0"/>
                        </a:ext>
                      </a:extLst>
                    </a:blip>
                    <a:stretch>
                      <a:fillRect/>
                    </a:stretch>
                  </pic:blipFill>
                  <pic:spPr>
                    <a:xfrm>
                      <a:off x="0" y="0"/>
                      <a:ext cx="6116320" cy="8643620"/>
                    </a:xfrm>
                    <a:prstGeom prst="rect">
                      <a:avLst/>
                    </a:prstGeom>
                  </pic:spPr>
                </pic:pic>
              </a:graphicData>
            </a:graphic>
          </wp:inline>
        </w:drawing>
      </w:r>
    </w:p>
    <w:p w:rsidR="00740DDF" w:rsidRDefault="00740DDF">
      <w:pPr>
        <w:rPr>
          <w:rFonts w:cs="Times New Roman"/>
          <w:sz w:val="28"/>
          <w:szCs w:val="28"/>
          <w:lang w:val="uk-UA"/>
        </w:rPr>
      </w:pPr>
      <w:r>
        <w:rPr>
          <w:rFonts w:cs="Times New Roman"/>
          <w:noProof/>
          <w:sz w:val="28"/>
          <w:szCs w:val="28"/>
          <w:lang w:val="ru-RU" w:eastAsia="ru-RU"/>
        </w:rPr>
        <w:drawing>
          <wp:inline distT="0" distB="0" distL="0" distR="0">
            <wp:extent cx="6116320" cy="8643620"/>
            <wp:effectExtent l="0" t="0" r="0" b="508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90423_13013493.jpg"/>
                    <pic:cNvPicPr/>
                  </pic:nvPicPr>
                  <pic:blipFill>
                    <a:blip r:embed="rId98" cstate="print">
                      <a:extLst>
                        <a:ext uri="{28A0092B-C50C-407E-A947-70E740481C1C}">
                          <a14:useLocalDpi xmlns:a14="http://schemas.microsoft.com/office/drawing/2010/main" val="0"/>
                        </a:ext>
                      </a:extLst>
                    </a:blip>
                    <a:stretch>
                      <a:fillRect/>
                    </a:stretch>
                  </pic:blipFill>
                  <pic:spPr>
                    <a:xfrm>
                      <a:off x="0" y="0"/>
                      <a:ext cx="6116320" cy="8643620"/>
                    </a:xfrm>
                    <a:prstGeom prst="rect">
                      <a:avLst/>
                    </a:prstGeom>
                  </pic:spPr>
                </pic:pic>
              </a:graphicData>
            </a:graphic>
          </wp:inline>
        </w:drawing>
      </w:r>
    </w:p>
    <w:p w:rsidR="00740DDF" w:rsidRDefault="00740DDF">
      <w:pPr>
        <w:rPr>
          <w:rFonts w:cs="Times New Roman"/>
          <w:sz w:val="28"/>
          <w:szCs w:val="28"/>
          <w:lang w:val="uk-UA"/>
        </w:rPr>
      </w:pPr>
    </w:p>
    <w:p w:rsidR="00740DDF" w:rsidRDefault="00740DDF">
      <w:pPr>
        <w:rPr>
          <w:rFonts w:cs="Times New Roman"/>
          <w:sz w:val="28"/>
          <w:szCs w:val="28"/>
          <w:lang w:val="uk-UA"/>
        </w:rPr>
      </w:pPr>
    </w:p>
    <w:p w:rsidR="00740DDF" w:rsidRDefault="00740DDF">
      <w:pPr>
        <w:rPr>
          <w:rFonts w:cs="Times New Roman"/>
          <w:sz w:val="28"/>
          <w:szCs w:val="28"/>
          <w:lang w:val="uk-UA"/>
        </w:rPr>
      </w:pPr>
      <w:r>
        <w:rPr>
          <w:rFonts w:cs="Times New Roman"/>
          <w:noProof/>
          <w:sz w:val="28"/>
          <w:szCs w:val="28"/>
          <w:lang w:val="ru-RU" w:eastAsia="ru-RU"/>
        </w:rPr>
        <w:drawing>
          <wp:inline distT="0" distB="0" distL="0" distR="0">
            <wp:extent cx="6116320" cy="8643620"/>
            <wp:effectExtent l="0" t="0" r="0" b="508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90423_13024369.jpg"/>
                    <pic:cNvPicPr/>
                  </pic:nvPicPr>
                  <pic:blipFill>
                    <a:blip r:embed="rId99" cstate="print">
                      <a:extLst>
                        <a:ext uri="{28A0092B-C50C-407E-A947-70E740481C1C}">
                          <a14:useLocalDpi xmlns:a14="http://schemas.microsoft.com/office/drawing/2010/main" val="0"/>
                        </a:ext>
                      </a:extLst>
                    </a:blip>
                    <a:stretch>
                      <a:fillRect/>
                    </a:stretch>
                  </pic:blipFill>
                  <pic:spPr>
                    <a:xfrm>
                      <a:off x="0" y="0"/>
                      <a:ext cx="6116320" cy="8643620"/>
                    </a:xfrm>
                    <a:prstGeom prst="rect">
                      <a:avLst/>
                    </a:prstGeom>
                  </pic:spPr>
                </pic:pic>
              </a:graphicData>
            </a:graphic>
          </wp:inline>
        </w:drawing>
      </w:r>
    </w:p>
    <w:p w:rsidR="00740DDF" w:rsidRDefault="00740DDF">
      <w:pPr>
        <w:rPr>
          <w:rFonts w:cs="Times New Roman"/>
          <w:sz w:val="28"/>
          <w:szCs w:val="28"/>
          <w:lang w:val="uk-UA"/>
        </w:rPr>
      </w:pPr>
    </w:p>
    <w:p w:rsidR="00740DDF" w:rsidRDefault="00740DDF">
      <w:pPr>
        <w:rPr>
          <w:rFonts w:cs="Times New Roman"/>
          <w:sz w:val="28"/>
          <w:szCs w:val="28"/>
          <w:lang w:val="uk-UA"/>
        </w:rPr>
      </w:pPr>
    </w:p>
    <w:p w:rsidR="000A5EC3" w:rsidRPr="00DE182F" w:rsidRDefault="00740DDF" w:rsidP="00C906E6">
      <w:pPr>
        <w:rPr>
          <w:rFonts w:cs="Times New Roman"/>
          <w:sz w:val="28"/>
          <w:szCs w:val="28"/>
          <w:lang w:val="uk-UA"/>
        </w:rPr>
        <w:sectPr w:rsidR="000A5EC3" w:rsidRPr="00DE182F" w:rsidSect="00C906E6">
          <w:headerReference w:type="default" r:id="rId100"/>
          <w:pgSz w:w="11900" w:h="16840"/>
          <w:pgMar w:top="1134" w:right="567" w:bottom="1134" w:left="1701" w:header="709" w:footer="709" w:gutter="0"/>
          <w:pgNumType w:start="2"/>
          <w:cols w:space="720"/>
        </w:sectPr>
      </w:pPr>
      <w:r>
        <w:rPr>
          <w:rFonts w:cs="Times New Roman"/>
          <w:noProof/>
          <w:sz w:val="28"/>
          <w:szCs w:val="28"/>
          <w:lang w:val="ru-RU" w:eastAsia="ru-RU"/>
        </w:rPr>
        <w:drawing>
          <wp:inline distT="0" distB="0" distL="0" distR="0" wp14:anchorId="6DF58137" wp14:editId="7E6B059A">
            <wp:extent cx="6116320" cy="8643620"/>
            <wp:effectExtent l="0" t="0" r="0" b="508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90423_13031421.jpg"/>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6116320" cy="8643620"/>
                    </a:xfrm>
                    <a:prstGeom prst="rect">
                      <a:avLst/>
                    </a:prstGeom>
                  </pic:spPr>
                </pic:pic>
              </a:graphicData>
            </a:graphic>
          </wp:inline>
        </w:drawing>
      </w:r>
    </w:p>
    <w:p w:rsidR="00710810" w:rsidRPr="00DE182F" w:rsidRDefault="00710810" w:rsidP="004C6291">
      <w:pPr>
        <w:spacing w:line="360" w:lineRule="auto"/>
        <w:rPr>
          <w:rFonts w:cs="Times New Roman"/>
          <w:sz w:val="28"/>
          <w:szCs w:val="28"/>
          <w:lang w:val="uk-UA"/>
        </w:rPr>
      </w:pPr>
    </w:p>
    <w:sectPr w:rsidR="00710810" w:rsidRPr="00DE182F" w:rsidSect="00C906E6">
      <w:headerReference w:type="default" r:id="rId102"/>
      <w:pgSz w:w="11900" w:h="16840"/>
      <w:pgMar w:top="1134" w:right="567" w:bottom="1134" w:left="1701" w:header="709" w:footer="709" w:gutter="0"/>
      <w:pgNumType w:start="2"/>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05248" w:rsidRDefault="00905248">
      <w:r>
        <w:separator/>
      </w:r>
    </w:p>
  </w:endnote>
  <w:endnote w:type="continuationSeparator" w:id="0">
    <w:p w:rsidR="00905248" w:rsidRDefault="009052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0002A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 Neue">
    <w:altName w:val="Times New Roman"/>
    <w:charset w:val="00"/>
    <w:family w:val="roman"/>
    <w:pitch w:val="default"/>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05248" w:rsidRDefault="00905248">
      <w:r>
        <w:separator/>
      </w:r>
    </w:p>
  </w:footnote>
  <w:footnote w:type="continuationSeparator" w:id="0">
    <w:p w:rsidR="00905248" w:rsidRDefault="00905248">
      <w:r>
        <w:continuationSeparator/>
      </w:r>
    </w:p>
  </w:footnote>
  <w:footnote w:type="continuationNotice" w:id="1">
    <w:p w:rsidR="00905248" w:rsidRDefault="00905248"/>
  </w:footnote>
  <w:footnote w:id="2">
    <w:p w:rsidR="006309CE" w:rsidRPr="001600F1" w:rsidRDefault="006309CE" w:rsidP="00A33BDF">
      <w:pPr>
        <w:pStyle w:val="ad"/>
        <w:spacing w:after="0" w:line="240" w:lineRule="auto"/>
        <w:jc w:val="both"/>
        <w:rPr>
          <w:lang w:val="uk-UA"/>
        </w:rPr>
      </w:pPr>
      <w:r w:rsidRPr="00A8155C">
        <w:rPr>
          <w:sz w:val="24"/>
          <w:szCs w:val="24"/>
          <w:vertAlign w:val="superscript"/>
        </w:rPr>
        <w:footnoteRef/>
      </w:r>
      <w:r w:rsidRPr="001600F1">
        <w:rPr>
          <w:sz w:val="24"/>
          <w:szCs w:val="24"/>
          <w:lang w:val="uk-UA"/>
        </w:rPr>
        <w:t xml:space="preserve"> </w:t>
      </w:r>
      <w:r w:rsidRPr="001600F1">
        <w:rPr>
          <w:lang w:val="uk-UA"/>
        </w:rPr>
        <w:t xml:space="preserve">Кримінальна відповідальність може бути реалізована в трьох формах: 1) засудженого винного, що виражається в обвинувальному вироку суду, не пов’язаному з призначенням йому покарання; 2) засудження особи, поєднане з призначенням їй конкретної міри покарання, від реального відбування якого засуджена особа звільняється; 3) відбування винним призначеного йому судом покарання.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09CE" w:rsidRPr="00DE182F" w:rsidRDefault="006309CE" w:rsidP="00DE182F">
    <w:pPr>
      <w:pStyle w:val="a7"/>
      <w:tabs>
        <w:tab w:val="clear" w:pos="9355"/>
        <w:tab w:val="right" w:pos="9328"/>
      </w:tabs>
      <w:rPr>
        <w:lang w:val="uk-UA"/>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09CE" w:rsidRPr="00DE182F" w:rsidRDefault="006309CE" w:rsidP="00DE182F">
    <w:pPr>
      <w:pStyle w:val="a7"/>
      <w:tabs>
        <w:tab w:val="clear" w:pos="9355"/>
        <w:tab w:val="right" w:pos="9328"/>
      </w:tabs>
      <w:rPr>
        <w:lang w:val="uk-UA"/>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37577683"/>
      <w:docPartObj>
        <w:docPartGallery w:val="Page Numbers (Top of Page)"/>
        <w:docPartUnique/>
      </w:docPartObj>
    </w:sdtPr>
    <w:sdtEndPr/>
    <w:sdtContent>
      <w:p w:rsidR="006309CE" w:rsidRDefault="006309CE" w:rsidP="00710810">
        <w:pPr>
          <w:pStyle w:val="a7"/>
          <w:jc w:val="right"/>
        </w:pPr>
        <w:r>
          <w:fldChar w:fldCharType="begin"/>
        </w:r>
        <w:r>
          <w:instrText>PAGE   \* MERGEFORMAT</w:instrText>
        </w:r>
        <w:r>
          <w:fldChar w:fldCharType="separate"/>
        </w:r>
        <w:r w:rsidR="00E25994" w:rsidRPr="00E25994">
          <w:rPr>
            <w:noProof/>
            <w:lang w:val="ru-RU"/>
          </w:rPr>
          <w:t>196</w:t>
        </w:r>
        <w:r>
          <w:fldChar w:fldCharType="end"/>
        </w:r>
      </w:p>
    </w:sdtContent>
  </w:sdt>
  <w:p w:rsidR="006309CE" w:rsidRPr="00DE182F" w:rsidRDefault="006309CE" w:rsidP="00DE182F">
    <w:pPr>
      <w:pStyle w:val="a7"/>
      <w:tabs>
        <w:tab w:val="clear" w:pos="9355"/>
        <w:tab w:val="right" w:pos="9328"/>
      </w:tabs>
      <w:rPr>
        <w:lang w:val="uk-UA"/>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09CE" w:rsidRDefault="006309CE">
    <w:pPr>
      <w:pStyle w:val="a7"/>
      <w:jc w:val="center"/>
    </w:pPr>
  </w:p>
  <w:p w:rsidR="006309CE" w:rsidRPr="00DE182F" w:rsidRDefault="006309CE" w:rsidP="00DE182F">
    <w:pPr>
      <w:pStyle w:val="a7"/>
      <w:tabs>
        <w:tab w:val="clear" w:pos="9355"/>
        <w:tab w:val="right" w:pos="9328"/>
      </w:tabs>
      <w:rPr>
        <w:lang w:val="uk-U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74B8B"/>
    <w:multiLevelType w:val="hybridMultilevel"/>
    <w:tmpl w:val="BE9C1FD4"/>
    <w:styleLink w:val="a"/>
    <w:lvl w:ilvl="0" w:tplc="88B61346">
      <w:start w:val="1"/>
      <w:numFmt w:val="decimal"/>
      <w:lvlText w:val="%1."/>
      <w:lvlJc w:val="left"/>
      <w:pPr>
        <w:tabs>
          <w:tab w:val="num" w:pos="1025"/>
        </w:tabs>
        <w:ind w:left="458" w:firstLine="109"/>
      </w:pPr>
      <w:rPr>
        <w:rFonts w:hAnsi="Arial Unicode MS"/>
        <w:caps w:val="0"/>
        <w:smallCaps w:val="0"/>
        <w:strike w:val="0"/>
        <w:dstrike w:val="0"/>
        <w:outline w:val="0"/>
        <w:emboss w:val="0"/>
        <w:imprint w:val="0"/>
        <w:spacing w:val="0"/>
        <w:w w:val="100"/>
        <w:kern w:val="0"/>
        <w:position w:val="0"/>
        <w:highlight w:val="none"/>
        <w:vertAlign w:val="baseline"/>
      </w:rPr>
    </w:lvl>
    <w:lvl w:ilvl="1" w:tplc="CA8E21DE">
      <w:start w:val="1"/>
      <w:numFmt w:val="decimal"/>
      <w:lvlText w:val="%2."/>
      <w:lvlJc w:val="left"/>
      <w:pPr>
        <w:tabs>
          <w:tab w:val="left" w:pos="1025"/>
          <w:tab w:val="num" w:pos="1385"/>
        </w:tabs>
        <w:ind w:left="818" w:firstLine="109"/>
      </w:pPr>
      <w:rPr>
        <w:rFonts w:hAnsi="Arial Unicode MS"/>
        <w:caps w:val="0"/>
        <w:smallCaps w:val="0"/>
        <w:strike w:val="0"/>
        <w:dstrike w:val="0"/>
        <w:outline w:val="0"/>
        <w:emboss w:val="0"/>
        <w:imprint w:val="0"/>
        <w:spacing w:val="0"/>
        <w:w w:val="100"/>
        <w:kern w:val="0"/>
        <w:position w:val="0"/>
        <w:highlight w:val="none"/>
        <w:vertAlign w:val="baseline"/>
      </w:rPr>
    </w:lvl>
    <w:lvl w:ilvl="2" w:tplc="C8BED482">
      <w:start w:val="1"/>
      <w:numFmt w:val="decimal"/>
      <w:lvlText w:val="%3."/>
      <w:lvlJc w:val="left"/>
      <w:pPr>
        <w:tabs>
          <w:tab w:val="left" w:pos="1025"/>
          <w:tab w:val="num" w:pos="1745"/>
        </w:tabs>
        <w:ind w:left="1178" w:firstLine="109"/>
      </w:pPr>
      <w:rPr>
        <w:rFonts w:hAnsi="Arial Unicode MS"/>
        <w:caps w:val="0"/>
        <w:smallCaps w:val="0"/>
        <w:strike w:val="0"/>
        <w:dstrike w:val="0"/>
        <w:outline w:val="0"/>
        <w:emboss w:val="0"/>
        <w:imprint w:val="0"/>
        <w:spacing w:val="0"/>
        <w:w w:val="100"/>
        <w:kern w:val="0"/>
        <w:position w:val="0"/>
        <w:highlight w:val="none"/>
        <w:vertAlign w:val="baseline"/>
      </w:rPr>
    </w:lvl>
    <w:lvl w:ilvl="3" w:tplc="3D681F4C">
      <w:start w:val="1"/>
      <w:numFmt w:val="decimal"/>
      <w:lvlText w:val="%4."/>
      <w:lvlJc w:val="left"/>
      <w:pPr>
        <w:tabs>
          <w:tab w:val="left" w:pos="1025"/>
          <w:tab w:val="num" w:pos="2105"/>
        </w:tabs>
        <w:ind w:left="1538" w:firstLine="109"/>
      </w:pPr>
      <w:rPr>
        <w:rFonts w:hAnsi="Arial Unicode MS"/>
        <w:caps w:val="0"/>
        <w:smallCaps w:val="0"/>
        <w:strike w:val="0"/>
        <w:dstrike w:val="0"/>
        <w:outline w:val="0"/>
        <w:emboss w:val="0"/>
        <w:imprint w:val="0"/>
        <w:spacing w:val="0"/>
        <w:w w:val="100"/>
        <w:kern w:val="0"/>
        <w:position w:val="0"/>
        <w:highlight w:val="none"/>
        <w:vertAlign w:val="baseline"/>
      </w:rPr>
    </w:lvl>
    <w:lvl w:ilvl="4" w:tplc="FB2ECFF8">
      <w:start w:val="1"/>
      <w:numFmt w:val="decimal"/>
      <w:lvlText w:val="%5."/>
      <w:lvlJc w:val="left"/>
      <w:pPr>
        <w:tabs>
          <w:tab w:val="left" w:pos="1025"/>
          <w:tab w:val="num" w:pos="2465"/>
        </w:tabs>
        <w:ind w:left="1898" w:firstLine="109"/>
      </w:pPr>
      <w:rPr>
        <w:rFonts w:hAnsi="Arial Unicode MS"/>
        <w:caps w:val="0"/>
        <w:smallCaps w:val="0"/>
        <w:strike w:val="0"/>
        <w:dstrike w:val="0"/>
        <w:outline w:val="0"/>
        <w:emboss w:val="0"/>
        <w:imprint w:val="0"/>
        <w:spacing w:val="0"/>
        <w:w w:val="100"/>
        <w:kern w:val="0"/>
        <w:position w:val="0"/>
        <w:highlight w:val="none"/>
        <w:vertAlign w:val="baseline"/>
      </w:rPr>
    </w:lvl>
    <w:lvl w:ilvl="5" w:tplc="E6ACD2FA">
      <w:start w:val="1"/>
      <w:numFmt w:val="decimal"/>
      <w:lvlText w:val="%6."/>
      <w:lvlJc w:val="left"/>
      <w:pPr>
        <w:tabs>
          <w:tab w:val="left" w:pos="1025"/>
          <w:tab w:val="num" w:pos="2825"/>
        </w:tabs>
        <w:ind w:left="2258" w:firstLine="109"/>
      </w:pPr>
      <w:rPr>
        <w:rFonts w:hAnsi="Arial Unicode MS"/>
        <w:caps w:val="0"/>
        <w:smallCaps w:val="0"/>
        <w:strike w:val="0"/>
        <w:dstrike w:val="0"/>
        <w:outline w:val="0"/>
        <w:emboss w:val="0"/>
        <w:imprint w:val="0"/>
        <w:spacing w:val="0"/>
        <w:w w:val="100"/>
        <w:kern w:val="0"/>
        <w:position w:val="0"/>
        <w:highlight w:val="none"/>
        <w:vertAlign w:val="baseline"/>
      </w:rPr>
    </w:lvl>
    <w:lvl w:ilvl="6" w:tplc="54DA8FB4">
      <w:start w:val="1"/>
      <w:numFmt w:val="decimal"/>
      <w:lvlText w:val="%7."/>
      <w:lvlJc w:val="left"/>
      <w:pPr>
        <w:tabs>
          <w:tab w:val="left" w:pos="1025"/>
          <w:tab w:val="num" w:pos="3185"/>
        </w:tabs>
        <w:ind w:left="2618" w:firstLine="109"/>
      </w:pPr>
      <w:rPr>
        <w:rFonts w:hAnsi="Arial Unicode MS"/>
        <w:caps w:val="0"/>
        <w:smallCaps w:val="0"/>
        <w:strike w:val="0"/>
        <w:dstrike w:val="0"/>
        <w:outline w:val="0"/>
        <w:emboss w:val="0"/>
        <w:imprint w:val="0"/>
        <w:spacing w:val="0"/>
        <w:w w:val="100"/>
        <w:kern w:val="0"/>
        <w:position w:val="0"/>
        <w:highlight w:val="none"/>
        <w:vertAlign w:val="baseline"/>
      </w:rPr>
    </w:lvl>
    <w:lvl w:ilvl="7" w:tplc="7086369C">
      <w:start w:val="1"/>
      <w:numFmt w:val="decimal"/>
      <w:lvlText w:val="%8."/>
      <w:lvlJc w:val="left"/>
      <w:pPr>
        <w:tabs>
          <w:tab w:val="left" w:pos="1025"/>
          <w:tab w:val="num" w:pos="3545"/>
        </w:tabs>
        <w:ind w:left="2978" w:firstLine="109"/>
      </w:pPr>
      <w:rPr>
        <w:rFonts w:hAnsi="Arial Unicode MS"/>
        <w:caps w:val="0"/>
        <w:smallCaps w:val="0"/>
        <w:strike w:val="0"/>
        <w:dstrike w:val="0"/>
        <w:outline w:val="0"/>
        <w:emboss w:val="0"/>
        <w:imprint w:val="0"/>
        <w:spacing w:val="0"/>
        <w:w w:val="100"/>
        <w:kern w:val="0"/>
        <w:position w:val="0"/>
        <w:highlight w:val="none"/>
        <w:vertAlign w:val="baseline"/>
      </w:rPr>
    </w:lvl>
    <w:lvl w:ilvl="8" w:tplc="7048FB34">
      <w:start w:val="1"/>
      <w:numFmt w:val="decimal"/>
      <w:lvlText w:val="%9."/>
      <w:lvlJc w:val="left"/>
      <w:pPr>
        <w:tabs>
          <w:tab w:val="left" w:pos="1025"/>
          <w:tab w:val="num" w:pos="3905"/>
        </w:tabs>
        <w:ind w:left="3338" w:firstLine="109"/>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
    <w:nsid w:val="096062BF"/>
    <w:multiLevelType w:val="hybridMultilevel"/>
    <w:tmpl w:val="2F3A3900"/>
    <w:numStyleLink w:val="6"/>
  </w:abstractNum>
  <w:abstractNum w:abstractNumId="2">
    <w:nsid w:val="09792552"/>
    <w:multiLevelType w:val="hybridMultilevel"/>
    <w:tmpl w:val="F154B9C6"/>
    <w:numStyleLink w:val="9"/>
  </w:abstractNum>
  <w:abstractNum w:abstractNumId="3">
    <w:nsid w:val="09A05FCB"/>
    <w:multiLevelType w:val="hybridMultilevel"/>
    <w:tmpl w:val="9430A372"/>
    <w:numStyleLink w:val="10"/>
  </w:abstractNum>
  <w:abstractNum w:abstractNumId="4">
    <w:nsid w:val="0AAD357F"/>
    <w:multiLevelType w:val="hybridMultilevel"/>
    <w:tmpl w:val="2F3A3900"/>
    <w:styleLink w:val="6"/>
    <w:lvl w:ilvl="0" w:tplc="3F30988C">
      <w:start w:val="1"/>
      <w:numFmt w:val="decimal"/>
      <w:suff w:val="nothing"/>
      <w:lvlText w:val="%1."/>
      <w:lvlJc w:val="left"/>
      <w:pPr>
        <w:tabs>
          <w:tab w:val="left" w:pos="567"/>
        </w:tabs>
        <w:ind w:left="142" w:firstLine="42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02A95EA">
      <w:start w:val="1"/>
      <w:numFmt w:val="lowerLetter"/>
      <w:lvlText w:val="%2."/>
      <w:lvlJc w:val="left"/>
      <w:pPr>
        <w:tabs>
          <w:tab w:val="left" w:pos="567"/>
          <w:tab w:val="num" w:pos="1570"/>
        </w:tabs>
        <w:ind w:left="1003" w:firstLine="1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0446E44">
      <w:start w:val="1"/>
      <w:numFmt w:val="lowerRoman"/>
      <w:lvlText w:val="%3."/>
      <w:lvlJc w:val="left"/>
      <w:pPr>
        <w:tabs>
          <w:tab w:val="left" w:pos="567"/>
          <w:tab w:val="num" w:pos="2290"/>
        </w:tabs>
        <w:ind w:left="1723" w:firstLine="61"/>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9C8C287C">
      <w:start w:val="1"/>
      <w:numFmt w:val="decimal"/>
      <w:lvlText w:val="%4."/>
      <w:lvlJc w:val="left"/>
      <w:pPr>
        <w:tabs>
          <w:tab w:val="left" w:pos="567"/>
          <w:tab w:val="num" w:pos="3010"/>
        </w:tabs>
        <w:ind w:left="2443" w:firstLine="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AAD66566">
      <w:start w:val="1"/>
      <w:numFmt w:val="lowerLetter"/>
      <w:lvlText w:val="%5."/>
      <w:lvlJc w:val="left"/>
      <w:pPr>
        <w:tabs>
          <w:tab w:val="left" w:pos="567"/>
          <w:tab w:val="num" w:pos="3730"/>
        </w:tabs>
        <w:ind w:left="3163" w:firstLine="4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83EF876">
      <w:start w:val="1"/>
      <w:numFmt w:val="lowerRoman"/>
      <w:lvlText w:val="%6."/>
      <w:lvlJc w:val="left"/>
      <w:pPr>
        <w:tabs>
          <w:tab w:val="left" w:pos="567"/>
          <w:tab w:val="num" w:pos="4450"/>
        </w:tabs>
        <w:ind w:left="3883" w:firstLine="9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C205376">
      <w:start w:val="1"/>
      <w:numFmt w:val="decimal"/>
      <w:lvlText w:val="%7."/>
      <w:lvlJc w:val="left"/>
      <w:pPr>
        <w:tabs>
          <w:tab w:val="left" w:pos="567"/>
          <w:tab w:val="num" w:pos="5170"/>
        </w:tabs>
        <w:ind w:left="4603" w:firstLine="6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1C217B4">
      <w:start w:val="1"/>
      <w:numFmt w:val="lowerLetter"/>
      <w:lvlText w:val="%8."/>
      <w:lvlJc w:val="left"/>
      <w:pPr>
        <w:tabs>
          <w:tab w:val="left" w:pos="567"/>
          <w:tab w:val="num" w:pos="5890"/>
        </w:tabs>
        <w:ind w:left="5323" w:firstLine="7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B02D470">
      <w:start w:val="1"/>
      <w:numFmt w:val="lowerRoman"/>
      <w:lvlText w:val="%9."/>
      <w:lvlJc w:val="left"/>
      <w:pPr>
        <w:tabs>
          <w:tab w:val="left" w:pos="567"/>
          <w:tab w:val="num" w:pos="6610"/>
        </w:tabs>
        <w:ind w:left="6043" w:firstLine="12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
    <w:nsid w:val="10C04A9E"/>
    <w:multiLevelType w:val="hybridMultilevel"/>
    <w:tmpl w:val="7B5E2132"/>
    <w:numStyleLink w:val="11"/>
  </w:abstractNum>
  <w:abstractNum w:abstractNumId="6">
    <w:nsid w:val="205B75C5"/>
    <w:multiLevelType w:val="hybridMultilevel"/>
    <w:tmpl w:val="9430A372"/>
    <w:styleLink w:val="10"/>
    <w:lvl w:ilvl="0" w:tplc="EE1660F4">
      <w:start w:val="1"/>
      <w:numFmt w:val="decimal"/>
      <w:lvlText w:val="%1."/>
      <w:lvlJc w:val="left"/>
      <w:pPr>
        <w:tabs>
          <w:tab w:val="num" w:pos="851"/>
          <w:tab w:val="left" w:pos="1276"/>
          <w:tab w:val="left" w:pos="1560"/>
        </w:tabs>
        <w:ind w:left="284" w:firstLine="28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C562CC36">
      <w:start w:val="1"/>
      <w:numFmt w:val="lowerLetter"/>
      <w:lvlText w:val="%2."/>
      <w:lvlJc w:val="left"/>
      <w:pPr>
        <w:tabs>
          <w:tab w:val="left" w:pos="851"/>
          <w:tab w:val="num" w:pos="1287"/>
          <w:tab w:val="left" w:pos="1560"/>
        </w:tabs>
        <w:ind w:left="720" w:firstLine="29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02EF0F0">
      <w:start w:val="1"/>
      <w:numFmt w:val="lowerRoman"/>
      <w:suff w:val="nothing"/>
      <w:lvlText w:val="%3."/>
      <w:lvlJc w:val="left"/>
      <w:pPr>
        <w:tabs>
          <w:tab w:val="left" w:pos="851"/>
          <w:tab w:val="left" w:pos="1276"/>
          <w:tab w:val="left" w:pos="1560"/>
        </w:tabs>
        <w:ind w:left="1440" w:firstLine="34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C55E329A">
      <w:start w:val="1"/>
      <w:numFmt w:val="decimal"/>
      <w:lvlText w:val="%4."/>
      <w:lvlJc w:val="left"/>
      <w:pPr>
        <w:tabs>
          <w:tab w:val="left" w:pos="851"/>
          <w:tab w:val="left" w:pos="1276"/>
          <w:tab w:val="left" w:pos="1560"/>
          <w:tab w:val="num" w:pos="2727"/>
        </w:tabs>
        <w:ind w:left="2160" w:firstLine="321"/>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92245A0">
      <w:start w:val="1"/>
      <w:numFmt w:val="lowerLetter"/>
      <w:lvlText w:val="%5."/>
      <w:lvlJc w:val="left"/>
      <w:pPr>
        <w:tabs>
          <w:tab w:val="left" w:pos="851"/>
          <w:tab w:val="left" w:pos="1276"/>
          <w:tab w:val="left" w:pos="1560"/>
          <w:tab w:val="num" w:pos="3447"/>
        </w:tabs>
        <w:ind w:left="2880" w:firstLine="33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93208E6">
      <w:start w:val="1"/>
      <w:numFmt w:val="lowerRoman"/>
      <w:suff w:val="nothing"/>
      <w:lvlText w:val="%6."/>
      <w:lvlJc w:val="left"/>
      <w:pPr>
        <w:tabs>
          <w:tab w:val="left" w:pos="851"/>
          <w:tab w:val="left" w:pos="1276"/>
          <w:tab w:val="left" w:pos="1560"/>
        </w:tabs>
        <w:ind w:left="3600" w:firstLine="38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D37CFD40">
      <w:start w:val="1"/>
      <w:numFmt w:val="decimal"/>
      <w:suff w:val="nothing"/>
      <w:lvlText w:val="%7."/>
      <w:lvlJc w:val="left"/>
      <w:pPr>
        <w:tabs>
          <w:tab w:val="left" w:pos="851"/>
          <w:tab w:val="left" w:pos="1276"/>
          <w:tab w:val="left" w:pos="1560"/>
        </w:tabs>
        <w:ind w:left="4320" w:firstLine="35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956902A">
      <w:start w:val="1"/>
      <w:numFmt w:val="lowerLetter"/>
      <w:suff w:val="nothing"/>
      <w:lvlText w:val="%8."/>
      <w:lvlJc w:val="left"/>
      <w:pPr>
        <w:tabs>
          <w:tab w:val="left" w:pos="851"/>
          <w:tab w:val="left" w:pos="1276"/>
          <w:tab w:val="left" w:pos="1560"/>
        </w:tabs>
        <w:ind w:left="5040" w:firstLine="36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22C7D1E">
      <w:start w:val="1"/>
      <w:numFmt w:val="lowerRoman"/>
      <w:suff w:val="nothing"/>
      <w:lvlText w:val="%9."/>
      <w:lvlJc w:val="left"/>
      <w:pPr>
        <w:tabs>
          <w:tab w:val="left" w:pos="851"/>
          <w:tab w:val="left" w:pos="1276"/>
          <w:tab w:val="left" w:pos="1560"/>
        </w:tabs>
        <w:ind w:left="5760" w:firstLine="421"/>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
    <w:nsid w:val="22E02688"/>
    <w:multiLevelType w:val="hybridMultilevel"/>
    <w:tmpl w:val="4344E74A"/>
    <w:lvl w:ilvl="0" w:tplc="0422000F">
      <w:start w:val="1"/>
      <w:numFmt w:val="decimal"/>
      <w:lvlText w:val="%1."/>
      <w:lvlJc w:val="left"/>
      <w:pPr>
        <w:ind w:left="720" w:hanging="360"/>
      </w:pPr>
      <w:rPr>
        <w:rFonts w:hint="default"/>
      </w:rPr>
    </w:lvl>
    <w:lvl w:ilvl="1" w:tplc="04220019">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8">
    <w:nsid w:val="250C7C74"/>
    <w:multiLevelType w:val="hybridMultilevel"/>
    <w:tmpl w:val="8D463C7C"/>
    <w:numStyleLink w:val="5"/>
  </w:abstractNum>
  <w:abstractNum w:abstractNumId="9">
    <w:nsid w:val="27C61DE2"/>
    <w:multiLevelType w:val="hybridMultilevel"/>
    <w:tmpl w:val="B5E246CC"/>
    <w:numStyleLink w:val="100"/>
  </w:abstractNum>
  <w:abstractNum w:abstractNumId="10">
    <w:nsid w:val="298B6CC5"/>
    <w:multiLevelType w:val="hybridMultilevel"/>
    <w:tmpl w:val="41F0EB5E"/>
    <w:numStyleLink w:val="13"/>
  </w:abstractNum>
  <w:abstractNum w:abstractNumId="11">
    <w:nsid w:val="2BD9526E"/>
    <w:multiLevelType w:val="hybridMultilevel"/>
    <w:tmpl w:val="3B18819C"/>
    <w:styleLink w:val="a0"/>
    <w:lvl w:ilvl="0" w:tplc="DA72EE08">
      <w:start w:val="1"/>
      <w:numFmt w:val="bullet"/>
      <w:lvlText w:val="-"/>
      <w:lvlJc w:val="left"/>
      <w:pPr>
        <w:ind w:left="838" w:hanging="305"/>
      </w:pPr>
      <w:rPr>
        <w:rFonts w:hAnsi="Arial Unicode MS"/>
        <w:caps w:val="0"/>
        <w:smallCaps w:val="0"/>
        <w:strike w:val="0"/>
        <w:dstrike w:val="0"/>
        <w:color w:val="000000"/>
        <w:spacing w:val="0"/>
        <w:w w:val="100"/>
        <w:kern w:val="0"/>
        <w:position w:val="4"/>
        <w:sz w:val="34"/>
        <w:szCs w:val="3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6930E086">
      <w:start w:val="1"/>
      <w:numFmt w:val="bullet"/>
      <w:lvlText w:val="-"/>
      <w:lvlJc w:val="left"/>
      <w:pPr>
        <w:ind w:left="1078" w:hanging="305"/>
      </w:pPr>
      <w:rPr>
        <w:rFonts w:hAnsi="Arial Unicode MS"/>
        <w:caps w:val="0"/>
        <w:smallCaps w:val="0"/>
        <w:strike w:val="0"/>
        <w:dstrike w:val="0"/>
        <w:color w:val="000000"/>
        <w:spacing w:val="0"/>
        <w:w w:val="100"/>
        <w:kern w:val="0"/>
        <w:position w:val="4"/>
        <w:sz w:val="34"/>
        <w:szCs w:val="3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148236C">
      <w:start w:val="1"/>
      <w:numFmt w:val="bullet"/>
      <w:lvlText w:val="-"/>
      <w:lvlJc w:val="left"/>
      <w:pPr>
        <w:ind w:left="1318" w:hanging="305"/>
      </w:pPr>
      <w:rPr>
        <w:rFonts w:hAnsi="Arial Unicode MS"/>
        <w:caps w:val="0"/>
        <w:smallCaps w:val="0"/>
        <w:strike w:val="0"/>
        <w:dstrike w:val="0"/>
        <w:color w:val="000000"/>
        <w:spacing w:val="0"/>
        <w:w w:val="100"/>
        <w:kern w:val="0"/>
        <w:position w:val="4"/>
        <w:sz w:val="34"/>
        <w:szCs w:val="3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4162BF7A">
      <w:start w:val="1"/>
      <w:numFmt w:val="bullet"/>
      <w:lvlText w:val="-"/>
      <w:lvlJc w:val="left"/>
      <w:pPr>
        <w:ind w:left="1558" w:hanging="305"/>
      </w:pPr>
      <w:rPr>
        <w:rFonts w:hAnsi="Arial Unicode MS"/>
        <w:caps w:val="0"/>
        <w:smallCaps w:val="0"/>
        <w:strike w:val="0"/>
        <w:dstrike w:val="0"/>
        <w:color w:val="000000"/>
        <w:spacing w:val="0"/>
        <w:w w:val="100"/>
        <w:kern w:val="0"/>
        <w:position w:val="4"/>
        <w:sz w:val="34"/>
        <w:szCs w:val="3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3E810D6">
      <w:start w:val="1"/>
      <w:numFmt w:val="bullet"/>
      <w:lvlText w:val="-"/>
      <w:lvlJc w:val="left"/>
      <w:pPr>
        <w:ind w:left="1798" w:hanging="305"/>
      </w:pPr>
      <w:rPr>
        <w:rFonts w:hAnsi="Arial Unicode MS"/>
        <w:caps w:val="0"/>
        <w:smallCaps w:val="0"/>
        <w:strike w:val="0"/>
        <w:dstrike w:val="0"/>
        <w:color w:val="000000"/>
        <w:spacing w:val="0"/>
        <w:w w:val="100"/>
        <w:kern w:val="0"/>
        <w:position w:val="4"/>
        <w:sz w:val="34"/>
        <w:szCs w:val="3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27B0DFAA">
      <w:start w:val="1"/>
      <w:numFmt w:val="bullet"/>
      <w:lvlText w:val="-"/>
      <w:lvlJc w:val="left"/>
      <w:pPr>
        <w:ind w:left="2038" w:hanging="305"/>
      </w:pPr>
      <w:rPr>
        <w:rFonts w:hAnsi="Arial Unicode MS"/>
        <w:caps w:val="0"/>
        <w:smallCaps w:val="0"/>
        <w:strike w:val="0"/>
        <w:dstrike w:val="0"/>
        <w:color w:val="000000"/>
        <w:spacing w:val="0"/>
        <w:w w:val="100"/>
        <w:kern w:val="0"/>
        <w:position w:val="4"/>
        <w:sz w:val="34"/>
        <w:szCs w:val="3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11401444">
      <w:start w:val="1"/>
      <w:numFmt w:val="bullet"/>
      <w:lvlText w:val="-"/>
      <w:lvlJc w:val="left"/>
      <w:pPr>
        <w:ind w:left="2278" w:hanging="305"/>
      </w:pPr>
      <w:rPr>
        <w:rFonts w:hAnsi="Arial Unicode MS"/>
        <w:caps w:val="0"/>
        <w:smallCaps w:val="0"/>
        <w:strike w:val="0"/>
        <w:dstrike w:val="0"/>
        <w:color w:val="000000"/>
        <w:spacing w:val="0"/>
        <w:w w:val="100"/>
        <w:kern w:val="0"/>
        <w:position w:val="4"/>
        <w:sz w:val="34"/>
        <w:szCs w:val="3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21A6F9A">
      <w:start w:val="1"/>
      <w:numFmt w:val="bullet"/>
      <w:lvlText w:val="-"/>
      <w:lvlJc w:val="left"/>
      <w:pPr>
        <w:ind w:left="2518" w:hanging="305"/>
      </w:pPr>
      <w:rPr>
        <w:rFonts w:hAnsi="Arial Unicode MS"/>
        <w:caps w:val="0"/>
        <w:smallCaps w:val="0"/>
        <w:strike w:val="0"/>
        <w:dstrike w:val="0"/>
        <w:color w:val="000000"/>
        <w:spacing w:val="0"/>
        <w:w w:val="100"/>
        <w:kern w:val="0"/>
        <w:position w:val="4"/>
        <w:sz w:val="34"/>
        <w:szCs w:val="3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38852DE">
      <w:start w:val="1"/>
      <w:numFmt w:val="bullet"/>
      <w:lvlText w:val="-"/>
      <w:lvlJc w:val="left"/>
      <w:pPr>
        <w:ind w:left="2758" w:hanging="305"/>
      </w:pPr>
      <w:rPr>
        <w:rFonts w:hAnsi="Arial Unicode MS"/>
        <w:caps w:val="0"/>
        <w:smallCaps w:val="0"/>
        <w:strike w:val="0"/>
        <w:dstrike w:val="0"/>
        <w:color w:val="000000"/>
        <w:spacing w:val="0"/>
        <w:w w:val="100"/>
        <w:kern w:val="0"/>
        <w:position w:val="4"/>
        <w:sz w:val="34"/>
        <w:szCs w:val="3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2">
    <w:nsid w:val="322A431A"/>
    <w:multiLevelType w:val="hybridMultilevel"/>
    <w:tmpl w:val="F154B9C6"/>
    <w:styleLink w:val="9"/>
    <w:lvl w:ilvl="0" w:tplc="5BF649C2">
      <w:start w:val="1"/>
      <w:numFmt w:val="decimal"/>
      <w:suff w:val="nothing"/>
      <w:lvlText w:val="%1."/>
      <w:lvlJc w:val="left"/>
      <w:pPr>
        <w:ind w:left="142" w:firstLine="42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8D4FFD8">
      <w:start w:val="1"/>
      <w:numFmt w:val="lowerLetter"/>
      <w:lvlText w:val="%2."/>
      <w:lvlJc w:val="left"/>
      <w:pPr>
        <w:ind w:left="840" w:hanging="27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8DA57CA">
      <w:start w:val="1"/>
      <w:numFmt w:val="lowerRoman"/>
      <w:lvlText w:val="%3."/>
      <w:lvlJc w:val="left"/>
      <w:pPr>
        <w:ind w:left="1440" w:hanging="22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BEA6F54">
      <w:start w:val="1"/>
      <w:numFmt w:val="decimal"/>
      <w:lvlText w:val="%4."/>
      <w:lvlJc w:val="left"/>
      <w:pPr>
        <w:ind w:left="2160" w:hanging="251"/>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85CC4258">
      <w:start w:val="1"/>
      <w:numFmt w:val="lowerLetter"/>
      <w:lvlText w:val="%5."/>
      <w:lvlJc w:val="left"/>
      <w:pPr>
        <w:ind w:left="2880" w:hanging="24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4C4F548">
      <w:start w:val="1"/>
      <w:numFmt w:val="lowerRoman"/>
      <w:lvlText w:val="%6."/>
      <w:lvlJc w:val="left"/>
      <w:pPr>
        <w:tabs>
          <w:tab w:val="num" w:pos="4167"/>
        </w:tabs>
        <w:ind w:left="3600" w:hanging="18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5BE466E">
      <w:start w:val="1"/>
      <w:numFmt w:val="decimal"/>
      <w:lvlText w:val="%7."/>
      <w:lvlJc w:val="left"/>
      <w:pPr>
        <w:tabs>
          <w:tab w:val="num" w:pos="4887"/>
        </w:tabs>
        <w:ind w:left="4320" w:hanging="21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B10D67E">
      <w:start w:val="1"/>
      <w:numFmt w:val="lowerLetter"/>
      <w:lvlText w:val="%8."/>
      <w:lvlJc w:val="left"/>
      <w:pPr>
        <w:tabs>
          <w:tab w:val="num" w:pos="5607"/>
        </w:tabs>
        <w:ind w:left="5040" w:hanging="20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C00701C">
      <w:start w:val="1"/>
      <w:numFmt w:val="lowerRoman"/>
      <w:lvlText w:val="%9."/>
      <w:lvlJc w:val="left"/>
      <w:pPr>
        <w:tabs>
          <w:tab w:val="num" w:pos="6327"/>
        </w:tabs>
        <w:ind w:left="5760" w:hanging="15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3">
    <w:nsid w:val="34BD0331"/>
    <w:multiLevelType w:val="hybridMultilevel"/>
    <w:tmpl w:val="1BC261C8"/>
    <w:numStyleLink w:val="7"/>
  </w:abstractNum>
  <w:abstractNum w:abstractNumId="14">
    <w:nsid w:val="37F617EF"/>
    <w:multiLevelType w:val="hybridMultilevel"/>
    <w:tmpl w:val="B5E246CC"/>
    <w:styleLink w:val="100"/>
    <w:lvl w:ilvl="0" w:tplc="8C18EACA">
      <w:start w:val="1"/>
      <w:numFmt w:val="decimal"/>
      <w:suff w:val="nothing"/>
      <w:lvlText w:val="%1."/>
      <w:lvlJc w:val="left"/>
      <w:pPr>
        <w:ind w:left="142" w:firstLine="42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4F285A4">
      <w:start w:val="1"/>
      <w:numFmt w:val="lowerLetter"/>
      <w:lvlText w:val="%2."/>
      <w:lvlJc w:val="left"/>
      <w:pPr>
        <w:ind w:left="840" w:hanging="27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6E1EDBA8">
      <w:start w:val="1"/>
      <w:numFmt w:val="lowerRoman"/>
      <w:lvlText w:val="%3."/>
      <w:lvlJc w:val="left"/>
      <w:pPr>
        <w:ind w:left="1440" w:hanging="22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646AE0E">
      <w:start w:val="1"/>
      <w:numFmt w:val="decimal"/>
      <w:lvlText w:val="%4."/>
      <w:lvlJc w:val="left"/>
      <w:pPr>
        <w:ind w:left="2160" w:hanging="251"/>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D74276A">
      <w:start w:val="1"/>
      <w:numFmt w:val="lowerLetter"/>
      <w:lvlText w:val="%5."/>
      <w:lvlJc w:val="left"/>
      <w:pPr>
        <w:ind w:left="2880" w:hanging="24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2BAB28C">
      <w:start w:val="1"/>
      <w:numFmt w:val="lowerRoman"/>
      <w:lvlText w:val="%6."/>
      <w:lvlJc w:val="left"/>
      <w:pPr>
        <w:tabs>
          <w:tab w:val="num" w:pos="4167"/>
        </w:tabs>
        <w:ind w:left="3600" w:hanging="18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D50514A">
      <w:start w:val="1"/>
      <w:numFmt w:val="decimal"/>
      <w:lvlText w:val="%7."/>
      <w:lvlJc w:val="left"/>
      <w:pPr>
        <w:tabs>
          <w:tab w:val="num" w:pos="4887"/>
        </w:tabs>
        <w:ind w:left="4320" w:hanging="21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AA2EF3C">
      <w:start w:val="1"/>
      <w:numFmt w:val="lowerLetter"/>
      <w:lvlText w:val="%8."/>
      <w:lvlJc w:val="left"/>
      <w:pPr>
        <w:tabs>
          <w:tab w:val="num" w:pos="5607"/>
        </w:tabs>
        <w:ind w:left="5040" w:hanging="20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BB6A550">
      <w:start w:val="1"/>
      <w:numFmt w:val="lowerRoman"/>
      <w:lvlText w:val="%9."/>
      <w:lvlJc w:val="left"/>
      <w:pPr>
        <w:tabs>
          <w:tab w:val="num" w:pos="6327"/>
        </w:tabs>
        <w:ind w:left="5760" w:hanging="15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5">
    <w:nsid w:val="3A4F2B94"/>
    <w:multiLevelType w:val="hybridMultilevel"/>
    <w:tmpl w:val="E18AFDB6"/>
    <w:numStyleLink w:val="4"/>
  </w:abstractNum>
  <w:abstractNum w:abstractNumId="16">
    <w:nsid w:val="3C4B46AD"/>
    <w:multiLevelType w:val="hybridMultilevel"/>
    <w:tmpl w:val="3814D39A"/>
    <w:lvl w:ilvl="0" w:tplc="860281F6">
      <w:numFmt w:val="bullet"/>
      <w:lvlText w:val="–"/>
      <w:lvlJc w:val="left"/>
      <w:pPr>
        <w:ind w:left="927" w:hanging="360"/>
      </w:pPr>
      <w:rPr>
        <w:rFonts w:ascii="Times New Roman" w:eastAsia="Calibri"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7">
    <w:nsid w:val="3E614EF2"/>
    <w:multiLevelType w:val="hybridMultilevel"/>
    <w:tmpl w:val="2F3A3900"/>
    <w:numStyleLink w:val="6"/>
  </w:abstractNum>
  <w:abstractNum w:abstractNumId="18">
    <w:nsid w:val="403746F8"/>
    <w:multiLevelType w:val="hybridMultilevel"/>
    <w:tmpl w:val="7B5E2132"/>
    <w:numStyleLink w:val="11"/>
  </w:abstractNum>
  <w:abstractNum w:abstractNumId="19">
    <w:nsid w:val="412F73BA"/>
    <w:multiLevelType w:val="hybridMultilevel"/>
    <w:tmpl w:val="CA7A68A0"/>
    <w:numStyleLink w:val="1"/>
  </w:abstractNum>
  <w:abstractNum w:abstractNumId="20">
    <w:nsid w:val="4461120A"/>
    <w:multiLevelType w:val="hybridMultilevel"/>
    <w:tmpl w:val="62D4E5B0"/>
    <w:styleLink w:val="a1"/>
    <w:lvl w:ilvl="0" w:tplc="162E408A">
      <w:start w:val="1"/>
      <w:numFmt w:val="bullet"/>
      <w:lvlText w:val="-"/>
      <w:lvlJc w:val="left"/>
      <w:pPr>
        <w:tabs>
          <w:tab w:val="left" w:pos="1005"/>
          <w:tab w:val="num" w:pos="993"/>
          <w:tab w:val="left" w:pos="1109"/>
          <w:tab w:val="left" w:pos="1418"/>
          <w:tab w:val="left" w:pos="2127"/>
          <w:tab w:val="left" w:pos="2836"/>
          <w:tab w:val="left" w:pos="3545"/>
          <w:tab w:val="left" w:pos="4254"/>
          <w:tab w:val="left" w:pos="4963"/>
          <w:tab w:val="left" w:pos="5672"/>
          <w:tab w:val="left" w:pos="6381"/>
          <w:tab w:val="left" w:pos="7090"/>
          <w:tab w:val="left" w:pos="7799"/>
          <w:tab w:val="left" w:pos="8508"/>
          <w:tab w:val="left" w:pos="8848"/>
          <w:tab w:val="left" w:pos="8848"/>
        </w:tabs>
        <w:ind w:left="284" w:firstLine="425"/>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1EA1E56">
      <w:start w:val="1"/>
      <w:numFmt w:val="bullet"/>
      <w:lvlText w:val="-"/>
      <w:lvlJc w:val="left"/>
      <w:pPr>
        <w:tabs>
          <w:tab w:val="left" w:pos="720"/>
          <w:tab w:val="left" w:pos="993"/>
          <w:tab w:val="num" w:pos="1309"/>
          <w:tab w:val="left" w:pos="1418"/>
          <w:tab w:val="left" w:pos="2127"/>
          <w:tab w:val="left" w:pos="2836"/>
          <w:tab w:val="left" w:pos="3545"/>
          <w:tab w:val="left" w:pos="4254"/>
          <w:tab w:val="left" w:pos="4963"/>
          <w:tab w:val="left" w:pos="5672"/>
          <w:tab w:val="left" w:pos="6381"/>
          <w:tab w:val="left" w:pos="7090"/>
          <w:tab w:val="left" w:pos="7799"/>
          <w:tab w:val="left" w:pos="8508"/>
          <w:tab w:val="left" w:pos="8848"/>
          <w:tab w:val="left" w:pos="8848"/>
        </w:tabs>
        <w:ind w:left="600" w:firstLine="309"/>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BDE66C0">
      <w:start w:val="1"/>
      <w:numFmt w:val="bullet"/>
      <w:lvlText w:val="-"/>
      <w:lvlJc w:val="left"/>
      <w:pPr>
        <w:tabs>
          <w:tab w:val="left" w:pos="720"/>
          <w:tab w:val="left" w:pos="993"/>
          <w:tab w:val="left" w:pos="1109"/>
          <w:tab w:val="left" w:pos="1418"/>
          <w:tab w:val="num" w:pos="1909"/>
          <w:tab w:val="left" w:pos="2127"/>
          <w:tab w:val="left" w:pos="2836"/>
          <w:tab w:val="left" w:pos="3545"/>
          <w:tab w:val="left" w:pos="4254"/>
          <w:tab w:val="left" w:pos="4963"/>
          <w:tab w:val="left" w:pos="5672"/>
          <w:tab w:val="left" w:pos="6381"/>
          <w:tab w:val="left" w:pos="7090"/>
          <w:tab w:val="left" w:pos="7799"/>
          <w:tab w:val="left" w:pos="8508"/>
          <w:tab w:val="left" w:pos="8848"/>
          <w:tab w:val="left" w:pos="8848"/>
        </w:tabs>
        <w:ind w:left="1200" w:firstLine="491"/>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7F2132A">
      <w:start w:val="1"/>
      <w:numFmt w:val="bullet"/>
      <w:lvlText w:val="-"/>
      <w:lvlJc w:val="left"/>
      <w:pPr>
        <w:tabs>
          <w:tab w:val="left" w:pos="720"/>
          <w:tab w:val="left" w:pos="993"/>
          <w:tab w:val="left" w:pos="1109"/>
          <w:tab w:val="left" w:pos="1418"/>
          <w:tab w:val="left" w:pos="2127"/>
          <w:tab w:val="num" w:pos="2509"/>
          <w:tab w:val="left" w:pos="2836"/>
          <w:tab w:val="left" w:pos="3545"/>
          <w:tab w:val="left" w:pos="4254"/>
          <w:tab w:val="left" w:pos="4963"/>
          <w:tab w:val="left" w:pos="5672"/>
          <w:tab w:val="left" w:pos="6381"/>
          <w:tab w:val="left" w:pos="7090"/>
          <w:tab w:val="left" w:pos="7799"/>
          <w:tab w:val="left" w:pos="8508"/>
          <w:tab w:val="left" w:pos="8848"/>
          <w:tab w:val="left" w:pos="8848"/>
        </w:tabs>
        <w:ind w:left="1800" w:firstLine="382"/>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804C82CE">
      <w:start w:val="1"/>
      <w:numFmt w:val="bullet"/>
      <w:lvlText w:val="-"/>
      <w:lvlJc w:val="left"/>
      <w:pPr>
        <w:tabs>
          <w:tab w:val="left" w:pos="720"/>
          <w:tab w:val="left" w:pos="993"/>
          <w:tab w:val="left" w:pos="1109"/>
          <w:tab w:val="left" w:pos="1418"/>
          <w:tab w:val="left" w:pos="2127"/>
          <w:tab w:val="num" w:pos="3109"/>
          <w:tab w:val="left" w:pos="3545"/>
          <w:tab w:val="left" w:pos="4254"/>
          <w:tab w:val="left" w:pos="4963"/>
          <w:tab w:val="left" w:pos="5672"/>
          <w:tab w:val="left" w:pos="6381"/>
          <w:tab w:val="left" w:pos="7090"/>
          <w:tab w:val="left" w:pos="7799"/>
          <w:tab w:val="left" w:pos="8508"/>
          <w:tab w:val="left" w:pos="8848"/>
          <w:tab w:val="left" w:pos="8848"/>
        </w:tabs>
        <w:ind w:left="2400" w:firstLine="309"/>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A900E7A4">
      <w:start w:val="1"/>
      <w:numFmt w:val="bullet"/>
      <w:lvlText w:val="-"/>
      <w:lvlJc w:val="left"/>
      <w:pPr>
        <w:tabs>
          <w:tab w:val="left" w:pos="720"/>
          <w:tab w:val="left" w:pos="993"/>
          <w:tab w:val="left" w:pos="1109"/>
          <w:tab w:val="left" w:pos="1418"/>
          <w:tab w:val="left" w:pos="2127"/>
          <w:tab w:val="left" w:pos="2836"/>
          <w:tab w:val="num" w:pos="3709"/>
          <w:tab w:val="left" w:pos="4254"/>
          <w:tab w:val="left" w:pos="4963"/>
          <w:tab w:val="left" w:pos="5672"/>
          <w:tab w:val="left" w:pos="6381"/>
          <w:tab w:val="left" w:pos="7090"/>
          <w:tab w:val="left" w:pos="7799"/>
          <w:tab w:val="left" w:pos="8508"/>
          <w:tab w:val="left" w:pos="8848"/>
          <w:tab w:val="left" w:pos="8848"/>
        </w:tabs>
        <w:ind w:left="3000" w:firstLine="309"/>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A52A766">
      <w:start w:val="1"/>
      <w:numFmt w:val="bullet"/>
      <w:lvlText w:val="-"/>
      <w:lvlJc w:val="left"/>
      <w:pPr>
        <w:tabs>
          <w:tab w:val="left" w:pos="720"/>
          <w:tab w:val="left" w:pos="993"/>
          <w:tab w:val="left" w:pos="1109"/>
          <w:tab w:val="left" w:pos="1418"/>
          <w:tab w:val="left" w:pos="2127"/>
          <w:tab w:val="left" w:pos="2836"/>
          <w:tab w:val="left" w:pos="3545"/>
          <w:tab w:val="num" w:pos="4309"/>
          <w:tab w:val="left" w:pos="4963"/>
          <w:tab w:val="left" w:pos="5672"/>
          <w:tab w:val="left" w:pos="6381"/>
          <w:tab w:val="left" w:pos="7090"/>
          <w:tab w:val="left" w:pos="7799"/>
          <w:tab w:val="left" w:pos="8508"/>
          <w:tab w:val="left" w:pos="8848"/>
          <w:tab w:val="left" w:pos="8848"/>
        </w:tabs>
        <w:ind w:left="3600" w:firstLine="309"/>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80B2AF8C">
      <w:start w:val="1"/>
      <w:numFmt w:val="bullet"/>
      <w:lvlText w:val="-"/>
      <w:lvlJc w:val="left"/>
      <w:pPr>
        <w:tabs>
          <w:tab w:val="left" w:pos="720"/>
          <w:tab w:val="left" w:pos="993"/>
          <w:tab w:val="left" w:pos="1109"/>
          <w:tab w:val="left" w:pos="1418"/>
          <w:tab w:val="left" w:pos="2127"/>
          <w:tab w:val="left" w:pos="2836"/>
          <w:tab w:val="left" w:pos="3545"/>
          <w:tab w:val="left" w:pos="4254"/>
          <w:tab w:val="num" w:pos="4909"/>
          <w:tab w:val="left" w:pos="4963"/>
          <w:tab w:val="left" w:pos="5672"/>
          <w:tab w:val="left" w:pos="6381"/>
          <w:tab w:val="left" w:pos="7090"/>
          <w:tab w:val="left" w:pos="7799"/>
          <w:tab w:val="left" w:pos="8508"/>
          <w:tab w:val="left" w:pos="8848"/>
          <w:tab w:val="left" w:pos="8848"/>
        </w:tabs>
        <w:ind w:left="4200" w:firstLine="309"/>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358DCEE">
      <w:start w:val="1"/>
      <w:numFmt w:val="bullet"/>
      <w:lvlText w:val="-"/>
      <w:lvlJc w:val="left"/>
      <w:pPr>
        <w:tabs>
          <w:tab w:val="left" w:pos="720"/>
          <w:tab w:val="left" w:pos="993"/>
          <w:tab w:val="left" w:pos="1109"/>
          <w:tab w:val="left" w:pos="1418"/>
          <w:tab w:val="left" w:pos="2127"/>
          <w:tab w:val="left" w:pos="2836"/>
          <w:tab w:val="left" w:pos="3545"/>
          <w:tab w:val="left" w:pos="4254"/>
          <w:tab w:val="left" w:pos="4963"/>
          <w:tab w:val="num" w:pos="5509"/>
          <w:tab w:val="left" w:pos="5672"/>
          <w:tab w:val="left" w:pos="6381"/>
          <w:tab w:val="left" w:pos="7090"/>
          <w:tab w:val="left" w:pos="7799"/>
          <w:tab w:val="left" w:pos="8508"/>
          <w:tab w:val="left" w:pos="8848"/>
          <w:tab w:val="left" w:pos="8848"/>
        </w:tabs>
        <w:ind w:left="4800" w:firstLine="54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1">
    <w:nsid w:val="4510293A"/>
    <w:multiLevelType w:val="hybridMultilevel"/>
    <w:tmpl w:val="7B5E2132"/>
    <w:styleLink w:val="11"/>
    <w:lvl w:ilvl="0" w:tplc="E798638E">
      <w:start w:val="1"/>
      <w:numFmt w:val="decimal"/>
      <w:suff w:val="nothing"/>
      <w:lvlText w:val="%1)"/>
      <w:lvlJc w:val="left"/>
      <w:pPr>
        <w:ind w:left="142" w:firstLine="42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FB0A0CA">
      <w:start w:val="1"/>
      <w:numFmt w:val="lowerLetter"/>
      <w:lvlText w:val="%2."/>
      <w:lvlJc w:val="left"/>
      <w:pPr>
        <w:ind w:left="840" w:hanging="27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7B8D8D8">
      <w:start w:val="1"/>
      <w:numFmt w:val="lowerRoman"/>
      <w:lvlText w:val="%3."/>
      <w:lvlJc w:val="left"/>
      <w:pPr>
        <w:ind w:left="1440" w:hanging="22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44E6B56">
      <w:start w:val="1"/>
      <w:numFmt w:val="decimal"/>
      <w:lvlText w:val="%4."/>
      <w:lvlJc w:val="left"/>
      <w:pPr>
        <w:ind w:left="2160" w:hanging="251"/>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1E8BA16">
      <w:start w:val="1"/>
      <w:numFmt w:val="lowerLetter"/>
      <w:lvlText w:val="%5."/>
      <w:lvlJc w:val="left"/>
      <w:pPr>
        <w:ind w:left="2880" w:hanging="24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C4E2408">
      <w:start w:val="1"/>
      <w:numFmt w:val="lowerRoman"/>
      <w:lvlText w:val="%6."/>
      <w:lvlJc w:val="left"/>
      <w:pPr>
        <w:tabs>
          <w:tab w:val="num" w:pos="4167"/>
        </w:tabs>
        <w:ind w:left="3600" w:hanging="18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23C1AFE">
      <w:start w:val="1"/>
      <w:numFmt w:val="decimal"/>
      <w:lvlText w:val="%7."/>
      <w:lvlJc w:val="left"/>
      <w:pPr>
        <w:tabs>
          <w:tab w:val="num" w:pos="4887"/>
        </w:tabs>
        <w:ind w:left="4320" w:hanging="21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AB8A9A4">
      <w:start w:val="1"/>
      <w:numFmt w:val="lowerLetter"/>
      <w:lvlText w:val="%8."/>
      <w:lvlJc w:val="left"/>
      <w:pPr>
        <w:tabs>
          <w:tab w:val="num" w:pos="5607"/>
        </w:tabs>
        <w:ind w:left="5040" w:hanging="20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7B726770">
      <w:start w:val="1"/>
      <w:numFmt w:val="lowerRoman"/>
      <w:lvlText w:val="%9."/>
      <w:lvlJc w:val="left"/>
      <w:pPr>
        <w:tabs>
          <w:tab w:val="num" w:pos="6327"/>
        </w:tabs>
        <w:ind w:left="5760" w:hanging="15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2">
    <w:nsid w:val="4DE05647"/>
    <w:multiLevelType w:val="hybridMultilevel"/>
    <w:tmpl w:val="41DABCF8"/>
    <w:styleLink w:val="2"/>
    <w:lvl w:ilvl="0" w:tplc="1A385F2C">
      <w:start w:val="1"/>
      <w:numFmt w:val="decimal"/>
      <w:suff w:val="nothing"/>
      <w:lvlText w:val="%1)"/>
      <w:lvlJc w:val="left"/>
      <w:pPr>
        <w:ind w:left="2978" w:firstLine="42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C08AB44">
      <w:start w:val="1"/>
      <w:numFmt w:val="lowerLetter"/>
      <w:lvlText w:val="%2."/>
      <w:lvlJc w:val="left"/>
      <w:pPr>
        <w:ind w:left="840" w:hanging="27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ED0EE50C">
      <w:start w:val="1"/>
      <w:numFmt w:val="lowerRoman"/>
      <w:lvlText w:val="%3."/>
      <w:lvlJc w:val="left"/>
      <w:pPr>
        <w:ind w:left="1473" w:hanging="22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A5C1E16">
      <w:start w:val="1"/>
      <w:numFmt w:val="decimal"/>
      <w:lvlText w:val="%4."/>
      <w:lvlJc w:val="left"/>
      <w:pPr>
        <w:ind w:left="2193" w:hanging="251"/>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6BE9DF6">
      <w:start w:val="1"/>
      <w:numFmt w:val="lowerLetter"/>
      <w:lvlText w:val="%5."/>
      <w:lvlJc w:val="left"/>
      <w:pPr>
        <w:ind w:left="2913" w:hanging="24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EC6FC7E">
      <w:start w:val="1"/>
      <w:numFmt w:val="lowerRoman"/>
      <w:lvlText w:val="%6."/>
      <w:lvlJc w:val="left"/>
      <w:pPr>
        <w:tabs>
          <w:tab w:val="num" w:pos="4200"/>
        </w:tabs>
        <w:ind w:left="3633" w:hanging="18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E6A537E">
      <w:start w:val="1"/>
      <w:numFmt w:val="decimal"/>
      <w:lvlText w:val="%7."/>
      <w:lvlJc w:val="left"/>
      <w:pPr>
        <w:tabs>
          <w:tab w:val="num" w:pos="4920"/>
        </w:tabs>
        <w:ind w:left="4353" w:hanging="21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8C66A3A6">
      <w:start w:val="1"/>
      <w:numFmt w:val="lowerLetter"/>
      <w:lvlText w:val="%8."/>
      <w:lvlJc w:val="left"/>
      <w:pPr>
        <w:tabs>
          <w:tab w:val="num" w:pos="5640"/>
        </w:tabs>
        <w:ind w:left="5073" w:hanging="20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9E60746A">
      <w:start w:val="1"/>
      <w:numFmt w:val="lowerRoman"/>
      <w:lvlText w:val="%9."/>
      <w:lvlJc w:val="left"/>
      <w:pPr>
        <w:tabs>
          <w:tab w:val="num" w:pos="6360"/>
        </w:tabs>
        <w:ind w:left="5793" w:hanging="15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3">
    <w:nsid w:val="50C73030"/>
    <w:multiLevelType w:val="hybridMultilevel"/>
    <w:tmpl w:val="E18AFDB6"/>
    <w:styleLink w:val="4"/>
    <w:lvl w:ilvl="0" w:tplc="F9BEB710">
      <w:start w:val="1"/>
      <w:numFmt w:val="decimal"/>
      <w:lvlText w:val="%1)"/>
      <w:lvlJc w:val="left"/>
      <w:pPr>
        <w:tabs>
          <w:tab w:val="num" w:pos="916"/>
          <w:tab w:val="left" w:pos="1832"/>
          <w:tab w:val="left" w:pos="2748"/>
          <w:tab w:val="left" w:pos="3664"/>
          <w:tab w:val="left" w:pos="4580"/>
          <w:tab w:val="left" w:pos="5496"/>
          <w:tab w:val="left" w:pos="6412"/>
          <w:tab w:val="left" w:pos="7328"/>
          <w:tab w:val="left" w:pos="8244"/>
          <w:tab w:val="left" w:pos="8848"/>
          <w:tab w:val="left" w:pos="8848"/>
          <w:tab w:val="left" w:pos="8848"/>
          <w:tab w:val="left" w:pos="8848"/>
          <w:tab w:val="left" w:pos="8848"/>
          <w:tab w:val="left" w:pos="8848"/>
          <w:tab w:val="left" w:pos="8848"/>
        </w:tabs>
        <w:ind w:left="349" w:firstLine="21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6FF4808E">
      <w:start w:val="1"/>
      <w:numFmt w:val="lowerLetter"/>
      <w:lvlText w:val="%2."/>
      <w:lvlJc w:val="left"/>
      <w:pPr>
        <w:tabs>
          <w:tab w:val="num" w:pos="1112"/>
          <w:tab w:val="left" w:pos="1832"/>
          <w:tab w:val="left" w:pos="2748"/>
          <w:tab w:val="left" w:pos="3664"/>
          <w:tab w:val="left" w:pos="4580"/>
          <w:tab w:val="left" w:pos="5496"/>
          <w:tab w:val="left" w:pos="6412"/>
          <w:tab w:val="left" w:pos="7328"/>
          <w:tab w:val="left" w:pos="8244"/>
          <w:tab w:val="left" w:pos="8848"/>
          <w:tab w:val="left" w:pos="8848"/>
          <w:tab w:val="left" w:pos="8848"/>
          <w:tab w:val="left" w:pos="8848"/>
          <w:tab w:val="left" w:pos="8848"/>
          <w:tab w:val="left" w:pos="8848"/>
          <w:tab w:val="left" w:pos="8848"/>
        </w:tabs>
        <w:ind w:left="545" w:firstLine="2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14E9FB2">
      <w:start w:val="1"/>
      <w:numFmt w:val="lowerRoman"/>
      <w:lvlText w:val="%3."/>
      <w:lvlJc w:val="left"/>
      <w:pPr>
        <w:tabs>
          <w:tab w:val="left" w:pos="916"/>
          <w:tab w:val="num" w:pos="1482"/>
          <w:tab w:val="left" w:pos="1832"/>
          <w:tab w:val="left" w:pos="2748"/>
          <w:tab w:val="left" w:pos="3664"/>
          <w:tab w:val="left" w:pos="4580"/>
          <w:tab w:val="left" w:pos="5496"/>
          <w:tab w:val="left" w:pos="6412"/>
          <w:tab w:val="left" w:pos="7328"/>
          <w:tab w:val="left" w:pos="8244"/>
          <w:tab w:val="left" w:pos="8848"/>
          <w:tab w:val="left" w:pos="8848"/>
          <w:tab w:val="left" w:pos="8848"/>
          <w:tab w:val="left" w:pos="8848"/>
          <w:tab w:val="left" w:pos="8848"/>
          <w:tab w:val="left" w:pos="8848"/>
          <w:tab w:val="left" w:pos="8848"/>
        </w:tabs>
        <w:ind w:left="915" w:hanging="13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1887988">
      <w:start w:val="1"/>
      <w:numFmt w:val="decimal"/>
      <w:lvlText w:val="%4."/>
      <w:lvlJc w:val="left"/>
      <w:pPr>
        <w:tabs>
          <w:tab w:val="left" w:pos="916"/>
          <w:tab w:val="left" w:pos="2748"/>
          <w:tab w:val="left" w:pos="3664"/>
          <w:tab w:val="left" w:pos="4580"/>
          <w:tab w:val="left" w:pos="5496"/>
          <w:tab w:val="left" w:pos="6412"/>
          <w:tab w:val="left" w:pos="7328"/>
          <w:tab w:val="left" w:pos="8244"/>
          <w:tab w:val="left" w:pos="8848"/>
          <w:tab w:val="left" w:pos="8848"/>
          <w:tab w:val="left" w:pos="8848"/>
          <w:tab w:val="left" w:pos="8848"/>
          <w:tab w:val="left" w:pos="8848"/>
          <w:tab w:val="left" w:pos="8848"/>
          <w:tab w:val="left" w:pos="8848"/>
        </w:tabs>
        <w:ind w:left="1635" w:hanging="37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EC366F96">
      <w:start w:val="1"/>
      <w:numFmt w:val="lowerLetter"/>
      <w:suff w:val="nothing"/>
      <w:lvlText w:val="%5."/>
      <w:lvlJc w:val="left"/>
      <w:pPr>
        <w:tabs>
          <w:tab w:val="left" w:pos="916"/>
          <w:tab w:val="left" w:pos="1832"/>
          <w:tab w:val="left" w:pos="2748"/>
          <w:tab w:val="left" w:pos="3664"/>
          <w:tab w:val="left" w:pos="4580"/>
          <w:tab w:val="left" w:pos="5496"/>
          <w:tab w:val="left" w:pos="6412"/>
          <w:tab w:val="left" w:pos="7328"/>
          <w:tab w:val="left" w:pos="8244"/>
          <w:tab w:val="left" w:pos="8848"/>
          <w:tab w:val="left" w:pos="8848"/>
          <w:tab w:val="left" w:pos="8848"/>
          <w:tab w:val="left" w:pos="8848"/>
          <w:tab w:val="left" w:pos="8848"/>
          <w:tab w:val="left" w:pos="8848"/>
          <w:tab w:val="left" w:pos="8848"/>
        </w:tabs>
        <w:ind w:left="2355" w:firstLine="35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47002518">
      <w:start w:val="1"/>
      <w:numFmt w:val="lowerRoman"/>
      <w:lvlText w:val="%6."/>
      <w:lvlJc w:val="left"/>
      <w:pPr>
        <w:tabs>
          <w:tab w:val="left" w:pos="916"/>
          <w:tab w:val="left" w:pos="1832"/>
          <w:tab w:val="left" w:pos="2748"/>
          <w:tab w:val="num" w:pos="3642"/>
          <w:tab w:val="left" w:pos="3664"/>
          <w:tab w:val="left" w:pos="4580"/>
          <w:tab w:val="left" w:pos="5496"/>
          <w:tab w:val="left" w:pos="6412"/>
          <w:tab w:val="left" w:pos="7328"/>
          <w:tab w:val="left" w:pos="8244"/>
          <w:tab w:val="left" w:pos="8848"/>
          <w:tab w:val="left" w:pos="8848"/>
          <w:tab w:val="left" w:pos="8848"/>
          <w:tab w:val="left" w:pos="8848"/>
          <w:tab w:val="left" w:pos="8848"/>
          <w:tab w:val="left" w:pos="8848"/>
          <w:tab w:val="left" w:pos="8848"/>
        </w:tabs>
        <w:ind w:left="3075" w:firstLine="19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FB2CE1E">
      <w:start w:val="1"/>
      <w:numFmt w:val="decimal"/>
      <w:lvlText w:val="%7."/>
      <w:lvlJc w:val="left"/>
      <w:pPr>
        <w:tabs>
          <w:tab w:val="left" w:pos="916"/>
          <w:tab w:val="left" w:pos="1832"/>
          <w:tab w:val="left" w:pos="2748"/>
          <w:tab w:val="left" w:pos="3664"/>
          <w:tab w:val="num" w:pos="4362"/>
          <w:tab w:val="left" w:pos="4580"/>
          <w:tab w:val="left" w:pos="5496"/>
          <w:tab w:val="left" w:pos="6412"/>
          <w:tab w:val="left" w:pos="7328"/>
          <w:tab w:val="left" w:pos="8244"/>
          <w:tab w:val="left" w:pos="8848"/>
          <w:tab w:val="left" w:pos="8848"/>
          <w:tab w:val="left" w:pos="8848"/>
          <w:tab w:val="left" w:pos="8848"/>
          <w:tab w:val="left" w:pos="8848"/>
          <w:tab w:val="left" w:pos="8848"/>
          <w:tab w:val="left" w:pos="8848"/>
        </w:tabs>
        <w:ind w:left="3795" w:hanging="4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A9277B6">
      <w:start w:val="1"/>
      <w:numFmt w:val="lowerLetter"/>
      <w:lvlText w:val="%8."/>
      <w:lvlJc w:val="left"/>
      <w:pPr>
        <w:tabs>
          <w:tab w:val="left" w:pos="916"/>
          <w:tab w:val="left" w:pos="1832"/>
          <w:tab w:val="left" w:pos="2748"/>
          <w:tab w:val="left" w:pos="3664"/>
          <w:tab w:val="left" w:pos="5496"/>
          <w:tab w:val="left" w:pos="6412"/>
          <w:tab w:val="left" w:pos="7328"/>
          <w:tab w:val="left" w:pos="8244"/>
          <w:tab w:val="left" w:pos="8848"/>
          <w:tab w:val="left" w:pos="8848"/>
          <w:tab w:val="left" w:pos="8848"/>
          <w:tab w:val="left" w:pos="8848"/>
          <w:tab w:val="left" w:pos="8848"/>
          <w:tab w:val="left" w:pos="8848"/>
          <w:tab w:val="left" w:pos="8848"/>
        </w:tabs>
        <w:ind w:left="4515" w:hanging="23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7B84220">
      <w:start w:val="1"/>
      <w:numFmt w:val="lowerRoman"/>
      <w:lvlText w:val="%9."/>
      <w:lvlJc w:val="left"/>
      <w:pPr>
        <w:tabs>
          <w:tab w:val="left" w:pos="916"/>
          <w:tab w:val="left" w:pos="1832"/>
          <w:tab w:val="left" w:pos="2748"/>
          <w:tab w:val="left" w:pos="3664"/>
          <w:tab w:val="left" w:pos="4580"/>
          <w:tab w:val="left" w:pos="6412"/>
          <w:tab w:val="left" w:pos="7328"/>
          <w:tab w:val="left" w:pos="8244"/>
          <w:tab w:val="left" w:pos="8848"/>
          <w:tab w:val="left" w:pos="8848"/>
          <w:tab w:val="left" w:pos="8848"/>
          <w:tab w:val="left" w:pos="8848"/>
          <w:tab w:val="left" w:pos="8848"/>
          <w:tab w:val="left" w:pos="8848"/>
          <w:tab w:val="left" w:pos="8848"/>
        </w:tabs>
        <w:ind w:left="5235" w:hanging="39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4">
    <w:nsid w:val="53F63CEC"/>
    <w:multiLevelType w:val="hybridMultilevel"/>
    <w:tmpl w:val="41DABCF8"/>
    <w:numStyleLink w:val="2"/>
  </w:abstractNum>
  <w:abstractNum w:abstractNumId="25">
    <w:nsid w:val="541A432A"/>
    <w:multiLevelType w:val="hybridMultilevel"/>
    <w:tmpl w:val="7102E34A"/>
    <w:numStyleLink w:val="8"/>
  </w:abstractNum>
  <w:abstractNum w:abstractNumId="26">
    <w:nsid w:val="614B5050"/>
    <w:multiLevelType w:val="hybridMultilevel"/>
    <w:tmpl w:val="4EEE86BC"/>
    <w:numStyleLink w:val="12"/>
  </w:abstractNum>
  <w:abstractNum w:abstractNumId="27">
    <w:nsid w:val="6167761E"/>
    <w:multiLevelType w:val="hybridMultilevel"/>
    <w:tmpl w:val="41F0EB5E"/>
    <w:styleLink w:val="13"/>
    <w:lvl w:ilvl="0" w:tplc="10527454">
      <w:start w:val="1"/>
      <w:numFmt w:val="decimal"/>
      <w:suff w:val="nothing"/>
      <w:lvlText w:val="%1."/>
      <w:lvlJc w:val="left"/>
      <w:pPr>
        <w:ind w:left="142" w:firstLine="42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E00D682">
      <w:start w:val="1"/>
      <w:numFmt w:val="lowerLetter"/>
      <w:lvlText w:val="%2."/>
      <w:lvlJc w:val="left"/>
      <w:pPr>
        <w:ind w:left="840" w:hanging="27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E9A86DC">
      <w:start w:val="1"/>
      <w:numFmt w:val="lowerRoman"/>
      <w:lvlText w:val="%3."/>
      <w:lvlJc w:val="left"/>
      <w:pPr>
        <w:ind w:left="1440" w:hanging="22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ED2E0E8">
      <w:start w:val="1"/>
      <w:numFmt w:val="decimal"/>
      <w:lvlText w:val="%4."/>
      <w:lvlJc w:val="left"/>
      <w:pPr>
        <w:ind w:left="2160" w:hanging="251"/>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480380A">
      <w:start w:val="1"/>
      <w:numFmt w:val="lowerLetter"/>
      <w:lvlText w:val="%5."/>
      <w:lvlJc w:val="left"/>
      <w:pPr>
        <w:ind w:left="2880" w:hanging="24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640A35C8">
      <w:start w:val="1"/>
      <w:numFmt w:val="lowerRoman"/>
      <w:lvlText w:val="%6."/>
      <w:lvlJc w:val="left"/>
      <w:pPr>
        <w:tabs>
          <w:tab w:val="num" w:pos="4167"/>
        </w:tabs>
        <w:ind w:left="3600" w:hanging="18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A3AA5C80">
      <w:start w:val="1"/>
      <w:numFmt w:val="decimal"/>
      <w:lvlText w:val="%7."/>
      <w:lvlJc w:val="left"/>
      <w:pPr>
        <w:tabs>
          <w:tab w:val="num" w:pos="4887"/>
        </w:tabs>
        <w:ind w:left="4320" w:hanging="21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686FE74">
      <w:start w:val="1"/>
      <w:numFmt w:val="lowerLetter"/>
      <w:lvlText w:val="%8."/>
      <w:lvlJc w:val="left"/>
      <w:pPr>
        <w:tabs>
          <w:tab w:val="num" w:pos="5607"/>
        </w:tabs>
        <w:ind w:left="5040" w:hanging="20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AD2DDD0">
      <w:start w:val="1"/>
      <w:numFmt w:val="lowerRoman"/>
      <w:lvlText w:val="%9."/>
      <w:lvlJc w:val="left"/>
      <w:pPr>
        <w:tabs>
          <w:tab w:val="num" w:pos="6327"/>
        </w:tabs>
        <w:ind w:left="5760" w:hanging="15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8">
    <w:nsid w:val="62227AB5"/>
    <w:multiLevelType w:val="hybridMultilevel"/>
    <w:tmpl w:val="8D463C7C"/>
    <w:styleLink w:val="5"/>
    <w:lvl w:ilvl="0" w:tplc="CD2478D6">
      <w:start w:val="1"/>
      <w:numFmt w:val="decimal"/>
      <w:suff w:val="nothing"/>
      <w:lvlText w:val="%1)"/>
      <w:lvlJc w:val="left"/>
      <w:pPr>
        <w:ind w:left="142" w:firstLine="42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8EE5736">
      <w:start w:val="1"/>
      <w:numFmt w:val="lowerLetter"/>
      <w:lvlText w:val="%2."/>
      <w:lvlJc w:val="left"/>
      <w:pPr>
        <w:ind w:left="840" w:hanging="27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72E86E8">
      <w:start w:val="1"/>
      <w:numFmt w:val="lowerRoman"/>
      <w:lvlText w:val="%3."/>
      <w:lvlJc w:val="left"/>
      <w:pPr>
        <w:ind w:left="1440" w:hanging="22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71CD66C">
      <w:start w:val="1"/>
      <w:numFmt w:val="decimal"/>
      <w:lvlText w:val="%4."/>
      <w:lvlJc w:val="left"/>
      <w:pPr>
        <w:ind w:left="2160" w:hanging="251"/>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7E94537A">
      <w:start w:val="1"/>
      <w:numFmt w:val="lowerLetter"/>
      <w:lvlText w:val="%5."/>
      <w:lvlJc w:val="left"/>
      <w:pPr>
        <w:ind w:left="2880" w:hanging="24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44252C6">
      <w:start w:val="1"/>
      <w:numFmt w:val="lowerRoman"/>
      <w:lvlText w:val="%6."/>
      <w:lvlJc w:val="left"/>
      <w:pPr>
        <w:tabs>
          <w:tab w:val="num" w:pos="4167"/>
        </w:tabs>
        <w:ind w:left="3600" w:hanging="18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DBE8E2EC">
      <w:start w:val="1"/>
      <w:numFmt w:val="decimal"/>
      <w:lvlText w:val="%7."/>
      <w:lvlJc w:val="left"/>
      <w:pPr>
        <w:tabs>
          <w:tab w:val="num" w:pos="4887"/>
        </w:tabs>
        <w:ind w:left="4320" w:hanging="21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03257F0">
      <w:start w:val="1"/>
      <w:numFmt w:val="lowerLetter"/>
      <w:lvlText w:val="%8."/>
      <w:lvlJc w:val="left"/>
      <w:pPr>
        <w:tabs>
          <w:tab w:val="num" w:pos="5607"/>
        </w:tabs>
        <w:ind w:left="5040" w:hanging="20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47635BA">
      <w:start w:val="1"/>
      <w:numFmt w:val="lowerRoman"/>
      <w:lvlText w:val="%9."/>
      <w:lvlJc w:val="left"/>
      <w:pPr>
        <w:tabs>
          <w:tab w:val="num" w:pos="6327"/>
        </w:tabs>
        <w:ind w:left="5760" w:hanging="15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9">
    <w:nsid w:val="640E4C40"/>
    <w:multiLevelType w:val="hybridMultilevel"/>
    <w:tmpl w:val="CA7A68A0"/>
    <w:styleLink w:val="1"/>
    <w:lvl w:ilvl="0" w:tplc="4546116C">
      <w:start w:val="1"/>
      <w:numFmt w:val="bullet"/>
      <w:lvlText w:val="-"/>
      <w:lvlJc w:val="left"/>
      <w:pPr>
        <w:tabs>
          <w:tab w:val="left" w:pos="720"/>
          <w:tab w:val="num" w:pos="993"/>
          <w:tab w:val="left" w:pos="1109"/>
          <w:tab w:val="left" w:pos="1418"/>
          <w:tab w:val="left" w:pos="2127"/>
          <w:tab w:val="left" w:pos="2836"/>
          <w:tab w:val="left" w:pos="3545"/>
          <w:tab w:val="left" w:pos="4254"/>
          <w:tab w:val="left" w:pos="4963"/>
          <w:tab w:val="left" w:pos="5672"/>
          <w:tab w:val="left" w:pos="6381"/>
          <w:tab w:val="left" w:pos="7090"/>
          <w:tab w:val="left" w:pos="7799"/>
          <w:tab w:val="left" w:pos="8508"/>
          <w:tab w:val="left" w:pos="8848"/>
          <w:tab w:val="left" w:pos="8848"/>
        </w:tabs>
        <w:ind w:left="284" w:firstLine="425"/>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E8262B2">
      <w:start w:val="1"/>
      <w:numFmt w:val="bullet"/>
      <w:lvlText w:val="-"/>
      <w:lvlJc w:val="left"/>
      <w:pPr>
        <w:tabs>
          <w:tab w:val="left" w:pos="720"/>
          <w:tab w:val="left" w:pos="993"/>
          <w:tab w:val="num" w:pos="1309"/>
          <w:tab w:val="left" w:pos="1418"/>
          <w:tab w:val="left" w:pos="2127"/>
          <w:tab w:val="left" w:pos="2836"/>
          <w:tab w:val="left" w:pos="3545"/>
          <w:tab w:val="left" w:pos="4254"/>
          <w:tab w:val="left" w:pos="4963"/>
          <w:tab w:val="left" w:pos="5672"/>
          <w:tab w:val="left" w:pos="6381"/>
          <w:tab w:val="left" w:pos="7090"/>
          <w:tab w:val="left" w:pos="7799"/>
          <w:tab w:val="left" w:pos="8508"/>
          <w:tab w:val="left" w:pos="8848"/>
          <w:tab w:val="left" w:pos="8848"/>
        </w:tabs>
        <w:ind w:left="600" w:firstLine="309"/>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1B025C0">
      <w:start w:val="1"/>
      <w:numFmt w:val="bullet"/>
      <w:lvlText w:val="-"/>
      <w:lvlJc w:val="left"/>
      <w:pPr>
        <w:tabs>
          <w:tab w:val="left" w:pos="720"/>
          <w:tab w:val="left" w:pos="993"/>
          <w:tab w:val="left" w:pos="1109"/>
          <w:tab w:val="left" w:pos="1418"/>
          <w:tab w:val="num" w:pos="1909"/>
          <w:tab w:val="left" w:pos="2127"/>
          <w:tab w:val="left" w:pos="2836"/>
          <w:tab w:val="left" w:pos="3545"/>
          <w:tab w:val="left" w:pos="4254"/>
          <w:tab w:val="left" w:pos="4963"/>
          <w:tab w:val="left" w:pos="5672"/>
          <w:tab w:val="left" w:pos="6381"/>
          <w:tab w:val="left" w:pos="7090"/>
          <w:tab w:val="left" w:pos="7799"/>
          <w:tab w:val="left" w:pos="8508"/>
          <w:tab w:val="left" w:pos="8848"/>
          <w:tab w:val="left" w:pos="8848"/>
        </w:tabs>
        <w:ind w:left="1200" w:firstLine="491"/>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D865DF0">
      <w:start w:val="1"/>
      <w:numFmt w:val="bullet"/>
      <w:lvlText w:val="-"/>
      <w:lvlJc w:val="left"/>
      <w:pPr>
        <w:tabs>
          <w:tab w:val="left" w:pos="720"/>
          <w:tab w:val="left" w:pos="993"/>
          <w:tab w:val="left" w:pos="1109"/>
          <w:tab w:val="left" w:pos="1418"/>
          <w:tab w:val="left" w:pos="2127"/>
          <w:tab w:val="num" w:pos="2509"/>
          <w:tab w:val="left" w:pos="2836"/>
          <w:tab w:val="left" w:pos="3545"/>
          <w:tab w:val="left" w:pos="4254"/>
          <w:tab w:val="left" w:pos="4963"/>
          <w:tab w:val="left" w:pos="5672"/>
          <w:tab w:val="left" w:pos="6381"/>
          <w:tab w:val="left" w:pos="7090"/>
          <w:tab w:val="left" w:pos="7799"/>
          <w:tab w:val="left" w:pos="8508"/>
          <w:tab w:val="left" w:pos="8848"/>
          <w:tab w:val="left" w:pos="8848"/>
        </w:tabs>
        <w:ind w:left="1800" w:firstLine="382"/>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A74C880">
      <w:start w:val="1"/>
      <w:numFmt w:val="bullet"/>
      <w:lvlText w:val="-"/>
      <w:lvlJc w:val="left"/>
      <w:pPr>
        <w:tabs>
          <w:tab w:val="left" w:pos="720"/>
          <w:tab w:val="left" w:pos="993"/>
          <w:tab w:val="left" w:pos="1109"/>
          <w:tab w:val="left" w:pos="1418"/>
          <w:tab w:val="left" w:pos="2127"/>
          <w:tab w:val="num" w:pos="3109"/>
          <w:tab w:val="left" w:pos="3545"/>
          <w:tab w:val="left" w:pos="4254"/>
          <w:tab w:val="left" w:pos="4963"/>
          <w:tab w:val="left" w:pos="5672"/>
          <w:tab w:val="left" w:pos="6381"/>
          <w:tab w:val="left" w:pos="7090"/>
          <w:tab w:val="left" w:pos="7799"/>
          <w:tab w:val="left" w:pos="8508"/>
          <w:tab w:val="left" w:pos="8848"/>
          <w:tab w:val="left" w:pos="8848"/>
        </w:tabs>
        <w:ind w:left="2400" w:firstLine="309"/>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5DAEC18">
      <w:start w:val="1"/>
      <w:numFmt w:val="bullet"/>
      <w:lvlText w:val="-"/>
      <w:lvlJc w:val="left"/>
      <w:pPr>
        <w:tabs>
          <w:tab w:val="left" w:pos="720"/>
          <w:tab w:val="left" w:pos="993"/>
          <w:tab w:val="left" w:pos="1109"/>
          <w:tab w:val="left" w:pos="1418"/>
          <w:tab w:val="left" w:pos="2127"/>
          <w:tab w:val="left" w:pos="2836"/>
          <w:tab w:val="num" w:pos="3709"/>
          <w:tab w:val="left" w:pos="4254"/>
          <w:tab w:val="left" w:pos="4963"/>
          <w:tab w:val="left" w:pos="5672"/>
          <w:tab w:val="left" w:pos="6381"/>
          <w:tab w:val="left" w:pos="7090"/>
          <w:tab w:val="left" w:pos="7799"/>
          <w:tab w:val="left" w:pos="8508"/>
          <w:tab w:val="left" w:pos="8848"/>
          <w:tab w:val="left" w:pos="8848"/>
        </w:tabs>
        <w:ind w:left="3000" w:firstLine="309"/>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10584248">
      <w:start w:val="1"/>
      <w:numFmt w:val="bullet"/>
      <w:lvlText w:val="-"/>
      <w:lvlJc w:val="left"/>
      <w:pPr>
        <w:tabs>
          <w:tab w:val="left" w:pos="720"/>
          <w:tab w:val="left" w:pos="993"/>
          <w:tab w:val="left" w:pos="1109"/>
          <w:tab w:val="left" w:pos="1418"/>
          <w:tab w:val="left" w:pos="2127"/>
          <w:tab w:val="left" w:pos="2836"/>
          <w:tab w:val="left" w:pos="3545"/>
          <w:tab w:val="num" w:pos="4309"/>
          <w:tab w:val="left" w:pos="4963"/>
          <w:tab w:val="left" w:pos="5672"/>
          <w:tab w:val="left" w:pos="6381"/>
          <w:tab w:val="left" w:pos="7090"/>
          <w:tab w:val="left" w:pos="7799"/>
          <w:tab w:val="left" w:pos="8508"/>
          <w:tab w:val="left" w:pos="8848"/>
          <w:tab w:val="left" w:pos="8848"/>
        </w:tabs>
        <w:ind w:left="3600" w:firstLine="309"/>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ED4AF72">
      <w:start w:val="1"/>
      <w:numFmt w:val="bullet"/>
      <w:lvlText w:val="-"/>
      <w:lvlJc w:val="left"/>
      <w:pPr>
        <w:tabs>
          <w:tab w:val="left" w:pos="720"/>
          <w:tab w:val="left" w:pos="993"/>
          <w:tab w:val="left" w:pos="1109"/>
          <w:tab w:val="left" w:pos="1418"/>
          <w:tab w:val="left" w:pos="2127"/>
          <w:tab w:val="left" w:pos="2836"/>
          <w:tab w:val="left" w:pos="3545"/>
          <w:tab w:val="left" w:pos="4254"/>
          <w:tab w:val="num" w:pos="4909"/>
          <w:tab w:val="left" w:pos="4963"/>
          <w:tab w:val="left" w:pos="5672"/>
          <w:tab w:val="left" w:pos="6381"/>
          <w:tab w:val="left" w:pos="7090"/>
          <w:tab w:val="left" w:pos="7799"/>
          <w:tab w:val="left" w:pos="8508"/>
          <w:tab w:val="left" w:pos="8848"/>
          <w:tab w:val="left" w:pos="8848"/>
        </w:tabs>
        <w:ind w:left="4200" w:firstLine="309"/>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F06EF12">
      <w:start w:val="1"/>
      <w:numFmt w:val="bullet"/>
      <w:lvlText w:val="-"/>
      <w:lvlJc w:val="left"/>
      <w:pPr>
        <w:tabs>
          <w:tab w:val="left" w:pos="720"/>
          <w:tab w:val="left" w:pos="993"/>
          <w:tab w:val="left" w:pos="1109"/>
          <w:tab w:val="left" w:pos="1418"/>
          <w:tab w:val="left" w:pos="2127"/>
          <w:tab w:val="left" w:pos="2836"/>
          <w:tab w:val="left" w:pos="3545"/>
          <w:tab w:val="left" w:pos="4254"/>
          <w:tab w:val="left" w:pos="4963"/>
          <w:tab w:val="num" w:pos="5509"/>
          <w:tab w:val="left" w:pos="5672"/>
          <w:tab w:val="left" w:pos="6381"/>
          <w:tab w:val="left" w:pos="7090"/>
          <w:tab w:val="left" w:pos="7799"/>
          <w:tab w:val="left" w:pos="8508"/>
          <w:tab w:val="left" w:pos="8848"/>
          <w:tab w:val="left" w:pos="8848"/>
        </w:tabs>
        <w:ind w:left="4800" w:firstLine="54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0">
    <w:nsid w:val="64E749FE"/>
    <w:multiLevelType w:val="hybridMultilevel"/>
    <w:tmpl w:val="4EEE86BC"/>
    <w:numStyleLink w:val="12"/>
  </w:abstractNum>
  <w:abstractNum w:abstractNumId="31">
    <w:nsid w:val="6BEB575C"/>
    <w:multiLevelType w:val="hybridMultilevel"/>
    <w:tmpl w:val="7C5C6F42"/>
    <w:styleLink w:val="3"/>
    <w:lvl w:ilvl="0" w:tplc="90DCC146">
      <w:start w:val="1"/>
      <w:numFmt w:val="decimal"/>
      <w:lvlText w:val="%1)"/>
      <w:lvlJc w:val="left"/>
      <w:pPr>
        <w:tabs>
          <w:tab w:val="num" w:pos="1418"/>
        </w:tabs>
        <w:ind w:left="709" w:firstLine="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39A1570">
      <w:start w:val="1"/>
      <w:numFmt w:val="lowerLetter"/>
      <w:lvlText w:val="%2."/>
      <w:lvlJc w:val="left"/>
      <w:pPr>
        <w:tabs>
          <w:tab w:val="num" w:pos="1407"/>
        </w:tabs>
        <w:ind w:left="698" w:firstLine="11"/>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79C2DFC">
      <w:start w:val="1"/>
      <w:numFmt w:val="lowerRoman"/>
      <w:lvlText w:val="%3."/>
      <w:lvlJc w:val="left"/>
      <w:pPr>
        <w:tabs>
          <w:tab w:val="num" w:pos="1594"/>
        </w:tabs>
        <w:ind w:left="885" w:firstLine="6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C207C42">
      <w:start w:val="1"/>
      <w:numFmt w:val="decimal"/>
      <w:lvlText w:val="%4."/>
      <w:lvlJc w:val="left"/>
      <w:pPr>
        <w:tabs>
          <w:tab w:val="num" w:pos="2314"/>
        </w:tabs>
        <w:ind w:left="1605" w:firstLine="3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84DA0E04">
      <w:start w:val="1"/>
      <w:numFmt w:val="lowerLetter"/>
      <w:lvlText w:val="%5."/>
      <w:lvlJc w:val="left"/>
      <w:pPr>
        <w:tabs>
          <w:tab w:val="num" w:pos="3034"/>
        </w:tabs>
        <w:ind w:left="2325" w:firstLine="4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ECE6AE8">
      <w:start w:val="1"/>
      <w:numFmt w:val="lowerRoman"/>
      <w:lvlText w:val="%6."/>
      <w:lvlJc w:val="left"/>
      <w:pPr>
        <w:tabs>
          <w:tab w:val="num" w:pos="3754"/>
        </w:tabs>
        <w:ind w:left="3045" w:firstLine="9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2D86ADE">
      <w:start w:val="1"/>
      <w:numFmt w:val="decimal"/>
      <w:lvlText w:val="%7."/>
      <w:lvlJc w:val="left"/>
      <w:pPr>
        <w:tabs>
          <w:tab w:val="num" w:pos="4474"/>
        </w:tabs>
        <w:ind w:left="3765" w:firstLine="6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25C8ABBC">
      <w:start w:val="1"/>
      <w:numFmt w:val="lowerLetter"/>
      <w:lvlText w:val="%8."/>
      <w:lvlJc w:val="left"/>
      <w:pPr>
        <w:tabs>
          <w:tab w:val="num" w:pos="5194"/>
        </w:tabs>
        <w:ind w:left="4485" w:firstLine="7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C7AA5766">
      <w:start w:val="1"/>
      <w:numFmt w:val="lowerRoman"/>
      <w:lvlText w:val="%9."/>
      <w:lvlJc w:val="left"/>
      <w:pPr>
        <w:tabs>
          <w:tab w:val="num" w:pos="5914"/>
        </w:tabs>
        <w:ind w:left="5205" w:firstLine="12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2">
    <w:nsid w:val="6F295477"/>
    <w:multiLevelType w:val="hybridMultilevel"/>
    <w:tmpl w:val="1BC261C8"/>
    <w:styleLink w:val="7"/>
    <w:lvl w:ilvl="0" w:tplc="B82E670C">
      <w:start w:val="1"/>
      <w:numFmt w:val="decimal"/>
      <w:suff w:val="nothing"/>
      <w:lvlText w:val="%1)"/>
      <w:lvlJc w:val="left"/>
      <w:pPr>
        <w:tabs>
          <w:tab w:val="left" w:pos="720"/>
        </w:tabs>
        <w:ind w:left="153" w:firstLine="41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8905B64">
      <w:start w:val="1"/>
      <w:numFmt w:val="lowerLetter"/>
      <w:lvlText w:val="%2."/>
      <w:lvlJc w:val="left"/>
      <w:pPr>
        <w:tabs>
          <w:tab w:val="left" w:pos="720"/>
        </w:tabs>
        <w:ind w:left="840" w:hanging="27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A4C6F404">
      <w:start w:val="1"/>
      <w:numFmt w:val="lowerRoman"/>
      <w:lvlText w:val="%3."/>
      <w:lvlJc w:val="left"/>
      <w:pPr>
        <w:tabs>
          <w:tab w:val="left" w:pos="720"/>
        </w:tabs>
        <w:ind w:left="885" w:hanging="22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B8255A0">
      <w:start w:val="1"/>
      <w:numFmt w:val="decimal"/>
      <w:lvlText w:val="%4."/>
      <w:lvlJc w:val="left"/>
      <w:pPr>
        <w:tabs>
          <w:tab w:val="left" w:pos="720"/>
        </w:tabs>
        <w:ind w:left="1605" w:hanging="251"/>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73C1642">
      <w:start w:val="1"/>
      <w:numFmt w:val="lowerLetter"/>
      <w:lvlText w:val="%5."/>
      <w:lvlJc w:val="left"/>
      <w:pPr>
        <w:tabs>
          <w:tab w:val="left" w:pos="720"/>
        </w:tabs>
        <w:ind w:left="2325" w:hanging="24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40CB94E">
      <w:start w:val="1"/>
      <w:numFmt w:val="lowerRoman"/>
      <w:lvlText w:val="%6."/>
      <w:lvlJc w:val="left"/>
      <w:pPr>
        <w:tabs>
          <w:tab w:val="left" w:pos="720"/>
          <w:tab w:val="num" w:pos="3612"/>
        </w:tabs>
        <w:ind w:left="3045" w:hanging="18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68A408C">
      <w:start w:val="1"/>
      <w:numFmt w:val="decimal"/>
      <w:lvlText w:val="%7."/>
      <w:lvlJc w:val="left"/>
      <w:pPr>
        <w:tabs>
          <w:tab w:val="left" w:pos="720"/>
          <w:tab w:val="num" w:pos="4332"/>
        </w:tabs>
        <w:ind w:left="3765" w:hanging="21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2CA8F58">
      <w:start w:val="1"/>
      <w:numFmt w:val="lowerLetter"/>
      <w:lvlText w:val="%8."/>
      <w:lvlJc w:val="left"/>
      <w:pPr>
        <w:tabs>
          <w:tab w:val="left" w:pos="720"/>
          <w:tab w:val="num" w:pos="5052"/>
        </w:tabs>
        <w:ind w:left="4485" w:hanging="20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9236C82A">
      <w:start w:val="1"/>
      <w:numFmt w:val="lowerRoman"/>
      <w:lvlText w:val="%9."/>
      <w:lvlJc w:val="left"/>
      <w:pPr>
        <w:tabs>
          <w:tab w:val="left" w:pos="720"/>
          <w:tab w:val="num" w:pos="5772"/>
        </w:tabs>
        <w:ind w:left="5205" w:hanging="15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3">
    <w:nsid w:val="755A5179"/>
    <w:multiLevelType w:val="hybridMultilevel"/>
    <w:tmpl w:val="508ED696"/>
    <w:lvl w:ilvl="0" w:tplc="597A279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759C22ED"/>
    <w:multiLevelType w:val="hybridMultilevel"/>
    <w:tmpl w:val="4EEE86BC"/>
    <w:styleLink w:val="12"/>
    <w:lvl w:ilvl="0" w:tplc="57F6E53E">
      <w:start w:val="1"/>
      <w:numFmt w:val="decimal"/>
      <w:lvlText w:val="%1)"/>
      <w:lvlJc w:val="left"/>
      <w:pPr>
        <w:tabs>
          <w:tab w:val="left" w:pos="142"/>
          <w:tab w:val="left" w:pos="1418"/>
          <w:tab w:val="num" w:pos="2127"/>
          <w:tab w:val="left" w:pos="2836"/>
          <w:tab w:val="left" w:pos="3545"/>
          <w:tab w:val="left" w:pos="4254"/>
          <w:tab w:val="left" w:pos="4963"/>
          <w:tab w:val="left" w:pos="5672"/>
          <w:tab w:val="left" w:pos="6381"/>
          <w:tab w:val="left" w:pos="7090"/>
          <w:tab w:val="left" w:pos="7799"/>
          <w:tab w:val="left" w:pos="8508"/>
          <w:tab w:val="left" w:pos="8848"/>
        </w:tabs>
        <w:ind w:left="927" w:firstLine="56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2905C64">
      <w:start w:val="1"/>
      <w:numFmt w:val="lowerLetter"/>
      <w:lvlText w:val="%2."/>
      <w:lvlJc w:val="left"/>
      <w:pPr>
        <w:tabs>
          <w:tab w:val="left" w:pos="142"/>
          <w:tab w:val="left" w:pos="1418"/>
          <w:tab w:val="left" w:pos="2127"/>
          <w:tab w:val="num" w:pos="2847"/>
          <w:tab w:val="left" w:pos="3545"/>
          <w:tab w:val="left" w:pos="4254"/>
          <w:tab w:val="left" w:pos="4963"/>
          <w:tab w:val="left" w:pos="5672"/>
          <w:tab w:val="left" w:pos="6381"/>
          <w:tab w:val="left" w:pos="7090"/>
          <w:tab w:val="left" w:pos="7799"/>
          <w:tab w:val="left" w:pos="8508"/>
          <w:tab w:val="left" w:pos="8848"/>
        </w:tabs>
        <w:ind w:left="1647" w:firstLine="57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EDBABBA6">
      <w:start w:val="1"/>
      <w:numFmt w:val="lowerRoman"/>
      <w:lvlText w:val="%3."/>
      <w:lvlJc w:val="left"/>
      <w:pPr>
        <w:tabs>
          <w:tab w:val="left" w:pos="142"/>
          <w:tab w:val="left" w:pos="1418"/>
          <w:tab w:val="left" w:pos="2127"/>
          <w:tab w:val="left" w:pos="2836"/>
          <w:tab w:val="num" w:pos="3567"/>
          <w:tab w:val="left" w:pos="4254"/>
          <w:tab w:val="left" w:pos="4963"/>
          <w:tab w:val="left" w:pos="5672"/>
          <w:tab w:val="left" w:pos="6381"/>
          <w:tab w:val="left" w:pos="7090"/>
          <w:tab w:val="left" w:pos="7799"/>
          <w:tab w:val="left" w:pos="8508"/>
          <w:tab w:val="left" w:pos="8848"/>
        </w:tabs>
        <w:ind w:left="2367" w:firstLine="62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5B87062">
      <w:start w:val="1"/>
      <w:numFmt w:val="decimal"/>
      <w:lvlText w:val="%4."/>
      <w:lvlJc w:val="left"/>
      <w:pPr>
        <w:tabs>
          <w:tab w:val="left" w:pos="142"/>
          <w:tab w:val="left" w:pos="1418"/>
          <w:tab w:val="left" w:pos="2127"/>
          <w:tab w:val="left" w:pos="2836"/>
          <w:tab w:val="left" w:pos="3545"/>
          <w:tab w:val="num" w:pos="4287"/>
          <w:tab w:val="left" w:pos="4963"/>
          <w:tab w:val="left" w:pos="5672"/>
          <w:tab w:val="left" w:pos="6381"/>
          <w:tab w:val="left" w:pos="7090"/>
          <w:tab w:val="left" w:pos="7799"/>
          <w:tab w:val="left" w:pos="8508"/>
          <w:tab w:val="left" w:pos="8848"/>
        </w:tabs>
        <w:ind w:left="3087" w:firstLine="6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C749992">
      <w:start w:val="1"/>
      <w:numFmt w:val="lowerLetter"/>
      <w:lvlText w:val="%5."/>
      <w:lvlJc w:val="left"/>
      <w:pPr>
        <w:tabs>
          <w:tab w:val="left" w:pos="142"/>
          <w:tab w:val="left" w:pos="1418"/>
          <w:tab w:val="left" w:pos="2127"/>
          <w:tab w:val="left" w:pos="2836"/>
          <w:tab w:val="left" w:pos="3545"/>
          <w:tab w:val="left" w:pos="4254"/>
          <w:tab w:val="num" w:pos="5007"/>
          <w:tab w:val="left" w:pos="5672"/>
          <w:tab w:val="left" w:pos="6381"/>
          <w:tab w:val="left" w:pos="7090"/>
          <w:tab w:val="left" w:pos="7799"/>
          <w:tab w:val="left" w:pos="8508"/>
          <w:tab w:val="left" w:pos="8848"/>
        </w:tabs>
        <w:ind w:left="3807" w:firstLine="611"/>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3B65374">
      <w:start w:val="1"/>
      <w:numFmt w:val="lowerRoman"/>
      <w:lvlText w:val="%6."/>
      <w:lvlJc w:val="left"/>
      <w:pPr>
        <w:tabs>
          <w:tab w:val="left" w:pos="142"/>
          <w:tab w:val="left" w:pos="1418"/>
          <w:tab w:val="left" w:pos="2127"/>
          <w:tab w:val="left" w:pos="2836"/>
          <w:tab w:val="left" w:pos="3545"/>
          <w:tab w:val="left" w:pos="4254"/>
          <w:tab w:val="left" w:pos="4963"/>
          <w:tab w:val="num" w:pos="5727"/>
          <w:tab w:val="left" w:pos="6381"/>
          <w:tab w:val="left" w:pos="7090"/>
          <w:tab w:val="left" w:pos="7799"/>
          <w:tab w:val="left" w:pos="8508"/>
          <w:tab w:val="left" w:pos="8848"/>
        </w:tabs>
        <w:ind w:left="4527" w:firstLine="66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E7868302">
      <w:start w:val="1"/>
      <w:numFmt w:val="decimal"/>
      <w:lvlText w:val="%7."/>
      <w:lvlJc w:val="left"/>
      <w:pPr>
        <w:tabs>
          <w:tab w:val="left" w:pos="142"/>
          <w:tab w:val="left" w:pos="1418"/>
          <w:tab w:val="left" w:pos="2127"/>
          <w:tab w:val="left" w:pos="2836"/>
          <w:tab w:val="left" w:pos="3545"/>
          <w:tab w:val="left" w:pos="4254"/>
          <w:tab w:val="left" w:pos="4963"/>
          <w:tab w:val="left" w:pos="5672"/>
          <w:tab w:val="num" w:pos="6447"/>
          <w:tab w:val="left" w:pos="7090"/>
          <w:tab w:val="left" w:pos="7799"/>
          <w:tab w:val="left" w:pos="8508"/>
          <w:tab w:val="left" w:pos="8848"/>
        </w:tabs>
        <w:ind w:left="5247" w:firstLine="63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1903B3A">
      <w:start w:val="1"/>
      <w:numFmt w:val="lowerLetter"/>
      <w:lvlText w:val="%8."/>
      <w:lvlJc w:val="left"/>
      <w:pPr>
        <w:tabs>
          <w:tab w:val="left" w:pos="142"/>
          <w:tab w:val="left" w:pos="1418"/>
          <w:tab w:val="left" w:pos="2127"/>
          <w:tab w:val="left" w:pos="2836"/>
          <w:tab w:val="left" w:pos="3545"/>
          <w:tab w:val="left" w:pos="4254"/>
          <w:tab w:val="left" w:pos="4963"/>
          <w:tab w:val="left" w:pos="5672"/>
          <w:tab w:val="left" w:pos="6381"/>
          <w:tab w:val="num" w:pos="7167"/>
          <w:tab w:val="left" w:pos="7799"/>
          <w:tab w:val="left" w:pos="8508"/>
          <w:tab w:val="left" w:pos="8848"/>
        </w:tabs>
        <w:ind w:left="5967" w:firstLine="64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77EE74B8">
      <w:start w:val="1"/>
      <w:numFmt w:val="lowerRoman"/>
      <w:lvlText w:val="%9."/>
      <w:lvlJc w:val="left"/>
      <w:pPr>
        <w:tabs>
          <w:tab w:val="left" w:pos="142"/>
          <w:tab w:val="left" w:pos="1418"/>
          <w:tab w:val="left" w:pos="2127"/>
          <w:tab w:val="left" w:pos="2836"/>
          <w:tab w:val="left" w:pos="3545"/>
          <w:tab w:val="left" w:pos="4254"/>
          <w:tab w:val="left" w:pos="4963"/>
          <w:tab w:val="left" w:pos="5672"/>
          <w:tab w:val="left" w:pos="6381"/>
          <w:tab w:val="left" w:pos="7090"/>
          <w:tab w:val="num" w:pos="7887"/>
          <w:tab w:val="left" w:pos="8508"/>
          <w:tab w:val="left" w:pos="8848"/>
        </w:tabs>
        <w:ind w:left="6687" w:firstLine="69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5">
    <w:nsid w:val="78D0098A"/>
    <w:multiLevelType w:val="hybridMultilevel"/>
    <w:tmpl w:val="C5E438D4"/>
    <w:lvl w:ilvl="0" w:tplc="9E28D6C4">
      <w:numFmt w:val="bullet"/>
      <w:lvlText w:val="–"/>
      <w:lvlJc w:val="left"/>
      <w:pPr>
        <w:ind w:left="927" w:hanging="360"/>
      </w:pPr>
      <w:rPr>
        <w:rFonts w:ascii="Times New Roman" w:eastAsia="Calibri"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36">
    <w:nsid w:val="7AF314E1"/>
    <w:multiLevelType w:val="hybridMultilevel"/>
    <w:tmpl w:val="7102E34A"/>
    <w:styleLink w:val="8"/>
    <w:lvl w:ilvl="0" w:tplc="4414136E">
      <w:start w:val="1"/>
      <w:numFmt w:val="decimal"/>
      <w:suff w:val="nothing"/>
      <w:lvlText w:val="%1)"/>
      <w:lvlJc w:val="left"/>
      <w:pPr>
        <w:tabs>
          <w:tab w:val="left" w:pos="142"/>
          <w:tab w:val="left" w:pos="567"/>
        </w:tabs>
        <w:ind w:left="142" w:firstLine="42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E598985E">
      <w:start w:val="1"/>
      <w:numFmt w:val="lowerLetter"/>
      <w:lvlText w:val="%2."/>
      <w:lvlJc w:val="left"/>
      <w:pPr>
        <w:tabs>
          <w:tab w:val="left" w:pos="142"/>
          <w:tab w:val="left" w:pos="567"/>
        </w:tabs>
        <w:ind w:left="840" w:hanging="27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E44CF72E">
      <w:start w:val="1"/>
      <w:numFmt w:val="lowerRoman"/>
      <w:lvlText w:val="%3."/>
      <w:lvlJc w:val="left"/>
      <w:pPr>
        <w:tabs>
          <w:tab w:val="left" w:pos="142"/>
          <w:tab w:val="left" w:pos="567"/>
        </w:tabs>
        <w:ind w:left="1440" w:hanging="22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328BFC0">
      <w:start w:val="1"/>
      <w:numFmt w:val="decimal"/>
      <w:lvlText w:val="%4."/>
      <w:lvlJc w:val="left"/>
      <w:pPr>
        <w:tabs>
          <w:tab w:val="left" w:pos="142"/>
          <w:tab w:val="left" w:pos="567"/>
        </w:tabs>
        <w:ind w:left="2160" w:hanging="251"/>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15065D2">
      <w:start w:val="1"/>
      <w:numFmt w:val="lowerLetter"/>
      <w:lvlText w:val="%5."/>
      <w:lvlJc w:val="left"/>
      <w:pPr>
        <w:tabs>
          <w:tab w:val="left" w:pos="142"/>
          <w:tab w:val="left" w:pos="567"/>
        </w:tabs>
        <w:ind w:left="2880" w:hanging="24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E746DE8">
      <w:start w:val="1"/>
      <w:numFmt w:val="lowerRoman"/>
      <w:lvlText w:val="%6."/>
      <w:lvlJc w:val="left"/>
      <w:pPr>
        <w:tabs>
          <w:tab w:val="left" w:pos="142"/>
          <w:tab w:val="left" w:pos="567"/>
          <w:tab w:val="num" w:pos="4167"/>
        </w:tabs>
        <w:ind w:left="3600" w:hanging="18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6008AC4">
      <w:start w:val="1"/>
      <w:numFmt w:val="decimal"/>
      <w:lvlText w:val="%7."/>
      <w:lvlJc w:val="left"/>
      <w:pPr>
        <w:tabs>
          <w:tab w:val="left" w:pos="142"/>
          <w:tab w:val="left" w:pos="567"/>
          <w:tab w:val="num" w:pos="4887"/>
        </w:tabs>
        <w:ind w:left="4320" w:hanging="21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13B8FB14">
      <w:start w:val="1"/>
      <w:numFmt w:val="lowerLetter"/>
      <w:lvlText w:val="%8."/>
      <w:lvlJc w:val="left"/>
      <w:pPr>
        <w:tabs>
          <w:tab w:val="left" w:pos="142"/>
          <w:tab w:val="left" w:pos="567"/>
          <w:tab w:val="num" w:pos="5607"/>
        </w:tabs>
        <w:ind w:left="5040" w:hanging="20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75C977E">
      <w:start w:val="1"/>
      <w:numFmt w:val="lowerRoman"/>
      <w:lvlText w:val="%9."/>
      <w:lvlJc w:val="left"/>
      <w:pPr>
        <w:tabs>
          <w:tab w:val="left" w:pos="142"/>
          <w:tab w:val="left" w:pos="567"/>
          <w:tab w:val="num" w:pos="6327"/>
        </w:tabs>
        <w:ind w:left="5760" w:hanging="15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7">
    <w:nsid w:val="7C756DF4"/>
    <w:multiLevelType w:val="hybridMultilevel"/>
    <w:tmpl w:val="0BDC3B42"/>
    <w:numStyleLink w:val="14"/>
  </w:abstractNum>
  <w:abstractNum w:abstractNumId="38">
    <w:nsid w:val="7C7D2CB6"/>
    <w:multiLevelType w:val="hybridMultilevel"/>
    <w:tmpl w:val="0BDC3B42"/>
    <w:styleLink w:val="14"/>
    <w:lvl w:ilvl="0" w:tplc="B1D8590A">
      <w:start w:val="1"/>
      <w:numFmt w:val="bullet"/>
      <w:lvlText w:val="-"/>
      <w:lvlJc w:val="left"/>
      <w:pPr>
        <w:tabs>
          <w:tab w:val="num" w:pos="709"/>
        </w:tabs>
        <w:ind w:left="142" w:firstLine="425"/>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BDCE5BE">
      <w:start w:val="1"/>
      <w:numFmt w:val="bullet"/>
      <w:lvlText w:val="o"/>
      <w:lvlJc w:val="left"/>
      <w:pPr>
        <w:ind w:left="840" w:hanging="273"/>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6AA3B2A">
      <w:start w:val="1"/>
      <w:numFmt w:val="bullet"/>
      <w:lvlText w:val="▪"/>
      <w:lvlJc w:val="left"/>
      <w:pPr>
        <w:ind w:left="1440" w:hanging="262"/>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7E61CFC">
      <w:start w:val="1"/>
      <w:numFmt w:val="bullet"/>
      <w:lvlText w:val="•"/>
      <w:lvlJc w:val="left"/>
      <w:pPr>
        <w:ind w:left="2160" w:hanging="251"/>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A3A27FA">
      <w:start w:val="1"/>
      <w:numFmt w:val="bullet"/>
      <w:lvlText w:val="o"/>
      <w:lvlJc w:val="left"/>
      <w:pPr>
        <w:ind w:left="2880" w:hanging="24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79E21D4">
      <w:start w:val="1"/>
      <w:numFmt w:val="bullet"/>
      <w:lvlText w:val="▪"/>
      <w:lvlJc w:val="left"/>
      <w:pPr>
        <w:ind w:left="3600" w:hanging="229"/>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534EBE0">
      <w:start w:val="1"/>
      <w:numFmt w:val="bullet"/>
      <w:lvlText w:val="•"/>
      <w:lvlJc w:val="left"/>
      <w:pPr>
        <w:ind w:left="4320" w:hanging="218"/>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8A8E3C4">
      <w:start w:val="1"/>
      <w:numFmt w:val="bullet"/>
      <w:lvlText w:val="o"/>
      <w:lvlJc w:val="left"/>
      <w:pPr>
        <w:ind w:left="5040" w:hanging="207"/>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51220718">
      <w:start w:val="1"/>
      <w:numFmt w:val="bullet"/>
      <w:lvlText w:val="▪"/>
      <w:lvlJc w:val="left"/>
      <w:pPr>
        <w:ind w:left="5760" w:hanging="19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9">
    <w:nsid w:val="7FE00A24"/>
    <w:multiLevelType w:val="hybridMultilevel"/>
    <w:tmpl w:val="BEFE8BBE"/>
    <w:lvl w:ilvl="0" w:tplc="1B9EFF24">
      <w:numFmt w:val="bullet"/>
      <w:lvlText w:val="–"/>
      <w:lvlJc w:val="left"/>
      <w:pPr>
        <w:ind w:left="1069" w:hanging="360"/>
      </w:pPr>
      <w:rPr>
        <w:rFonts w:ascii="Times New Roman" w:eastAsia="Times New Roman" w:hAnsi="Times New Roman" w:hint="default"/>
      </w:rPr>
    </w:lvl>
    <w:lvl w:ilvl="1" w:tplc="04190003">
      <w:start w:val="1"/>
      <w:numFmt w:val="bullet"/>
      <w:lvlText w:val="o"/>
      <w:lvlJc w:val="left"/>
      <w:pPr>
        <w:ind w:left="1789" w:hanging="360"/>
      </w:pPr>
      <w:rPr>
        <w:rFonts w:ascii="Courier New" w:hAnsi="Courier New" w:hint="default"/>
      </w:rPr>
    </w:lvl>
    <w:lvl w:ilvl="2" w:tplc="04190005">
      <w:start w:val="1"/>
      <w:numFmt w:val="bullet"/>
      <w:lvlText w:val=""/>
      <w:lvlJc w:val="left"/>
      <w:pPr>
        <w:ind w:left="2509" w:hanging="360"/>
      </w:pPr>
      <w:rPr>
        <w:rFonts w:ascii="Wingdings" w:hAnsi="Wingdings" w:hint="default"/>
      </w:rPr>
    </w:lvl>
    <w:lvl w:ilvl="3" w:tplc="04190001">
      <w:start w:val="1"/>
      <w:numFmt w:val="bullet"/>
      <w:lvlText w:val=""/>
      <w:lvlJc w:val="left"/>
      <w:pPr>
        <w:ind w:left="3229" w:hanging="360"/>
      </w:pPr>
      <w:rPr>
        <w:rFonts w:ascii="Symbol" w:hAnsi="Symbol" w:hint="default"/>
      </w:rPr>
    </w:lvl>
    <w:lvl w:ilvl="4" w:tplc="04190003">
      <w:start w:val="1"/>
      <w:numFmt w:val="bullet"/>
      <w:lvlText w:val="o"/>
      <w:lvlJc w:val="left"/>
      <w:pPr>
        <w:ind w:left="3949" w:hanging="360"/>
      </w:pPr>
      <w:rPr>
        <w:rFonts w:ascii="Courier New" w:hAnsi="Courier New" w:hint="default"/>
      </w:rPr>
    </w:lvl>
    <w:lvl w:ilvl="5" w:tplc="04190005">
      <w:start w:val="1"/>
      <w:numFmt w:val="bullet"/>
      <w:lvlText w:val=""/>
      <w:lvlJc w:val="left"/>
      <w:pPr>
        <w:ind w:left="4669" w:hanging="360"/>
      </w:pPr>
      <w:rPr>
        <w:rFonts w:ascii="Wingdings" w:hAnsi="Wingdings" w:hint="default"/>
      </w:rPr>
    </w:lvl>
    <w:lvl w:ilvl="6" w:tplc="04190001">
      <w:start w:val="1"/>
      <w:numFmt w:val="bullet"/>
      <w:lvlText w:val=""/>
      <w:lvlJc w:val="left"/>
      <w:pPr>
        <w:ind w:left="5389" w:hanging="360"/>
      </w:pPr>
      <w:rPr>
        <w:rFonts w:ascii="Symbol" w:hAnsi="Symbol" w:hint="default"/>
      </w:rPr>
    </w:lvl>
    <w:lvl w:ilvl="7" w:tplc="04190003">
      <w:start w:val="1"/>
      <w:numFmt w:val="bullet"/>
      <w:lvlText w:val="o"/>
      <w:lvlJc w:val="left"/>
      <w:pPr>
        <w:ind w:left="6109" w:hanging="360"/>
      </w:pPr>
      <w:rPr>
        <w:rFonts w:ascii="Courier New" w:hAnsi="Courier New" w:hint="default"/>
      </w:rPr>
    </w:lvl>
    <w:lvl w:ilvl="8" w:tplc="04190005">
      <w:start w:val="1"/>
      <w:numFmt w:val="bullet"/>
      <w:lvlText w:val=""/>
      <w:lvlJc w:val="left"/>
      <w:pPr>
        <w:ind w:left="6829" w:hanging="360"/>
      </w:pPr>
      <w:rPr>
        <w:rFonts w:ascii="Wingdings" w:hAnsi="Wingdings" w:hint="default"/>
      </w:rPr>
    </w:lvl>
  </w:abstractNum>
  <w:num w:numId="1">
    <w:abstractNumId w:val="38"/>
  </w:num>
  <w:num w:numId="2">
    <w:abstractNumId w:val="37"/>
  </w:num>
  <w:num w:numId="3">
    <w:abstractNumId w:val="22"/>
  </w:num>
  <w:num w:numId="4">
    <w:abstractNumId w:val="24"/>
  </w:num>
  <w:num w:numId="5">
    <w:abstractNumId w:val="24"/>
    <w:lvlOverride w:ilvl="0">
      <w:lvl w:ilvl="0" w:tplc="88163682">
        <w:start w:val="1"/>
        <w:numFmt w:val="decimal"/>
        <w:suff w:val="nothing"/>
        <w:lvlText w:val="%1)"/>
        <w:lvlJc w:val="left"/>
        <w:pPr>
          <w:ind w:left="142" w:firstLine="42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9208CB62">
        <w:start w:val="1"/>
        <w:numFmt w:val="lowerLetter"/>
        <w:lvlText w:val="%2."/>
        <w:lvlJc w:val="left"/>
        <w:pPr>
          <w:ind w:left="840" w:hanging="27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2740428A">
        <w:start w:val="1"/>
        <w:numFmt w:val="lowerRoman"/>
        <w:lvlText w:val="%3."/>
        <w:lvlJc w:val="left"/>
        <w:pPr>
          <w:ind w:left="1440" w:hanging="22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26223E82">
        <w:start w:val="1"/>
        <w:numFmt w:val="decimal"/>
        <w:lvlText w:val="%4."/>
        <w:lvlJc w:val="left"/>
        <w:pPr>
          <w:ind w:left="2160" w:hanging="25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682E3B0E">
        <w:start w:val="1"/>
        <w:numFmt w:val="lowerLetter"/>
        <w:lvlText w:val="%5."/>
        <w:lvlJc w:val="left"/>
        <w:pPr>
          <w:ind w:left="2880" w:hanging="24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FFB420E4">
        <w:start w:val="1"/>
        <w:numFmt w:val="lowerRoman"/>
        <w:lvlText w:val="%6."/>
        <w:lvlJc w:val="left"/>
        <w:pPr>
          <w:tabs>
            <w:tab w:val="num" w:pos="4167"/>
          </w:tabs>
          <w:ind w:left="3600" w:hanging="18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1638C06C">
        <w:start w:val="1"/>
        <w:numFmt w:val="decimal"/>
        <w:lvlText w:val="%7."/>
        <w:lvlJc w:val="left"/>
        <w:pPr>
          <w:tabs>
            <w:tab w:val="num" w:pos="4887"/>
          </w:tabs>
          <w:ind w:left="4320" w:hanging="21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A218E35E">
        <w:start w:val="1"/>
        <w:numFmt w:val="lowerLetter"/>
        <w:lvlText w:val="%8."/>
        <w:lvlJc w:val="left"/>
        <w:pPr>
          <w:tabs>
            <w:tab w:val="num" w:pos="5607"/>
          </w:tabs>
          <w:ind w:left="5040" w:hanging="20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533692AC">
        <w:start w:val="1"/>
        <w:numFmt w:val="lowerRoman"/>
        <w:lvlText w:val="%9."/>
        <w:lvlJc w:val="left"/>
        <w:pPr>
          <w:tabs>
            <w:tab w:val="num" w:pos="6327"/>
          </w:tabs>
          <w:ind w:left="5760" w:hanging="156"/>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6">
    <w:abstractNumId w:val="31"/>
  </w:num>
  <w:num w:numId="7">
    <w:abstractNumId w:val="23"/>
  </w:num>
  <w:num w:numId="8">
    <w:abstractNumId w:val="15"/>
  </w:num>
  <w:num w:numId="9">
    <w:abstractNumId w:val="28"/>
  </w:num>
  <w:num w:numId="10">
    <w:abstractNumId w:val="8"/>
    <w:lvlOverride w:ilvl="0">
      <w:lvl w:ilvl="0" w:tplc="2EB2D982">
        <w:start w:val="1"/>
        <w:numFmt w:val="decimal"/>
        <w:suff w:val="nothing"/>
        <w:lvlText w:val="%1)"/>
        <w:lvlJc w:val="left"/>
        <w:pPr>
          <w:ind w:left="142" w:firstLine="425"/>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1">
    <w:abstractNumId w:val="4"/>
  </w:num>
  <w:num w:numId="12">
    <w:abstractNumId w:val="17"/>
  </w:num>
  <w:num w:numId="13">
    <w:abstractNumId w:val="32"/>
  </w:num>
  <w:num w:numId="14">
    <w:abstractNumId w:val="13"/>
  </w:num>
  <w:num w:numId="15">
    <w:abstractNumId w:val="13"/>
    <w:lvlOverride w:ilvl="0">
      <w:lvl w:ilvl="0" w:tplc="5FACE2E6">
        <w:start w:val="1"/>
        <w:numFmt w:val="decimal"/>
        <w:suff w:val="nothing"/>
        <w:lvlText w:val="%1)"/>
        <w:lvlJc w:val="left"/>
        <w:pPr>
          <w:ind w:left="142" w:firstLine="425"/>
        </w:pPr>
        <w:rPr>
          <w:rFonts w:hAnsi="Arial Unicode MS"/>
          <w:i/>
          <w:iCs/>
          <w:caps w:val="0"/>
          <w:smallCaps w:val="0"/>
          <w:strike w:val="0"/>
          <w:dstrike w:val="0"/>
          <w:outline w:val="0"/>
          <w:emboss w:val="0"/>
          <w:imprint w:val="0"/>
          <w:spacing w:val="0"/>
          <w:w w:val="100"/>
          <w:kern w:val="0"/>
          <w:position w:val="0"/>
          <w:highlight w:val="none"/>
          <w:vertAlign w:val="baseline"/>
        </w:rPr>
      </w:lvl>
    </w:lvlOverride>
    <w:lvlOverride w:ilvl="1">
      <w:lvl w:ilvl="1" w:tplc="1480DAFA">
        <w:start w:val="1"/>
        <w:numFmt w:val="lowerLetter"/>
        <w:lvlText w:val="%2."/>
        <w:lvlJc w:val="left"/>
        <w:pPr>
          <w:ind w:left="840" w:hanging="273"/>
        </w:pPr>
        <w:rPr>
          <w:rFonts w:hAnsi="Arial Unicode MS"/>
          <w:i/>
          <w:iCs/>
          <w:caps w:val="0"/>
          <w:smallCaps w:val="0"/>
          <w:strike w:val="0"/>
          <w:dstrike w:val="0"/>
          <w:outline w:val="0"/>
          <w:emboss w:val="0"/>
          <w:imprint w:val="0"/>
          <w:spacing w:val="0"/>
          <w:w w:val="100"/>
          <w:kern w:val="0"/>
          <w:position w:val="0"/>
          <w:highlight w:val="none"/>
          <w:vertAlign w:val="baseline"/>
        </w:rPr>
      </w:lvl>
    </w:lvlOverride>
    <w:lvlOverride w:ilvl="2">
      <w:lvl w:ilvl="2" w:tplc="45B8F374">
        <w:start w:val="1"/>
        <w:numFmt w:val="lowerRoman"/>
        <w:lvlText w:val="%3."/>
        <w:lvlJc w:val="left"/>
        <w:pPr>
          <w:ind w:left="885" w:hanging="222"/>
        </w:pPr>
        <w:rPr>
          <w:rFonts w:hAnsi="Arial Unicode MS"/>
          <w:i/>
          <w:iCs/>
          <w:caps w:val="0"/>
          <w:smallCaps w:val="0"/>
          <w:strike w:val="0"/>
          <w:dstrike w:val="0"/>
          <w:outline w:val="0"/>
          <w:emboss w:val="0"/>
          <w:imprint w:val="0"/>
          <w:spacing w:val="0"/>
          <w:w w:val="100"/>
          <w:kern w:val="0"/>
          <w:position w:val="0"/>
          <w:highlight w:val="none"/>
          <w:vertAlign w:val="baseline"/>
        </w:rPr>
      </w:lvl>
    </w:lvlOverride>
    <w:lvlOverride w:ilvl="3">
      <w:lvl w:ilvl="3" w:tplc="407C5BBE">
        <w:start w:val="1"/>
        <w:numFmt w:val="decimal"/>
        <w:lvlText w:val="%4."/>
        <w:lvlJc w:val="left"/>
        <w:pPr>
          <w:ind w:left="1605" w:hanging="251"/>
        </w:pPr>
        <w:rPr>
          <w:rFonts w:hAnsi="Arial Unicode MS"/>
          <w:i/>
          <w:iCs/>
          <w:caps w:val="0"/>
          <w:smallCaps w:val="0"/>
          <w:strike w:val="0"/>
          <w:dstrike w:val="0"/>
          <w:outline w:val="0"/>
          <w:emboss w:val="0"/>
          <w:imprint w:val="0"/>
          <w:spacing w:val="0"/>
          <w:w w:val="100"/>
          <w:kern w:val="0"/>
          <w:position w:val="0"/>
          <w:highlight w:val="none"/>
          <w:vertAlign w:val="baseline"/>
        </w:rPr>
      </w:lvl>
    </w:lvlOverride>
    <w:lvlOverride w:ilvl="4">
      <w:lvl w:ilvl="4" w:tplc="07E88BEE">
        <w:start w:val="1"/>
        <w:numFmt w:val="lowerLetter"/>
        <w:lvlText w:val="%5."/>
        <w:lvlJc w:val="left"/>
        <w:pPr>
          <w:ind w:left="2325" w:hanging="240"/>
        </w:pPr>
        <w:rPr>
          <w:rFonts w:hAnsi="Arial Unicode MS"/>
          <w:i/>
          <w:iCs/>
          <w:caps w:val="0"/>
          <w:smallCaps w:val="0"/>
          <w:strike w:val="0"/>
          <w:dstrike w:val="0"/>
          <w:outline w:val="0"/>
          <w:emboss w:val="0"/>
          <w:imprint w:val="0"/>
          <w:spacing w:val="0"/>
          <w:w w:val="100"/>
          <w:kern w:val="0"/>
          <w:position w:val="0"/>
          <w:highlight w:val="none"/>
          <w:vertAlign w:val="baseline"/>
        </w:rPr>
      </w:lvl>
    </w:lvlOverride>
    <w:lvlOverride w:ilvl="5">
      <w:lvl w:ilvl="5" w:tplc="C2943DDC">
        <w:start w:val="1"/>
        <w:numFmt w:val="lowerRoman"/>
        <w:lvlText w:val="%6."/>
        <w:lvlJc w:val="left"/>
        <w:pPr>
          <w:tabs>
            <w:tab w:val="num" w:pos="3612"/>
          </w:tabs>
          <w:ind w:left="3045" w:hanging="189"/>
        </w:pPr>
        <w:rPr>
          <w:rFonts w:hAnsi="Arial Unicode MS"/>
          <w:i/>
          <w:iCs/>
          <w:caps w:val="0"/>
          <w:smallCaps w:val="0"/>
          <w:strike w:val="0"/>
          <w:dstrike w:val="0"/>
          <w:outline w:val="0"/>
          <w:emboss w:val="0"/>
          <w:imprint w:val="0"/>
          <w:spacing w:val="0"/>
          <w:w w:val="100"/>
          <w:kern w:val="0"/>
          <w:position w:val="0"/>
          <w:highlight w:val="none"/>
          <w:vertAlign w:val="baseline"/>
        </w:rPr>
      </w:lvl>
    </w:lvlOverride>
    <w:lvlOverride w:ilvl="6">
      <w:lvl w:ilvl="6" w:tplc="A8A0A934">
        <w:start w:val="1"/>
        <w:numFmt w:val="decimal"/>
        <w:lvlText w:val="%7."/>
        <w:lvlJc w:val="left"/>
        <w:pPr>
          <w:tabs>
            <w:tab w:val="num" w:pos="4332"/>
          </w:tabs>
          <w:ind w:left="3765" w:hanging="218"/>
        </w:pPr>
        <w:rPr>
          <w:rFonts w:hAnsi="Arial Unicode MS"/>
          <w:i/>
          <w:iCs/>
          <w:caps w:val="0"/>
          <w:smallCaps w:val="0"/>
          <w:strike w:val="0"/>
          <w:dstrike w:val="0"/>
          <w:outline w:val="0"/>
          <w:emboss w:val="0"/>
          <w:imprint w:val="0"/>
          <w:spacing w:val="0"/>
          <w:w w:val="100"/>
          <w:kern w:val="0"/>
          <w:position w:val="0"/>
          <w:highlight w:val="none"/>
          <w:vertAlign w:val="baseline"/>
        </w:rPr>
      </w:lvl>
    </w:lvlOverride>
    <w:lvlOverride w:ilvl="7">
      <w:lvl w:ilvl="7" w:tplc="99CA89A4">
        <w:start w:val="1"/>
        <w:numFmt w:val="lowerLetter"/>
        <w:lvlText w:val="%8."/>
        <w:lvlJc w:val="left"/>
        <w:pPr>
          <w:tabs>
            <w:tab w:val="num" w:pos="5052"/>
          </w:tabs>
          <w:ind w:left="4485" w:hanging="207"/>
        </w:pPr>
        <w:rPr>
          <w:rFonts w:hAnsi="Arial Unicode MS"/>
          <w:i/>
          <w:iCs/>
          <w:caps w:val="0"/>
          <w:smallCaps w:val="0"/>
          <w:strike w:val="0"/>
          <w:dstrike w:val="0"/>
          <w:outline w:val="0"/>
          <w:emboss w:val="0"/>
          <w:imprint w:val="0"/>
          <w:spacing w:val="0"/>
          <w:w w:val="100"/>
          <w:kern w:val="0"/>
          <w:position w:val="0"/>
          <w:highlight w:val="none"/>
          <w:vertAlign w:val="baseline"/>
        </w:rPr>
      </w:lvl>
    </w:lvlOverride>
    <w:lvlOverride w:ilvl="8">
      <w:lvl w:ilvl="8" w:tplc="D4BE3D50">
        <w:start w:val="1"/>
        <w:numFmt w:val="lowerRoman"/>
        <w:lvlText w:val="%9."/>
        <w:lvlJc w:val="left"/>
        <w:pPr>
          <w:tabs>
            <w:tab w:val="num" w:pos="5772"/>
          </w:tabs>
          <w:ind w:left="5205" w:hanging="156"/>
        </w:pPr>
        <w:rPr>
          <w:rFonts w:hAnsi="Arial Unicode MS"/>
          <w:i/>
          <w:iCs/>
          <w:caps w:val="0"/>
          <w:smallCaps w:val="0"/>
          <w:strike w:val="0"/>
          <w:dstrike w:val="0"/>
          <w:outline w:val="0"/>
          <w:emboss w:val="0"/>
          <w:imprint w:val="0"/>
          <w:spacing w:val="0"/>
          <w:w w:val="100"/>
          <w:kern w:val="0"/>
          <w:position w:val="0"/>
          <w:highlight w:val="none"/>
          <w:vertAlign w:val="baseline"/>
        </w:rPr>
      </w:lvl>
    </w:lvlOverride>
  </w:num>
  <w:num w:numId="16">
    <w:abstractNumId w:val="36"/>
  </w:num>
  <w:num w:numId="17">
    <w:abstractNumId w:val="25"/>
  </w:num>
  <w:num w:numId="18">
    <w:abstractNumId w:val="20"/>
  </w:num>
  <w:num w:numId="19">
    <w:abstractNumId w:val="12"/>
  </w:num>
  <w:num w:numId="20">
    <w:abstractNumId w:val="2"/>
  </w:num>
  <w:num w:numId="21">
    <w:abstractNumId w:val="14"/>
  </w:num>
  <w:num w:numId="22">
    <w:abstractNumId w:val="9"/>
  </w:num>
  <w:num w:numId="23">
    <w:abstractNumId w:val="21"/>
  </w:num>
  <w:num w:numId="24">
    <w:abstractNumId w:val="18"/>
  </w:num>
  <w:num w:numId="25">
    <w:abstractNumId w:val="9"/>
    <w:lvlOverride w:ilvl="0">
      <w:startOverride w:val="1"/>
      <w:lvl w:ilvl="0" w:tplc="14DC8D26">
        <w:start w:val="1"/>
        <w:numFmt w:val="decimal"/>
        <w:lvlText w:val="%1."/>
        <w:lvlJc w:val="left"/>
        <w:pPr>
          <w:tabs>
            <w:tab w:val="left" w:pos="142"/>
            <w:tab w:val="left" w:pos="2127"/>
            <w:tab w:val="left" w:pos="2836"/>
            <w:tab w:val="left" w:pos="3545"/>
            <w:tab w:val="left" w:pos="4254"/>
            <w:tab w:val="left" w:pos="4963"/>
            <w:tab w:val="left" w:pos="5672"/>
            <w:tab w:val="left" w:pos="6381"/>
            <w:tab w:val="left" w:pos="7090"/>
            <w:tab w:val="left" w:pos="7799"/>
            <w:tab w:val="left" w:pos="8508"/>
            <w:tab w:val="left" w:pos="8848"/>
          </w:tabs>
          <w:ind w:left="851" w:hanging="284"/>
        </w:pPr>
        <w:rPr>
          <w:rFonts w:ascii="Times New Roman" w:eastAsia="Arial Unicode MS" w:hAnsi="Times New Roman" w:cs="Times New Roman"/>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7AC6A226">
        <w:start w:val="1"/>
        <w:numFmt w:val="lowerLetter"/>
        <w:lvlText w:val="%2."/>
        <w:lvlJc w:val="left"/>
        <w:pPr>
          <w:tabs>
            <w:tab w:val="left" w:pos="142"/>
            <w:tab w:val="left" w:pos="1418"/>
            <w:tab w:val="left" w:pos="2127"/>
            <w:tab w:val="left" w:pos="2836"/>
            <w:tab w:val="left" w:pos="3545"/>
            <w:tab w:val="left" w:pos="4254"/>
            <w:tab w:val="left" w:pos="4963"/>
            <w:tab w:val="left" w:pos="5672"/>
            <w:tab w:val="left" w:pos="6381"/>
            <w:tab w:val="left" w:pos="7090"/>
            <w:tab w:val="left" w:pos="7799"/>
            <w:tab w:val="left" w:pos="8508"/>
            <w:tab w:val="left" w:pos="8848"/>
          </w:tabs>
          <w:ind w:left="840" w:hanging="27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19183058">
        <w:start w:val="1"/>
        <w:numFmt w:val="lowerRoman"/>
        <w:lvlText w:val="%3."/>
        <w:lvlJc w:val="left"/>
        <w:pPr>
          <w:tabs>
            <w:tab w:val="left" w:pos="142"/>
            <w:tab w:val="left" w:pos="1418"/>
            <w:tab w:val="left" w:pos="2127"/>
            <w:tab w:val="left" w:pos="2836"/>
            <w:tab w:val="left" w:pos="3545"/>
            <w:tab w:val="left" w:pos="4254"/>
            <w:tab w:val="left" w:pos="4963"/>
            <w:tab w:val="left" w:pos="5672"/>
            <w:tab w:val="left" w:pos="6381"/>
            <w:tab w:val="left" w:pos="7090"/>
            <w:tab w:val="left" w:pos="7799"/>
            <w:tab w:val="left" w:pos="8508"/>
            <w:tab w:val="left" w:pos="8848"/>
          </w:tabs>
          <w:ind w:left="1440" w:hanging="22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089A4D0C">
        <w:start w:val="1"/>
        <w:numFmt w:val="decimal"/>
        <w:lvlText w:val="%4."/>
        <w:lvlJc w:val="left"/>
        <w:pPr>
          <w:tabs>
            <w:tab w:val="left" w:pos="142"/>
            <w:tab w:val="left" w:pos="1418"/>
            <w:tab w:val="left" w:pos="2836"/>
            <w:tab w:val="left" w:pos="3545"/>
            <w:tab w:val="left" w:pos="4254"/>
            <w:tab w:val="left" w:pos="4963"/>
            <w:tab w:val="left" w:pos="5672"/>
            <w:tab w:val="left" w:pos="6381"/>
            <w:tab w:val="left" w:pos="7090"/>
            <w:tab w:val="left" w:pos="7799"/>
            <w:tab w:val="left" w:pos="8508"/>
            <w:tab w:val="left" w:pos="8848"/>
          </w:tabs>
          <w:ind w:left="2160" w:hanging="25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3FF29908">
        <w:start w:val="1"/>
        <w:numFmt w:val="lowerLetter"/>
        <w:lvlText w:val="%5."/>
        <w:lvlJc w:val="left"/>
        <w:pPr>
          <w:tabs>
            <w:tab w:val="left" w:pos="142"/>
            <w:tab w:val="left" w:pos="1418"/>
            <w:tab w:val="left" w:pos="2127"/>
            <w:tab w:val="left" w:pos="2836"/>
            <w:tab w:val="left" w:pos="3545"/>
            <w:tab w:val="left" w:pos="4254"/>
            <w:tab w:val="left" w:pos="4963"/>
            <w:tab w:val="left" w:pos="5672"/>
            <w:tab w:val="left" w:pos="6381"/>
            <w:tab w:val="left" w:pos="7090"/>
            <w:tab w:val="left" w:pos="7799"/>
            <w:tab w:val="left" w:pos="8508"/>
            <w:tab w:val="left" w:pos="8848"/>
          </w:tabs>
          <w:ind w:left="2880" w:hanging="24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75E44730">
        <w:start w:val="1"/>
        <w:numFmt w:val="lowerRoman"/>
        <w:lvlText w:val="%6."/>
        <w:lvlJc w:val="left"/>
        <w:pPr>
          <w:tabs>
            <w:tab w:val="left" w:pos="142"/>
            <w:tab w:val="left" w:pos="1418"/>
            <w:tab w:val="left" w:pos="2127"/>
            <w:tab w:val="left" w:pos="2836"/>
            <w:tab w:val="left" w:pos="3545"/>
            <w:tab w:val="num" w:pos="4167"/>
            <w:tab w:val="left" w:pos="4254"/>
            <w:tab w:val="left" w:pos="4963"/>
            <w:tab w:val="left" w:pos="5672"/>
            <w:tab w:val="left" w:pos="6381"/>
            <w:tab w:val="left" w:pos="7090"/>
            <w:tab w:val="left" w:pos="7799"/>
            <w:tab w:val="left" w:pos="8508"/>
            <w:tab w:val="left" w:pos="8848"/>
          </w:tabs>
          <w:ind w:left="3600" w:hanging="18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83FE492C">
        <w:start w:val="1"/>
        <w:numFmt w:val="decimal"/>
        <w:lvlText w:val="%7."/>
        <w:lvlJc w:val="left"/>
        <w:pPr>
          <w:tabs>
            <w:tab w:val="left" w:pos="142"/>
            <w:tab w:val="left" w:pos="1418"/>
            <w:tab w:val="left" w:pos="2127"/>
            <w:tab w:val="left" w:pos="2836"/>
            <w:tab w:val="left" w:pos="3545"/>
            <w:tab w:val="left" w:pos="4254"/>
            <w:tab w:val="num" w:pos="4887"/>
            <w:tab w:val="left" w:pos="4963"/>
            <w:tab w:val="left" w:pos="5672"/>
            <w:tab w:val="left" w:pos="6381"/>
            <w:tab w:val="left" w:pos="7090"/>
            <w:tab w:val="left" w:pos="7799"/>
            <w:tab w:val="left" w:pos="8508"/>
            <w:tab w:val="left" w:pos="8848"/>
          </w:tabs>
          <w:ind w:left="4320" w:hanging="21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93325F54">
        <w:start w:val="1"/>
        <w:numFmt w:val="lowerLetter"/>
        <w:lvlText w:val="%8."/>
        <w:lvlJc w:val="left"/>
        <w:pPr>
          <w:tabs>
            <w:tab w:val="left" w:pos="142"/>
            <w:tab w:val="left" w:pos="1418"/>
            <w:tab w:val="left" w:pos="2127"/>
            <w:tab w:val="left" w:pos="2836"/>
            <w:tab w:val="left" w:pos="3545"/>
            <w:tab w:val="left" w:pos="4254"/>
            <w:tab w:val="left" w:pos="4963"/>
            <w:tab w:val="num" w:pos="5607"/>
            <w:tab w:val="left" w:pos="5672"/>
            <w:tab w:val="left" w:pos="6381"/>
            <w:tab w:val="left" w:pos="7090"/>
            <w:tab w:val="left" w:pos="7799"/>
            <w:tab w:val="left" w:pos="8508"/>
            <w:tab w:val="left" w:pos="8848"/>
          </w:tabs>
          <w:ind w:left="5040" w:hanging="20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AAD67848">
        <w:start w:val="1"/>
        <w:numFmt w:val="lowerRoman"/>
        <w:lvlText w:val="%9."/>
        <w:lvlJc w:val="left"/>
        <w:pPr>
          <w:tabs>
            <w:tab w:val="left" w:pos="142"/>
            <w:tab w:val="left" w:pos="1418"/>
            <w:tab w:val="left" w:pos="2127"/>
            <w:tab w:val="left" w:pos="2836"/>
            <w:tab w:val="left" w:pos="3545"/>
            <w:tab w:val="left" w:pos="4254"/>
            <w:tab w:val="left" w:pos="4963"/>
            <w:tab w:val="left" w:pos="5672"/>
            <w:tab w:val="num" w:pos="6327"/>
            <w:tab w:val="left" w:pos="6381"/>
            <w:tab w:val="left" w:pos="7090"/>
            <w:tab w:val="left" w:pos="7799"/>
            <w:tab w:val="left" w:pos="8508"/>
            <w:tab w:val="left" w:pos="8848"/>
          </w:tabs>
          <w:ind w:left="5760" w:hanging="156"/>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6">
    <w:abstractNumId w:val="34"/>
  </w:num>
  <w:num w:numId="27">
    <w:abstractNumId w:val="26"/>
  </w:num>
  <w:num w:numId="28">
    <w:abstractNumId w:val="27"/>
  </w:num>
  <w:num w:numId="29">
    <w:abstractNumId w:val="10"/>
    <w:lvlOverride w:ilvl="0">
      <w:lvl w:ilvl="0" w:tplc="E39EB816">
        <w:start w:val="1"/>
        <w:numFmt w:val="decimal"/>
        <w:suff w:val="nothing"/>
        <w:lvlText w:val="%1."/>
        <w:lvlJc w:val="left"/>
        <w:pPr>
          <w:ind w:left="142" w:firstLine="425"/>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30">
    <w:abstractNumId w:val="6"/>
  </w:num>
  <w:num w:numId="31">
    <w:abstractNumId w:val="3"/>
    <w:lvlOverride w:ilvl="0">
      <w:lvl w:ilvl="0" w:tplc="BDE824FC">
        <w:start w:val="1"/>
        <w:numFmt w:val="decimal"/>
        <w:lvlText w:val="%1."/>
        <w:lvlJc w:val="left"/>
        <w:pPr>
          <w:tabs>
            <w:tab w:val="num" w:pos="851"/>
          </w:tabs>
          <w:ind w:left="284" w:firstLine="283"/>
        </w:pPr>
        <w:rPr>
          <w:rFonts w:ascii="Times New Roman" w:eastAsia="Arial Unicode MS" w:hAnsi="Times New Roman" w:cs="Arial Unicode MS"/>
          <w:i w:val="0"/>
          <w:caps w:val="0"/>
          <w:strike w:val="0"/>
          <w:dstrike w:val="0"/>
          <w:outline w:val="0"/>
          <w:emboss w:val="0"/>
          <w:imprint w:val="0"/>
          <w:spacing w:val="0"/>
          <w:w w:val="100"/>
          <w:kern w:val="0"/>
          <w:position w:val="0"/>
          <w:vertAlign w:val="baseline"/>
        </w:rPr>
      </w:lvl>
    </w:lvlOverride>
    <w:lvlOverride w:ilvl="1">
      <w:lvl w:ilvl="1" w:tplc="26BE913A" w:tentative="1">
        <w:start w:val="1"/>
        <w:numFmt w:val="lowerLetter"/>
        <w:lvlText w:val="%2."/>
        <w:lvlJc w:val="left"/>
        <w:pPr>
          <w:ind w:left="1440" w:hanging="360"/>
        </w:pPr>
      </w:lvl>
    </w:lvlOverride>
    <w:lvlOverride w:ilvl="2">
      <w:lvl w:ilvl="2" w:tplc="C52A60F8" w:tentative="1">
        <w:start w:val="1"/>
        <w:numFmt w:val="lowerRoman"/>
        <w:lvlText w:val="%3."/>
        <w:lvlJc w:val="right"/>
        <w:pPr>
          <w:ind w:left="2160" w:hanging="180"/>
        </w:pPr>
      </w:lvl>
    </w:lvlOverride>
    <w:lvlOverride w:ilvl="3">
      <w:lvl w:ilvl="3" w:tplc="A04E3EE4">
        <w:start w:val="1"/>
        <w:numFmt w:val="decimal"/>
        <w:lvlText w:val="%4."/>
        <w:lvlJc w:val="left"/>
        <w:pPr>
          <w:ind w:left="2880" w:hanging="360"/>
        </w:pPr>
      </w:lvl>
    </w:lvlOverride>
    <w:lvlOverride w:ilvl="4">
      <w:lvl w:ilvl="4" w:tplc="3572CA38" w:tentative="1">
        <w:start w:val="1"/>
        <w:numFmt w:val="lowerLetter"/>
        <w:lvlText w:val="%5."/>
        <w:lvlJc w:val="left"/>
        <w:pPr>
          <w:ind w:left="3600" w:hanging="360"/>
        </w:pPr>
      </w:lvl>
    </w:lvlOverride>
    <w:lvlOverride w:ilvl="5">
      <w:lvl w:ilvl="5" w:tplc="76F28D6A" w:tentative="1">
        <w:start w:val="1"/>
        <w:numFmt w:val="lowerRoman"/>
        <w:lvlText w:val="%6."/>
        <w:lvlJc w:val="right"/>
        <w:pPr>
          <w:ind w:left="4320" w:hanging="180"/>
        </w:pPr>
      </w:lvl>
    </w:lvlOverride>
    <w:lvlOverride w:ilvl="6">
      <w:lvl w:ilvl="6" w:tplc="AC220F62" w:tentative="1">
        <w:start w:val="1"/>
        <w:numFmt w:val="decimal"/>
        <w:lvlText w:val="%7."/>
        <w:lvlJc w:val="left"/>
        <w:pPr>
          <w:ind w:left="5040" w:hanging="360"/>
        </w:pPr>
      </w:lvl>
    </w:lvlOverride>
    <w:lvlOverride w:ilvl="7">
      <w:lvl w:ilvl="7" w:tplc="5ECC4F90" w:tentative="1">
        <w:start w:val="1"/>
        <w:numFmt w:val="lowerLetter"/>
        <w:lvlText w:val="%8."/>
        <w:lvlJc w:val="left"/>
        <w:pPr>
          <w:ind w:left="5760" w:hanging="360"/>
        </w:pPr>
      </w:lvl>
    </w:lvlOverride>
    <w:lvlOverride w:ilvl="8">
      <w:lvl w:ilvl="8" w:tplc="CBC6FECE" w:tentative="1">
        <w:start w:val="1"/>
        <w:numFmt w:val="lowerRoman"/>
        <w:lvlText w:val="%9."/>
        <w:lvlJc w:val="right"/>
        <w:pPr>
          <w:ind w:left="6480" w:hanging="180"/>
        </w:pPr>
      </w:lvl>
    </w:lvlOverride>
  </w:num>
  <w:num w:numId="32">
    <w:abstractNumId w:val="29"/>
  </w:num>
  <w:num w:numId="33">
    <w:abstractNumId w:val="19"/>
  </w:num>
  <w:num w:numId="34">
    <w:abstractNumId w:val="1"/>
  </w:num>
  <w:num w:numId="35">
    <w:abstractNumId w:val="5"/>
  </w:num>
  <w:num w:numId="36">
    <w:abstractNumId w:val="30"/>
  </w:num>
  <w:num w:numId="37">
    <w:abstractNumId w:val="11"/>
  </w:num>
  <w:num w:numId="38">
    <w:abstractNumId w:val="39"/>
  </w:num>
  <w:num w:numId="39">
    <w:abstractNumId w:val="0"/>
  </w:num>
  <w:num w:numId="40">
    <w:abstractNumId w:val="3"/>
  </w:num>
  <w:num w:numId="41">
    <w:abstractNumId w:val="33"/>
  </w:num>
  <w:num w:numId="4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9"/>
    <w:lvlOverride w:ilvl="0">
      <w:lvl w:ilvl="0" w:tplc="14DC8D26">
        <w:start w:val="1"/>
        <w:numFmt w:val="decimal"/>
        <w:lvlText w:val="%1."/>
        <w:lvlJc w:val="left"/>
        <w:pPr>
          <w:tabs>
            <w:tab w:val="left" w:pos="142"/>
            <w:tab w:val="left" w:pos="2127"/>
            <w:tab w:val="left" w:pos="2836"/>
            <w:tab w:val="left" w:pos="3545"/>
            <w:tab w:val="left" w:pos="4254"/>
            <w:tab w:val="left" w:pos="4963"/>
            <w:tab w:val="left" w:pos="5672"/>
            <w:tab w:val="left" w:pos="6381"/>
            <w:tab w:val="left" w:pos="7090"/>
            <w:tab w:val="left" w:pos="7799"/>
            <w:tab w:val="left" w:pos="8508"/>
            <w:tab w:val="left" w:pos="8848"/>
          </w:tabs>
          <w:ind w:left="851" w:hanging="284"/>
        </w:pPr>
        <w:rPr>
          <w:rFonts w:hAnsi="Arial Unicode MS"/>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1">
      <w:lvl w:ilvl="1" w:tplc="7AC6A226">
        <w:start w:val="1"/>
        <w:numFmt w:val="lowerLetter"/>
        <w:lvlText w:val="%2."/>
        <w:lvlJc w:val="left"/>
        <w:pPr>
          <w:tabs>
            <w:tab w:val="left" w:pos="142"/>
            <w:tab w:val="left" w:pos="1418"/>
            <w:tab w:val="left" w:pos="2127"/>
            <w:tab w:val="left" w:pos="2836"/>
            <w:tab w:val="left" w:pos="3545"/>
            <w:tab w:val="left" w:pos="4254"/>
            <w:tab w:val="left" w:pos="4963"/>
            <w:tab w:val="left" w:pos="5672"/>
            <w:tab w:val="left" w:pos="6381"/>
            <w:tab w:val="left" w:pos="7090"/>
            <w:tab w:val="left" w:pos="7799"/>
            <w:tab w:val="left" w:pos="8508"/>
            <w:tab w:val="left" w:pos="8848"/>
          </w:tabs>
          <w:ind w:left="840" w:hanging="273"/>
        </w:pPr>
        <w:rPr>
          <w:rFonts w:hAnsi="Arial Unicode MS"/>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2">
      <w:lvl w:ilvl="2" w:tplc="19183058">
        <w:start w:val="1"/>
        <w:numFmt w:val="lowerRoman"/>
        <w:lvlText w:val="%3."/>
        <w:lvlJc w:val="left"/>
        <w:pPr>
          <w:tabs>
            <w:tab w:val="left" w:pos="142"/>
            <w:tab w:val="left" w:pos="1418"/>
            <w:tab w:val="left" w:pos="2127"/>
            <w:tab w:val="left" w:pos="2836"/>
            <w:tab w:val="left" w:pos="3545"/>
            <w:tab w:val="left" w:pos="4254"/>
            <w:tab w:val="left" w:pos="4963"/>
            <w:tab w:val="left" w:pos="5672"/>
            <w:tab w:val="left" w:pos="6381"/>
            <w:tab w:val="left" w:pos="7090"/>
            <w:tab w:val="left" w:pos="7799"/>
            <w:tab w:val="left" w:pos="8508"/>
            <w:tab w:val="left" w:pos="8848"/>
          </w:tabs>
          <w:ind w:left="1440" w:hanging="222"/>
        </w:pPr>
        <w:rPr>
          <w:rFonts w:hAnsi="Arial Unicode MS"/>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3">
      <w:lvl w:ilvl="3" w:tplc="089A4D0C">
        <w:start w:val="1"/>
        <w:numFmt w:val="decimal"/>
        <w:lvlText w:val="%4."/>
        <w:lvlJc w:val="left"/>
        <w:pPr>
          <w:tabs>
            <w:tab w:val="left" w:pos="142"/>
            <w:tab w:val="left" w:pos="1418"/>
            <w:tab w:val="left" w:pos="2836"/>
            <w:tab w:val="left" w:pos="3545"/>
            <w:tab w:val="left" w:pos="4254"/>
            <w:tab w:val="left" w:pos="4963"/>
            <w:tab w:val="left" w:pos="5672"/>
            <w:tab w:val="left" w:pos="6381"/>
            <w:tab w:val="left" w:pos="7090"/>
            <w:tab w:val="left" w:pos="7799"/>
            <w:tab w:val="left" w:pos="8508"/>
            <w:tab w:val="left" w:pos="8848"/>
          </w:tabs>
          <w:ind w:left="2160" w:hanging="251"/>
        </w:pPr>
        <w:rPr>
          <w:rFonts w:hAnsi="Arial Unicode MS"/>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4">
      <w:lvl w:ilvl="4" w:tplc="3FF29908">
        <w:start w:val="1"/>
        <w:numFmt w:val="lowerLetter"/>
        <w:lvlText w:val="%5."/>
        <w:lvlJc w:val="left"/>
        <w:pPr>
          <w:tabs>
            <w:tab w:val="left" w:pos="142"/>
            <w:tab w:val="left" w:pos="1418"/>
            <w:tab w:val="left" w:pos="2127"/>
            <w:tab w:val="left" w:pos="2836"/>
            <w:tab w:val="left" w:pos="3545"/>
            <w:tab w:val="left" w:pos="4254"/>
            <w:tab w:val="left" w:pos="4963"/>
            <w:tab w:val="left" w:pos="5672"/>
            <w:tab w:val="left" w:pos="6381"/>
            <w:tab w:val="left" w:pos="7090"/>
            <w:tab w:val="left" w:pos="7799"/>
            <w:tab w:val="left" w:pos="8508"/>
            <w:tab w:val="left" w:pos="8848"/>
          </w:tabs>
          <w:ind w:left="2880" w:hanging="240"/>
        </w:pPr>
        <w:rPr>
          <w:rFonts w:hAnsi="Arial Unicode MS"/>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5">
      <w:lvl w:ilvl="5" w:tplc="75E44730">
        <w:start w:val="1"/>
        <w:numFmt w:val="lowerRoman"/>
        <w:lvlText w:val="%6."/>
        <w:lvlJc w:val="left"/>
        <w:pPr>
          <w:tabs>
            <w:tab w:val="left" w:pos="142"/>
            <w:tab w:val="left" w:pos="1418"/>
            <w:tab w:val="left" w:pos="2127"/>
            <w:tab w:val="left" w:pos="2836"/>
            <w:tab w:val="left" w:pos="3545"/>
            <w:tab w:val="num" w:pos="4167"/>
            <w:tab w:val="left" w:pos="4254"/>
            <w:tab w:val="left" w:pos="4963"/>
            <w:tab w:val="left" w:pos="5672"/>
            <w:tab w:val="left" w:pos="6381"/>
            <w:tab w:val="left" w:pos="7090"/>
            <w:tab w:val="left" w:pos="7799"/>
            <w:tab w:val="left" w:pos="8508"/>
            <w:tab w:val="left" w:pos="8848"/>
          </w:tabs>
          <w:ind w:left="3600" w:hanging="189"/>
        </w:pPr>
        <w:rPr>
          <w:rFonts w:hAnsi="Arial Unicode MS"/>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6">
      <w:lvl w:ilvl="6" w:tplc="83FE492C">
        <w:start w:val="1"/>
        <w:numFmt w:val="decimal"/>
        <w:lvlText w:val="%7."/>
        <w:lvlJc w:val="left"/>
        <w:pPr>
          <w:tabs>
            <w:tab w:val="left" w:pos="142"/>
            <w:tab w:val="left" w:pos="1418"/>
            <w:tab w:val="left" w:pos="2127"/>
            <w:tab w:val="left" w:pos="2836"/>
            <w:tab w:val="left" w:pos="3545"/>
            <w:tab w:val="left" w:pos="4254"/>
            <w:tab w:val="num" w:pos="4887"/>
            <w:tab w:val="left" w:pos="4963"/>
            <w:tab w:val="left" w:pos="5672"/>
            <w:tab w:val="left" w:pos="6381"/>
            <w:tab w:val="left" w:pos="7090"/>
            <w:tab w:val="left" w:pos="7799"/>
            <w:tab w:val="left" w:pos="8508"/>
            <w:tab w:val="left" w:pos="8848"/>
          </w:tabs>
          <w:ind w:left="4320" w:hanging="218"/>
        </w:pPr>
        <w:rPr>
          <w:rFonts w:hAnsi="Arial Unicode MS"/>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7">
      <w:lvl w:ilvl="7" w:tplc="93325F54">
        <w:start w:val="1"/>
        <w:numFmt w:val="lowerLetter"/>
        <w:lvlText w:val="%8."/>
        <w:lvlJc w:val="left"/>
        <w:pPr>
          <w:tabs>
            <w:tab w:val="left" w:pos="142"/>
            <w:tab w:val="left" w:pos="1418"/>
            <w:tab w:val="left" w:pos="2127"/>
            <w:tab w:val="left" w:pos="2836"/>
            <w:tab w:val="left" w:pos="3545"/>
            <w:tab w:val="left" w:pos="4254"/>
            <w:tab w:val="left" w:pos="4963"/>
            <w:tab w:val="num" w:pos="5607"/>
            <w:tab w:val="left" w:pos="5672"/>
            <w:tab w:val="left" w:pos="6381"/>
            <w:tab w:val="left" w:pos="7090"/>
            <w:tab w:val="left" w:pos="7799"/>
            <w:tab w:val="left" w:pos="8508"/>
            <w:tab w:val="left" w:pos="8848"/>
          </w:tabs>
          <w:ind w:left="5040" w:hanging="207"/>
        </w:pPr>
        <w:rPr>
          <w:rFonts w:hAnsi="Arial Unicode MS"/>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8">
      <w:lvl w:ilvl="8" w:tplc="AAD67848">
        <w:start w:val="1"/>
        <w:numFmt w:val="lowerRoman"/>
        <w:lvlText w:val="%9."/>
        <w:lvlJc w:val="left"/>
        <w:pPr>
          <w:tabs>
            <w:tab w:val="left" w:pos="142"/>
            <w:tab w:val="left" w:pos="1418"/>
            <w:tab w:val="left" w:pos="2127"/>
            <w:tab w:val="left" w:pos="2836"/>
            <w:tab w:val="left" w:pos="3545"/>
            <w:tab w:val="left" w:pos="4254"/>
            <w:tab w:val="left" w:pos="4963"/>
            <w:tab w:val="left" w:pos="5672"/>
            <w:tab w:val="num" w:pos="6327"/>
            <w:tab w:val="left" w:pos="6381"/>
            <w:tab w:val="left" w:pos="7090"/>
            <w:tab w:val="left" w:pos="7799"/>
            <w:tab w:val="left" w:pos="8508"/>
            <w:tab w:val="left" w:pos="8848"/>
          </w:tabs>
          <w:ind w:left="5760" w:hanging="156"/>
        </w:pPr>
        <w:rPr>
          <w:rFonts w:hAnsi="Arial Unicode MS"/>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num>
  <w:num w:numId="4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7"/>
  </w:num>
  <w:num w:numId="47">
    <w:abstractNumId w:val="35"/>
  </w:num>
  <w:num w:numId="48">
    <w:abstractNumId w:val="16"/>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hideSpellingErrors/>
  <w:defaultTabStop w:val="709"/>
  <w:hyphenationZone w:val="425"/>
  <w:characterSpacingControl w:val="doNotCompress"/>
  <w:footnotePr>
    <w:footnote w:id="-1"/>
    <w:footnote w:id="0"/>
    <w:footnote w:id="1"/>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10372"/>
    <w:rsid w:val="0000541D"/>
    <w:rsid w:val="00010372"/>
    <w:rsid w:val="00014888"/>
    <w:rsid w:val="0001642E"/>
    <w:rsid w:val="0002111F"/>
    <w:rsid w:val="00021F7D"/>
    <w:rsid w:val="00026554"/>
    <w:rsid w:val="0003125B"/>
    <w:rsid w:val="00033C8C"/>
    <w:rsid w:val="0003737C"/>
    <w:rsid w:val="00046FF4"/>
    <w:rsid w:val="00054C67"/>
    <w:rsid w:val="00055C4B"/>
    <w:rsid w:val="00061F9E"/>
    <w:rsid w:val="00062D3E"/>
    <w:rsid w:val="000662D4"/>
    <w:rsid w:val="0008274A"/>
    <w:rsid w:val="000845BE"/>
    <w:rsid w:val="00084A84"/>
    <w:rsid w:val="000965B8"/>
    <w:rsid w:val="000A3335"/>
    <w:rsid w:val="000A4578"/>
    <w:rsid w:val="000A5EC3"/>
    <w:rsid w:val="000B43D7"/>
    <w:rsid w:val="000B6EA5"/>
    <w:rsid w:val="000C104F"/>
    <w:rsid w:val="000C4CBE"/>
    <w:rsid w:val="000C77B1"/>
    <w:rsid w:val="000C7BD6"/>
    <w:rsid w:val="000D0C05"/>
    <w:rsid w:val="000E2EF4"/>
    <w:rsid w:val="000E5CA3"/>
    <w:rsid w:val="000E5FF6"/>
    <w:rsid w:val="000E6387"/>
    <w:rsid w:val="000E6CC6"/>
    <w:rsid w:val="000F2E1D"/>
    <w:rsid w:val="000F6123"/>
    <w:rsid w:val="000F68FD"/>
    <w:rsid w:val="001044E7"/>
    <w:rsid w:val="00121708"/>
    <w:rsid w:val="0012661F"/>
    <w:rsid w:val="00126FB4"/>
    <w:rsid w:val="00130AA4"/>
    <w:rsid w:val="00133247"/>
    <w:rsid w:val="00141CA3"/>
    <w:rsid w:val="00144411"/>
    <w:rsid w:val="00151807"/>
    <w:rsid w:val="00153D6C"/>
    <w:rsid w:val="00153FEA"/>
    <w:rsid w:val="0015608E"/>
    <w:rsid w:val="00157263"/>
    <w:rsid w:val="001600F1"/>
    <w:rsid w:val="001634F3"/>
    <w:rsid w:val="00165F10"/>
    <w:rsid w:val="00166151"/>
    <w:rsid w:val="00180C39"/>
    <w:rsid w:val="001873EA"/>
    <w:rsid w:val="00187B74"/>
    <w:rsid w:val="001A4A2F"/>
    <w:rsid w:val="001C351F"/>
    <w:rsid w:val="001D2970"/>
    <w:rsid w:val="001D3F90"/>
    <w:rsid w:val="001D4D5F"/>
    <w:rsid w:val="001D6330"/>
    <w:rsid w:val="001D688F"/>
    <w:rsid w:val="001D75C5"/>
    <w:rsid w:val="001E0AF6"/>
    <w:rsid w:val="001E3C65"/>
    <w:rsid w:val="001F36B4"/>
    <w:rsid w:val="001F666F"/>
    <w:rsid w:val="001F69D2"/>
    <w:rsid w:val="001F69F3"/>
    <w:rsid w:val="001F7B50"/>
    <w:rsid w:val="0021578E"/>
    <w:rsid w:val="00217D34"/>
    <w:rsid w:val="00222E34"/>
    <w:rsid w:val="00223693"/>
    <w:rsid w:val="0023061E"/>
    <w:rsid w:val="0023414F"/>
    <w:rsid w:val="002415C4"/>
    <w:rsid w:val="00243F33"/>
    <w:rsid w:val="002458E3"/>
    <w:rsid w:val="00246C60"/>
    <w:rsid w:val="00255441"/>
    <w:rsid w:val="002607BB"/>
    <w:rsid w:val="002701E2"/>
    <w:rsid w:val="00273005"/>
    <w:rsid w:val="00277907"/>
    <w:rsid w:val="0028329A"/>
    <w:rsid w:val="00284108"/>
    <w:rsid w:val="00295620"/>
    <w:rsid w:val="002A5E1D"/>
    <w:rsid w:val="002A78F6"/>
    <w:rsid w:val="002A79F2"/>
    <w:rsid w:val="002B0D4A"/>
    <w:rsid w:val="002B1006"/>
    <w:rsid w:val="002B2433"/>
    <w:rsid w:val="002B2AAD"/>
    <w:rsid w:val="002B6CF5"/>
    <w:rsid w:val="002C0903"/>
    <w:rsid w:val="002C18DB"/>
    <w:rsid w:val="002C3DF9"/>
    <w:rsid w:val="002C5050"/>
    <w:rsid w:val="002C6AFD"/>
    <w:rsid w:val="002D1A6F"/>
    <w:rsid w:val="002D2BA8"/>
    <w:rsid w:val="002E2AA2"/>
    <w:rsid w:val="002E4984"/>
    <w:rsid w:val="002E56FC"/>
    <w:rsid w:val="002E5C4B"/>
    <w:rsid w:val="002F40B5"/>
    <w:rsid w:val="003036D0"/>
    <w:rsid w:val="00304B3A"/>
    <w:rsid w:val="00317A85"/>
    <w:rsid w:val="00323604"/>
    <w:rsid w:val="00324392"/>
    <w:rsid w:val="00333C5F"/>
    <w:rsid w:val="00334FE4"/>
    <w:rsid w:val="00344CEB"/>
    <w:rsid w:val="0035056C"/>
    <w:rsid w:val="00351B81"/>
    <w:rsid w:val="003533B1"/>
    <w:rsid w:val="0036371F"/>
    <w:rsid w:val="00364244"/>
    <w:rsid w:val="003711F8"/>
    <w:rsid w:val="003718FC"/>
    <w:rsid w:val="00371E01"/>
    <w:rsid w:val="003919F2"/>
    <w:rsid w:val="0039413E"/>
    <w:rsid w:val="003A049C"/>
    <w:rsid w:val="003A45BA"/>
    <w:rsid w:val="003A69B5"/>
    <w:rsid w:val="003A7936"/>
    <w:rsid w:val="003B34EB"/>
    <w:rsid w:val="003B3872"/>
    <w:rsid w:val="003B5AEA"/>
    <w:rsid w:val="003B7857"/>
    <w:rsid w:val="003B78CF"/>
    <w:rsid w:val="003B7FA3"/>
    <w:rsid w:val="003D463F"/>
    <w:rsid w:val="003D7040"/>
    <w:rsid w:val="003D7FFB"/>
    <w:rsid w:val="003F1F22"/>
    <w:rsid w:val="003F279A"/>
    <w:rsid w:val="003F7EB2"/>
    <w:rsid w:val="00410EF8"/>
    <w:rsid w:val="0042098A"/>
    <w:rsid w:val="004224BF"/>
    <w:rsid w:val="004279C5"/>
    <w:rsid w:val="00430C85"/>
    <w:rsid w:val="004313A4"/>
    <w:rsid w:val="004321DE"/>
    <w:rsid w:val="00434FD6"/>
    <w:rsid w:val="00440415"/>
    <w:rsid w:val="0044258F"/>
    <w:rsid w:val="004438CC"/>
    <w:rsid w:val="004440FF"/>
    <w:rsid w:val="00453B84"/>
    <w:rsid w:val="0045769D"/>
    <w:rsid w:val="00475081"/>
    <w:rsid w:val="0047665B"/>
    <w:rsid w:val="00485569"/>
    <w:rsid w:val="00486DD4"/>
    <w:rsid w:val="00487255"/>
    <w:rsid w:val="0049537A"/>
    <w:rsid w:val="004A3008"/>
    <w:rsid w:val="004A66D0"/>
    <w:rsid w:val="004B4E3B"/>
    <w:rsid w:val="004C2EA5"/>
    <w:rsid w:val="004C41FE"/>
    <w:rsid w:val="004C6291"/>
    <w:rsid w:val="004D39DB"/>
    <w:rsid w:val="004D78EB"/>
    <w:rsid w:val="004E5560"/>
    <w:rsid w:val="004E7A5C"/>
    <w:rsid w:val="004F008F"/>
    <w:rsid w:val="004F0D99"/>
    <w:rsid w:val="004F69C7"/>
    <w:rsid w:val="004F6CB8"/>
    <w:rsid w:val="00500D26"/>
    <w:rsid w:val="00515224"/>
    <w:rsid w:val="005163E1"/>
    <w:rsid w:val="00530106"/>
    <w:rsid w:val="00531B8D"/>
    <w:rsid w:val="00541F13"/>
    <w:rsid w:val="005444AC"/>
    <w:rsid w:val="005453A9"/>
    <w:rsid w:val="005506CC"/>
    <w:rsid w:val="00550AF3"/>
    <w:rsid w:val="00551F37"/>
    <w:rsid w:val="00552D80"/>
    <w:rsid w:val="00553BB2"/>
    <w:rsid w:val="00553FFE"/>
    <w:rsid w:val="00556DF8"/>
    <w:rsid w:val="00557CDF"/>
    <w:rsid w:val="00563002"/>
    <w:rsid w:val="00564A74"/>
    <w:rsid w:val="00567FEC"/>
    <w:rsid w:val="00574F75"/>
    <w:rsid w:val="00583C7A"/>
    <w:rsid w:val="00585A5A"/>
    <w:rsid w:val="00587955"/>
    <w:rsid w:val="005907C6"/>
    <w:rsid w:val="00592DB0"/>
    <w:rsid w:val="0059765E"/>
    <w:rsid w:val="005A7108"/>
    <w:rsid w:val="005B1A87"/>
    <w:rsid w:val="005B467F"/>
    <w:rsid w:val="005B524F"/>
    <w:rsid w:val="005C322D"/>
    <w:rsid w:val="005C5F39"/>
    <w:rsid w:val="005C6CF7"/>
    <w:rsid w:val="005C7B2E"/>
    <w:rsid w:val="005D08FD"/>
    <w:rsid w:val="005D5756"/>
    <w:rsid w:val="005D6479"/>
    <w:rsid w:val="005E00F2"/>
    <w:rsid w:val="005E13A8"/>
    <w:rsid w:val="005E6DFB"/>
    <w:rsid w:val="005F1E9E"/>
    <w:rsid w:val="005F4BD3"/>
    <w:rsid w:val="00604517"/>
    <w:rsid w:val="0061140D"/>
    <w:rsid w:val="0061447C"/>
    <w:rsid w:val="0062099C"/>
    <w:rsid w:val="00626281"/>
    <w:rsid w:val="0063081F"/>
    <w:rsid w:val="006309CE"/>
    <w:rsid w:val="0063719B"/>
    <w:rsid w:val="006423D5"/>
    <w:rsid w:val="006523F8"/>
    <w:rsid w:val="006550F9"/>
    <w:rsid w:val="00656DCA"/>
    <w:rsid w:val="00661495"/>
    <w:rsid w:val="00664261"/>
    <w:rsid w:val="00664B79"/>
    <w:rsid w:val="006731E1"/>
    <w:rsid w:val="0067606E"/>
    <w:rsid w:val="006762C6"/>
    <w:rsid w:val="006772CB"/>
    <w:rsid w:val="006831DA"/>
    <w:rsid w:val="00684153"/>
    <w:rsid w:val="00685595"/>
    <w:rsid w:val="006875F8"/>
    <w:rsid w:val="00692F0F"/>
    <w:rsid w:val="006950B1"/>
    <w:rsid w:val="00695D3F"/>
    <w:rsid w:val="006A232B"/>
    <w:rsid w:val="006A43BE"/>
    <w:rsid w:val="006B3E67"/>
    <w:rsid w:val="006C50FB"/>
    <w:rsid w:val="006C7B9A"/>
    <w:rsid w:val="006D2416"/>
    <w:rsid w:val="006D2B7D"/>
    <w:rsid w:val="006D5F8A"/>
    <w:rsid w:val="006D76BD"/>
    <w:rsid w:val="006F4157"/>
    <w:rsid w:val="007071D4"/>
    <w:rsid w:val="00707BCE"/>
    <w:rsid w:val="00710810"/>
    <w:rsid w:val="00712C98"/>
    <w:rsid w:val="00713860"/>
    <w:rsid w:val="00714CA7"/>
    <w:rsid w:val="00714DE4"/>
    <w:rsid w:val="007210E5"/>
    <w:rsid w:val="00724A5B"/>
    <w:rsid w:val="00730201"/>
    <w:rsid w:val="00732988"/>
    <w:rsid w:val="00733FB3"/>
    <w:rsid w:val="00737C56"/>
    <w:rsid w:val="00740DDF"/>
    <w:rsid w:val="00745A56"/>
    <w:rsid w:val="007460CF"/>
    <w:rsid w:val="007605C8"/>
    <w:rsid w:val="007612F8"/>
    <w:rsid w:val="007631A2"/>
    <w:rsid w:val="007759E8"/>
    <w:rsid w:val="00780B4D"/>
    <w:rsid w:val="00780F44"/>
    <w:rsid w:val="0078521E"/>
    <w:rsid w:val="007858B0"/>
    <w:rsid w:val="0079080A"/>
    <w:rsid w:val="00794EA7"/>
    <w:rsid w:val="00796FB2"/>
    <w:rsid w:val="0079792B"/>
    <w:rsid w:val="00797B1B"/>
    <w:rsid w:val="007A58A1"/>
    <w:rsid w:val="007B5012"/>
    <w:rsid w:val="007B6938"/>
    <w:rsid w:val="007C6AA9"/>
    <w:rsid w:val="007D5A0D"/>
    <w:rsid w:val="007E0B7C"/>
    <w:rsid w:val="007E37D7"/>
    <w:rsid w:val="007F1FE0"/>
    <w:rsid w:val="007F4B1E"/>
    <w:rsid w:val="008005DB"/>
    <w:rsid w:val="0080146B"/>
    <w:rsid w:val="00802EEB"/>
    <w:rsid w:val="008053FD"/>
    <w:rsid w:val="00807329"/>
    <w:rsid w:val="0081307A"/>
    <w:rsid w:val="00821836"/>
    <w:rsid w:val="00823B94"/>
    <w:rsid w:val="0082766F"/>
    <w:rsid w:val="00831D0D"/>
    <w:rsid w:val="00836EDE"/>
    <w:rsid w:val="00841611"/>
    <w:rsid w:val="008436FE"/>
    <w:rsid w:val="008442AE"/>
    <w:rsid w:val="00844E63"/>
    <w:rsid w:val="00847A04"/>
    <w:rsid w:val="00854DD2"/>
    <w:rsid w:val="0086423D"/>
    <w:rsid w:val="00870713"/>
    <w:rsid w:val="008800C2"/>
    <w:rsid w:val="008916E2"/>
    <w:rsid w:val="00891BC4"/>
    <w:rsid w:val="00894968"/>
    <w:rsid w:val="00897818"/>
    <w:rsid w:val="008A34FE"/>
    <w:rsid w:val="008B0912"/>
    <w:rsid w:val="008B0FDB"/>
    <w:rsid w:val="008C7075"/>
    <w:rsid w:val="008D3AF3"/>
    <w:rsid w:val="008D3F68"/>
    <w:rsid w:val="008D535E"/>
    <w:rsid w:val="008D58E2"/>
    <w:rsid w:val="008D5CCD"/>
    <w:rsid w:val="008E0B1B"/>
    <w:rsid w:val="008E691C"/>
    <w:rsid w:val="008E69A7"/>
    <w:rsid w:val="008F56CD"/>
    <w:rsid w:val="008F68E3"/>
    <w:rsid w:val="00905248"/>
    <w:rsid w:val="00913A38"/>
    <w:rsid w:val="00920FD2"/>
    <w:rsid w:val="00923F22"/>
    <w:rsid w:val="00925987"/>
    <w:rsid w:val="00925A00"/>
    <w:rsid w:val="00931A83"/>
    <w:rsid w:val="009333B0"/>
    <w:rsid w:val="00934C09"/>
    <w:rsid w:val="009355C7"/>
    <w:rsid w:val="00935E0C"/>
    <w:rsid w:val="00936072"/>
    <w:rsid w:val="009467DC"/>
    <w:rsid w:val="00951288"/>
    <w:rsid w:val="00951E3B"/>
    <w:rsid w:val="00951FCE"/>
    <w:rsid w:val="00952194"/>
    <w:rsid w:val="0096203C"/>
    <w:rsid w:val="00966F98"/>
    <w:rsid w:val="00971849"/>
    <w:rsid w:val="009720F7"/>
    <w:rsid w:val="009756E9"/>
    <w:rsid w:val="00985717"/>
    <w:rsid w:val="009872F5"/>
    <w:rsid w:val="00987ABC"/>
    <w:rsid w:val="00996A99"/>
    <w:rsid w:val="0099702C"/>
    <w:rsid w:val="009A152C"/>
    <w:rsid w:val="009A5AD3"/>
    <w:rsid w:val="009A7017"/>
    <w:rsid w:val="009B2E7A"/>
    <w:rsid w:val="009B62EE"/>
    <w:rsid w:val="009B71CD"/>
    <w:rsid w:val="009C72A6"/>
    <w:rsid w:val="009D0B0A"/>
    <w:rsid w:val="009D38E4"/>
    <w:rsid w:val="009D619E"/>
    <w:rsid w:val="009E27A4"/>
    <w:rsid w:val="009E5AD7"/>
    <w:rsid w:val="009E7532"/>
    <w:rsid w:val="009F45F7"/>
    <w:rsid w:val="00A04676"/>
    <w:rsid w:val="00A07FA4"/>
    <w:rsid w:val="00A10BF9"/>
    <w:rsid w:val="00A16F24"/>
    <w:rsid w:val="00A23784"/>
    <w:rsid w:val="00A33BDF"/>
    <w:rsid w:val="00A34BAC"/>
    <w:rsid w:val="00A364B1"/>
    <w:rsid w:val="00A36D66"/>
    <w:rsid w:val="00A50346"/>
    <w:rsid w:val="00A5398C"/>
    <w:rsid w:val="00A703A9"/>
    <w:rsid w:val="00A86CD7"/>
    <w:rsid w:val="00A87C11"/>
    <w:rsid w:val="00A93558"/>
    <w:rsid w:val="00A94BE3"/>
    <w:rsid w:val="00AA18E0"/>
    <w:rsid w:val="00AA1F7E"/>
    <w:rsid w:val="00AA5A84"/>
    <w:rsid w:val="00AA6917"/>
    <w:rsid w:val="00AB5788"/>
    <w:rsid w:val="00AC0B06"/>
    <w:rsid w:val="00AC670E"/>
    <w:rsid w:val="00AC6C69"/>
    <w:rsid w:val="00AE4EFF"/>
    <w:rsid w:val="00AF16F3"/>
    <w:rsid w:val="00B02E08"/>
    <w:rsid w:val="00B0465C"/>
    <w:rsid w:val="00B054DD"/>
    <w:rsid w:val="00B12F89"/>
    <w:rsid w:val="00B13D63"/>
    <w:rsid w:val="00B160AD"/>
    <w:rsid w:val="00B21C7F"/>
    <w:rsid w:val="00B22E8E"/>
    <w:rsid w:val="00B237D0"/>
    <w:rsid w:val="00B2638F"/>
    <w:rsid w:val="00B30FAA"/>
    <w:rsid w:val="00B320A7"/>
    <w:rsid w:val="00B3455A"/>
    <w:rsid w:val="00B36736"/>
    <w:rsid w:val="00B42238"/>
    <w:rsid w:val="00B4323B"/>
    <w:rsid w:val="00B450E3"/>
    <w:rsid w:val="00B50E4E"/>
    <w:rsid w:val="00B56E19"/>
    <w:rsid w:val="00B6090E"/>
    <w:rsid w:val="00B62507"/>
    <w:rsid w:val="00B62552"/>
    <w:rsid w:val="00B674FF"/>
    <w:rsid w:val="00B67E14"/>
    <w:rsid w:val="00B7018C"/>
    <w:rsid w:val="00B7076B"/>
    <w:rsid w:val="00B7237C"/>
    <w:rsid w:val="00B72AD5"/>
    <w:rsid w:val="00B74B38"/>
    <w:rsid w:val="00B82175"/>
    <w:rsid w:val="00B92295"/>
    <w:rsid w:val="00B92FD0"/>
    <w:rsid w:val="00B95F76"/>
    <w:rsid w:val="00B96E67"/>
    <w:rsid w:val="00B97CE9"/>
    <w:rsid w:val="00B97E92"/>
    <w:rsid w:val="00BA11E3"/>
    <w:rsid w:val="00BA1343"/>
    <w:rsid w:val="00BA69DE"/>
    <w:rsid w:val="00BB2ECE"/>
    <w:rsid w:val="00BB4BE6"/>
    <w:rsid w:val="00BB68AF"/>
    <w:rsid w:val="00BC05E5"/>
    <w:rsid w:val="00BC42F4"/>
    <w:rsid w:val="00BC4D64"/>
    <w:rsid w:val="00BC7122"/>
    <w:rsid w:val="00BC7E99"/>
    <w:rsid w:val="00BD2594"/>
    <w:rsid w:val="00BD7308"/>
    <w:rsid w:val="00BE1C07"/>
    <w:rsid w:val="00BE5FDF"/>
    <w:rsid w:val="00BE6207"/>
    <w:rsid w:val="00BE7C65"/>
    <w:rsid w:val="00BF7DAD"/>
    <w:rsid w:val="00C132D4"/>
    <w:rsid w:val="00C172BA"/>
    <w:rsid w:val="00C23D73"/>
    <w:rsid w:val="00C243FD"/>
    <w:rsid w:val="00C30B56"/>
    <w:rsid w:val="00C31C0C"/>
    <w:rsid w:val="00C36BB4"/>
    <w:rsid w:val="00C40A50"/>
    <w:rsid w:val="00C5063F"/>
    <w:rsid w:val="00C5252D"/>
    <w:rsid w:val="00C567AF"/>
    <w:rsid w:val="00C61BDA"/>
    <w:rsid w:val="00C65775"/>
    <w:rsid w:val="00C71103"/>
    <w:rsid w:val="00C71633"/>
    <w:rsid w:val="00C745D2"/>
    <w:rsid w:val="00C756C9"/>
    <w:rsid w:val="00C818A7"/>
    <w:rsid w:val="00C8465C"/>
    <w:rsid w:val="00C85ACB"/>
    <w:rsid w:val="00C864FC"/>
    <w:rsid w:val="00C906E6"/>
    <w:rsid w:val="00C90F24"/>
    <w:rsid w:val="00C9279F"/>
    <w:rsid w:val="00CA002A"/>
    <w:rsid w:val="00CA06C6"/>
    <w:rsid w:val="00CA7B67"/>
    <w:rsid w:val="00CB2DD3"/>
    <w:rsid w:val="00CB3659"/>
    <w:rsid w:val="00CC71EF"/>
    <w:rsid w:val="00CE41C0"/>
    <w:rsid w:val="00CF0A9B"/>
    <w:rsid w:val="00CF1A95"/>
    <w:rsid w:val="00CF2630"/>
    <w:rsid w:val="00CF66D2"/>
    <w:rsid w:val="00D0592B"/>
    <w:rsid w:val="00D11F9B"/>
    <w:rsid w:val="00D15D12"/>
    <w:rsid w:val="00D23825"/>
    <w:rsid w:val="00D2581C"/>
    <w:rsid w:val="00D307A4"/>
    <w:rsid w:val="00D3255E"/>
    <w:rsid w:val="00D331E6"/>
    <w:rsid w:val="00D358F8"/>
    <w:rsid w:val="00D35E01"/>
    <w:rsid w:val="00D36879"/>
    <w:rsid w:val="00D37D09"/>
    <w:rsid w:val="00D47160"/>
    <w:rsid w:val="00D502A1"/>
    <w:rsid w:val="00D715A5"/>
    <w:rsid w:val="00D90AEA"/>
    <w:rsid w:val="00DB2012"/>
    <w:rsid w:val="00DB304B"/>
    <w:rsid w:val="00DC2086"/>
    <w:rsid w:val="00DC2D9A"/>
    <w:rsid w:val="00DD0020"/>
    <w:rsid w:val="00DD11C9"/>
    <w:rsid w:val="00DD43BF"/>
    <w:rsid w:val="00DD4D8E"/>
    <w:rsid w:val="00DE182F"/>
    <w:rsid w:val="00DE6648"/>
    <w:rsid w:val="00E0019D"/>
    <w:rsid w:val="00E0082B"/>
    <w:rsid w:val="00E0691A"/>
    <w:rsid w:val="00E06E19"/>
    <w:rsid w:val="00E07BB7"/>
    <w:rsid w:val="00E15401"/>
    <w:rsid w:val="00E25994"/>
    <w:rsid w:val="00E325FF"/>
    <w:rsid w:val="00E3445F"/>
    <w:rsid w:val="00E43875"/>
    <w:rsid w:val="00E43B49"/>
    <w:rsid w:val="00E5191C"/>
    <w:rsid w:val="00E52444"/>
    <w:rsid w:val="00E53446"/>
    <w:rsid w:val="00E545EC"/>
    <w:rsid w:val="00E56925"/>
    <w:rsid w:val="00E63A8E"/>
    <w:rsid w:val="00E64328"/>
    <w:rsid w:val="00E6668E"/>
    <w:rsid w:val="00E67C38"/>
    <w:rsid w:val="00E7069F"/>
    <w:rsid w:val="00E767A9"/>
    <w:rsid w:val="00E85357"/>
    <w:rsid w:val="00E872C7"/>
    <w:rsid w:val="00E876EB"/>
    <w:rsid w:val="00E91308"/>
    <w:rsid w:val="00E9480F"/>
    <w:rsid w:val="00E96598"/>
    <w:rsid w:val="00EA1A74"/>
    <w:rsid w:val="00EA5497"/>
    <w:rsid w:val="00EA6DE9"/>
    <w:rsid w:val="00EB6BFD"/>
    <w:rsid w:val="00EC0048"/>
    <w:rsid w:val="00EC0E83"/>
    <w:rsid w:val="00EC68B7"/>
    <w:rsid w:val="00ED0C74"/>
    <w:rsid w:val="00ED49F8"/>
    <w:rsid w:val="00EE0C9B"/>
    <w:rsid w:val="00EE2AA8"/>
    <w:rsid w:val="00EE653A"/>
    <w:rsid w:val="00EE7849"/>
    <w:rsid w:val="00EF37EE"/>
    <w:rsid w:val="00EF6216"/>
    <w:rsid w:val="00F00ECD"/>
    <w:rsid w:val="00F034C0"/>
    <w:rsid w:val="00F10804"/>
    <w:rsid w:val="00F1216A"/>
    <w:rsid w:val="00F1272A"/>
    <w:rsid w:val="00F15D81"/>
    <w:rsid w:val="00F1688B"/>
    <w:rsid w:val="00F22760"/>
    <w:rsid w:val="00F24143"/>
    <w:rsid w:val="00F25AB2"/>
    <w:rsid w:val="00F263FB"/>
    <w:rsid w:val="00F33E8A"/>
    <w:rsid w:val="00F344DF"/>
    <w:rsid w:val="00F52CFC"/>
    <w:rsid w:val="00F5334A"/>
    <w:rsid w:val="00F5435F"/>
    <w:rsid w:val="00F54B6B"/>
    <w:rsid w:val="00F56D02"/>
    <w:rsid w:val="00F642B0"/>
    <w:rsid w:val="00F6482B"/>
    <w:rsid w:val="00F64DA4"/>
    <w:rsid w:val="00F66E4F"/>
    <w:rsid w:val="00F72B82"/>
    <w:rsid w:val="00F731C2"/>
    <w:rsid w:val="00F76913"/>
    <w:rsid w:val="00F81DC9"/>
    <w:rsid w:val="00F824D4"/>
    <w:rsid w:val="00F864A5"/>
    <w:rsid w:val="00F87106"/>
    <w:rsid w:val="00F9005B"/>
    <w:rsid w:val="00F96277"/>
    <w:rsid w:val="00F9774B"/>
    <w:rsid w:val="00FA626B"/>
    <w:rsid w:val="00FA6588"/>
    <w:rsid w:val="00FB2513"/>
    <w:rsid w:val="00FB6C2A"/>
    <w:rsid w:val="00FC171D"/>
    <w:rsid w:val="00FD3764"/>
    <w:rsid w:val="00FD467B"/>
    <w:rsid w:val="00FD4C93"/>
    <w:rsid w:val="00FD4E2E"/>
    <w:rsid w:val="00FD7312"/>
    <w:rsid w:val="00FE4576"/>
    <w:rsid w:val="00FE69F6"/>
    <w:rsid w:val="00FE6E77"/>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uk-UA" w:eastAsia="uk-UA"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rPr>
      <w:rFonts w:cs="Arial Unicode MS"/>
      <w:color w:val="000000"/>
      <w:sz w:val="24"/>
      <w:szCs w:val="24"/>
      <w:u w:color="000000"/>
      <w:lang w:val="en-US"/>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styleId="a6">
    <w:name w:val="Hyperlink"/>
    <w:uiPriority w:val="99"/>
    <w:rPr>
      <w:u w:val="single"/>
    </w:rPr>
  </w:style>
  <w:style w:type="table" w:customStyle="1" w:styleId="TableNormal">
    <w:name w:val="Table Normal"/>
    <w:tblPr>
      <w:tblInd w:w="0" w:type="dxa"/>
      <w:tblCellMar>
        <w:top w:w="0" w:type="dxa"/>
        <w:left w:w="0" w:type="dxa"/>
        <w:bottom w:w="0" w:type="dxa"/>
        <w:right w:w="0" w:type="dxa"/>
      </w:tblCellMar>
    </w:tblPr>
  </w:style>
  <w:style w:type="paragraph" w:styleId="a7">
    <w:name w:val="header"/>
    <w:link w:val="a8"/>
    <w:uiPriority w:val="99"/>
    <w:pPr>
      <w:tabs>
        <w:tab w:val="center" w:pos="4677"/>
        <w:tab w:val="right" w:pos="9355"/>
      </w:tabs>
    </w:pPr>
    <w:rPr>
      <w:rFonts w:cs="Arial Unicode MS"/>
      <w:color w:val="000000"/>
      <w:sz w:val="24"/>
      <w:szCs w:val="24"/>
      <w:u w:color="000000"/>
      <w:lang w:val="en-US"/>
    </w:rPr>
  </w:style>
  <w:style w:type="paragraph" w:customStyle="1" w:styleId="a9">
    <w:name w:val="Колонтитулы"/>
    <w:pPr>
      <w:tabs>
        <w:tab w:val="right" w:pos="9020"/>
      </w:tabs>
    </w:pPr>
    <w:rPr>
      <w:rFonts w:ascii="Helvetica Neue" w:hAnsi="Helvetica Neue" w:cs="Arial Unicode MS"/>
      <w:color w:val="000000"/>
      <w:sz w:val="24"/>
      <w:szCs w:val="24"/>
    </w:rPr>
  </w:style>
  <w:style w:type="paragraph" w:customStyle="1" w:styleId="Aa">
    <w:name w:val="Текстовый блок A"/>
    <w:pPr>
      <w:spacing w:after="200" w:line="276" w:lineRule="auto"/>
    </w:pPr>
    <w:rPr>
      <w:rFonts w:ascii="Helvetica" w:hAnsi="Helvetica" w:cs="Arial Unicode MS"/>
      <w:color w:val="000000"/>
      <w:sz w:val="22"/>
      <w:szCs w:val="22"/>
      <w:u w:color="000000"/>
      <w:lang w:val="ru-RU"/>
    </w:rPr>
  </w:style>
  <w:style w:type="numbering" w:customStyle="1" w:styleId="14">
    <w:name w:val="Импортированный стиль 1"/>
    <w:pPr>
      <w:numPr>
        <w:numId w:val="1"/>
      </w:numPr>
    </w:pPr>
  </w:style>
  <w:style w:type="paragraph" w:styleId="ab">
    <w:name w:val="List Paragraph"/>
    <w:qFormat/>
    <w:pPr>
      <w:ind w:left="720"/>
    </w:pPr>
    <w:rPr>
      <w:rFonts w:cs="Arial Unicode MS"/>
      <w:color w:val="000000"/>
      <w:sz w:val="24"/>
      <w:szCs w:val="24"/>
      <w:u w:color="000000"/>
      <w:lang w:val="en-US"/>
    </w:rPr>
  </w:style>
  <w:style w:type="numbering" w:customStyle="1" w:styleId="2">
    <w:name w:val="Импортированный стиль 2"/>
    <w:pPr>
      <w:numPr>
        <w:numId w:val="3"/>
      </w:numPr>
    </w:pPr>
  </w:style>
  <w:style w:type="paragraph" w:customStyle="1" w:styleId="Ac">
    <w:name w:val="По умолчанию A"/>
    <w:rPr>
      <w:rFonts w:ascii="Helvetica Neue" w:hAnsi="Helvetica Neue" w:cs="Arial Unicode MS"/>
      <w:color w:val="000000"/>
      <w:sz w:val="22"/>
      <w:szCs w:val="22"/>
      <w:u w:color="000000"/>
      <w:lang w:val="en-US"/>
    </w:rPr>
  </w:style>
  <w:style w:type="numbering" w:customStyle="1" w:styleId="3">
    <w:name w:val="Импортированный стиль 3"/>
    <w:pPr>
      <w:numPr>
        <w:numId w:val="6"/>
      </w:numPr>
    </w:pPr>
  </w:style>
  <w:style w:type="paragraph" w:styleId="HTML">
    <w:name w:val="HTML Preformatt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Arial Unicode MS"/>
      <w:color w:val="000000"/>
      <w:u w:color="000000"/>
      <w:lang w:val="ru-RU"/>
    </w:rPr>
  </w:style>
  <w:style w:type="numbering" w:customStyle="1" w:styleId="4">
    <w:name w:val="Импортированный стиль 4"/>
    <w:pPr>
      <w:numPr>
        <w:numId w:val="7"/>
      </w:numPr>
    </w:pPr>
  </w:style>
  <w:style w:type="numbering" w:customStyle="1" w:styleId="5">
    <w:name w:val="Импортированный стиль 5"/>
    <w:pPr>
      <w:numPr>
        <w:numId w:val="9"/>
      </w:numPr>
    </w:pPr>
  </w:style>
  <w:style w:type="numbering" w:customStyle="1" w:styleId="6">
    <w:name w:val="Импортированный стиль 6"/>
    <w:pPr>
      <w:numPr>
        <w:numId w:val="11"/>
      </w:numPr>
    </w:pPr>
  </w:style>
  <w:style w:type="paragraph" w:styleId="ad">
    <w:name w:val="footnote text"/>
    <w:link w:val="ae"/>
    <w:pPr>
      <w:spacing w:after="200" w:line="276" w:lineRule="auto"/>
    </w:pPr>
    <w:rPr>
      <w:rFonts w:eastAsia="Times New Roman"/>
      <w:color w:val="000000"/>
      <w:u w:color="000000"/>
      <w:lang w:val="en-US"/>
    </w:rPr>
  </w:style>
  <w:style w:type="paragraph" w:customStyle="1" w:styleId="rvps2">
    <w:name w:val="rvps2"/>
    <w:pPr>
      <w:spacing w:before="100" w:after="100"/>
    </w:pPr>
    <w:rPr>
      <w:rFonts w:cs="Arial Unicode MS"/>
      <w:color w:val="000000"/>
      <w:sz w:val="24"/>
      <w:szCs w:val="24"/>
      <w:u w:color="000000"/>
      <w:lang w:val="ru-RU"/>
    </w:rPr>
  </w:style>
  <w:style w:type="numbering" w:customStyle="1" w:styleId="7">
    <w:name w:val="Импортированный стиль 7"/>
    <w:pPr>
      <w:numPr>
        <w:numId w:val="13"/>
      </w:numPr>
    </w:pPr>
  </w:style>
  <w:style w:type="character" w:customStyle="1" w:styleId="af">
    <w:name w:val="Ссылка"/>
    <w:rPr>
      <w:color w:val="0000FF"/>
      <w:u w:val="single" w:color="0000FF"/>
    </w:rPr>
  </w:style>
  <w:style w:type="character" w:customStyle="1" w:styleId="Hyperlink0">
    <w:name w:val="Hyperlink.0"/>
    <w:basedOn w:val="af"/>
    <w:rPr>
      <w:rFonts w:ascii="Times New Roman" w:eastAsia="Times New Roman" w:hAnsi="Times New Roman" w:cs="Times New Roman"/>
      <w:color w:val="000000"/>
      <w:sz w:val="28"/>
      <w:szCs w:val="28"/>
      <w:u w:val="none" w:color="000000"/>
      <w:shd w:val="clear" w:color="auto" w:fill="FFFFFF"/>
    </w:rPr>
  </w:style>
  <w:style w:type="numbering" w:customStyle="1" w:styleId="8">
    <w:name w:val="Импортированный стиль 8"/>
    <w:pPr>
      <w:numPr>
        <w:numId w:val="16"/>
      </w:numPr>
    </w:pPr>
  </w:style>
  <w:style w:type="character" w:customStyle="1" w:styleId="Hyperlink1">
    <w:name w:val="Hyperlink.1"/>
    <w:basedOn w:val="af"/>
    <w:rPr>
      <w:rFonts w:ascii="Times New Roman" w:eastAsia="Times New Roman" w:hAnsi="Times New Roman" w:cs="Times New Roman"/>
      <w:color w:val="000099"/>
      <w:sz w:val="28"/>
      <w:szCs w:val="28"/>
      <w:u w:val="single" w:color="000099"/>
      <w:shd w:val="clear" w:color="auto" w:fill="FFFFFF"/>
    </w:rPr>
  </w:style>
  <w:style w:type="numbering" w:customStyle="1" w:styleId="a1">
    <w:name w:val="Пункты"/>
    <w:pPr>
      <w:numPr>
        <w:numId w:val="18"/>
      </w:numPr>
    </w:pPr>
  </w:style>
  <w:style w:type="character" w:customStyle="1" w:styleId="Hyperlink2">
    <w:name w:val="Hyperlink.2"/>
    <w:basedOn w:val="af"/>
    <w:rPr>
      <w:rFonts w:ascii="Times New Roman" w:eastAsia="Times New Roman" w:hAnsi="Times New Roman" w:cs="Times New Roman"/>
      <w:color w:val="006600"/>
      <w:sz w:val="28"/>
      <w:szCs w:val="28"/>
      <w:u w:val="single" w:color="006600"/>
      <w:shd w:val="clear" w:color="auto" w:fill="FFFFFF"/>
    </w:rPr>
  </w:style>
  <w:style w:type="character" w:customStyle="1" w:styleId="Hyperlink3">
    <w:name w:val="Hyperlink.3"/>
    <w:basedOn w:val="af"/>
    <w:rPr>
      <w:rFonts w:ascii="Times New Roman" w:eastAsia="Times New Roman" w:hAnsi="Times New Roman" w:cs="Times New Roman"/>
      <w:b/>
      <w:bCs/>
      <w:color w:val="006600"/>
      <w:sz w:val="28"/>
      <w:szCs w:val="28"/>
      <w:u w:val="single" w:color="006600"/>
      <w:shd w:val="clear" w:color="auto" w:fill="FFFFFF"/>
    </w:rPr>
  </w:style>
  <w:style w:type="paragraph" w:customStyle="1" w:styleId="B">
    <w:name w:val="По умолчанию B"/>
    <w:rPr>
      <w:rFonts w:ascii="Helvetica Neue" w:eastAsia="Helvetica Neue" w:hAnsi="Helvetica Neue" w:cs="Helvetica Neue"/>
      <w:color w:val="000000"/>
      <w:sz w:val="22"/>
      <w:szCs w:val="22"/>
      <w:u w:color="000000"/>
      <w:lang w:val="ru-RU"/>
    </w:rPr>
  </w:style>
  <w:style w:type="numbering" w:customStyle="1" w:styleId="9">
    <w:name w:val="Импортированный стиль 9"/>
    <w:pPr>
      <w:numPr>
        <w:numId w:val="19"/>
      </w:numPr>
    </w:pPr>
  </w:style>
  <w:style w:type="character" w:customStyle="1" w:styleId="af0">
    <w:name w:val="Нет"/>
  </w:style>
  <w:style w:type="character" w:customStyle="1" w:styleId="Hyperlink4">
    <w:name w:val="Hyperlink.4"/>
    <w:basedOn w:val="af0"/>
    <w:rPr>
      <w:color w:val="000000"/>
      <w:sz w:val="28"/>
      <w:szCs w:val="28"/>
      <w:u w:color="000000"/>
    </w:rPr>
  </w:style>
  <w:style w:type="numbering" w:customStyle="1" w:styleId="100">
    <w:name w:val="Импортированный стиль 10"/>
    <w:pPr>
      <w:numPr>
        <w:numId w:val="21"/>
      </w:numPr>
    </w:pPr>
  </w:style>
  <w:style w:type="numbering" w:customStyle="1" w:styleId="11">
    <w:name w:val="Импортированный стиль 11"/>
    <w:pPr>
      <w:numPr>
        <w:numId w:val="23"/>
      </w:numPr>
    </w:pPr>
  </w:style>
  <w:style w:type="numbering" w:customStyle="1" w:styleId="12">
    <w:name w:val="Импортированный стиль 12"/>
    <w:pPr>
      <w:numPr>
        <w:numId w:val="26"/>
      </w:numPr>
    </w:pPr>
  </w:style>
  <w:style w:type="numbering" w:customStyle="1" w:styleId="13">
    <w:name w:val="Импортированный стиль 13"/>
    <w:pPr>
      <w:numPr>
        <w:numId w:val="28"/>
      </w:numPr>
    </w:pPr>
  </w:style>
  <w:style w:type="numbering" w:customStyle="1" w:styleId="10">
    <w:name w:val="Импортированный стиль 1.0"/>
    <w:pPr>
      <w:numPr>
        <w:numId w:val="30"/>
      </w:numPr>
    </w:pPr>
  </w:style>
  <w:style w:type="character" w:customStyle="1" w:styleId="Hyperlink5">
    <w:name w:val="Hyperlink.5"/>
    <w:basedOn w:val="af0"/>
    <w:rPr>
      <w:rFonts w:ascii="Times New Roman" w:eastAsia="Times New Roman" w:hAnsi="Times New Roman" w:cs="Times New Roman"/>
      <w:color w:val="000000"/>
      <w:u w:val="none" w:color="000000"/>
      <w:shd w:val="clear" w:color="auto" w:fill="FFFFFF"/>
    </w:rPr>
  </w:style>
  <w:style w:type="character" w:customStyle="1" w:styleId="Hyperlink6">
    <w:name w:val="Hyperlink.6"/>
    <w:basedOn w:val="af0"/>
    <w:rPr>
      <w:color w:val="000000"/>
      <w:u w:val="none" w:color="000000"/>
      <w:lang w:val="ru-RU"/>
    </w:rPr>
  </w:style>
  <w:style w:type="character" w:customStyle="1" w:styleId="Hyperlink7">
    <w:name w:val="Hyperlink.7"/>
    <w:basedOn w:val="af0"/>
    <w:rPr>
      <w:rFonts w:ascii="Times New Roman" w:eastAsia="Times New Roman" w:hAnsi="Times New Roman" w:cs="Times New Roman"/>
      <w:color w:val="000000"/>
      <w:u w:val="none" w:color="000000"/>
      <w:vertAlign w:val="superscript"/>
    </w:rPr>
  </w:style>
  <w:style w:type="character" w:customStyle="1" w:styleId="Hyperlink8">
    <w:name w:val="Hyperlink.8"/>
    <w:basedOn w:val="af0"/>
    <w:rPr>
      <w:rFonts w:ascii="Times New Roman" w:eastAsia="Times New Roman" w:hAnsi="Times New Roman" w:cs="Times New Roman"/>
      <w:color w:val="000000"/>
      <w:u w:color="000000"/>
      <w:shd w:val="clear" w:color="auto" w:fill="FFFFFF"/>
      <w:lang w:val="ru-RU"/>
    </w:rPr>
  </w:style>
  <w:style w:type="character" w:customStyle="1" w:styleId="Hyperlink9">
    <w:name w:val="Hyperlink.9"/>
    <w:basedOn w:val="af"/>
    <w:rPr>
      <w:color w:val="000000"/>
      <w:u w:val="none" w:color="000000"/>
    </w:rPr>
  </w:style>
  <w:style w:type="character" w:customStyle="1" w:styleId="Hyperlink10">
    <w:name w:val="Hyperlink.10"/>
    <w:basedOn w:val="af0"/>
    <w:rPr>
      <w:color w:val="000000"/>
      <w:u w:color="000000"/>
    </w:rPr>
  </w:style>
  <w:style w:type="character" w:customStyle="1" w:styleId="Hyperlink11">
    <w:name w:val="Hyperlink.11"/>
    <w:basedOn w:val="af0"/>
    <w:rPr>
      <w:color w:val="000000"/>
      <w:u w:val="none" w:color="000000"/>
    </w:rPr>
  </w:style>
  <w:style w:type="character" w:customStyle="1" w:styleId="Hyperlink12">
    <w:name w:val="Hyperlink.12"/>
    <w:basedOn w:val="af0"/>
    <w:rPr>
      <w:color w:val="000000"/>
      <w:u w:color="000000"/>
      <w:lang w:val="ru-RU"/>
    </w:rPr>
  </w:style>
  <w:style w:type="character" w:customStyle="1" w:styleId="Hyperlink13">
    <w:name w:val="Hyperlink.13"/>
    <w:basedOn w:val="af"/>
    <w:rPr>
      <w:color w:val="000000"/>
      <w:u w:val="single" w:color="000000"/>
    </w:rPr>
  </w:style>
  <w:style w:type="paragraph" w:styleId="af1">
    <w:name w:val="Balloon Text"/>
    <w:basedOn w:val="a2"/>
    <w:link w:val="af2"/>
    <w:uiPriority w:val="99"/>
    <w:semiHidden/>
    <w:unhideWhenUsed/>
    <w:rsid w:val="00EB6BFD"/>
    <w:rPr>
      <w:rFonts w:ascii="Tahoma" w:hAnsi="Tahoma" w:cs="Tahoma"/>
      <w:sz w:val="16"/>
      <w:szCs w:val="16"/>
    </w:rPr>
  </w:style>
  <w:style w:type="character" w:customStyle="1" w:styleId="af2">
    <w:name w:val="Текст у виносці Знак"/>
    <w:basedOn w:val="a3"/>
    <w:link w:val="af1"/>
    <w:uiPriority w:val="99"/>
    <w:semiHidden/>
    <w:rsid w:val="00EB6BFD"/>
    <w:rPr>
      <w:rFonts w:ascii="Tahoma" w:hAnsi="Tahoma" w:cs="Tahoma"/>
      <w:color w:val="000000"/>
      <w:sz w:val="16"/>
      <w:szCs w:val="16"/>
      <w:u w:color="000000"/>
      <w:lang w:val="en-US"/>
    </w:rPr>
  </w:style>
  <w:style w:type="character" w:customStyle="1" w:styleId="st">
    <w:name w:val="st"/>
    <w:basedOn w:val="a3"/>
    <w:rsid w:val="0001642E"/>
  </w:style>
  <w:style w:type="character" w:customStyle="1" w:styleId="ff2">
    <w:name w:val="ff2"/>
    <w:basedOn w:val="a3"/>
    <w:rsid w:val="00033C8C"/>
  </w:style>
  <w:style w:type="character" w:styleId="af3">
    <w:name w:val="Emphasis"/>
    <w:basedOn w:val="a3"/>
    <w:uiPriority w:val="20"/>
    <w:qFormat/>
    <w:rsid w:val="00C818A7"/>
    <w:rPr>
      <w:i/>
      <w:iCs/>
    </w:rPr>
  </w:style>
  <w:style w:type="character" w:customStyle="1" w:styleId="FontStyle60">
    <w:name w:val="Font Style60"/>
    <w:rsid w:val="006C7B9A"/>
    <w:rPr>
      <w:rFonts w:ascii="Cambria" w:hAnsi="Cambria" w:cs="Cambria"/>
      <w:i/>
      <w:iCs/>
      <w:sz w:val="20"/>
      <w:szCs w:val="20"/>
    </w:rPr>
  </w:style>
  <w:style w:type="character" w:styleId="HTML0">
    <w:name w:val="HTML Cite"/>
    <w:basedOn w:val="a3"/>
    <w:uiPriority w:val="99"/>
    <w:semiHidden/>
    <w:unhideWhenUsed/>
    <w:rsid w:val="00530106"/>
    <w:rPr>
      <w:i/>
      <w:iCs/>
    </w:rPr>
  </w:style>
  <w:style w:type="character" w:styleId="af4">
    <w:name w:val="annotation reference"/>
    <w:basedOn w:val="a3"/>
    <w:uiPriority w:val="99"/>
    <w:semiHidden/>
    <w:unhideWhenUsed/>
    <w:rsid w:val="000965B8"/>
    <w:rPr>
      <w:sz w:val="16"/>
      <w:szCs w:val="16"/>
    </w:rPr>
  </w:style>
  <w:style w:type="paragraph" w:styleId="af5">
    <w:name w:val="annotation text"/>
    <w:basedOn w:val="a2"/>
    <w:link w:val="af6"/>
    <w:uiPriority w:val="99"/>
    <w:semiHidden/>
    <w:unhideWhenUsed/>
    <w:rsid w:val="000965B8"/>
    <w:rPr>
      <w:sz w:val="20"/>
      <w:szCs w:val="20"/>
    </w:rPr>
  </w:style>
  <w:style w:type="character" w:customStyle="1" w:styleId="af6">
    <w:name w:val="Текст примітки Знак"/>
    <w:basedOn w:val="a3"/>
    <w:link w:val="af5"/>
    <w:uiPriority w:val="99"/>
    <w:semiHidden/>
    <w:rsid w:val="000965B8"/>
    <w:rPr>
      <w:rFonts w:cs="Arial Unicode MS"/>
      <w:color w:val="000000"/>
      <w:u w:color="000000"/>
      <w:lang w:val="en-US"/>
    </w:rPr>
  </w:style>
  <w:style w:type="paragraph" w:styleId="af7">
    <w:name w:val="annotation subject"/>
    <w:basedOn w:val="af5"/>
    <w:next w:val="af5"/>
    <w:link w:val="af8"/>
    <w:uiPriority w:val="99"/>
    <w:semiHidden/>
    <w:unhideWhenUsed/>
    <w:rsid w:val="000965B8"/>
    <w:rPr>
      <w:b/>
      <w:bCs/>
    </w:rPr>
  </w:style>
  <w:style w:type="character" w:customStyle="1" w:styleId="af8">
    <w:name w:val="Тема примітки Знак"/>
    <w:basedOn w:val="af6"/>
    <w:link w:val="af7"/>
    <w:uiPriority w:val="99"/>
    <w:semiHidden/>
    <w:rsid w:val="000965B8"/>
    <w:rPr>
      <w:rFonts w:cs="Arial Unicode MS"/>
      <w:b/>
      <w:bCs/>
      <w:color w:val="000000"/>
      <w:u w:color="000000"/>
      <w:lang w:val="en-US"/>
    </w:rPr>
  </w:style>
  <w:style w:type="paragraph" w:styleId="af9">
    <w:name w:val="Revision"/>
    <w:hidden/>
    <w:uiPriority w:val="99"/>
    <w:semiHidden/>
    <w:rsid w:val="0086423D"/>
    <w:pPr>
      <w:pBdr>
        <w:top w:val="none" w:sz="0" w:space="0" w:color="auto"/>
        <w:left w:val="none" w:sz="0" w:space="0" w:color="auto"/>
        <w:bottom w:val="none" w:sz="0" w:space="0" w:color="auto"/>
        <w:right w:val="none" w:sz="0" w:space="0" w:color="auto"/>
        <w:between w:val="none" w:sz="0" w:space="0" w:color="auto"/>
        <w:bar w:val="none" w:sz="0" w:color="auto"/>
      </w:pBdr>
    </w:pPr>
    <w:rPr>
      <w:rFonts w:cs="Arial Unicode MS"/>
      <w:color w:val="000000"/>
      <w:sz w:val="24"/>
      <w:szCs w:val="24"/>
      <w:u w:color="000000"/>
      <w:lang w:val="en-US"/>
    </w:rPr>
  </w:style>
  <w:style w:type="numbering" w:customStyle="1" w:styleId="1">
    <w:name w:val="Пункты1"/>
    <w:rsid w:val="0099702C"/>
    <w:pPr>
      <w:numPr>
        <w:numId w:val="32"/>
      </w:numPr>
    </w:pPr>
  </w:style>
  <w:style w:type="paragraph" w:customStyle="1" w:styleId="afa">
    <w:name w:val="По умолчанию"/>
    <w:rsid w:val="002C3DF9"/>
    <w:rPr>
      <w:rFonts w:ascii="Helvetica Neue" w:hAnsi="Helvetica Neue" w:cs="Arial Unicode MS"/>
      <w:color w:val="000000"/>
      <w:sz w:val="22"/>
      <w:szCs w:val="22"/>
      <w:lang w:val="ru-RU" w:eastAsia="ru-RU"/>
    </w:rPr>
  </w:style>
  <w:style w:type="paragraph" w:customStyle="1" w:styleId="afb">
    <w:name w:val="Текстовый блок"/>
    <w:rsid w:val="000B6EA5"/>
    <w:rPr>
      <w:rFonts w:ascii="Helvetica Neue" w:hAnsi="Helvetica Neue" w:cs="Arial Unicode MS"/>
      <w:color w:val="000000"/>
      <w:sz w:val="22"/>
      <w:szCs w:val="22"/>
      <w:lang w:val="ru-RU" w:eastAsia="ru-RU"/>
    </w:rPr>
  </w:style>
  <w:style w:type="numbering" w:customStyle="1" w:styleId="a0">
    <w:name w:val="Тире"/>
    <w:rsid w:val="000B6EA5"/>
    <w:pPr>
      <w:numPr>
        <w:numId w:val="37"/>
      </w:numPr>
    </w:pPr>
  </w:style>
  <w:style w:type="character" w:styleId="afc">
    <w:name w:val="footnote reference"/>
    <w:basedOn w:val="a3"/>
    <w:uiPriority w:val="99"/>
    <w:semiHidden/>
    <w:unhideWhenUsed/>
    <w:rsid w:val="003D7040"/>
    <w:rPr>
      <w:vertAlign w:val="superscript"/>
    </w:rPr>
  </w:style>
  <w:style w:type="character" w:customStyle="1" w:styleId="rvts37">
    <w:name w:val="rvts37"/>
    <w:basedOn w:val="a3"/>
    <w:rsid w:val="008B0912"/>
  </w:style>
  <w:style w:type="character" w:customStyle="1" w:styleId="ae">
    <w:name w:val="Текст виноски Знак"/>
    <w:basedOn w:val="a3"/>
    <w:link w:val="ad"/>
    <w:rsid w:val="005907C6"/>
    <w:rPr>
      <w:rFonts w:eastAsia="Times New Roman"/>
      <w:color w:val="000000"/>
      <w:u w:color="000000"/>
      <w:lang w:val="en-US"/>
    </w:rPr>
  </w:style>
  <w:style w:type="character" w:customStyle="1" w:styleId="FontStyle64">
    <w:name w:val="Font Style64"/>
    <w:rsid w:val="00AB5788"/>
    <w:rPr>
      <w:rFonts w:ascii="Times New Roman" w:hAnsi="Times New Roman" w:cs="Times New Roman" w:hint="default"/>
      <w:sz w:val="26"/>
      <w:szCs w:val="26"/>
    </w:rPr>
  </w:style>
  <w:style w:type="character" w:customStyle="1" w:styleId="FontStyle107">
    <w:name w:val="Font Style107"/>
    <w:rsid w:val="00AB5788"/>
    <w:rPr>
      <w:rFonts w:ascii="Times New Roman" w:hAnsi="Times New Roman" w:cs="Times New Roman" w:hint="default"/>
      <w:sz w:val="20"/>
      <w:szCs w:val="20"/>
    </w:rPr>
  </w:style>
  <w:style w:type="numbering" w:customStyle="1" w:styleId="a">
    <w:name w:val="С числами"/>
    <w:rsid w:val="00C71633"/>
    <w:pPr>
      <w:numPr>
        <w:numId w:val="39"/>
      </w:numPr>
    </w:pPr>
  </w:style>
  <w:style w:type="paragraph" w:styleId="afd">
    <w:name w:val="footer"/>
    <w:basedOn w:val="a2"/>
    <w:link w:val="afe"/>
    <w:uiPriority w:val="99"/>
    <w:unhideWhenUsed/>
    <w:rsid w:val="00DE182F"/>
    <w:pPr>
      <w:tabs>
        <w:tab w:val="center" w:pos="4677"/>
        <w:tab w:val="right" w:pos="9355"/>
      </w:tabs>
    </w:pPr>
  </w:style>
  <w:style w:type="character" w:customStyle="1" w:styleId="afe">
    <w:name w:val="Нижній колонтитул Знак"/>
    <w:basedOn w:val="a3"/>
    <w:link w:val="afd"/>
    <w:uiPriority w:val="99"/>
    <w:rsid w:val="00DE182F"/>
    <w:rPr>
      <w:rFonts w:cs="Arial Unicode MS"/>
      <w:color w:val="000000"/>
      <w:sz w:val="24"/>
      <w:szCs w:val="24"/>
      <w:u w:color="000000"/>
      <w:lang w:val="en-US"/>
    </w:rPr>
  </w:style>
  <w:style w:type="character" w:customStyle="1" w:styleId="a8">
    <w:name w:val="Верхній колонтитул Знак"/>
    <w:basedOn w:val="a3"/>
    <w:link w:val="a7"/>
    <w:uiPriority w:val="99"/>
    <w:rsid w:val="00DE182F"/>
    <w:rPr>
      <w:rFonts w:cs="Arial Unicode MS"/>
      <w:color w:val="000000"/>
      <w:sz w:val="24"/>
      <w:szCs w:val="24"/>
      <w:u w:color="000000"/>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uk-UA" w:eastAsia="uk-UA"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rPr>
      <w:rFonts w:cs="Arial Unicode MS"/>
      <w:color w:val="000000"/>
      <w:sz w:val="24"/>
      <w:szCs w:val="24"/>
      <w:u w:color="000000"/>
      <w:lang w:val="en-US"/>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styleId="a6">
    <w:name w:val="Hyperlink"/>
    <w:uiPriority w:val="99"/>
    <w:rPr>
      <w:u w:val="single"/>
    </w:rPr>
  </w:style>
  <w:style w:type="table" w:customStyle="1" w:styleId="TableNormal">
    <w:name w:val="Table Normal"/>
    <w:tblPr>
      <w:tblInd w:w="0" w:type="dxa"/>
      <w:tblCellMar>
        <w:top w:w="0" w:type="dxa"/>
        <w:left w:w="0" w:type="dxa"/>
        <w:bottom w:w="0" w:type="dxa"/>
        <w:right w:w="0" w:type="dxa"/>
      </w:tblCellMar>
    </w:tblPr>
  </w:style>
  <w:style w:type="paragraph" w:styleId="a7">
    <w:name w:val="header"/>
    <w:link w:val="a8"/>
    <w:uiPriority w:val="99"/>
    <w:pPr>
      <w:tabs>
        <w:tab w:val="center" w:pos="4677"/>
        <w:tab w:val="right" w:pos="9355"/>
      </w:tabs>
    </w:pPr>
    <w:rPr>
      <w:rFonts w:cs="Arial Unicode MS"/>
      <w:color w:val="000000"/>
      <w:sz w:val="24"/>
      <w:szCs w:val="24"/>
      <w:u w:color="000000"/>
      <w:lang w:val="en-US"/>
    </w:rPr>
  </w:style>
  <w:style w:type="paragraph" w:customStyle="1" w:styleId="a9">
    <w:name w:val="Колонтитулы"/>
    <w:pPr>
      <w:tabs>
        <w:tab w:val="right" w:pos="9020"/>
      </w:tabs>
    </w:pPr>
    <w:rPr>
      <w:rFonts w:ascii="Helvetica Neue" w:hAnsi="Helvetica Neue" w:cs="Arial Unicode MS"/>
      <w:color w:val="000000"/>
      <w:sz w:val="24"/>
      <w:szCs w:val="24"/>
    </w:rPr>
  </w:style>
  <w:style w:type="paragraph" w:customStyle="1" w:styleId="Aa">
    <w:name w:val="Текстовый блок A"/>
    <w:pPr>
      <w:spacing w:after="200" w:line="276" w:lineRule="auto"/>
    </w:pPr>
    <w:rPr>
      <w:rFonts w:ascii="Helvetica" w:hAnsi="Helvetica" w:cs="Arial Unicode MS"/>
      <w:color w:val="000000"/>
      <w:sz w:val="22"/>
      <w:szCs w:val="22"/>
      <w:u w:color="000000"/>
      <w:lang w:val="ru-RU"/>
    </w:rPr>
  </w:style>
  <w:style w:type="numbering" w:customStyle="1" w:styleId="14">
    <w:name w:val="Импортированный стиль 1"/>
    <w:pPr>
      <w:numPr>
        <w:numId w:val="1"/>
      </w:numPr>
    </w:pPr>
  </w:style>
  <w:style w:type="paragraph" w:styleId="ab">
    <w:name w:val="List Paragraph"/>
    <w:qFormat/>
    <w:pPr>
      <w:ind w:left="720"/>
    </w:pPr>
    <w:rPr>
      <w:rFonts w:cs="Arial Unicode MS"/>
      <w:color w:val="000000"/>
      <w:sz w:val="24"/>
      <w:szCs w:val="24"/>
      <w:u w:color="000000"/>
      <w:lang w:val="en-US"/>
    </w:rPr>
  </w:style>
  <w:style w:type="numbering" w:customStyle="1" w:styleId="2">
    <w:name w:val="Импортированный стиль 2"/>
    <w:pPr>
      <w:numPr>
        <w:numId w:val="3"/>
      </w:numPr>
    </w:pPr>
  </w:style>
  <w:style w:type="paragraph" w:customStyle="1" w:styleId="Ac">
    <w:name w:val="По умолчанию A"/>
    <w:rPr>
      <w:rFonts w:ascii="Helvetica Neue" w:hAnsi="Helvetica Neue" w:cs="Arial Unicode MS"/>
      <w:color w:val="000000"/>
      <w:sz w:val="22"/>
      <w:szCs w:val="22"/>
      <w:u w:color="000000"/>
      <w:lang w:val="en-US"/>
    </w:rPr>
  </w:style>
  <w:style w:type="numbering" w:customStyle="1" w:styleId="3">
    <w:name w:val="Импортированный стиль 3"/>
    <w:pPr>
      <w:numPr>
        <w:numId w:val="6"/>
      </w:numPr>
    </w:pPr>
  </w:style>
  <w:style w:type="paragraph" w:styleId="HTML">
    <w:name w:val="HTML Preformatt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Arial Unicode MS"/>
      <w:color w:val="000000"/>
      <w:u w:color="000000"/>
      <w:lang w:val="ru-RU"/>
    </w:rPr>
  </w:style>
  <w:style w:type="numbering" w:customStyle="1" w:styleId="4">
    <w:name w:val="Импортированный стиль 4"/>
    <w:pPr>
      <w:numPr>
        <w:numId w:val="7"/>
      </w:numPr>
    </w:pPr>
  </w:style>
  <w:style w:type="numbering" w:customStyle="1" w:styleId="5">
    <w:name w:val="Импортированный стиль 5"/>
    <w:pPr>
      <w:numPr>
        <w:numId w:val="9"/>
      </w:numPr>
    </w:pPr>
  </w:style>
  <w:style w:type="numbering" w:customStyle="1" w:styleId="6">
    <w:name w:val="Импортированный стиль 6"/>
    <w:pPr>
      <w:numPr>
        <w:numId w:val="11"/>
      </w:numPr>
    </w:pPr>
  </w:style>
  <w:style w:type="paragraph" w:styleId="ad">
    <w:name w:val="footnote text"/>
    <w:link w:val="ae"/>
    <w:pPr>
      <w:spacing w:after="200" w:line="276" w:lineRule="auto"/>
    </w:pPr>
    <w:rPr>
      <w:rFonts w:eastAsia="Times New Roman"/>
      <w:color w:val="000000"/>
      <w:u w:color="000000"/>
      <w:lang w:val="en-US"/>
    </w:rPr>
  </w:style>
  <w:style w:type="paragraph" w:customStyle="1" w:styleId="rvps2">
    <w:name w:val="rvps2"/>
    <w:pPr>
      <w:spacing w:before="100" w:after="100"/>
    </w:pPr>
    <w:rPr>
      <w:rFonts w:cs="Arial Unicode MS"/>
      <w:color w:val="000000"/>
      <w:sz w:val="24"/>
      <w:szCs w:val="24"/>
      <w:u w:color="000000"/>
      <w:lang w:val="ru-RU"/>
    </w:rPr>
  </w:style>
  <w:style w:type="numbering" w:customStyle="1" w:styleId="7">
    <w:name w:val="Импортированный стиль 7"/>
    <w:pPr>
      <w:numPr>
        <w:numId w:val="13"/>
      </w:numPr>
    </w:pPr>
  </w:style>
  <w:style w:type="character" w:customStyle="1" w:styleId="af">
    <w:name w:val="Ссылка"/>
    <w:rPr>
      <w:color w:val="0000FF"/>
      <w:u w:val="single" w:color="0000FF"/>
    </w:rPr>
  </w:style>
  <w:style w:type="character" w:customStyle="1" w:styleId="Hyperlink0">
    <w:name w:val="Hyperlink.0"/>
    <w:basedOn w:val="af"/>
    <w:rPr>
      <w:rFonts w:ascii="Times New Roman" w:eastAsia="Times New Roman" w:hAnsi="Times New Roman" w:cs="Times New Roman"/>
      <w:color w:val="000000"/>
      <w:sz w:val="28"/>
      <w:szCs w:val="28"/>
      <w:u w:val="none" w:color="000000"/>
      <w:shd w:val="clear" w:color="auto" w:fill="FFFFFF"/>
    </w:rPr>
  </w:style>
  <w:style w:type="numbering" w:customStyle="1" w:styleId="8">
    <w:name w:val="Импортированный стиль 8"/>
    <w:pPr>
      <w:numPr>
        <w:numId w:val="16"/>
      </w:numPr>
    </w:pPr>
  </w:style>
  <w:style w:type="character" w:customStyle="1" w:styleId="Hyperlink1">
    <w:name w:val="Hyperlink.1"/>
    <w:basedOn w:val="af"/>
    <w:rPr>
      <w:rFonts w:ascii="Times New Roman" w:eastAsia="Times New Roman" w:hAnsi="Times New Roman" w:cs="Times New Roman"/>
      <w:color w:val="000099"/>
      <w:sz w:val="28"/>
      <w:szCs w:val="28"/>
      <w:u w:val="single" w:color="000099"/>
      <w:shd w:val="clear" w:color="auto" w:fill="FFFFFF"/>
    </w:rPr>
  </w:style>
  <w:style w:type="numbering" w:customStyle="1" w:styleId="a1">
    <w:name w:val="Пункты"/>
    <w:pPr>
      <w:numPr>
        <w:numId w:val="18"/>
      </w:numPr>
    </w:pPr>
  </w:style>
  <w:style w:type="character" w:customStyle="1" w:styleId="Hyperlink2">
    <w:name w:val="Hyperlink.2"/>
    <w:basedOn w:val="af"/>
    <w:rPr>
      <w:rFonts w:ascii="Times New Roman" w:eastAsia="Times New Roman" w:hAnsi="Times New Roman" w:cs="Times New Roman"/>
      <w:color w:val="006600"/>
      <w:sz w:val="28"/>
      <w:szCs w:val="28"/>
      <w:u w:val="single" w:color="006600"/>
      <w:shd w:val="clear" w:color="auto" w:fill="FFFFFF"/>
    </w:rPr>
  </w:style>
  <w:style w:type="character" w:customStyle="1" w:styleId="Hyperlink3">
    <w:name w:val="Hyperlink.3"/>
    <w:basedOn w:val="af"/>
    <w:rPr>
      <w:rFonts w:ascii="Times New Roman" w:eastAsia="Times New Roman" w:hAnsi="Times New Roman" w:cs="Times New Roman"/>
      <w:b/>
      <w:bCs/>
      <w:color w:val="006600"/>
      <w:sz w:val="28"/>
      <w:szCs w:val="28"/>
      <w:u w:val="single" w:color="006600"/>
      <w:shd w:val="clear" w:color="auto" w:fill="FFFFFF"/>
    </w:rPr>
  </w:style>
  <w:style w:type="paragraph" w:customStyle="1" w:styleId="B">
    <w:name w:val="По умолчанию B"/>
    <w:rPr>
      <w:rFonts w:ascii="Helvetica Neue" w:eastAsia="Helvetica Neue" w:hAnsi="Helvetica Neue" w:cs="Helvetica Neue"/>
      <w:color w:val="000000"/>
      <w:sz w:val="22"/>
      <w:szCs w:val="22"/>
      <w:u w:color="000000"/>
      <w:lang w:val="ru-RU"/>
    </w:rPr>
  </w:style>
  <w:style w:type="numbering" w:customStyle="1" w:styleId="9">
    <w:name w:val="Импортированный стиль 9"/>
    <w:pPr>
      <w:numPr>
        <w:numId w:val="19"/>
      </w:numPr>
    </w:pPr>
  </w:style>
  <w:style w:type="character" w:customStyle="1" w:styleId="af0">
    <w:name w:val="Нет"/>
  </w:style>
  <w:style w:type="character" w:customStyle="1" w:styleId="Hyperlink4">
    <w:name w:val="Hyperlink.4"/>
    <w:basedOn w:val="af0"/>
    <w:rPr>
      <w:color w:val="000000"/>
      <w:sz w:val="28"/>
      <w:szCs w:val="28"/>
      <w:u w:color="000000"/>
    </w:rPr>
  </w:style>
  <w:style w:type="numbering" w:customStyle="1" w:styleId="100">
    <w:name w:val="Импортированный стиль 10"/>
    <w:pPr>
      <w:numPr>
        <w:numId w:val="21"/>
      </w:numPr>
    </w:pPr>
  </w:style>
  <w:style w:type="numbering" w:customStyle="1" w:styleId="11">
    <w:name w:val="Импортированный стиль 11"/>
    <w:pPr>
      <w:numPr>
        <w:numId w:val="23"/>
      </w:numPr>
    </w:pPr>
  </w:style>
  <w:style w:type="numbering" w:customStyle="1" w:styleId="12">
    <w:name w:val="Импортированный стиль 12"/>
    <w:pPr>
      <w:numPr>
        <w:numId w:val="26"/>
      </w:numPr>
    </w:pPr>
  </w:style>
  <w:style w:type="numbering" w:customStyle="1" w:styleId="13">
    <w:name w:val="Импортированный стиль 13"/>
    <w:pPr>
      <w:numPr>
        <w:numId w:val="28"/>
      </w:numPr>
    </w:pPr>
  </w:style>
  <w:style w:type="numbering" w:customStyle="1" w:styleId="10">
    <w:name w:val="Импортированный стиль 1.0"/>
    <w:pPr>
      <w:numPr>
        <w:numId w:val="30"/>
      </w:numPr>
    </w:pPr>
  </w:style>
  <w:style w:type="character" w:customStyle="1" w:styleId="Hyperlink5">
    <w:name w:val="Hyperlink.5"/>
    <w:basedOn w:val="af0"/>
    <w:rPr>
      <w:rFonts w:ascii="Times New Roman" w:eastAsia="Times New Roman" w:hAnsi="Times New Roman" w:cs="Times New Roman"/>
      <w:color w:val="000000"/>
      <w:u w:val="none" w:color="000000"/>
      <w:shd w:val="clear" w:color="auto" w:fill="FFFFFF"/>
    </w:rPr>
  </w:style>
  <w:style w:type="character" w:customStyle="1" w:styleId="Hyperlink6">
    <w:name w:val="Hyperlink.6"/>
    <w:basedOn w:val="af0"/>
    <w:rPr>
      <w:color w:val="000000"/>
      <w:u w:val="none" w:color="000000"/>
      <w:lang w:val="ru-RU"/>
    </w:rPr>
  </w:style>
  <w:style w:type="character" w:customStyle="1" w:styleId="Hyperlink7">
    <w:name w:val="Hyperlink.7"/>
    <w:basedOn w:val="af0"/>
    <w:rPr>
      <w:rFonts w:ascii="Times New Roman" w:eastAsia="Times New Roman" w:hAnsi="Times New Roman" w:cs="Times New Roman"/>
      <w:color w:val="000000"/>
      <w:u w:val="none" w:color="000000"/>
      <w:vertAlign w:val="superscript"/>
    </w:rPr>
  </w:style>
  <w:style w:type="character" w:customStyle="1" w:styleId="Hyperlink8">
    <w:name w:val="Hyperlink.8"/>
    <w:basedOn w:val="af0"/>
    <w:rPr>
      <w:rFonts w:ascii="Times New Roman" w:eastAsia="Times New Roman" w:hAnsi="Times New Roman" w:cs="Times New Roman"/>
      <w:color w:val="000000"/>
      <w:u w:color="000000"/>
      <w:shd w:val="clear" w:color="auto" w:fill="FFFFFF"/>
      <w:lang w:val="ru-RU"/>
    </w:rPr>
  </w:style>
  <w:style w:type="character" w:customStyle="1" w:styleId="Hyperlink9">
    <w:name w:val="Hyperlink.9"/>
    <w:basedOn w:val="af"/>
    <w:rPr>
      <w:color w:val="000000"/>
      <w:u w:val="none" w:color="000000"/>
    </w:rPr>
  </w:style>
  <w:style w:type="character" w:customStyle="1" w:styleId="Hyperlink10">
    <w:name w:val="Hyperlink.10"/>
    <w:basedOn w:val="af0"/>
    <w:rPr>
      <w:color w:val="000000"/>
      <w:u w:color="000000"/>
    </w:rPr>
  </w:style>
  <w:style w:type="character" w:customStyle="1" w:styleId="Hyperlink11">
    <w:name w:val="Hyperlink.11"/>
    <w:basedOn w:val="af0"/>
    <w:rPr>
      <w:color w:val="000000"/>
      <w:u w:val="none" w:color="000000"/>
    </w:rPr>
  </w:style>
  <w:style w:type="character" w:customStyle="1" w:styleId="Hyperlink12">
    <w:name w:val="Hyperlink.12"/>
    <w:basedOn w:val="af0"/>
    <w:rPr>
      <w:color w:val="000000"/>
      <w:u w:color="000000"/>
      <w:lang w:val="ru-RU"/>
    </w:rPr>
  </w:style>
  <w:style w:type="character" w:customStyle="1" w:styleId="Hyperlink13">
    <w:name w:val="Hyperlink.13"/>
    <w:basedOn w:val="af"/>
    <w:rPr>
      <w:color w:val="000000"/>
      <w:u w:val="single" w:color="000000"/>
    </w:rPr>
  </w:style>
  <w:style w:type="paragraph" w:styleId="af1">
    <w:name w:val="Balloon Text"/>
    <w:basedOn w:val="a2"/>
    <w:link w:val="af2"/>
    <w:uiPriority w:val="99"/>
    <w:semiHidden/>
    <w:unhideWhenUsed/>
    <w:rsid w:val="00EB6BFD"/>
    <w:rPr>
      <w:rFonts w:ascii="Tahoma" w:hAnsi="Tahoma" w:cs="Tahoma"/>
      <w:sz w:val="16"/>
      <w:szCs w:val="16"/>
    </w:rPr>
  </w:style>
  <w:style w:type="character" w:customStyle="1" w:styleId="af2">
    <w:name w:val="Текст у виносці Знак"/>
    <w:basedOn w:val="a3"/>
    <w:link w:val="af1"/>
    <w:uiPriority w:val="99"/>
    <w:semiHidden/>
    <w:rsid w:val="00EB6BFD"/>
    <w:rPr>
      <w:rFonts w:ascii="Tahoma" w:hAnsi="Tahoma" w:cs="Tahoma"/>
      <w:color w:val="000000"/>
      <w:sz w:val="16"/>
      <w:szCs w:val="16"/>
      <w:u w:color="000000"/>
      <w:lang w:val="en-US"/>
    </w:rPr>
  </w:style>
  <w:style w:type="character" w:customStyle="1" w:styleId="st">
    <w:name w:val="st"/>
    <w:basedOn w:val="a3"/>
    <w:rsid w:val="0001642E"/>
  </w:style>
  <w:style w:type="character" w:customStyle="1" w:styleId="ff2">
    <w:name w:val="ff2"/>
    <w:basedOn w:val="a3"/>
    <w:rsid w:val="00033C8C"/>
  </w:style>
  <w:style w:type="character" w:styleId="af3">
    <w:name w:val="Emphasis"/>
    <w:basedOn w:val="a3"/>
    <w:uiPriority w:val="20"/>
    <w:qFormat/>
    <w:rsid w:val="00C818A7"/>
    <w:rPr>
      <w:i/>
      <w:iCs/>
    </w:rPr>
  </w:style>
  <w:style w:type="character" w:customStyle="1" w:styleId="FontStyle60">
    <w:name w:val="Font Style60"/>
    <w:rsid w:val="006C7B9A"/>
    <w:rPr>
      <w:rFonts w:ascii="Cambria" w:hAnsi="Cambria" w:cs="Cambria"/>
      <w:i/>
      <w:iCs/>
      <w:sz w:val="20"/>
      <w:szCs w:val="20"/>
    </w:rPr>
  </w:style>
  <w:style w:type="character" w:styleId="HTML0">
    <w:name w:val="HTML Cite"/>
    <w:basedOn w:val="a3"/>
    <w:uiPriority w:val="99"/>
    <w:semiHidden/>
    <w:unhideWhenUsed/>
    <w:rsid w:val="00530106"/>
    <w:rPr>
      <w:i/>
      <w:iCs/>
    </w:rPr>
  </w:style>
  <w:style w:type="character" w:styleId="af4">
    <w:name w:val="annotation reference"/>
    <w:basedOn w:val="a3"/>
    <w:uiPriority w:val="99"/>
    <w:semiHidden/>
    <w:unhideWhenUsed/>
    <w:rsid w:val="000965B8"/>
    <w:rPr>
      <w:sz w:val="16"/>
      <w:szCs w:val="16"/>
    </w:rPr>
  </w:style>
  <w:style w:type="paragraph" w:styleId="af5">
    <w:name w:val="annotation text"/>
    <w:basedOn w:val="a2"/>
    <w:link w:val="af6"/>
    <w:uiPriority w:val="99"/>
    <w:semiHidden/>
    <w:unhideWhenUsed/>
    <w:rsid w:val="000965B8"/>
    <w:rPr>
      <w:sz w:val="20"/>
      <w:szCs w:val="20"/>
    </w:rPr>
  </w:style>
  <w:style w:type="character" w:customStyle="1" w:styleId="af6">
    <w:name w:val="Текст примітки Знак"/>
    <w:basedOn w:val="a3"/>
    <w:link w:val="af5"/>
    <w:uiPriority w:val="99"/>
    <w:semiHidden/>
    <w:rsid w:val="000965B8"/>
    <w:rPr>
      <w:rFonts w:cs="Arial Unicode MS"/>
      <w:color w:val="000000"/>
      <w:u w:color="000000"/>
      <w:lang w:val="en-US"/>
    </w:rPr>
  </w:style>
  <w:style w:type="paragraph" w:styleId="af7">
    <w:name w:val="annotation subject"/>
    <w:basedOn w:val="af5"/>
    <w:next w:val="af5"/>
    <w:link w:val="af8"/>
    <w:uiPriority w:val="99"/>
    <w:semiHidden/>
    <w:unhideWhenUsed/>
    <w:rsid w:val="000965B8"/>
    <w:rPr>
      <w:b/>
      <w:bCs/>
    </w:rPr>
  </w:style>
  <w:style w:type="character" w:customStyle="1" w:styleId="af8">
    <w:name w:val="Тема примітки Знак"/>
    <w:basedOn w:val="af6"/>
    <w:link w:val="af7"/>
    <w:uiPriority w:val="99"/>
    <w:semiHidden/>
    <w:rsid w:val="000965B8"/>
    <w:rPr>
      <w:rFonts w:cs="Arial Unicode MS"/>
      <w:b/>
      <w:bCs/>
      <w:color w:val="000000"/>
      <w:u w:color="000000"/>
      <w:lang w:val="en-US"/>
    </w:rPr>
  </w:style>
  <w:style w:type="paragraph" w:styleId="af9">
    <w:name w:val="Revision"/>
    <w:hidden/>
    <w:uiPriority w:val="99"/>
    <w:semiHidden/>
    <w:rsid w:val="0086423D"/>
    <w:pPr>
      <w:pBdr>
        <w:top w:val="none" w:sz="0" w:space="0" w:color="auto"/>
        <w:left w:val="none" w:sz="0" w:space="0" w:color="auto"/>
        <w:bottom w:val="none" w:sz="0" w:space="0" w:color="auto"/>
        <w:right w:val="none" w:sz="0" w:space="0" w:color="auto"/>
        <w:between w:val="none" w:sz="0" w:space="0" w:color="auto"/>
        <w:bar w:val="none" w:sz="0" w:color="auto"/>
      </w:pBdr>
    </w:pPr>
    <w:rPr>
      <w:rFonts w:cs="Arial Unicode MS"/>
      <w:color w:val="000000"/>
      <w:sz w:val="24"/>
      <w:szCs w:val="24"/>
      <w:u w:color="000000"/>
      <w:lang w:val="en-US"/>
    </w:rPr>
  </w:style>
  <w:style w:type="numbering" w:customStyle="1" w:styleId="1">
    <w:name w:val="Пункты1"/>
    <w:rsid w:val="0099702C"/>
    <w:pPr>
      <w:numPr>
        <w:numId w:val="32"/>
      </w:numPr>
    </w:pPr>
  </w:style>
  <w:style w:type="paragraph" w:customStyle="1" w:styleId="afa">
    <w:name w:val="По умолчанию"/>
    <w:rsid w:val="002C3DF9"/>
    <w:rPr>
      <w:rFonts w:ascii="Helvetica Neue" w:hAnsi="Helvetica Neue" w:cs="Arial Unicode MS"/>
      <w:color w:val="000000"/>
      <w:sz w:val="22"/>
      <w:szCs w:val="22"/>
      <w:lang w:val="ru-RU" w:eastAsia="ru-RU"/>
    </w:rPr>
  </w:style>
  <w:style w:type="paragraph" w:customStyle="1" w:styleId="afb">
    <w:name w:val="Текстовый блок"/>
    <w:rsid w:val="000B6EA5"/>
    <w:rPr>
      <w:rFonts w:ascii="Helvetica Neue" w:hAnsi="Helvetica Neue" w:cs="Arial Unicode MS"/>
      <w:color w:val="000000"/>
      <w:sz w:val="22"/>
      <w:szCs w:val="22"/>
      <w:lang w:val="ru-RU" w:eastAsia="ru-RU"/>
    </w:rPr>
  </w:style>
  <w:style w:type="numbering" w:customStyle="1" w:styleId="a0">
    <w:name w:val="Тире"/>
    <w:rsid w:val="000B6EA5"/>
    <w:pPr>
      <w:numPr>
        <w:numId w:val="37"/>
      </w:numPr>
    </w:pPr>
  </w:style>
  <w:style w:type="character" w:styleId="afc">
    <w:name w:val="footnote reference"/>
    <w:basedOn w:val="a3"/>
    <w:uiPriority w:val="99"/>
    <w:semiHidden/>
    <w:unhideWhenUsed/>
    <w:rsid w:val="003D7040"/>
    <w:rPr>
      <w:vertAlign w:val="superscript"/>
    </w:rPr>
  </w:style>
  <w:style w:type="character" w:customStyle="1" w:styleId="rvts37">
    <w:name w:val="rvts37"/>
    <w:basedOn w:val="a3"/>
    <w:rsid w:val="008B0912"/>
  </w:style>
  <w:style w:type="character" w:customStyle="1" w:styleId="ae">
    <w:name w:val="Текст виноски Знак"/>
    <w:basedOn w:val="a3"/>
    <w:link w:val="ad"/>
    <w:rsid w:val="005907C6"/>
    <w:rPr>
      <w:rFonts w:eastAsia="Times New Roman"/>
      <w:color w:val="000000"/>
      <w:u w:color="000000"/>
      <w:lang w:val="en-US"/>
    </w:rPr>
  </w:style>
  <w:style w:type="character" w:customStyle="1" w:styleId="FontStyle64">
    <w:name w:val="Font Style64"/>
    <w:rsid w:val="00AB5788"/>
    <w:rPr>
      <w:rFonts w:ascii="Times New Roman" w:hAnsi="Times New Roman" w:cs="Times New Roman" w:hint="default"/>
      <w:sz w:val="26"/>
      <w:szCs w:val="26"/>
    </w:rPr>
  </w:style>
  <w:style w:type="character" w:customStyle="1" w:styleId="FontStyle107">
    <w:name w:val="Font Style107"/>
    <w:rsid w:val="00AB5788"/>
    <w:rPr>
      <w:rFonts w:ascii="Times New Roman" w:hAnsi="Times New Roman" w:cs="Times New Roman" w:hint="default"/>
      <w:sz w:val="20"/>
      <w:szCs w:val="20"/>
    </w:rPr>
  </w:style>
  <w:style w:type="numbering" w:customStyle="1" w:styleId="a">
    <w:name w:val="С числами"/>
    <w:rsid w:val="00C71633"/>
    <w:pPr>
      <w:numPr>
        <w:numId w:val="39"/>
      </w:numPr>
    </w:pPr>
  </w:style>
  <w:style w:type="paragraph" w:styleId="afd">
    <w:name w:val="footer"/>
    <w:basedOn w:val="a2"/>
    <w:link w:val="afe"/>
    <w:uiPriority w:val="99"/>
    <w:unhideWhenUsed/>
    <w:rsid w:val="00DE182F"/>
    <w:pPr>
      <w:tabs>
        <w:tab w:val="center" w:pos="4677"/>
        <w:tab w:val="right" w:pos="9355"/>
      </w:tabs>
    </w:pPr>
  </w:style>
  <w:style w:type="character" w:customStyle="1" w:styleId="afe">
    <w:name w:val="Нижній колонтитул Знак"/>
    <w:basedOn w:val="a3"/>
    <w:link w:val="afd"/>
    <w:uiPriority w:val="99"/>
    <w:rsid w:val="00DE182F"/>
    <w:rPr>
      <w:rFonts w:cs="Arial Unicode MS"/>
      <w:color w:val="000000"/>
      <w:sz w:val="24"/>
      <w:szCs w:val="24"/>
      <w:u w:color="000000"/>
      <w:lang w:val="en-US"/>
    </w:rPr>
  </w:style>
  <w:style w:type="character" w:customStyle="1" w:styleId="a8">
    <w:name w:val="Верхній колонтитул Знак"/>
    <w:basedOn w:val="a3"/>
    <w:link w:val="a7"/>
    <w:uiPriority w:val="99"/>
    <w:rsid w:val="00DE182F"/>
    <w:rPr>
      <w:rFonts w:cs="Arial Unicode MS"/>
      <w:color w:val="000000"/>
      <w:sz w:val="24"/>
      <w:szCs w:val="24"/>
      <w:u w:color="00000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7352261">
      <w:bodyDiv w:val="1"/>
      <w:marLeft w:val="0"/>
      <w:marRight w:val="0"/>
      <w:marTop w:val="0"/>
      <w:marBottom w:val="0"/>
      <w:divBdr>
        <w:top w:val="none" w:sz="0" w:space="0" w:color="auto"/>
        <w:left w:val="none" w:sz="0" w:space="0" w:color="auto"/>
        <w:bottom w:val="none" w:sz="0" w:space="0" w:color="auto"/>
        <w:right w:val="none" w:sz="0" w:space="0" w:color="auto"/>
      </w:divBdr>
    </w:div>
    <w:div w:id="674066191">
      <w:bodyDiv w:val="1"/>
      <w:marLeft w:val="0"/>
      <w:marRight w:val="0"/>
      <w:marTop w:val="0"/>
      <w:marBottom w:val="0"/>
      <w:divBdr>
        <w:top w:val="none" w:sz="0" w:space="0" w:color="auto"/>
        <w:left w:val="none" w:sz="0" w:space="0" w:color="auto"/>
        <w:bottom w:val="none" w:sz="0" w:space="0" w:color="auto"/>
        <w:right w:val="none" w:sz="0" w:space="0" w:color="auto"/>
      </w:divBdr>
    </w:div>
    <w:div w:id="734667750">
      <w:bodyDiv w:val="1"/>
      <w:marLeft w:val="0"/>
      <w:marRight w:val="0"/>
      <w:marTop w:val="0"/>
      <w:marBottom w:val="0"/>
      <w:divBdr>
        <w:top w:val="none" w:sz="0" w:space="0" w:color="auto"/>
        <w:left w:val="none" w:sz="0" w:space="0" w:color="auto"/>
        <w:bottom w:val="none" w:sz="0" w:space="0" w:color="auto"/>
        <w:right w:val="none" w:sz="0" w:space="0" w:color="auto"/>
      </w:divBdr>
    </w:div>
    <w:div w:id="937255236">
      <w:bodyDiv w:val="1"/>
      <w:marLeft w:val="0"/>
      <w:marRight w:val="0"/>
      <w:marTop w:val="0"/>
      <w:marBottom w:val="0"/>
      <w:divBdr>
        <w:top w:val="none" w:sz="0" w:space="0" w:color="auto"/>
        <w:left w:val="none" w:sz="0" w:space="0" w:color="auto"/>
        <w:bottom w:val="none" w:sz="0" w:space="0" w:color="auto"/>
        <w:right w:val="none" w:sz="0" w:space="0" w:color="auto"/>
      </w:divBdr>
    </w:div>
    <w:div w:id="1037775981">
      <w:bodyDiv w:val="1"/>
      <w:marLeft w:val="0"/>
      <w:marRight w:val="0"/>
      <w:marTop w:val="0"/>
      <w:marBottom w:val="0"/>
      <w:divBdr>
        <w:top w:val="none" w:sz="0" w:space="0" w:color="auto"/>
        <w:left w:val="none" w:sz="0" w:space="0" w:color="auto"/>
        <w:bottom w:val="none" w:sz="0" w:space="0" w:color="auto"/>
        <w:right w:val="none" w:sz="0" w:space="0" w:color="auto"/>
      </w:divBdr>
    </w:div>
    <w:div w:id="1190877040">
      <w:bodyDiv w:val="1"/>
      <w:marLeft w:val="0"/>
      <w:marRight w:val="0"/>
      <w:marTop w:val="0"/>
      <w:marBottom w:val="0"/>
      <w:divBdr>
        <w:top w:val="none" w:sz="0" w:space="0" w:color="auto"/>
        <w:left w:val="none" w:sz="0" w:space="0" w:color="auto"/>
        <w:bottom w:val="none" w:sz="0" w:space="0" w:color="auto"/>
        <w:right w:val="none" w:sz="0" w:space="0" w:color="auto"/>
      </w:divBdr>
    </w:div>
    <w:div w:id="1394620503">
      <w:bodyDiv w:val="1"/>
      <w:marLeft w:val="0"/>
      <w:marRight w:val="0"/>
      <w:marTop w:val="0"/>
      <w:marBottom w:val="0"/>
      <w:divBdr>
        <w:top w:val="none" w:sz="0" w:space="0" w:color="auto"/>
        <w:left w:val="none" w:sz="0" w:space="0" w:color="auto"/>
        <w:bottom w:val="none" w:sz="0" w:space="0" w:color="auto"/>
        <w:right w:val="none" w:sz="0" w:space="0" w:color="auto"/>
      </w:divBdr>
    </w:div>
    <w:div w:id="1740665878">
      <w:bodyDiv w:val="1"/>
      <w:marLeft w:val="0"/>
      <w:marRight w:val="0"/>
      <w:marTop w:val="0"/>
      <w:marBottom w:val="0"/>
      <w:divBdr>
        <w:top w:val="none" w:sz="0" w:space="0" w:color="auto"/>
        <w:left w:val="none" w:sz="0" w:space="0" w:color="auto"/>
        <w:bottom w:val="none" w:sz="0" w:space="0" w:color="auto"/>
        <w:right w:val="none" w:sz="0" w:space="0" w:color="auto"/>
      </w:divBdr>
      <w:divsChild>
        <w:div w:id="482821624">
          <w:marLeft w:val="0"/>
          <w:marRight w:val="0"/>
          <w:marTop w:val="0"/>
          <w:marBottom w:val="0"/>
          <w:divBdr>
            <w:top w:val="none" w:sz="0" w:space="0" w:color="auto"/>
            <w:left w:val="none" w:sz="0" w:space="0" w:color="auto"/>
            <w:bottom w:val="none" w:sz="0" w:space="0" w:color="auto"/>
            <w:right w:val="none" w:sz="0" w:space="0" w:color="auto"/>
          </w:divBdr>
        </w:div>
        <w:div w:id="1137840750">
          <w:marLeft w:val="0"/>
          <w:marRight w:val="0"/>
          <w:marTop w:val="0"/>
          <w:marBottom w:val="0"/>
          <w:divBdr>
            <w:top w:val="none" w:sz="0" w:space="0" w:color="auto"/>
            <w:left w:val="none" w:sz="0" w:space="0" w:color="auto"/>
            <w:bottom w:val="none" w:sz="0" w:space="0" w:color="auto"/>
            <w:right w:val="none" w:sz="0" w:space="0" w:color="auto"/>
          </w:divBdr>
        </w:div>
        <w:div w:id="1654531056">
          <w:marLeft w:val="0"/>
          <w:marRight w:val="0"/>
          <w:marTop w:val="0"/>
          <w:marBottom w:val="0"/>
          <w:divBdr>
            <w:top w:val="none" w:sz="0" w:space="0" w:color="auto"/>
            <w:left w:val="none" w:sz="0" w:space="0" w:color="auto"/>
            <w:bottom w:val="none" w:sz="0" w:space="0" w:color="auto"/>
            <w:right w:val="none" w:sz="0" w:space="0" w:color="auto"/>
          </w:divBdr>
        </w:div>
      </w:divsChild>
    </w:div>
    <w:div w:id="1744326511">
      <w:bodyDiv w:val="1"/>
      <w:marLeft w:val="0"/>
      <w:marRight w:val="0"/>
      <w:marTop w:val="0"/>
      <w:marBottom w:val="0"/>
      <w:divBdr>
        <w:top w:val="none" w:sz="0" w:space="0" w:color="auto"/>
        <w:left w:val="none" w:sz="0" w:space="0" w:color="auto"/>
        <w:bottom w:val="none" w:sz="0" w:space="0" w:color="auto"/>
        <w:right w:val="none" w:sz="0" w:space="0" w:color="auto"/>
      </w:divBdr>
    </w:div>
    <w:div w:id="186609788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zakon.rada.gov.ua/laws/show/2341-14" TargetMode="External"/><Relationship Id="rId21" Type="http://schemas.openxmlformats.org/officeDocument/2006/relationships/hyperlink" Target="https://zakon.rada.gov.ua/laws/show/2341-14" TargetMode="External"/><Relationship Id="rId42" Type="http://schemas.openxmlformats.org/officeDocument/2006/relationships/hyperlink" Target="http://zakon0.rada.gov.ua/laws/show/755-15" TargetMode="External"/><Relationship Id="rId47" Type="http://schemas.openxmlformats.org/officeDocument/2006/relationships/hyperlink" Target="http://zakon5.rada.gov.ua/laws/show/2341-14/paran934" TargetMode="External"/><Relationship Id="rId63" Type="http://schemas.openxmlformats.org/officeDocument/2006/relationships/hyperlink" Target="file:///C:/Users/User/Downloads/o-perspektive-vvedeniya-v-rossii-instituta-ugolovnoy-otvetstvennosti-yuridicheskih-lits.pdf" TargetMode="External"/><Relationship Id="rId68" Type="http://schemas.openxmlformats.org/officeDocument/2006/relationships/hyperlink" Target="http://zakon5.rada.gov.ua/laws/show/254%D0%BA/96-%D0%B2%D1%80" TargetMode="External"/><Relationship Id="rId84" Type="http://schemas.openxmlformats.org/officeDocument/2006/relationships/hyperlink" Target="http://www.pravo.lv/likumi/07_uz.html" TargetMode="External"/><Relationship Id="rId89" Type="http://schemas.openxmlformats.org/officeDocument/2006/relationships/hyperlink" Target="https://www.coe.int/t/dg2/equality/%20domesticviolencecampaign/resources/x%20and%20y%20v%20the%20netherlands_EN.asp" TargetMode="External"/><Relationship Id="rId7" Type="http://schemas.openxmlformats.org/officeDocument/2006/relationships/footnotes" Target="footnotes.xml"/><Relationship Id="rId71" Type="http://schemas.openxmlformats.org/officeDocument/2006/relationships/hyperlink" Target="http://zakon3.rada.gov.ua/laws/%20show/" TargetMode="External"/><Relationship Id="rId92" Type="http://schemas.openxmlformats.org/officeDocument/2006/relationships/hyperlink" Target="https://www.quimbee.com/cases/state-v-christy-pontiac-gmc-inc" TargetMode="External"/><Relationship Id="rId2" Type="http://schemas.openxmlformats.org/officeDocument/2006/relationships/numbering" Target="numbering.xml"/><Relationship Id="rId16" Type="http://schemas.openxmlformats.org/officeDocument/2006/relationships/hyperlink" Target="https://zakon.rada.gov.ua/laws/show/2341-14" TargetMode="External"/><Relationship Id="rId29" Type="http://schemas.openxmlformats.org/officeDocument/2006/relationships/hyperlink" Target="https://zakon.rada.gov.ua/laws/show/2341-14" TargetMode="External"/><Relationship Id="rId11" Type="http://schemas.openxmlformats.org/officeDocument/2006/relationships/hyperlink" Target="http://zakon3.rada.gov.ua/laws/show/254%25D0%25BA/96-%25D0%25B2%25D1%2580" TargetMode="External"/><Relationship Id="rId24" Type="http://schemas.openxmlformats.org/officeDocument/2006/relationships/hyperlink" Target="https://zakon.rada.gov.ua/laws/show/2341-14" TargetMode="External"/><Relationship Id="rId32" Type="http://schemas.openxmlformats.org/officeDocument/2006/relationships/hyperlink" Target="https://zakon.rada.gov.ua/laws/show/2341-14" TargetMode="External"/><Relationship Id="rId37" Type="http://schemas.openxmlformats.org/officeDocument/2006/relationships/hyperlink" Target="https://zakon.rada.gov.ua/laws/show/2341-14" TargetMode="External"/><Relationship Id="rId40" Type="http://schemas.openxmlformats.org/officeDocument/2006/relationships/hyperlink" Target="https://zakon.rada.gov.ua/laws/show/2341-14" TargetMode="External"/><Relationship Id="rId45" Type="http://schemas.openxmlformats.org/officeDocument/2006/relationships/hyperlink" Target="http://zakon5.rada.gov.ua/laws/show/2341-14/page4" TargetMode="External"/><Relationship Id="rId53" Type="http://schemas.openxmlformats.org/officeDocument/2006/relationships/hyperlink" Target="http://zakon5.rada.gov.ua/laws/show/2341-14/paran3028" TargetMode="External"/><Relationship Id="rId58" Type="http://schemas.openxmlformats.org/officeDocument/2006/relationships/hyperlink" Target="http://zakon5.rada.gov.ua/laws/show/2341-14/paran3056" TargetMode="External"/><Relationship Id="rId66" Type="http://schemas.openxmlformats.org/officeDocument/2006/relationships/hyperlink" Target="http://nbuv.gov.ua/%20UJRN/nvlkau_2017_5_17" TargetMode="External"/><Relationship Id="rId74" Type="http://schemas.openxmlformats.org/officeDocument/2006/relationships/hyperlink" Target="http://nbuv.gov.ua/j-pdf/vvru_2013_2_19.pdf" TargetMode="External"/><Relationship Id="rId79" Type="http://schemas.openxmlformats.org/officeDocument/2006/relationships/hyperlink" Target="http://zakon0.rada.gov.ua/laws/show/251-16" TargetMode="External"/><Relationship Id="rId87" Type="http://schemas.openxmlformats.org/officeDocument/2006/relationships/hyperlink" Target="http://nbuv.gov.ua/j-pdf/Chaau_2014_7_4_15.pdf" TargetMode="External"/><Relationship Id="rId102" Type="http://schemas.openxmlformats.org/officeDocument/2006/relationships/header" Target="header4.xml"/><Relationship Id="rId5" Type="http://schemas.openxmlformats.org/officeDocument/2006/relationships/settings" Target="settings.xml"/><Relationship Id="rId61" Type="http://schemas.openxmlformats.org/officeDocument/2006/relationships/hyperlink" Target="http://zakon3.rada.gov.ua/laws/show/2341-14" TargetMode="External"/><Relationship Id="rId82" Type="http://schemas.openxmlformats.org/officeDocument/2006/relationships/hyperlink" Target="http://zakon0.rada.gov.ua/laws/show/" TargetMode="External"/><Relationship Id="rId90" Type="http://schemas.openxmlformats.org/officeDocument/2006/relationships/hyperlink" Target="https://www.legislation.gov.uk/ukpga/" TargetMode="External"/><Relationship Id="rId95" Type="http://schemas.openxmlformats.org/officeDocument/2006/relationships/hyperlink" Target="https://www.legislation.gov.uk/" TargetMode="External"/><Relationship Id="rId19" Type="http://schemas.openxmlformats.org/officeDocument/2006/relationships/hyperlink" Target="https://zakon.rada.gov.ua/laws/show/2341-14" TargetMode="External"/><Relationship Id="rId14" Type="http://schemas.openxmlformats.org/officeDocument/2006/relationships/hyperlink" Target="https://zakon.rada.gov.ua/laws/show/2341-14" TargetMode="External"/><Relationship Id="rId22" Type="http://schemas.openxmlformats.org/officeDocument/2006/relationships/hyperlink" Target="https://zakon.rada.gov.ua/laws/show/2341-14" TargetMode="External"/><Relationship Id="rId27" Type="http://schemas.openxmlformats.org/officeDocument/2006/relationships/hyperlink" Target="https://zakon.rada.gov.ua/laws/show/2341-14" TargetMode="External"/><Relationship Id="rId30" Type="http://schemas.openxmlformats.org/officeDocument/2006/relationships/hyperlink" Target="https://zakon.rada.gov.ua/laws/show/2341-14" TargetMode="External"/><Relationship Id="rId35" Type="http://schemas.openxmlformats.org/officeDocument/2006/relationships/hyperlink" Target="https://zakon.rada.gov.ua/laws/show/2341-14" TargetMode="External"/><Relationship Id="rId43" Type="http://schemas.openxmlformats.org/officeDocument/2006/relationships/hyperlink" Target="http://zakon5.rada.gov.ua/laws/show/2341-14/page4" TargetMode="External"/><Relationship Id="rId48" Type="http://schemas.openxmlformats.org/officeDocument/2006/relationships/hyperlink" Target="http://zakon5.rada.gov.ua/laws/show/2341-14/paran1061" TargetMode="External"/><Relationship Id="rId56" Type="http://schemas.openxmlformats.org/officeDocument/2006/relationships/hyperlink" Target="http://zakon5.rada.gov.ua/laws/show/2341-14/paran3035" TargetMode="External"/><Relationship Id="rId64" Type="http://schemas.openxmlformats.org/officeDocument/2006/relationships/hyperlink" Target="http://zakon5.rada.gov.ua/laws/%20show/436-15" TargetMode="External"/><Relationship Id="rId69" Type="http://schemas.openxmlformats.org/officeDocument/2006/relationships/hyperlink" Target="http://zakon0.rada.gov.ua/laws/show/311/2008" TargetMode="External"/><Relationship Id="rId77" Type="http://schemas.openxmlformats.org/officeDocument/2006/relationships/hyperlink" Target="http://zakon5.rada.gov.ua/laws/show/" TargetMode="External"/><Relationship Id="rId100" Type="http://schemas.openxmlformats.org/officeDocument/2006/relationships/header" Target="header3.xml"/><Relationship Id="rId8" Type="http://schemas.openxmlformats.org/officeDocument/2006/relationships/endnotes" Target="endnotes.xml"/><Relationship Id="rId51" Type="http://schemas.openxmlformats.org/officeDocument/2006/relationships/hyperlink" Target="http://zakon5.rada.gov.ua/laws/show/2341-14/paran1707" TargetMode="External"/><Relationship Id="rId72" Type="http://schemas.openxmlformats.org/officeDocument/2006/relationships/hyperlink" Target="https://archive.org/stream/The_Austin_Chronicle-2010-11-05/The_Austin_Chronicle-2010-11-05_djvu.txt" TargetMode="External"/><Relationship Id="rId80" Type="http://schemas.openxmlformats.org/officeDocument/2006/relationships/hyperlink" Target="http://zakon5.rada.gov.ua/laws/show/311/2008" TargetMode="External"/><Relationship Id="rId85" Type="http://schemas.openxmlformats.org/officeDocument/2006/relationships/hyperlink" Target="http://www.law.edu.ru/norm/norm.asp?normID=1243877" TargetMode="External"/><Relationship Id="rId93" Type="http://schemas.openxmlformats.org/officeDocument/2006/relationships/hyperlink" Target="https://www.legislation.gov.uk/ukpga/%202010/23/contents" TargetMode="External"/><Relationship Id="rId98" Type="http://schemas.openxmlformats.org/officeDocument/2006/relationships/image" Target="media/image2.jpeg"/><Relationship Id="rId3" Type="http://schemas.openxmlformats.org/officeDocument/2006/relationships/styles" Target="styles.xml"/><Relationship Id="rId12" Type="http://schemas.openxmlformats.org/officeDocument/2006/relationships/hyperlink" Target="https://zakon.rada.gov.ua/laws/show/2341-14" TargetMode="External"/><Relationship Id="rId17" Type="http://schemas.openxmlformats.org/officeDocument/2006/relationships/hyperlink" Target="https://zakon.rada.gov.ua/laws/show/2341-14" TargetMode="External"/><Relationship Id="rId25" Type="http://schemas.openxmlformats.org/officeDocument/2006/relationships/hyperlink" Target="https://zakon.rada.gov.ua/laws/show/2341-14" TargetMode="External"/><Relationship Id="rId33" Type="http://schemas.openxmlformats.org/officeDocument/2006/relationships/hyperlink" Target="https://zakon.rada.gov.ua/laws/show/2341-14" TargetMode="External"/><Relationship Id="rId38" Type="http://schemas.openxmlformats.org/officeDocument/2006/relationships/hyperlink" Target="https://zakon.rada.gov.ua/laws/show/2341-14" TargetMode="External"/><Relationship Id="rId46" Type="http://schemas.openxmlformats.org/officeDocument/2006/relationships/hyperlink" Target="http://zakon5.rada.gov.ua/laws/show/2341-14/paran927" TargetMode="External"/><Relationship Id="rId59" Type="http://schemas.openxmlformats.org/officeDocument/2006/relationships/hyperlink" Target="http://zakon5.rada.gov.ua/laws/show/2341-14/paran3064" TargetMode="External"/><Relationship Id="rId67" Type="http://schemas.openxmlformats.org/officeDocument/2006/relationships/hyperlink" Target="http://zakon0.rada.gov.ua/" TargetMode="External"/><Relationship Id="rId103" Type="http://schemas.openxmlformats.org/officeDocument/2006/relationships/fontTable" Target="fontTable.xml"/><Relationship Id="rId20" Type="http://schemas.openxmlformats.org/officeDocument/2006/relationships/hyperlink" Target="https://zakon.rada.gov.ua/laws/show/2341-14" TargetMode="External"/><Relationship Id="rId41" Type="http://schemas.openxmlformats.org/officeDocument/2006/relationships/hyperlink" Target="https://zakon.rada.gov.ua/laws/show/2341-14" TargetMode="External"/><Relationship Id="rId54" Type="http://schemas.openxmlformats.org/officeDocument/2006/relationships/hyperlink" Target="http://zakon5.rada.gov.ua/laws/show/2341-14/paran3031" TargetMode="External"/><Relationship Id="rId62" Type="http://schemas.openxmlformats.org/officeDocument/2006/relationships/hyperlink" Target="http://www.archives.gov.ua/Publicat/AU/AU_4_2013/16.pdf" TargetMode="External"/><Relationship Id="rId70" Type="http://schemas.openxmlformats.org/officeDocument/2006/relationships/hyperlink" Target="http://zakon0.rada.gov.ua/laws/show/2001-05" TargetMode="External"/><Relationship Id="rId75" Type="http://schemas.openxmlformats.org/officeDocument/2006/relationships/hyperlink" Target="http://nauka.jur-academy.kharkov.ua/download/visnik_yg/3/4.pdf" TargetMode="External"/><Relationship Id="rId83" Type="http://schemas.openxmlformats.org/officeDocument/2006/relationships/hyperlink" Target="http://www.twirpx.com/" TargetMode="External"/><Relationship Id="rId88" Type="http://schemas.openxmlformats.org/officeDocument/2006/relationships/hyperlink" Target="https://www.legislation.gov.uk/ukpga/2007/19/contents" TargetMode="External"/><Relationship Id="rId91" Type="http://schemas.openxmlformats.org/officeDocument/2006/relationships/hyperlink" Target="https://supreme.justia.com/cases/federal/%20us/212/481/" TargetMode="External"/><Relationship Id="rId96" Type="http://schemas.openxmlformats.org/officeDocument/2006/relationships/hyperlink" Target="https://www.kul.pl/files/214/studia_19/%20studia_z_prawa_wyznaniowego_tom_19.pdf"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zakon.rada.gov.ua/laws/show/2341-14" TargetMode="External"/><Relationship Id="rId23" Type="http://schemas.openxmlformats.org/officeDocument/2006/relationships/hyperlink" Target="https://zakon.rada.gov.ua/laws/show/2341-14" TargetMode="External"/><Relationship Id="rId28" Type="http://schemas.openxmlformats.org/officeDocument/2006/relationships/hyperlink" Target="https://zakon.rada.gov.ua/laws/show/2341-14" TargetMode="External"/><Relationship Id="rId36" Type="http://schemas.openxmlformats.org/officeDocument/2006/relationships/hyperlink" Target="https://zakon.rada.gov.ua/laws/show/2341-14" TargetMode="External"/><Relationship Id="rId49" Type="http://schemas.openxmlformats.org/officeDocument/2006/relationships/hyperlink" Target="http://zakon5.rada.gov.ua/laws/show/2341-14/paran1756" TargetMode="External"/><Relationship Id="rId57" Type="http://schemas.openxmlformats.org/officeDocument/2006/relationships/hyperlink" Target="http://zakon5.rada.gov.ua/laws/show/2341-14/paran3040" TargetMode="External"/><Relationship Id="rId10" Type="http://schemas.openxmlformats.org/officeDocument/2006/relationships/header" Target="header2.xml"/><Relationship Id="rId31" Type="http://schemas.openxmlformats.org/officeDocument/2006/relationships/hyperlink" Target="https://zakon.rada.gov.ua/laws/show/2341-14" TargetMode="External"/><Relationship Id="rId44" Type="http://schemas.openxmlformats.org/officeDocument/2006/relationships/hyperlink" Target="http://zakon5.rada.gov.ua/laws/show/2341-14/page4" TargetMode="External"/><Relationship Id="rId52" Type="http://schemas.openxmlformats.org/officeDocument/2006/relationships/hyperlink" Target="http://zakon5.rada.gov.ua/laws/show/2341-14/paran1707" TargetMode="External"/><Relationship Id="rId60" Type="http://schemas.openxmlformats.org/officeDocument/2006/relationships/hyperlink" Target="http://zakon5.rada.gov.ua/laws/show/2341-14/paran3079" TargetMode="External"/><Relationship Id="rId65" Type="http://schemas.openxmlformats.org/officeDocument/2006/relationships/hyperlink" Target="http://www.chasopysnapu.gp.gov.ua/ua/pdf/4-2017/zaginej" TargetMode="External"/><Relationship Id="rId73" Type="http://schemas.openxmlformats.org/officeDocument/2006/relationships/hyperlink" Target="http://law.nau.edu.ua/images/Nauka/Naukovij_jurnal/2014/" TargetMode="External"/><Relationship Id="rId78" Type="http://schemas.openxmlformats.org/officeDocument/2006/relationships/hyperlink" Target="http://zakon0.rada.gov.ua/laws/show/3206-17" TargetMode="External"/><Relationship Id="rId81" Type="http://schemas.openxmlformats.org/officeDocument/2006/relationships/hyperlink" Target="http://zakon5.rada.gov.ua/%20laws/show/995_786" TargetMode="External"/><Relationship Id="rId86" Type="http://schemas.openxmlformats.org/officeDocument/2006/relationships/hyperlink" Target="file:///C:/Users/User/Desktop/50.pdf" TargetMode="External"/><Relationship Id="rId94" Type="http://schemas.openxmlformats.org/officeDocument/2006/relationships/hyperlink" Target="https://law.justia.com/cases/federal/district-courts/FSupp/%20196/445/1690845/" TargetMode="External"/><Relationship Id="rId99" Type="http://schemas.openxmlformats.org/officeDocument/2006/relationships/image" Target="media/image3.jpeg"/><Relationship Id="rId101" Type="http://schemas.openxmlformats.org/officeDocument/2006/relationships/image" Target="media/image4.jpeg"/><Relationship Id="rId4" Type="http://schemas.microsoft.com/office/2007/relationships/stylesWithEffects" Target="stylesWithEffects.xml"/><Relationship Id="rId9" Type="http://schemas.openxmlformats.org/officeDocument/2006/relationships/header" Target="header1.xml"/><Relationship Id="rId13" Type="http://schemas.openxmlformats.org/officeDocument/2006/relationships/hyperlink" Target="https://zakon.rada.gov.ua/laws/show/2341-14" TargetMode="External"/><Relationship Id="rId18" Type="http://schemas.openxmlformats.org/officeDocument/2006/relationships/hyperlink" Target="https://zakon.rada.gov.ua/laws/show/2341-14" TargetMode="External"/><Relationship Id="rId39" Type="http://schemas.openxmlformats.org/officeDocument/2006/relationships/hyperlink" Target="https://zakon.rada.gov.ua/laws/show/2341-14" TargetMode="External"/><Relationship Id="rId34" Type="http://schemas.openxmlformats.org/officeDocument/2006/relationships/hyperlink" Target="https://zakon.rada.gov.ua/laws/show/2341-14" TargetMode="External"/><Relationship Id="rId50" Type="http://schemas.openxmlformats.org/officeDocument/2006/relationships/hyperlink" Target="http://zakon5.rada.gov.ua/laws/show/2341-14/paran1773" TargetMode="External"/><Relationship Id="rId55" Type="http://schemas.openxmlformats.org/officeDocument/2006/relationships/hyperlink" Target="http://zakon5.rada.gov.ua/laws/show/2341-14/paran3031" TargetMode="External"/><Relationship Id="rId76" Type="http://schemas.openxmlformats.org/officeDocument/2006/relationships/hyperlink" Target="http://dspace.tneu.edu.ua/handle/316497/" TargetMode="External"/><Relationship Id="rId97" Type="http://schemas.openxmlformats.org/officeDocument/2006/relationships/image" Target="media/image1.jpeg"/><Relationship Id="rId104" Type="http://schemas.openxmlformats.org/officeDocument/2006/relationships/theme" Target="theme/theme1.xml"/></Relationships>
</file>

<file path=word/theme/theme1.xml><?xml version="1.0" encoding="utf-8"?>
<a:theme xmlns:a="http://schemas.openxmlformats.org/drawingml/2006/main" name="Office">
  <a:themeElements>
    <a:clrScheme name="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a:majorFont>
        <a:latin typeface="Helvetica Neue"/>
        <a:ea typeface="Helvetica Neue"/>
        <a:cs typeface="Helvetica Neue"/>
      </a:majorFont>
      <a:minorFont>
        <a:latin typeface="Helvetica Neue"/>
        <a:ea typeface="Helvetica Neue"/>
        <a:cs typeface="Helvetica Neu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305518-93C5-4E21-B1D7-731E59159C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58716</Words>
  <Characters>334685</Characters>
  <Application>Microsoft Office Word</Application>
  <DocSecurity>0</DocSecurity>
  <Lines>2789</Lines>
  <Paragraphs>785</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NSJ</Company>
  <LinksUpToDate>false</LinksUpToDate>
  <CharactersWithSpaces>392616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Провоторов Олександар Петрович</cp:lastModifiedBy>
  <cp:revision>2</cp:revision>
  <cp:lastPrinted>2019-04-22T11:15:00Z</cp:lastPrinted>
  <dcterms:created xsi:type="dcterms:W3CDTF">2019-05-10T06:22:00Z</dcterms:created>
  <dcterms:modified xsi:type="dcterms:W3CDTF">2019-05-10T06:22:00Z</dcterms:modified>
</cp:coreProperties>
</file>